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EFEA" w14:textId="77777777" w:rsidR="002506EF" w:rsidRDefault="002506EF" w:rsidP="0019223F">
      <w:pPr>
        <w:tabs>
          <w:tab w:val="left" w:pos="2340"/>
          <w:tab w:val="left" w:pos="8385"/>
        </w:tabs>
        <w:spacing w:line="280" w:lineRule="exact"/>
        <w:ind w:right="-257"/>
        <w:rPr>
          <w:rFonts w:ascii="Verdana" w:hAnsi="Verdana" w:cs="Verdana"/>
          <w:b/>
          <w:bCs/>
          <w:smallCaps/>
          <w:spacing w:val="32"/>
          <w:sz w:val="20"/>
          <w:szCs w:val="20"/>
          <w:lang w:val="en-GB"/>
        </w:rPr>
      </w:pPr>
    </w:p>
    <w:p w14:paraId="78C1CA87" w14:textId="020BB7F2" w:rsidR="00D77C3C" w:rsidRPr="004E533F" w:rsidRDefault="00D80E0C" w:rsidP="00226191">
      <w:pPr>
        <w:tabs>
          <w:tab w:val="left" w:pos="2340"/>
          <w:tab w:val="left" w:pos="8385"/>
        </w:tabs>
        <w:spacing w:line="280" w:lineRule="exact"/>
        <w:ind w:right="61"/>
        <w:rPr>
          <w:rFonts w:ascii="Verdana" w:hAnsi="Verdana" w:cs="Verdana"/>
          <w:b/>
          <w:bCs/>
          <w:i/>
          <w:iCs/>
          <w:smallCaps/>
          <w:spacing w:val="32"/>
          <w:sz w:val="20"/>
          <w:szCs w:val="20"/>
          <w:lang w:val="en-GB"/>
        </w:rPr>
      </w:pPr>
      <w:r w:rsidRPr="004E533F">
        <w:rPr>
          <w:rFonts w:ascii="Verdana" w:hAnsi="Verdana" w:cs="Verdana"/>
          <w:b/>
          <w:bCs/>
          <w:smallCaps/>
          <w:spacing w:val="32"/>
          <w:sz w:val="20"/>
          <w:szCs w:val="20"/>
          <w:lang w:val="en-GB"/>
        </w:rPr>
        <w:t xml:space="preserve">List of publications, </w:t>
      </w:r>
      <w:r w:rsidR="00A57B3C" w:rsidRPr="004E533F">
        <w:rPr>
          <w:rFonts w:ascii="Verdana" w:hAnsi="Verdana" w:cs="Verdana"/>
          <w:b/>
          <w:bCs/>
          <w:smallCaps/>
          <w:spacing w:val="32"/>
          <w:sz w:val="20"/>
          <w:szCs w:val="20"/>
          <w:lang w:val="en-GB"/>
        </w:rPr>
        <w:t>Marcus Maurer</w:t>
      </w:r>
      <w:r w:rsidR="0086242B" w:rsidRPr="004E533F">
        <w:rPr>
          <w:rFonts w:ascii="Verdana" w:hAnsi="Verdana" w:cs="Verdana"/>
          <w:b/>
          <w:bCs/>
          <w:smallCaps/>
          <w:spacing w:val="32"/>
          <w:sz w:val="20"/>
          <w:szCs w:val="20"/>
          <w:lang w:val="en-GB"/>
        </w:rPr>
        <w:t>, M.D.</w:t>
      </w:r>
    </w:p>
    <w:p w14:paraId="3D83953A" w14:textId="77777777" w:rsidR="00EF074F" w:rsidRDefault="00EF074F" w:rsidP="006B4796">
      <w:pPr>
        <w:pStyle w:val="berschrift3"/>
        <w:spacing w:line="280" w:lineRule="exact"/>
        <w:ind w:right="61"/>
        <w:rPr>
          <w:rFonts w:cs="Verdana"/>
          <w:b/>
          <w:i w:val="0"/>
          <w:smallCaps/>
          <w:szCs w:val="20"/>
          <w:lang w:val="en-GB"/>
        </w:rPr>
      </w:pPr>
    </w:p>
    <w:p w14:paraId="7C00B965" w14:textId="77777777" w:rsidR="00D43E54" w:rsidRDefault="00D43E54" w:rsidP="006B4796">
      <w:pPr>
        <w:pStyle w:val="berschrift3"/>
        <w:spacing w:line="280" w:lineRule="exact"/>
        <w:ind w:right="61"/>
        <w:rPr>
          <w:rFonts w:cs="Verdana"/>
          <w:b/>
          <w:i w:val="0"/>
          <w:smallCaps/>
          <w:szCs w:val="20"/>
          <w:lang w:val="en-GB"/>
        </w:rPr>
      </w:pPr>
    </w:p>
    <w:p w14:paraId="42D5440A" w14:textId="77777777" w:rsidR="00D77C3C" w:rsidRDefault="00E96A2A" w:rsidP="006B4796">
      <w:pPr>
        <w:pStyle w:val="berschrift3"/>
        <w:spacing w:line="280" w:lineRule="exact"/>
        <w:ind w:right="61"/>
        <w:rPr>
          <w:rFonts w:cs="Verdana"/>
          <w:b/>
          <w:i w:val="0"/>
          <w:smallCaps/>
          <w:szCs w:val="20"/>
          <w:lang w:val="en-GB"/>
        </w:rPr>
      </w:pPr>
      <w:r w:rsidRPr="006B4796">
        <w:rPr>
          <w:rFonts w:cs="Verdana"/>
          <w:b/>
          <w:i w:val="0"/>
          <w:smallCaps/>
          <w:szCs w:val="20"/>
          <w:lang w:val="en-GB"/>
        </w:rPr>
        <w:t>Original</w:t>
      </w:r>
      <w:r w:rsidR="006B4796">
        <w:rPr>
          <w:rFonts w:cs="Verdana"/>
          <w:b/>
          <w:i w:val="0"/>
          <w:smallCaps/>
          <w:szCs w:val="20"/>
          <w:lang w:val="en-GB"/>
        </w:rPr>
        <w:t xml:space="preserve"> </w:t>
      </w:r>
      <w:r w:rsidR="00793362">
        <w:rPr>
          <w:rFonts w:cs="Verdana"/>
          <w:b/>
          <w:i w:val="0"/>
          <w:smallCaps/>
          <w:szCs w:val="20"/>
          <w:lang w:val="en-GB"/>
        </w:rPr>
        <w:t>Pu</w:t>
      </w:r>
      <w:r w:rsidR="006866D9">
        <w:rPr>
          <w:rFonts w:cs="Verdana"/>
          <w:b/>
          <w:i w:val="0"/>
          <w:smallCaps/>
          <w:szCs w:val="20"/>
          <w:lang w:val="en-GB"/>
        </w:rPr>
        <w:t>b</w:t>
      </w:r>
      <w:r w:rsidR="00793362">
        <w:rPr>
          <w:rFonts w:cs="Verdana"/>
          <w:b/>
          <w:i w:val="0"/>
          <w:smallCaps/>
          <w:szCs w:val="20"/>
          <w:lang w:val="en-GB"/>
        </w:rPr>
        <w:t xml:space="preserve">lications in </w:t>
      </w:r>
      <w:r w:rsidR="006B4796">
        <w:rPr>
          <w:rFonts w:cs="Verdana"/>
          <w:b/>
          <w:i w:val="0"/>
          <w:smallCaps/>
          <w:szCs w:val="20"/>
          <w:lang w:val="en-GB"/>
        </w:rPr>
        <w:t>peer-reviewed</w:t>
      </w:r>
      <w:r w:rsidR="0086242B" w:rsidRPr="006B4796">
        <w:rPr>
          <w:rFonts w:cs="Verdana"/>
          <w:b/>
          <w:i w:val="0"/>
          <w:smallCaps/>
          <w:szCs w:val="20"/>
          <w:lang w:val="en-GB"/>
        </w:rPr>
        <w:t xml:space="preserve"> </w:t>
      </w:r>
      <w:r w:rsidR="00793362">
        <w:rPr>
          <w:rFonts w:cs="Verdana"/>
          <w:b/>
          <w:i w:val="0"/>
          <w:smallCaps/>
          <w:szCs w:val="20"/>
          <w:lang w:val="en-GB"/>
        </w:rPr>
        <w:t>Journals</w:t>
      </w:r>
    </w:p>
    <w:p w14:paraId="0AA0004A" w14:textId="77777777" w:rsidR="00D43E54" w:rsidRPr="00BD2492" w:rsidRDefault="00D43E54" w:rsidP="006B4796">
      <w:pPr>
        <w:ind w:right="61"/>
        <w:rPr>
          <w:rFonts w:ascii="Verdana" w:hAnsi="Verdana"/>
          <w:sz w:val="20"/>
          <w:szCs w:val="20"/>
          <w:lang w:val="en-GB"/>
        </w:rPr>
      </w:pPr>
    </w:p>
    <w:tbl>
      <w:tblPr>
        <w:tblW w:w="9168" w:type="dxa"/>
        <w:tblInd w:w="-142" w:type="dxa"/>
        <w:tblLayout w:type="fixed"/>
        <w:tblLook w:val="01E0" w:firstRow="1" w:lastRow="1" w:firstColumn="1" w:lastColumn="1" w:noHBand="0" w:noVBand="0"/>
      </w:tblPr>
      <w:tblGrid>
        <w:gridCol w:w="727"/>
        <w:gridCol w:w="8441"/>
      </w:tblGrid>
      <w:tr w:rsidR="00AB6725" w:rsidRPr="00AB6725" w:rsidDel="00306D8F" w14:paraId="5654A81E" w14:textId="77777777" w:rsidTr="00D24651">
        <w:tc>
          <w:tcPr>
            <w:tcW w:w="727" w:type="dxa"/>
            <w:shd w:val="clear" w:color="auto" w:fill="auto"/>
          </w:tcPr>
          <w:p w14:paraId="200AB16B" w14:textId="77777777" w:rsidR="00AB6725" w:rsidRPr="00E34F80" w:rsidRDefault="00AB6725"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55451572" w14:textId="71125747" w:rsidR="00AB6725" w:rsidRPr="00AB0545" w:rsidRDefault="00AB6725"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24651">
              <w:rPr>
                <w:rFonts w:ascii="Verdana" w:hAnsi="Verdana" w:cs="Arial"/>
                <w:sz w:val="20"/>
                <w:szCs w:val="20"/>
                <w:lang w:val="en-US"/>
              </w:rPr>
              <w:t>Ali, Z.</w:t>
            </w:r>
            <w:r w:rsidRPr="00D24651">
              <w:rPr>
                <w:rFonts w:ascii="Verdana" w:hAnsi="Verdana" w:cs="Arial"/>
                <w:sz w:val="20"/>
                <w:szCs w:val="20"/>
                <w:vertAlign w:val="superscript"/>
                <w:lang w:val="en-US"/>
              </w:rPr>
              <w:t>+</w:t>
            </w:r>
            <w:r w:rsidRPr="00D24651">
              <w:rPr>
                <w:rFonts w:ascii="Verdana" w:hAnsi="Verdana" w:cs="Arial"/>
                <w:sz w:val="20"/>
                <w:szCs w:val="20"/>
                <w:lang w:val="en-US"/>
              </w:rPr>
              <w:t>, Sørensen, J. A</w:t>
            </w:r>
            <w:r w:rsidRPr="00AB6725">
              <w:rPr>
                <w:rFonts w:ascii="Verdana" w:hAnsi="Verdana" w:cs="Arial"/>
                <w:sz w:val="20"/>
                <w:szCs w:val="20"/>
                <w:lang w:val="en-US"/>
              </w:rPr>
              <w:t>.</w:t>
            </w:r>
            <w:r w:rsidRPr="00D24651">
              <w:rPr>
                <w:rFonts w:ascii="Verdana" w:hAnsi="Verdana" w:cs="Arial"/>
                <w:sz w:val="20"/>
                <w:szCs w:val="20"/>
                <w:lang w:val="en-US"/>
              </w:rPr>
              <w:t>, Zhang</w:t>
            </w:r>
            <w:r w:rsidRPr="00AB6725">
              <w:rPr>
                <w:rFonts w:ascii="Verdana" w:hAnsi="Verdana" w:cs="Arial"/>
                <w:sz w:val="20"/>
                <w:szCs w:val="20"/>
                <w:lang w:val="en-US"/>
              </w:rPr>
              <w:t>,</w:t>
            </w:r>
            <w:r w:rsidRPr="00D24651">
              <w:rPr>
                <w:rFonts w:ascii="Verdana" w:hAnsi="Verdana" w:cs="Arial"/>
                <w:sz w:val="20"/>
                <w:szCs w:val="20"/>
                <w:lang w:val="en-US"/>
              </w:rPr>
              <w:t xml:space="preserve"> D</w:t>
            </w:r>
            <w:r w:rsidRPr="00AB6725">
              <w:rPr>
                <w:rFonts w:ascii="Verdana" w:hAnsi="Verdana" w:cs="Arial"/>
                <w:sz w:val="20"/>
                <w:szCs w:val="20"/>
                <w:lang w:val="en-US"/>
              </w:rPr>
              <w:t xml:space="preserve">. </w:t>
            </w:r>
            <w:r w:rsidRPr="00D24651">
              <w:rPr>
                <w:rFonts w:ascii="Verdana" w:hAnsi="Verdana" w:cs="Arial"/>
                <w:sz w:val="20"/>
                <w:szCs w:val="20"/>
                <w:lang w:val="en-US"/>
              </w:rPr>
              <w:t>G</w:t>
            </w:r>
            <w:r w:rsidRPr="00AB6725">
              <w:rPr>
                <w:rFonts w:ascii="Verdana" w:hAnsi="Verdana" w:cs="Arial"/>
                <w:sz w:val="20"/>
                <w:szCs w:val="20"/>
                <w:lang w:val="en-US"/>
              </w:rPr>
              <w:t>.</w:t>
            </w:r>
            <w:r w:rsidRPr="00D24651">
              <w:rPr>
                <w:rFonts w:ascii="Verdana" w:hAnsi="Verdana" w:cs="Arial"/>
                <w:sz w:val="20"/>
                <w:szCs w:val="20"/>
                <w:lang w:val="en-US"/>
              </w:rPr>
              <w:t>, Ghazanfar</w:t>
            </w:r>
            <w:r w:rsidRPr="00AB6725">
              <w:rPr>
                <w:rFonts w:ascii="Verdana" w:hAnsi="Verdana" w:cs="Arial"/>
                <w:sz w:val="20"/>
                <w:szCs w:val="20"/>
                <w:lang w:val="en-US"/>
              </w:rPr>
              <w:t>,</w:t>
            </w:r>
            <w:r w:rsidRPr="00D24651">
              <w:rPr>
                <w:rFonts w:ascii="Verdana" w:hAnsi="Verdana" w:cs="Arial"/>
                <w:sz w:val="20"/>
                <w:szCs w:val="20"/>
                <w:lang w:val="en-US"/>
              </w:rPr>
              <w:t xml:space="preserve"> M</w:t>
            </w:r>
            <w:r w:rsidRPr="00AB6725">
              <w:rPr>
                <w:rFonts w:ascii="Verdana" w:hAnsi="Verdana" w:cs="Arial"/>
                <w:sz w:val="20"/>
                <w:szCs w:val="20"/>
                <w:lang w:val="en-US"/>
              </w:rPr>
              <w:t xml:space="preserve">. </w:t>
            </w:r>
            <w:r w:rsidRPr="00D24651">
              <w:rPr>
                <w:rFonts w:ascii="Verdana" w:hAnsi="Verdana" w:cs="Arial"/>
                <w:sz w:val="20"/>
                <w:szCs w:val="20"/>
                <w:lang w:val="en-US"/>
              </w:rPr>
              <w:t>N</w:t>
            </w:r>
            <w:r w:rsidRPr="00AB6725">
              <w:rPr>
                <w:rFonts w:ascii="Verdana" w:hAnsi="Verdana" w:cs="Arial"/>
                <w:sz w:val="20"/>
                <w:szCs w:val="20"/>
                <w:lang w:val="en-US"/>
              </w:rPr>
              <w:t>.</w:t>
            </w:r>
            <w:r w:rsidRPr="00D24651">
              <w:rPr>
                <w:rFonts w:ascii="Verdana" w:hAnsi="Verdana" w:cs="Arial"/>
                <w:sz w:val="20"/>
                <w:szCs w:val="20"/>
                <w:lang w:val="en-US"/>
              </w:rPr>
              <w:t>, Allerup</w:t>
            </w:r>
            <w:r w:rsidRPr="00AB6725">
              <w:rPr>
                <w:rFonts w:ascii="Verdana" w:hAnsi="Verdana" w:cs="Arial"/>
                <w:sz w:val="20"/>
                <w:szCs w:val="20"/>
                <w:lang w:val="en-US"/>
              </w:rPr>
              <w:t>,</w:t>
            </w:r>
            <w:r w:rsidRPr="00D24651">
              <w:rPr>
                <w:rFonts w:ascii="Verdana" w:hAnsi="Verdana" w:cs="Arial"/>
                <w:sz w:val="20"/>
                <w:szCs w:val="20"/>
                <w:lang w:val="en-US"/>
              </w:rPr>
              <w:t xml:space="preserve"> J</w:t>
            </w:r>
            <w:r w:rsidRPr="00AB6725">
              <w:rPr>
                <w:rFonts w:ascii="Verdana" w:hAnsi="Verdana" w:cs="Arial"/>
                <w:sz w:val="20"/>
                <w:szCs w:val="20"/>
                <w:lang w:val="en-US"/>
              </w:rPr>
              <w:t xml:space="preserve">. </w:t>
            </w:r>
            <w:r w:rsidRPr="00D24651">
              <w:rPr>
                <w:rFonts w:ascii="Verdana" w:hAnsi="Verdana" w:cs="Arial"/>
                <w:sz w:val="20"/>
                <w:szCs w:val="20"/>
                <w:lang w:val="en-US"/>
              </w:rPr>
              <w:t xml:space="preserve">A. C., </w:t>
            </w:r>
            <w:r w:rsidRPr="00D24651">
              <w:rPr>
                <w:rFonts w:ascii="Verdana" w:hAnsi="Verdana" w:cs="Arial"/>
                <w:b/>
                <w:sz w:val="20"/>
                <w:szCs w:val="20"/>
                <w:lang w:val="en-US"/>
              </w:rPr>
              <w:t>Maurer, M.</w:t>
            </w:r>
            <w:r w:rsidRPr="00D24651">
              <w:rPr>
                <w:rFonts w:ascii="Verdana" w:hAnsi="Verdana" w:cs="Arial"/>
                <w:sz w:val="20"/>
                <w:szCs w:val="20"/>
                <w:lang w:val="en-US"/>
              </w:rPr>
              <w:t xml:space="preserve">, Kocatürk, E., Vestergaard, C., </w:t>
            </w:r>
            <w:r>
              <w:rPr>
                <w:rFonts w:ascii="Verdana" w:hAnsi="Verdana" w:cs="Arial"/>
                <w:sz w:val="20"/>
                <w:szCs w:val="20"/>
                <w:lang w:val="en-US"/>
              </w:rPr>
              <w:t xml:space="preserve">and </w:t>
            </w:r>
            <w:r w:rsidRPr="00D24651">
              <w:rPr>
                <w:rFonts w:ascii="Verdana" w:hAnsi="Verdana" w:cs="Arial"/>
                <w:sz w:val="20"/>
                <w:szCs w:val="20"/>
                <w:lang w:val="en-US"/>
              </w:rPr>
              <w:t>Thomsen, S. F.</w:t>
            </w:r>
            <w:r>
              <w:rPr>
                <w:rFonts w:ascii="Verdana" w:hAnsi="Verdana" w:cs="Arial"/>
                <w:sz w:val="20"/>
                <w:szCs w:val="20"/>
                <w:lang w:val="en-US"/>
              </w:rPr>
              <w:t>:</w:t>
            </w:r>
            <w:r w:rsidRPr="00D24651">
              <w:rPr>
                <w:rFonts w:ascii="Verdana" w:hAnsi="Verdana" w:cs="Arial"/>
                <w:sz w:val="20"/>
                <w:szCs w:val="20"/>
                <w:lang w:val="en-US"/>
              </w:rPr>
              <w:t xml:space="preserve"> Smartphone photographs of chronic urticaria taken by patients are of good quality and useful in the clinic. </w:t>
            </w:r>
            <w:r w:rsidRPr="00D24651">
              <w:rPr>
                <w:rFonts w:ascii="Verdana" w:hAnsi="Verdana" w:cs="Arial"/>
                <w:i/>
                <w:sz w:val="20"/>
                <w:szCs w:val="20"/>
                <w:lang w:val="en-US"/>
              </w:rPr>
              <w:t>Dermatology</w:t>
            </w:r>
            <w:r w:rsidRPr="00AB6725">
              <w:rPr>
                <w:rFonts w:ascii="Verdana" w:hAnsi="Verdana" w:cs="Arial"/>
                <w:sz w:val="20"/>
                <w:szCs w:val="20"/>
                <w:lang w:val="en-US"/>
              </w:rPr>
              <w:t xml:space="preserve"> </w:t>
            </w:r>
            <w:r w:rsidRPr="00AB0545">
              <w:rPr>
                <w:rFonts w:ascii="Verdana" w:hAnsi="Verdana" w:cs="Arial"/>
                <w:sz w:val="20"/>
                <w:szCs w:val="20"/>
                <w:lang w:val="en-US"/>
              </w:rPr>
              <w:t xml:space="preserve">2023: </w:t>
            </w:r>
            <w:r w:rsidRPr="00AB0545">
              <w:rPr>
                <w:rFonts w:ascii="Verdana" w:hAnsi="Verdana" w:cs="Arial"/>
                <w:i/>
                <w:sz w:val="20"/>
                <w:szCs w:val="20"/>
                <w:lang w:val="en-US"/>
              </w:rPr>
              <w:t>in press</w:t>
            </w:r>
            <w:r w:rsidRPr="00AB0545">
              <w:rPr>
                <w:rFonts w:ascii="Verdana" w:hAnsi="Verdana" w:cs="Arial"/>
                <w:sz w:val="20"/>
                <w:szCs w:val="20"/>
                <w:lang w:val="en-US"/>
              </w:rPr>
              <w:t xml:space="preserve">. </w:t>
            </w:r>
            <w:r w:rsidRPr="005846CE">
              <w:rPr>
                <w:rFonts w:ascii="Verdana" w:hAnsi="Verdana" w:cs="Arial"/>
                <w:sz w:val="20"/>
                <w:szCs w:val="20"/>
                <w:lang w:val="en-US"/>
              </w:rPr>
              <w:t>IF: TBD (IF 2022:</w:t>
            </w:r>
            <w:r w:rsidR="00EC3466">
              <w:rPr>
                <w:rFonts w:ascii="Verdana" w:hAnsi="Verdana" w:cs="Arial"/>
                <w:sz w:val="20"/>
                <w:szCs w:val="20"/>
                <w:lang w:val="en-US"/>
              </w:rPr>
              <w:t xml:space="preserve"> 3.40)</w:t>
            </w:r>
          </w:p>
        </w:tc>
      </w:tr>
      <w:tr w:rsidR="00DA7855" w:rsidRPr="005846CE" w:rsidDel="00306D8F" w14:paraId="730B904E" w14:textId="77777777" w:rsidTr="00D24651">
        <w:tc>
          <w:tcPr>
            <w:tcW w:w="727" w:type="dxa"/>
            <w:shd w:val="clear" w:color="auto" w:fill="auto"/>
          </w:tcPr>
          <w:p w14:paraId="40A9E63A" w14:textId="77777777" w:rsidR="00DA7855" w:rsidRPr="00E34F80" w:rsidRDefault="00DA7855"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50F21B3B" w14:textId="7DE00B81" w:rsidR="00DA7855" w:rsidRPr="005846CE" w:rsidRDefault="00DA7855"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AB0545">
              <w:rPr>
                <w:rFonts w:ascii="Verdana" w:hAnsi="Verdana" w:cs="Arial"/>
                <w:sz w:val="20"/>
                <w:szCs w:val="20"/>
                <w:lang w:val="en-US"/>
              </w:rPr>
              <w:t xml:space="preserve">Baumann, K., </w:t>
            </w:r>
            <w:r w:rsidR="005846CE">
              <w:rPr>
                <w:rFonts w:ascii="Verdana" w:hAnsi="Verdana" w:cs="Arial"/>
                <w:sz w:val="20"/>
                <w:szCs w:val="20"/>
                <w:lang w:val="en-US"/>
              </w:rPr>
              <w:t xml:space="preserve">Jørgensen, A. R., Sørensen, J. A., Zhang, D. G., Ghazanfar, M. N., Skov, P. S., Woetmann, A., Vestergaard, C., </w:t>
            </w:r>
            <w:r w:rsidR="005846CE">
              <w:rPr>
                <w:rFonts w:ascii="Verdana" w:hAnsi="Verdana" w:cs="Arial"/>
                <w:b/>
                <w:sz w:val="20"/>
                <w:szCs w:val="20"/>
                <w:lang w:val="en-US"/>
              </w:rPr>
              <w:t>Maurer, M.</w:t>
            </w:r>
            <w:r w:rsidR="005846CE">
              <w:rPr>
                <w:rFonts w:ascii="Verdana" w:hAnsi="Verdana" w:cs="Arial"/>
                <w:sz w:val="20"/>
                <w:szCs w:val="20"/>
                <w:lang w:val="en-US"/>
              </w:rPr>
              <w:t>, and Thomsen, S. F.</w:t>
            </w:r>
            <w:r w:rsidR="005846CE">
              <w:rPr>
                <w:rFonts w:ascii="Verdana" w:hAnsi="Verdana" w:cs="Arial"/>
                <w:sz w:val="20"/>
                <w:szCs w:val="20"/>
                <w:vertAlign w:val="superscript"/>
                <w:lang w:val="en-US"/>
              </w:rPr>
              <w:t>+</w:t>
            </w:r>
            <w:r w:rsidR="005846CE">
              <w:rPr>
                <w:rFonts w:ascii="Verdana" w:hAnsi="Verdana" w:cs="Arial"/>
                <w:sz w:val="20"/>
                <w:szCs w:val="20"/>
                <w:lang w:val="en-US"/>
              </w:rPr>
              <w:t>:</w:t>
            </w:r>
            <w:r w:rsidRPr="00AB0545">
              <w:rPr>
                <w:rFonts w:ascii="Verdana" w:hAnsi="Verdana" w:cs="Arial"/>
                <w:sz w:val="20"/>
                <w:szCs w:val="20"/>
                <w:lang w:val="en-US"/>
              </w:rPr>
              <w:t xml:space="preserve"> </w:t>
            </w:r>
            <w:r w:rsidRPr="0054414C">
              <w:rPr>
                <w:rFonts w:ascii="Verdana" w:hAnsi="Verdana" w:cs="Arial"/>
                <w:sz w:val="20"/>
                <w:szCs w:val="20"/>
                <w:lang w:val="en-US"/>
              </w:rPr>
              <w:t>Posi</w:t>
            </w:r>
            <w:r w:rsidRPr="00D24651">
              <w:rPr>
                <w:rFonts w:ascii="Verdana" w:hAnsi="Verdana" w:cs="Arial"/>
                <w:sz w:val="20"/>
                <w:szCs w:val="20"/>
                <w:lang w:val="en-US"/>
              </w:rPr>
              <w:t>tive</w:t>
            </w:r>
            <w:r w:rsidR="00AB0545" w:rsidRPr="00D24651">
              <w:rPr>
                <w:rFonts w:ascii="Verdana" w:hAnsi="Verdana" w:cs="Arial"/>
                <w:sz w:val="20"/>
                <w:szCs w:val="20"/>
                <w:lang w:val="en-US"/>
              </w:rPr>
              <w:t xml:space="preserve"> basophil histamine release assay predicts insufficient </w:t>
            </w:r>
            <w:r w:rsidR="0054414C" w:rsidRPr="00D24651">
              <w:rPr>
                <w:rFonts w:ascii="Verdana" w:hAnsi="Verdana" w:cs="Arial"/>
                <w:sz w:val="20"/>
                <w:szCs w:val="20"/>
                <w:lang w:val="en-US"/>
              </w:rPr>
              <w:t>response to standard-dosed omalizumab in patients with chronic spontaneous urticaria.</w:t>
            </w:r>
            <w:r w:rsidR="0054414C">
              <w:rPr>
                <w:rFonts w:ascii="Verdana" w:hAnsi="Verdana" w:cs="Arial"/>
                <w:i/>
                <w:sz w:val="20"/>
                <w:szCs w:val="20"/>
                <w:lang w:val="en-US"/>
              </w:rPr>
              <w:t xml:space="preserve"> </w:t>
            </w:r>
            <w:r w:rsidR="00AB0545" w:rsidRPr="00AB0545">
              <w:rPr>
                <w:rFonts w:ascii="Verdana" w:hAnsi="Verdana" w:cs="Arial"/>
                <w:i/>
                <w:sz w:val="20"/>
                <w:szCs w:val="20"/>
                <w:lang w:val="en-US"/>
              </w:rPr>
              <w:t xml:space="preserve">Clin. </w:t>
            </w:r>
            <w:r w:rsidR="00AB0545" w:rsidRPr="00D24651">
              <w:rPr>
                <w:rFonts w:ascii="Verdana" w:hAnsi="Verdana" w:cs="Arial"/>
                <w:i/>
                <w:sz w:val="20"/>
                <w:szCs w:val="20"/>
                <w:lang w:val="en-US"/>
              </w:rPr>
              <w:t>Exp. Allergy</w:t>
            </w:r>
            <w:r w:rsidR="00AB0545" w:rsidRPr="00AB0545">
              <w:rPr>
                <w:rFonts w:ascii="Verdana" w:hAnsi="Verdana" w:cs="Arial"/>
                <w:sz w:val="20"/>
                <w:szCs w:val="20"/>
                <w:lang w:val="en-US"/>
              </w:rPr>
              <w:t xml:space="preserve"> 2023: </w:t>
            </w:r>
            <w:r w:rsidR="00AB0545" w:rsidRPr="00AB0545">
              <w:rPr>
                <w:rFonts w:ascii="Verdana" w:hAnsi="Verdana" w:cs="Arial"/>
                <w:i/>
                <w:sz w:val="20"/>
                <w:szCs w:val="20"/>
                <w:lang w:val="en-US"/>
              </w:rPr>
              <w:t>in press</w:t>
            </w:r>
            <w:r w:rsidR="00AB0545" w:rsidRPr="00AB0545">
              <w:rPr>
                <w:rFonts w:ascii="Verdana" w:hAnsi="Verdana" w:cs="Arial"/>
                <w:sz w:val="20"/>
                <w:szCs w:val="20"/>
                <w:lang w:val="en-US"/>
              </w:rPr>
              <w:t xml:space="preserve">. </w:t>
            </w:r>
            <w:r w:rsidR="00AB0545" w:rsidRPr="005846CE">
              <w:rPr>
                <w:rFonts w:ascii="Verdana" w:hAnsi="Verdana" w:cs="Arial"/>
                <w:sz w:val="20"/>
                <w:szCs w:val="20"/>
                <w:lang w:val="en-US"/>
              </w:rPr>
              <w:t>IF: TBD (IF 2022:</w:t>
            </w:r>
            <w:r w:rsidR="00AB0545" w:rsidRPr="00D24651">
              <w:rPr>
                <w:rFonts w:ascii="Verdana" w:hAnsi="Verdana" w:cs="Arial"/>
                <w:sz w:val="20"/>
                <w:szCs w:val="20"/>
                <w:lang w:val="en-US"/>
              </w:rPr>
              <w:t xml:space="preserve"> 6.10)</w:t>
            </w:r>
          </w:p>
        </w:tc>
      </w:tr>
      <w:tr w:rsidR="00CA05F0" w:rsidRPr="00D24651" w:rsidDel="00306D8F" w14:paraId="432D21B3" w14:textId="77777777" w:rsidTr="00D24651">
        <w:tc>
          <w:tcPr>
            <w:tcW w:w="727" w:type="dxa"/>
            <w:shd w:val="clear" w:color="auto" w:fill="auto"/>
          </w:tcPr>
          <w:p w14:paraId="39E18086" w14:textId="77777777" w:rsidR="00A17C70" w:rsidRPr="00FE0C09" w:rsidRDefault="00A17C70" w:rsidP="00D24651">
            <w:pPr>
              <w:widowControl w:val="0"/>
              <w:tabs>
                <w:tab w:val="left" w:pos="426"/>
              </w:tabs>
              <w:autoSpaceDE w:val="0"/>
              <w:autoSpaceDN w:val="0"/>
              <w:adjustRightInd w:val="0"/>
              <w:spacing w:before="120"/>
              <w:ind w:right="128"/>
              <w:jc w:val="right"/>
              <w:rPr>
                <w:rFonts w:ascii="Verdana" w:hAnsi="Verdana"/>
                <w:sz w:val="20"/>
                <w:szCs w:val="20"/>
                <w:lang w:val="en-US"/>
              </w:rPr>
            </w:pPr>
          </w:p>
        </w:tc>
        <w:tc>
          <w:tcPr>
            <w:tcW w:w="8441" w:type="dxa"/>
            <w:shd w:val="clear" w:color="auto" w:fill="auto"/>
          </w:tcPr>
          <w:p w14:paraId="1B0C5532" w14:textId="3A8FDF08" w:rsidR="00A17C70" w:rsidRPr="00A17C70" w:rsidRDefault="00A17C70"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A17C70">
              <w:rPr>
                <w:rFonts w:ascii="Verdana" w:hAnsi="Verdana" w:cs="Arial"/>
                <w:sz w:val="20"/>
                <w:szCs w:val="20"/>
                <w:lang w:val="en-US"/>
              </w:rPr>
              <w:t>Buttgereit, T.</w:t>
            </w:r>
            <w:r w:rsidR="000E70DD">
              <w:rPr>
                <w:rFonts w:ascii="Verdana" w:hAnsi="Verdana" w:cs="Arial"/>
                <w:sz w:val="20"/>
                <w:szCs w:val="20"/>
                <w:vertAlign w:val="superscript"/>
                <w:lang w:val="en-US"/>
              </w:rPr>
              <w:t>*</w:t>
            </w:r>
            <w:r w:rsidRPr="00A17C70">
              <w:rPr>
                <w:rFonts w:ascii="Verdana" w:hAnsi="Verdana" w:cs="Arial"/>
                <w:sz w:val="20"/>
                <w:szCs w:val="20"/>
                <w:lang w:val="en-US"/>
              </w:rPr>
              <w:t>, Nicola, S.</w:t>
            </w:r>
            <w:r w:rsidR="000E70DD">
              <w:rPr>
                <w:rFonts w:ascii="Verdana" w:hAnsi="Verdana" w:cs="Arial"/>
                <w:sz w:val="20"/>
                <w:szCs w:val="20"/>
                <w:vertAlign w:val="superscript"/>
                <w:lang w:val="en-US"/>
              </w:rPr>
              <w:t>*</w:t>
            </w:r>
            <w:r w:rsidRPr="00A17C70">
              <w:rPr>
                <w:rFonts w:ascii="Verdana" w:hAnsi="Verdana" w:cs="Arial"/>
                <w:sz w:val="20"/>
                <w:szCs w:val="20"/>
                <w:lang w:val="en-US"/>
              </w:rPr>
              <w:t>,</w:t>
            </w:r>
            <w:r w:rsidRPr="0090274E">
              <w:rPr>
                <w:rFonts w:ascii="Verdana" w:hAnsi="Verdana" w:cs="Arial"/>
                <w:sz w:val="20"/>
                <w:szCs w:val="20"/>
                <w:lang w:val="en-US"/>
              </w:rPr>
              <w:t xml:space="preserve"> Vera, C., Brussino, L., </w:t>
            </w:r>
            <w:r w:rsidRPr="0090274E">
              <w:rPr>
                <w:rFonts w:ascii="Verdana" w:hAnsi="Verdana" w:cs="Arial"/>
                <w:b/>
                <w:sz w:val="20"/>
                <w:szCs w:val="20"/>
                <w:lang w:val="en-US"/>
              </w:rPr>
              <w:t>Maurer, M.</w:t>
            </w:r>
            <w:r>
              <w:rPr>
                <w:rFonts w:ascii="Verdana" w:hAnsi="Verdana" w:cs="Arial"/>
                <w:sz w:val="20"/>
                <w:szCs w:val="20"/>
                <w:vertAlign w:val="superscript"/>
                <w:lang w:val="en-US"/>
              </w:rPr>
              <w:t>+</w:t>
            </w:r>
            <w:r w:rsidR="000E70DD">
              <w:rPr>
                <w:rFonts w:ascii="Verdana" w:hAnsi="Verdana" w:cs="Arial"/>
                <w:sz w:val="20"/>
                <w:szCs w:val="20"/>
                <w:vertAlign w:val="superscript"/>
                <w:lang w:val="en-US"/>
              </w:rPr>
              <w:t>*</w:t>
            </w:r>
            <w:r>
              <w:rPr>
                <w:rFonts w:ascii="Verdana" w:hAnsi="Verdana" w:cs="Arial"/>
                <w:sz w:val="20"/>
                <w:szCs w:val="20"/>
                <w:lang w:val="en-US"/>
              </w:rPr>
              <w:t>, and Magerl, M.</w:t>
            </w:r>
            <w:r w:rsidR="000E70DD">
              <w:rPr>
                <w:rFonts w:ascii="Verdana" w:hAnsi="Verdana" w:cs="Arial"/>
                <w:sz w:val="20"/>
                <w:szCs w:val="20"/>
                <w:vertAlign w:val="superscript"/>
                <w:lang w:val="en-US"/>
              </w:rPr>
              <w:t>*</w:t>
            </w:r>
            <w:r>
              <w:rPr>
                <w:rFonts w:ascii="Verdana" w:hAnsi="Verdana" w:cs="Arial"/>
                <w:sz w:val="20"/>
                <w:szCs w:val="20"/>
                <w:lang w:val="en-US"/>
              </w:rPr>
              <w:t xml:space="preserve">: Significant response to berotralstat in 3 patients with hereditary angioedema of unknown origin.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sidRPr="00966733">
              <w:rPr>
                <w:rFonts w:ascii="Verdana" w:hAnsi="Verdana" w:cs="Arial"/>
                <w:i/>
                <w:sz w:val="20"/>
                <w:szCs w:val="20"/>
                <w:lang w:val="en-US"/>
              </w:rPr>
              <w:t>in press</w:t>
            </w:r>
            <w:r w:rsidRPr="00966733">
              <w:rPr>
                <w:rFonts w:ascii="Verdana" w:hAnsi="Verdana" w:cs="Arial"/>
                <w:sz w:val="20"/>
                <w:szCs w:val="20"/>
                <w:lang w:val="en-US"/>
              </w:rPr>
              <w:t>. I</w:t>
            </w:r>
            <w:r>
              <w:rPr>
                <w:rFonts w:ascii="Verdana" w:hAnsi="Verdana" w:cs="Arial"/>
                <w:sz w:val="20"/>
                <w:szCs w:val="20"/>
                <w:lang w:val="en-US"/>
              </w:rPr>
              <w:t>F: TBD (IF 2022: 9.40)</w:t>
            </w:r>
          </w:p>
        </w:tc>
      </w:tr>
      <w:tr w:rsidR="00CA05F0" w:rsidRPr="003F236F" w:rsidDel="00C45A6D" w14:paraId="14B56B39" w14:textId="77777777" w:rsidTr="00D24651">
        <w:tc>
          <w:tcPr>
            <w:tcW w:w="727" w:type="dxa"/>
            <w:shd w:val="clear" w:color="auto" w:fill="auto"/>
          </w:tcPr>
          <w:p w14:paraId="5F5C3BBD" w14:textId="4A9028FE" w:rsidR="00FE0C09" w:rsidRPr="00C006A2" w:rsidDel="00C45A6D" w:rsidRDefault="00FE0C09" w:rsidP="00D24651">
            <w:pPr>
              <w:widowControl w:val="0"/>
              <w:tabs>
                <w:tab w:val="left" w:pos="426"/>
              </w:tabs>
              <w:autoSpaceDE w:val="0"/>
              <w:autoSpaceDN w:val="0"/>
              <w:adjustRightInd w:val="0"/>
              <w:spacing w:before="120"/>
              <w:ind w:right="128"/>
              <w:jc w:val="right"/>
              <w:rPr>
                <w:rFonts w:ascii="Verdana" w:hAnsi="Verdana"/>
                <w:sz w:val="20"/>
                <w:szCs w:val="20"/>
                <w:lang w:val="en-US"/>
              </w:rPr>
            </w:pPr>
          </w:p>
        </w:tc>
        <w:tc>
          <w:tcPr>
            <w:tcW w:w="8441" w:type="dxa"/>
            <w:shd w:val="clear" w:color="auto" w:fill="auto"/>
          </w:tcPr>
          <w:p w14:paraId="706CB054" w14:textId="4D4C05C7" w:rsidR="00FE0C09" w:rsidRPr="005B138A" w:rsidRDefault="00FE0C09"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Chularojanamontri, L., Kulthanan, K.</w:t>
            </w:r>
            <w:r w:rsidRPr="00400AB8">
              <w:rPr>
                <w:rFonts w:ascii="Verdana" w:hAnsi="Verdana" w:cs="Arial"/>
                <w:sz w:val="20"/>
                <w:szCs w:val="20"/>
                <w:vertAlign w:val="superscript"/>
                <w:lang w:val="en-US"/>
              </w:rPr>
              <w:t>+</w:t>
            </w:r>
            <w:r w:rsidRPr="004957BC">
              <w:rPr>
                <w:rFonts w:ascii="Verdana" w:hAnsi="Verdana" w:cs="Arial"/>
                <w:sz w:val="20"/>
                <w:szCs w:val="20"/>
                <w:lang w:val="en-US"/>
              </w:rPr>
              <w:t>, Tuchinda, P., Rujitharanawong, C., Munprom, K.,</w:t>
            </w:r>
            <w:r w:rsidRPr="00FD01E5">
              <w:rPr>
                <w:rFonts w:ascii="Verdana" w:hAnsi="Verdana" w:cs="Arial"/>
                <w:sz w:val="20"/>
                <w:szCs w:val="20"/>
                <w:lang w:val="en-US"/>
              </w:rPr>
              <w:t xml:space="preserve"> Pochanapan, O., Panjapakkul, W., </w:t>
            </w:r>
            <w:r w:rsidRPr="00FD01E5">
              <w:rPr>
                <w:rFonts w:ascii="Verdana" w:hAnsi="Verdana" w:cs="Arial"/>
                <w:b/>
                <w:sz w:val="20"/>
                <w:szCs w:val="20"/>
                <w:lang w:val="en-US"/>
              </w:rPr>
              <w:t>M</w:t>
            </w:r>
            <w:r w:rsidRPr="00662B41">
              <w:rPr>
                <w:rFonts w:ascii="Verdana" w:hAnsi="Verdana" w:cs="Arial"/>
                <w:b/>
                <w:sz w:val="20"/>
                <w:szCs w:val="20"/>
                <w:lang w:val="en-US"/>
              </w:rPr>
              <w:t>aurer, M.</w:t>
            </w:r>
            <w:r w:rsidRPr="00662B41">
              <w:rPr>
                <w:rFonts w:ascii="Verdana" w:hAnsi="Verdana" w:cs="Arial"/>
                <w:sz w:val="20"/>
                <w:szCs w:val="20"/>
                <w:lang w:val="en-US"/>
              </w:rPr>
              <w:t>, and Weller, K.:</w:t>
            </w:r>
            <w:r w:rsidRPr="004957BC">
              <w:rPr>
                <w:rFonts w:ascii="Verdana" w:hAnsi="Verdana" w:cs="Arial"/>
                <w:sz w:val="20"/>
                <w:szCs w:val="20"/>
                <w:lang w:val="en-US"/>
              </w:rPr>
              <w:t xml:space="preserve"> </w:t>
            </w:r>
            <w:r>
              <w:rPr>
                <w:rFonts w:ascii="Verdana" w:hAnsi="Verdana" w:cs="Arial"/>
                <w:sz w:val="20"/>
                <w:szCs w:val="20"/>
                <w:lang w:val="en-US"/>
              </w:rPr>
              <w:t xml:space="preserve">The validity and reliability of a Thai version of the angioedema control test: which recall period is preferable? </w:t>
            </w:r>
            <w:r>
              <w:rPr>
                <w:rFonts w:ascii="Verdana" w:hAnsi="Verdana" w:cs="Arial"/>
                <w:i/>
                <w:sz w:val="20"/>
                <w:szCs w:val="20"/>
                <w:lang w:val="en-US"/>
              </w:rPr>
              <w:t>Asian Pac. J. Allergy Immunol</w:t>
            </w:r>
            <w:r>
              <w:rPr>
                <w:rFonts w:ascii="Verdana" w:hAnsi="Verdana" w:cs="Arial"/>
                <w:sz w:val="20"/>
                <w:szCs w:val="20"/>
                <w:lang w:val="en-US"/>
              </w:rPr>
              <w:t xml:space="preserve">. </w:t>
            </w:r>
            <w:r>
              <w:rPr>
                <w:rFonts w:ascii="Verdana" w:hAnsi="Verdana"/>
                <w:sz w:val="20"/>
                <w:szCs w:val="20"/>
                <w:lang w:val="en-US"/>
              </w:rPr>
              <w:t xml:space="preserve">2023: </w:t>
            </w:r>
            <w:r w:rsidRPr="004957BC">
              <w:rPr>
                <w:rFonts w:ascii="Verdana" w:hAnsi="Verdana"/>
                <w:i/>
                <w:sz w:val="20"/>
                <w:szCs w:val="20"/>
                <w:lang w:val="en-US"/>
              </w:rPr>
              <w:t>in press</w:t>
            </w:r>
            <w:r>
              <w:rPr>
                <w:rFonts w:ascii="Verdana" w:hAnsi="Verdana"/>
                <w:i/>
                <w:sz w:val="20"/>
                <w:szCs w:val="20"/>
                <w:lang w:val="en-GB"/>
              </w:rPr>
              <w:t>.</w:t>
            </w:r>
            <w:r w:rsidRPr="000A2EA4">
              <w:rPr>
                <w:rFonts w:ascii="Verdana" w:hAnsi="Verdana"/>
                <w:sz w:val="20"/>
                <w:szCs w:val="20"/>
                <w:lang w:val="en-GB"/>
              </w:rPr>
              <w:t xml:space="preserve"> IF: TBD (IF 20</w:t>
            </w:r>
            <w:r w:rsidR="00DE06C6">
              <w:rPr>
                <w:rFonts w:ascii="Verdana" w:hAnsi="Verdana"/>
                <w:sz w:val="20"/>
                <w:szCs w:val="20"/>
                <w:lang w:val="en-GB"/>
              </w:rPr>
              <w:t>22: 5.00</w:t>
            </w:r>
            <w:r>
              <w:rPr>
                <w:rFonts w:ascii="Verdana" w:hAnsi="Verdana"/>
                <w:sz w:val="20"/>
                <w:szCs w:val="20"/>
                <w:lang w:val="en-GB"/>
              </w:rPr>
              <w:t>)</w:t>
            </w:r>
          </w:p>
        </w:tc>
      </w:tr>
      <w:tr w:rsidR="00CA05F0" w:rsidRPr="003F236F" w:rsidDel="00C45A6D" w14:paraId="34F45584" w14:textId="77777777" w:rsidTr="00D24651">
        <w:tc>
          <w:tcPr>
            <w:tcW w:w="727" w:type="dxa"/>
            <w:shd w:val="clear" w:color="auto" w:fill="auto"/>
          </w:tcPr>
          <w:p w14:paraId="3025B099" w14:textId="77777777" w:rsidR="00834733" w:rsidRPr="00C006A2" w:rsidDel="00C45A6D" w:rsidRDefault="00834733"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30F4A896" w14:textId="662461F6" w:rsidR="00834733" w:rsidRPr="00834733" w:rsidRDefault="00937196"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Kovalkova, E.</w:t>
            </w:r>
            <w:r>
              <w:rPr>
                <w:rFonts w:ascii="Verdana" w:hAnsi="Verdana" w:cs="Arial"/>
                <w:sz w:val="20"/>
                <w:szCs w:val="20"/>
                <w:vertAlign w:val="superscript"/>
                <w:lang w:val="en-US"/>
              </w:rPr>
              <w:t>+</w:t>
            </w:r>
            <w:r>
              <w:rPr>
                <w:rFonts w:ascii="Verdana" w:hAnsi="Verdana" w:cs="Arial"/>
                <w:sz w:val="20"/>
                <w:szCs w:val="20"/>
                <w:lang w:val="en-US"/>
              </w:rPr>
              <w:t xml:space="preserve">, Fomina, D., Borzova, E., Maltseva, N., Chernov, A., Serdoteckova, S., Weller, K., and </w:t>
            </w:r>
            <w:r>
              <w:rPr>
                <w:rFonts w:ascii="Verdana" w:hAnsi="Verdana" w:cs="Arial"/>
                <w:b/>
                <w:sz w:val="20"/>
                <w:szCs w:val="20"/>
                <w:lang w:val="en-US"/>
              </w:rPr>
              <w:t>Maurer, M.</w:t>
            </w:r>
            <w:r w:rsidR="00834733">
              <w:rPr>
                <w:rFonts w:ascii="Verdana" w:hAnsi="Verdana" w:cs="Arial"/>
                <w:sz w:val="20"/>
                <w:szCs w:val="20"/>
                <w:lang w:val="en-US"/>
              </w:rPr>
              <w:t xml:space="preserve">: </w:t>
            </w:r>
            <w:r w:rsidR="00834733" w:rsidRPr="00D24651">
              <w:rPr>
                <w:rFonts w:ascii="Verdana" w:hAnsi="Verdana" w:cs="Arial"/>
                <w:sz w:val="20"/>
                <w:szCs w:val="20"/>
                <w:lang w:val="en-US"/>
              </w:rPr>
              <w:t>Сomorbid inducible urticaria is linked to non-autoimmune chronic spontaneous urticaria: CURE insights</w:t>
            </w:r>
            <w:r w:rsidR="00834733">
              <w:rPr>
                <w:lang w:val="en-US"/>
              </w:rPr>
              <w:t xml:space="preserve">. </w:t>
            </w:r>
            <w:r w:rsidR="00834733" w:rsidRPr="00966733">
              <w:rPr>
                <w:rFonts w:ascii="Verdana" w:hAnsi="Verdana" w:cs="Arial"/>
                <w:i/>
                <w:sz w:val="20"/>
                <w:szCs w:val="20"/>
                <w:lang w:val="en-US"/>
              </w:rPr>
              <w:t>J. Allergy C</w:t>
            </w:r>
            <w:r w:rsidR="00834733">
              <w:rPr>
                <w:rFonts w:ascii="Verdana" w:hAnsi="Verdana" w:cs="Arial"/>
                <w:i/>
                <w:sz w:val="20"/>
                <w:szCs w:val="20"/>
                <w:lang w:val="en-US"/>
              </w:rPr>
              <w:t>l</w:t>
            </w:r>
            <w:r w:rsidR="00834733" w:rsidRPr="00966733">
              <w:rPr>
                <w:rFonts w:ascii="Verdana" w:hAnsi="Verdana" w:cs="Arial"/>
                <w:i/>
                <w:sz w:val="20"/>
                <w:szCs w:val="20"/>
                <w:lang w:val="en-US"/>
              </w:rPr>
              <w:t>in. Immunol. Pract</w:t>
            </w:r>
            <w:r w:rsidR="00834733" w:rsidRPr="00966733">
              <w:rPr>
                <w:rFonts w:ascii="Verdana" w:hAnsi="Verdana" w:cs="Arial"/>
                <w:sz w:val="20"/>
                <w:szCs w:val="20"/>
                <w:lang w:val="en-US"/>
              </w:rPr>
              <w:t>. 202</w:t>
            </w:r>
            <w:r w:rsidR="00834733">
              <w:rPr>
                <w:rFonts w:ascii="Verdana" w:hAnsi="Verdana" w:cs="Arial"/>
                <w:sz w:val="20"/>
                <w:szCs w:val="20"/>
                <w:lang w:val="en-US"/>
              </w:rPr>
              <w:t>3</w:t>
            </w:r>
            <w:r w:rsidR="00834733" w:rsidRPr="00966733">
              <w:rPr>
                <w:rFonts w:ascii="Verdana" w:hAnsi="Verdana" w:cs="Arial"/>
                <w:sz w:val="20"/>
                <w:szCs w:val="20"/>
                <w:lang w:val="en-US"/>
              </w:rPr>
              <w:t xml:space="preserve">: </w:t>
            </w:r>
            <w:r w:rsidR="00834733" w:rsidRPr="00966733">
              <w:rPr>
                <w:rFonts w:ascii="Verdana" w:hAnsi="Verdana" w:cs="Arial"/>
                <w:i/>
                <w:sz w:val="20"/>
                <w:szCs w:val="20"/>
                <w:lang w:val="en-US"/>
              </w:rPr>
              <w:t>in press</w:t>
            </w:r>
            <w:r w:rsidR="00834733" w:rsidRPr="00966733">
              <w:rPr>
                <w:rFonts w:ascii="Verdana" w:hAnsi="Verdana" w:cs="Arial"/>
                <w:sz w:val="20"/>
                <w:szCs w:val="20"/>
                <w:lang w:val="en-US"/>
              </w:rPr>
              <w:t>. I</w:t>
            </w:r>
            <w:r w:rsidR="00834733">
              <w:rPr>
                <w:rFonts w:ascii="Verdana" w:hAnsi="Verdana" w:cs="Arial"/>
                <w:sz w:val="20"/>
                <w:szCs w:val="20"/>
                <w:lang w:val="en-US"/>
              </w:rPr>
              <w:t>F: TBD (IF 2022: 9.40)</w:t>
            </w:r>
          </w:p>
        </w:tc>
      </w:tr>
      <w:tr w:rsidR="00EB747F" w:rsidRPr="008C7D78" w:rsidDel="00C45A6D" w14:paraId="131E1D39" w14:textId="77777777" w:rsidTr="00D24651">
        <w:tc>
          <w:tcPr>
            <w:tcW w:w="727" w:type="dxa"/>
            <w:shd w:val="clear" w:color="auto" w:fill="auto"/>
          </w:tcPr>
          <w:p w14:paraId="5D450A46" w14:textId="77777777" w:rsidR="00EB747F" w:rsidRPr="00C006A2" w:rsidDel="00C45A6D" w:rsidRDefault="00EB747F" w:rsidP="00D24651">
            <w:pPr>
              <w:widowControl w:val="0"/>
              <w:tabs>
                <w:tab w:val="left" w:pos="426"/>
              </w:tabs>
              <w:autoSpaceDE w:val="0"/>
              <w:autoSpaceDN w:val="0"/>
              <w:adjustRightInd w:val="0"/>
              <w:spacing w:before="120"/>
              <w:ind w:right="128"/>
              <w:jc w:val="right"/>
              <w:rPr>
                <w:rFonts w:ascii="Verdana" w:hAnsi="Verdana"/>
                <w:sz w:val="20"/>
                <w:szCs w:val="20"/>
                <w:lang w:val="en-US"/>
              </w:rPr>
            </w:pPr>
          </w:p>
        </w:tc>
        <w:tc>
          <w:tcPr>
            <w:tcW w:w="8441" w:type="dxa"/>
            <w:shd w:val="clear" w:color="auto" w:fill="auto"/>
          </w:tcPr>
          <w:p w14:paraId="3CA7F992" w14:textId="47017BAC" w:rsidR="00EB747F" w:rsidRPr="00EB747F" w:rsidRDefault="00EB747F"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8B0031">
              <w:rPr>
                <w:rFonts w:ascii="Verdana" w:hAnsi="Verdana" w:cs="Arial"/>
                <w:b/>
                <w:sz w:val="20"/>
                <w:szCs w:val="20"/>
                <w:lang w:val="en-US"/>
              </w:rPr>
              <w:t>Maurer, M.</w:t>
            </w:r>
            <w:r w:rsidRPr="008B0031">
              <w:rPr>
                <w:rFonts w:ascii="Verdana" w:hAnsi="Verdana" w:cs="Arial"/>
                <w:sz w:val="20"/>
                <w:szCs w:val="20"/>
                <w:lang w:val="en-US"/>
              </w:rPr>
              <w:t>,</w:t>
            </w:r>
            <w:r>
              <w:rPr>
                <w:rFonts w:ascii="Verdana" w:hAnsi="Verdana" w:cs="Arial"/>
                <w:sz w:val="20"/>
                <w:szCs w:val="20"/>
                <w:lang w:val="en-US"/>
              </w:rPr>
              <w:t xml:space="preserve"> Albuquerque, M., Boursiquot, J.-N., Dery, E., Giménez-Arnau, A., Godse, K., Guitiérrez, G., Kanani, A., Lacuesta, G., McCarthy, J., Nigen, S., and Winders, T.</w:t>
            </w:r>
            <w:r w:rsidRPr="00D24651">
              <w:rPr>
                <w:rFonts w:ascii="Verdana" w:hAnsi="Verdana" w:cs="Arial"/>
                <w:sz w:val="20"/>
                <w:szCs w:val="20"/>
                <w:vertAlign w:val="superscript"/>
                <w:lang w:val="en-US"/>
              </w:rPr>
              <w:t>+</w:t>
            </w:r>
            <w:r>
              <w:rPr>
                <w:rFonts w:ascii="Verdana" w:hAnsi="Verdana" w:cs="Arial"/>
                <w:sz w:val="20"/>
                <w:szCs w:val="20"/>
                <w:lang w:val="en-US"/>
              </w:rPr>
              <w:t xml:space="preserve">: A patient charter for chronic urticaria. </w:t>
            </w:r>
            <w:r>
              <w:rPr>
                <w:rFonts w:ascii="Verdana" w:hAnsi="Verdana"/>
                <w:i/>
                <w:iCs/>
                <w:sz w:val="20"/>
                <w:szCs w:val="20"/>
                <w:lang w:val="en-US"/>
              </w:rPr>
              <w:t>Adv. Ther.</w:t>
            </w:r>
            <w:r w:rsidRPr="0090274E">
              <w:rPr>
                <w:rFonts w:ascii="Verdana" w:hAnsi="Verdana"/>
                <w:sz w:val="20"/>
                <w:szCs w:val="20"/>
                <w:lang w:val="en-US"/>
              </w:rPr>
              <w:t xml:space="preserve"> 2023: </w:t>
            </w:r>
            <w:r w:rsidRPr="0090274E">
              <w:rPr>
                <w:rFonts w:ascii="Verdana" w:hAnsi="Verdana"/>
                <w:i/>
                <w:sz w:val="20"/>
                <w:szCs w:val="20"/>
                <w:lang w:val="en-US"/>
              </w:rPr>
              <w:t>in press</w:t>
            </w:r>
            <w:r w:rsidRPr="0090274E">
              <w:rPr>
                <w:rFonts w:ascii="Verdana" w:hAnsi="Verdana"/>
                <w:sz w:val="20"/>
                <w:szCs w:val="20"/>
                <w:lang w:val="en-US"/>
              </w:rPr>
              <w:t>. IF: TBD (IF 2022:</w:t>
            </w:r>
            <w:r>
              <w:rPr>
                <w:rFonts w:ascii="Verdana" w:hAnsi="Verdana"/>
                <w:sz w:val="20"/>
                <w:szCs w:val="20"/>
                <w:lang w:val="en-US"/>
              </w:rPr>
              <w:t xml:space="preserve"> 3.80)</w:t>
            </w:r>
          </w:p>
        </w:tc>
      </w:tr>
      <w:tr w:rsidR="008B0031" w:rsidRPr="002B784B" w:rsidDel="00C45A6D" w14:paraId="3D5FB24D" w14:textId="77777777" w:rsidTr="00D24651">
        <w:tc>
          <w:tcPr>
            <w:tcW w:w="727" w:type="dxa"/>
            <w:shd w:val="clear" w:color="auto" w:fill="auto"/>
          </w:tcPr>
          <w:p w14:paraId="291D7A26" w14:textId="77777777" w:rsidR="008B0031" w:rsidRPr="00C006A2" w:rsidDel="00C45A6D" w:rsidRDefault="008B0031" w:rsidP="00D24651">
            <w:pPr>
              <w:widowControl w:val="0"/>
              <w:tabs>
                <w:tab w:val="left" w:pos="426"/>
              </w:tabs>
              <w:autoSpaceDE w:val="0"/>
              <w:autoSpaceDN w:val="0"/>
              <w:adjustRightInd w:val="0"/>
              <w:spacing w:before="120"/>
              <w:ind w:right="128"/>
              <w:jc w:val="right"/>
              <w:rPr>
                <w:rFonts w:ascii="Verdana" w:hAnsi="Verdana"/>
                <w:sz w:val="20"/>
                <w:szCs w:val="20"/>
                <w:lang w:val="en-US"/>
              </w:rPr>
            </w:pPr>
          </w:p>
        </w:tc>
        <w:tc>
          <w:tcPr>
            <w:tcW w:w="8441" w:type="dxa"/>
            <w:shd w:val="clear" w:color="auto" w:fill="auto"/>
          </w:tcPr>
          <w:p w14:paraId="6AE3B9E7" w14:textId="534BE59B" w:rsidR="008B0031" w:rsidRPr="00952393" w:rsidRDefault="008B0031" w:rsidP="00D24651">
            <w:pPr>
              <w:spacing w:before="120"/>
              <w:ind w:right="128"/>
              <w:jc w:val="both"/>
              <w:rPr>
                <w:rFonts w:ascii="Verdana" w:hAnsi="Verdana"/>
                <w:sz w:val="20"/>
                <w:szCs w:val="20"/>
                <w:lang w:val="en-US"/>
              </w:rPr>
            </w:pPr>
            <w:r w:rsidRPr="008B0031">
              <w:rPr>
                <w:rFonts w:ascii="Verdana" w:hAnsi="Verdana" w:cs="Arial"/>
                <w:b/>
                <w:sz w:val="20"/>
                <w:szCs w:val="20"/>
                <w:lang w:val="en-US"/>
              </w:rPr>
              <w:t>Maurer, M.</w:t>
            </w:r>
            <w:r w:rsidRPr="008B0031">
              <w:rPr>
                <w:rFonts w:ascii="Verdana" w:hAnsi="Verdana" w:cs="Arial"/>
                <w:sz w:val="20"/>
                <w:szCs w:val="20"/>
                <w:vertAlign w:val="superscript"/>
                <w:lang w:val="en-US"/>
              </w:rPr>
              <w:t>+</w:t>
            </w:r>
            <w:r w:rsidRPr="008B0031">
              <w:rPr>
                <w:rFonts w:ascii="Verdana" w:hAnsi="Verdana" w:cs="Arial"/>
                <w:sz w:val="20"/>
                <w:szCs w:val="20"/>
                <w:lang w:val="en-US"/>
              </w:rPr>
              <w:t>, Ensina, L. F.</w:t>
            </w:r>
            <w:r w:rsidRPr="0090274E">
              <w:rPr>
                <w:rFonts w:ascii="Verdana" w:hAnsi="Verdana" w:cs="Arial"/>
                <w:sz w:val="20"/>
                <w:szCs w:val="20"/>
                <w:lang w:val="en-US"/>
              </w:rPr>
              <w:t>, Giménez-A</w:t>
            </w:r>
            <w:r w:rsidRPr="008B0031">
              <w:rPr>
                <w:rFonts w:ascii="Verdana" w:hAnsi="Verdana" w:cs="Arial"/>
                <w:sz w:val="20"/>
                <w:szCs w:val="20"/>
                <w:lang w:val="en-US"/>
              </w:rPr>
              <w:t>rnau</w:t>
            </w:r>
            <w:r w:rsidRPr="0090274E">
              <w:rPr>
                <w:rFonts w:ascii="Verdana" w:hAnsi="Verdana" w:cs="Arial"/>
                <w:sz w:val="20"/>
                <w:szCs w:val="20"/>
                <w:lang w:val="en-US"/>
              </w:rPr>
              <w:t xml:space="preserve">, A. </w:t>
            </w:r>
            <w:r w:rsidRPr="008B0031">
              <w:rPr>
                <w:rFonts w:ascii="Verdana" w:hAnsi="Verdana" w:cs="Arial"/>
                <w:sz w:val="20"/>
                <w:szCs w:val="20"/>
                <w:lang w:val="en-US"/>
              </w:rPr>
              <w:t>M</w:t>
            </w:r>
            <w:r w:rsidRPr="0090274E">
              <w:rPr>
                <w:rFonts w:ascii="Verdana" w:hAnsi="Verdana" w:cs="Arial"/>
                <w:sz w:val="20"/>
                <w:szCs w:val="20"/>
                <w:lang w:val="en-US"/>
              </w:rPr>
              <w:t>., Sussman, G., Hide, M., Saini</w:t>
            </w:r>
            <w:r>
              <w:rPr>
                <w:rFonts w:ascii="Verdana" w:hAnsi="Verdana" w:cs="Arial"/>
                <w:sz w:val="20"/>
                <w:szCs w:val="20"/>
                <w:lang w:val="en-US"/>
              </w:rPr>
              <w:t>, S., Grattan, C., Fomina, D., Rigopoulos, D., Berard, F., Canonica, G. W., Rockmann, H., Irani, C., Szepietowski, J. C., Leflein, J., Bernstein, J. A., Peter, J., Kulthanan, K., Godse, K., Ardusso, L., Ukhanova, O., Staubach, P., Sinclair, R., Gogate, S., Thomsen, S. F., Tanus, T., Ye, Y. M., Burciu, A., Barve, A., Modi, D., Scoryrev, E., Hua, E.,</w:t>
            </w:r>
            <w:r w:rsidR="007245FD">
              <w:rPr>
                <w:rFonts w:ascii="Verdana" w:hAnsi="Verdana" w:cs="Arial"/>
                <w:sz w:val="20"/>
                <w:szCs w:val="20"/>
                <w:lang w:val="en-US"/>
              </w:rPr>
              <w:t xml:space="preserve"> </w:t>
            </w:r>
            <w:r w:rsidR="00952393">
              <w:rPr>
                <w:rFonts w:ascii="Verdana" w:hAnsi="Verdana" w:cs="Arial"/>
                <w:sz w:val="20"/>
                <w:szCs w:val="20"/>
                <w:lang w:val="en-US"/>
              </w:rPr>
              <w:t xml:space="preserve">Letzelter, K., Varanasi, V., Patekar, M., Severin, T., and Pearl-1 and PEARL2 trial investigators: </w:t>
            </w:r>
            <w:r w:rsidR="00952393" w:rsidRPr="0090274E">
              <w:rPr>
                <w:rFonts w:ascii="Verdana" w:hAnsi="Verdana" w:cs="Arial"/>
                <w:sz w:val="20"/>
                <w:szCs w:val="20"/>
                <w:lang w:val="en-US"/>
              </w:rPr>
              <w:t xml:space="preserve">Efficacy and safety of ligelizumab in adults and adolescents with chronic spontaneous urticaria: </w:t>
            </w:r>
            <w:r w:rsidR="003A031B">
              <w:rPr>
                <w:rFonts w:ascii="Verdana" w:hAnsi="Verdana" w:cs="Arial"/>
                <w:sz w:val="20"/>
                <w:szCs w:val="20"/>
                <w:lang w:val="en-US"/>
              </w:rPr>
              <w:t>r</w:t>
            </w:r>
            <w:r w:rsidR="00952393" w:rsidRPr="0090274E">
              <w:rPr>
                <w:rFonts w:ascii="Verdana" w:hAnsi="Verdana" w:cs="Arial"/>
                <w:sz w:val="20"/>
                <w:szCs w:val="20"/>
                <w:lang w:val="en-US"/>
              </w:rPr>
              <w:t xml:space="preserve">esults of two </w:t>
            </w:r>
            <w:r w:rsidR="003A031B">
              <w:rPr>
                <w:rFonts w:ascii="Verdana" w:hAnsi="Verdana" w:cs="Arial"/>
                <w:sz w:val="20"/>
                <w:szCs w:val="20"/>
                <w:lang w:val="en-US"/>
              </w:rPr>
              <w:t>p</w:t>
            </w:r>
            <w:r w:rsidR="00952393" w:rsidRPr="0090274E">
              <w:rPr>
                <w:rFonts w:ascii="Verdana" w:hAnsi="Verdana" w:cs="Arial"/>
                <w:sz w:val="20"/>
                <w:szCs w:val="20"/>
                <w:lang w:val="en-US"/>
              </w:rPr>
              <w:t>hase 3 randomi</w:t>
            </w:r>
            <w:r w:rsidR="003A031B">
              <w:rPr>
                <w:rFonts w:ascii="Verdana" w:hAnsi="Verdana" w:cs="Arial"/>
                <w:sz w:val="20"/>
                <w:szCs w:val="20"/>
                <w:lang w:val="en-US"/>
              </w:rPr>
              <w:t>s</w:t>
            </w:r>
            <w:r w:rsidR="00952393" w:rsidRPr="0090274E">
              <w:rPr>
                <w:rFonts w:ascii="Verdana" w:hAnsi="Verdana" w:cs="Arial"/>
                <w:sz w:val="20"/>
                <w:szCs w:val="20"/>
                <w:lang w:val="en-US"/>
              </w:rPr>
              <w:t>ed controlled trials</w:t>
            </w:r>
            <w:r w:rsidR="00952393">
              <w:rPr>
                <w:rFonts w:ascii="Verdana" w:hAnsi="Verdana" w:cs="Arial"/>
                <w:sz w:val="20"/>
                <w:szCs w:val="20"/>
                <w:lang w:val="en-US"/>
              </w:rPr>
              <w:t xml:space="preserve">. </w:t>
            </w:r>
            <w:r w:rsidR="007245FD" w:rsidRPr="0090274E">
              <w:rPr>
                <w:rFonts w:ascii="Verdana" w:hAnsi="Verdana"/>
                <w:i/>
                <w:iCs/>
                <w:sz w:val="20"/>
                <w:szCs w:val="20"/>
                <w:lang w:val="en-US"/>
              </w:rPr>
              <w:t>Lancet</w:t>
            </w:r>
            <w:r w:rsidR="007245FD" w:rsidRPr="0090274E">
              <w:rPr>
                <w:rFonts w:ascii="Verdana" w:hAnsi="Verdana"/>
                <w:sz w:val="20"/>
                <w:szCs w:val="20"/>
                <w:lang w:val="en-US"/>
              </w:rPr>
              <w:t xml:space="preserve"> 2023: </w:t>
            </w:r>
            <w:r w:rsidR="007245FD" w:rsidRPr="0090274E">
              <w:rPr>
                <w:rFonts w:ascii="Verdana" w:hAnsi="Verdana"/>
                <w:i/>
                <w:sz w:val="20"/>
                <w:szCs w:val="20"/>
                <w:lang w:val="en-US"/>
              </w:rPr>
              <w:t>in press</w:t>
            </w:r>
            <w:r w:rsidR="007245FD" w:rsidRPr="0090274E">
              <w:rPr>
                <w:rFonts w:ascii="Verdana" w:hAnsi="Verdana"/>
                <w:sz w:val="20"/>
                <w:szCs w:val="20"/>
                <w:lang w:val="en-US"/>
              </w:rPr>
              <w:t>. IF: TBD (IF 2022: 168.9)</w:t>
            </w:r>
          </w:p>
        </w:tc>
      </w:tr>
      <w:tr w:rsidR="00CA05F0" w:rsidRPr="00D24651" w:rsidDel="00C45A6D" w14:paraId="2ED72537" w14:textId="77777777" w:rsidTr="00D24651">
        <w:tc>
          <w:tcPr>
            <w:tcW w:w="727" w:type="dxa"/>
            <w:shd w:val="clear" w:color="auto" w:fill="auto"/>
          </w:tcPr>
          <w:p w14:paraId="112A9FEB" w14:textId="77777777" w:rsidR="004C27E6" w:rsidRPr="00C006A2" w:rsidDel="00C45A6D" w:rsidRDefault="004C27E6"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2B45C65A" w14:textId="63578808" w:rsidR="004C27E6" w:rsidRPr="008B0031" w:rsidRDefault="004C27E6" w:rsidP="00D24651">
            <w:pPr>
              <w:spacing w:before="120"/>
              <w:ind w:right="128"/>
              <w:jc w:val="both"/>
              <w:rPr>
                <w:rFonts w:ascii="Verdana" w:hAnsi="Verdana" w:cs="Arial"/>
                <w:b/>
                <w:sz w:val="20"/>
                <w:szCs w:val="20"/>
                <w:lang w:val="en-US"/>
              </w:rPr>
            </w:pPr>
            <w:r w:rsidRPr="004C27E6">
              <w:rPr>
                <w:rFonts w:ascii="Verdana" w:hAnsi="Verdana" w:cs="Arial"/>
                <w:b/>
                <w:sz w:val="20"/>
                <w:szCs w:val="20"/>
                <w:lang w:val="en-US"/>
              </w:rPr>
              <w:t>Maurer, M.</w:t>
            </w:r>
            <w:r>
              <w:rPr>
                <w:rFonts w:ascii="Verdana" w:hAnsi="Verdana" w:cs="Arial"/>
                <w:sz w:val="20"/>
                <w:szCs w:val="20"/>
                <w:vertAlign w:val="superscript"/>
                <w:lang w:val="en-US"/>
              </w:rPr>
              <w:t>+</w:t>
            </w:r>
            <w:r w:rsidRPr="004C27E6">
              <w:rPr>
                <w:rFonts w:ascii="Verdana" w:hAnsi="Verdana" w:cs="Arial"/>
                <w:sz w:val="20"/>
                <w:szCs w:val="20"/>
                <w:lang w:val="en-US"/>
              </w:rPr>
              <w:t>, Lumry, W. R., Li, H. H., Aygören-Pürsün, E., Busse, P.</w:t>
            </w:r>
            <w:r w:rsidRPr="00D24651">
              <w:rPr>
                <w:rFonts w:ascii="Verdana" w:hAnsi="Verdana" w:cs="Arial"/>
                <w:sz w:val="20"/>
                <w:szCs w:val="20"/>
                <w:lang w:val="en-US"/>
              </w:rPr>
              <w:t xml:space="preserve"> J</w:t>
            </w:r>
            <w:r w:rsidRPr="004C27E6">
              <w:rPr>
                <w:rFonts w:ascii="Verdana" w:hAnsi="Verdana" w:cs="Arial"/>
                <w:sz w:val="20"/>
                <w:szCs w:val="20"/>
                <w:lang w:val="en-US"/>
              </w:rPr>
              <w:t>.</w:t>
            </w:r>
            <w:r w:rsidRPr="00D24651">
              <w:rPr>
                <w:rFonts w:ascii="Verdana" w:hAnsi="Verdana" w:cs="Arial"/>
                <w:sz w:val="20"/>
                <w:szCs w:val="20"/>
                <w:lang w:val="en-US"/>
              </w:rPr>
              <w:t>, Jacobs, J., Nurse, C.</w:t>
            </w:r>
            <w:r>
              <w:rPr>
                <w:rFonts w:ascii="Verdana" w:hAnsi="Verdana" w:cs="Arial"/>
                <w:sz w:val="20"/>
                <w:szCs w:val="20"/>
                <w:lang w:val="en-US"/>
              </w:rPr>
              <w:t>, Ahmed, M. A., Watt, M., Yu, M., and SPRING Investigators: Lanadelumab in patients 2 to less than 12 years old with hereditary angioedema: results from the phase 3 SPRING study.</w:t>
            </w:r>
            <w:r w:rsidRPr="004C27E6">
              <w:rPr>
                <w:rFonts w:ascii="Verdana" w:hAnsi="Verdana" w:cs="Arial"/>
                <w:b/>
                <w:sz w:val="20"/>
                <w:szCs w:val="20"/>
                <w:lang w:val="en-US"/>
              </w:rPr>
              <w:t xml:space="preserve"> </w:t>
            </w:r>
            <w:r w:rsidRPr="004C27E6">
              <w:rPr>
                <w:rFonts w:ascii="Verdana" w:hAnsi="Verdana" w:cs="Arial"/>
                <w:i/>
                <w:sz w:val="20"/>
                <w:szCs w:val="20"/>
                <w:lang w:val="en-US"/>
              </w:rPr>
              <w:t xml:space="preserve">J. Allergy Clin. </w:t>
            </w:r>
            <w:r w:rsidRPr="00C624BD">
              <w:rPr>
                <w:rFonts w:ascii="Verdana" w:hAnsi="Verdana" w:cs="Arial"/>
                <w:i/>
                <w:sz w:val="20"/>
                <w:szCs w:val="20"/>
                <w:lang w:val="en-US"/>
              </w:rPr>
              <w:t>Immunol. Pract</w:t>
            </w:r>
            <w:r w:rsidRPr="00C624BD">
              <w:rPr>
                <w:rFonts w:ascii="Verdana" w:hAnsi="Verdana" w:cs="Arial"/>
                <w:sz w:val="20"/>
                <w:szCs w:val="20"/>
                <w:lang w:val="en-US"/>
              </w:rPr>
              <w:t>. 202</w:t>
            </w:r>
            <w:r>
              <w:rPr>
                <w:rFonts w:ascii="Verdana" w:hAnsi="Verdana" w:cs="Arial"/>
                <w:sz w:val="20"/>
                <w:szCs w:val="20"/>
                <w:lang w:val="en-US"/>
              </w:rPr>
              <w:t>3</w:t>
            </w:r>
            <w:r w:rsidRPr="00C624BD">
              <w:rPr>
                <w:rFonts w:ascii="Verdana" w:hAnsi="Verdana" w:cs="Arial"/>
                <w:sz w:val="20"/>
                <w:szCs w:val="20"/>
                <w:lang w:val="en-US"/>
              </w:rPr>
              <w:t xml:space="preserve">: </w:t>
            </w:r>
            <w:r>
              <w:rPr>
                <w:rFonts w:ascii="Verdana" w:hAnsi="Verdana" w:cs="Arial"/>
                <w:i/>
                <w:sz w:val="20"/>
                <w:szCs w:val="20"/>
                <w:lang w:val="en-US"/>
              </w:rPr>
              <w:t>in press</w:t>
            </w:r>
            <w:r w:rsidRPr="00C624BD">
              <w:rPr>
                <w:rFonts w:ascii="Verdana" w:hAnsi="Verdana" w:cs="Arial"/>
                <w:sz w:val="20"/>
                <w:szCs w:val="20"/>
                <w:lang w:val="en-US"/>
              </w:rPr>
              <w:t>. I</w:t>
            </w:r>
            <w:r>
              <w:rPr>
                <w:rFonts w:ascii="Verdana" w:hAnsi="Verdana" w:cs="Arial"/>
                <w:sz w:val="20"/>
                <w:szCs w:val="20"/>
                <w:lang w:val="en-US"/>
              </w:rPr>
              <w:t>F: TBD (IF 2022: 9.40)</w:t>
            </w:r>
          </w:p>
        </w:tc>
      </w:tr>
      <w:tr w:rsidR="002F2329" w:rsidRPr="002F2329" w:rsidDel="00C45A6D" w14:paraId="690FAC4C" w14:textId="77777777" w:rsidTr="00D24651">
        <w:tc>
          <w:tcPr>
            <w:tcW w:w="727" w:type="dxa"/>
            <w:shd w:val="clear" w:color="auto" w:fill="auto"/>
          </w:tcPr>
          <w:p w14:paraId="1CB51962" w14:textId="77777777" w:rsidR="002F2329" w:rsidRPr="00C006A2" w:rsidDel="00C45A6D" w:rsidRDefault="002F2329"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6A9B7620" w14:textId="24E10DB7" w:rsidR="002F2329" w:rsidRPr="00D24651" w:rsidRDefault="002F2329" w:rsidP="00D24651">
            <w:pPr>
              <w:spacing w:before="120"/>
              <w:ind w:right="128"/>
              <w:jc w:val="both"/>
              <w:rPr>
                <w:rFonts w:ascii="Verdana" w:hAnsi="Verdana" w:cs="Arial"/>
                <w:sz w:val="20"/>
                <w:szCs w:val="20"/>
                <w:lang w:val="en-US"/>
              </w:rPr>
            </w:pPr>
            <w:r w:rsidRPr="00D24651">
              <w:rPr>
                <w:rFonts w:ascii="Verdana" w:hAnsi="Verdana" w:cs="Arial"/>
                <w:sz w:val="20"/>
                <w:szCs w:val="20"/>
                <w:lang w:val="en-US"/>
              </w:rPr>
              <w:t>Metz, M.</w:t>
            </w:r>
            <w:r w:rsidRPr="002F2329">
              <w:rPr>
                <w:rFonts w:ascii="Verdana" w:hAnsi="Verdana" w:cs="Arial"/>
                <w:sz w:val="20"/>
                <w:szCs w:val="20"/>
                <w:vertAlign w:val="superscript"/>
                <w:lang w:val="en-US"/>
              </w:rPr>
              <w:t>+</w:t>
            </w:r>
            <w:r w:rsidRPr="002F2329">
              <w:rPr>
                <w:rFonts w:ascii="Verdana" w:hAnsi="Verdana" w:cs="Arial"/>
                <w:sz w:val="20"/>
                <w:szCs w:val="20"/>
                <w:lang w:val="en-US"/>
              </w:rPr>
              <w:t xml:space="preserve">, Zeidler, C., Hawro, T., Pereira, M., </w:t>
            </w:r>
            <w:r w:rsidRPr="00D24651">
              <w:rPr>
                <w:rFonts w:ascii="Verdana" w:hAnsi="Verdana" w:cs="Arial"/>
                <w:b/>
                <w:sz w:val="20"/>
                <w:szCs w:val="20"/>
                <w:lang w:val="en-US"/>
              </w:rPr>
              <w:t>Maurer, M.</w:t>
            </w:r>
            <w:r w:rsidRPr="00D24651">
              <w:rPr>
                <w:rFonts w:ascii="Verdana" w:hAnsi="Verdana" w:cs="Arial"/>
                <w:sz w:val="20"/>
                <w:szCs w:val="20"/>
                <w:lang w:val="en-US"/>
              </w:rPr>
              <w:t>, Bonnekoh, H., Krause, K., Pritchard, T., Kwatra, S. G., Ständer, S., and Weller, K.</w:t>
            </w:r>
            <w:r w:rsidRPr="00D24651">
              <w:rPr>
                <w:rFonts w:ascii="Verdana" w:hAnsi="Verdana" w:cs="Arial"/>
                <w:sz w:val="20"/>
                <w:szCs w:val="20"/>
                <w:vertAlign w:val="superscript"/>
                <w:lang w:val="en-US"/>
              </w:rPr>
              <w:t>+</w:t>
            </w:r>
            <w:r w:rsidRPr="00D24651">
              <w:rPr>
                <w:rFonts w:ascii="Verdana" w:hAnsi="Verdana" w:cs="Arial"/>
                <w:sz w:val="20"/>
                <w:szCs w:val="20"/>
                <w:lang w:val="en-US"/>
              </w:rPr>
              <w:t xml:space="preserve">: Development and validation of the prurigo control test </w:t>
            </w:r>
            <w:r w:rsidR="00097B41">
              <w:rPr>
                <w:rFonts w:ascii="Verdana" w:hAnsi="Verdana" w:cs="Arial"/>
                <w:sz w:val="20"/>
                <w:szCs w:val="20"/>
                <w:lang w:val="en-US"/>
              </w:rPr>
              <w:t xml:space="preserve">- </w:t>
            </w:r>
            <w:r w:rsidRPr="00D24651">
              <w:rPr>
                <w:rFonts w:ascii="Verdana" w:hAnsi="Verdana" w:cs="Arial"/>
                <w:sz w:val="20"/>
                <w:szCs w:val="20"/>
                <w:lang w:val="en-US"/>
              </w:rPr>
              <w:t xml:space="preserve">a patient-reported outcome measure to </w:t>
            </w:r>
            <w:r w:rsidRPr="00D24651">
              <w:rPr>
                <w:rFonts w:ascii="Verdana" w:hAnsi="Verdana" w:cs="Arial"/>
                <w:sz w:val="20"/>
                <w:szCs w:val="20"/>
                <w:lang w:val="en-US"/>
              </w:rPr>
              <w:lastRenderedPageBreak/>
              <w:t xml:space="preserve">assess disease control in chronic prurigo. </w:t>
            </w:r>
            <w:r>
              <w:rPr>
                <w:rFonts w:ascii="Verdana" w:hAnsi="Verdana" w:cs="Arial"/>
                <w:i/>
                <w:sz w:val="20"/>
                <w:szCs w:val="20"/>
                <w:lang w:val="en-US"/>
              </w:rPr>
              <w:t>JAMA Dermatol</w:t>
            </w:r>
            <w:r>
              <w:rPr>
                <w:rFonts w:ascii="Verdana" w:hAnsi="Verdana" w:cs="Arial"/>
                <w:sz w:val="20"/>
                <w:szCs w:val="20"/>
                <w:lang w:val="en-US"/>
              </w:rPr>
              <w:t xml:space="preserve">. 2023: </w:t>
            </w:r>
            <w:r>
              <w:rPr>
                <w:rFonts w:ascii="Verdana" w:hAnsi="Verdana" w:cs="Arial"/>
                <w:i/>
                <w:sz w:val="20"/>
                <w:szCs w:val="20"/>
                <w:lang w:val="en-US"/>
              </w:rPr>
              <w:t>in press</w:t>
            </w:r>
            <w:r w:rsidRPr="004957BC">
              <w:rPr>
                <w:rFonts w:ascii="Verdana" w:hAnsi="Verdana" w:cs="Arial"/>
                <w:sz w:val="20"/>
                <w:szCs w:val="20"/>
                <w:lang w:val="en-US"/>
              </w:rPr>
              <w:t xml:space="preserve">. </w:t>
            </w:r>
            <w:r w:rsidRPr="004A6570">
              <w:rPr>
                <w:rFonts w:ascii="Verdana" w:hAnsi="Verdana" w:cs="Arial"/>
                <w:iCs/>
                <w:sz w:val="20"/>
                <w:szCs w:val="20"/>
                <w:lang w:val="en-US"/>
              </w:rPr>
              <w:t>IF: TBD (IF 202</w:t>
            </w:r>
            <w:r>
              <w:rPr>
                <w:rFonts w:ascii="Verdana" w:hAnsi="Verdana" w:cs="Arial"/>
                <w:iCs/>
                <w:sz w:val="20"/>
                <w:szCs w:val="20"/>
                <w:lang w:val="en-US"/>
              </w:rPr>
              <w:t>2</w:t>
            </w:r>
            <w:r w:rsidRPr="004A6570">
              <w:rPr>
                <w:rFonts w:ascii="Verdana" w:hAnsi="Verdana" w:cs="Arial"/>
                <w:iCs/>
                <w:sz w:val="20"/>
                <w:szCs w:val="20"/>
                <w:lang w:val="en-US"/>
              </w:rPr>
              <w:t>:</w:t>
            </w:r>
            <w:r>
              <w:rPr>
                <w:rFonts w:ascii="Verdana" w:hAnsi="Verdana" w:cs="Arial"/>
                <w:iCs/>
                <w:sz w:val="20"/>
                <w:szCs w:val="20"/>
                <w:lang w:val="en-US"/>
              </w:rPr>
              <w:t xml:space="preserve"> 10.90)</w:t>
            </w:r>
          </w:p>
        </w:tc>
      </w:tr>
      <w:tr w:rsidR="00CA05F0" w:rsidRPr="00D24651" w:rsidDel="00C45A6D" w14:paraId="70506BCE" w14:textId="77777777" w:rsidTr="00D24651">
        <w:tc>
          <w:tcPr>
            <w:tcW w:w="727" w:type="dxa"/>
            <w:shd w:val="clear" w:color="auto" w:fill="auto"/>
          </w:tcPr>
          <w:p w14:paraId="42F2B803" w14:textId="77777777" w:rsidR="004022EB" w:rsidRPr="00C006A2" w:rsidDel="00C45A6D" w:rsidRDefault="004022EB"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748A14E4" w14:textId="540BDE8C" w:rsidR="004022EB" w:rsidRPr="004022EB" w:rsidRDefault="004022EB" w:rsidP="00D24651">
            <w:pPr>
              <w:spacing w:before="120"/>
              <w:ind w:right="128"/>
              <w:jc w:val="both"/>
              <w:rPr>
                <w:rFonts w:ascii="Verdana" w:hAnsi="Verdana" w:cs="Arial"/>
                <w:sz w:val="20"/>
                <w:szCs w:val="20"/>
                <w:lang w:val="en-US"/>
              </w:rPr>
            </w:pPr>
            <w:r w:rsidRPr="00554639">
              <w:rPr>
                <w:rFonts w:ascii="Verdana" w:hAnsi="Verdana" w:cs="Arial"/>
                <w:sz w:val="20"/>
                <w:szCs w:val="20"/>
                <w:lang w:val="en-US"/>
              </w:rPr>
              <w:t>Moñino-Romero, S., Kolkhir, P., Ohanyan, T., Szépfalusi, Z., Weller, K., Metz, M., Schef</w:t>
            </w:r>
            <w:r w:rsidRPr="0090274E">
              <w:rPr>
                <w:rFonts w:ascii="Verdana" w:hAnsi="Verdana" w:cs="Arial"/>
                <w:sz w:val="20"/>
                <w:szCs w:val="20"/>
                <w:lang w:val="en-US"/>
              </w:rPr>
              <w:t>fel, J.</w:t>
            </w:r>
            <w:r w:rsidRPr="00554639">
              <w:rPr>
                <w:rFonts w:ascii="Verdana" w:hAnsi="Verdana" w:cs="Arial"/>
                <w:sz w:val="20"/>
                <w:szCs w:val="20"/>
                <w:lang w:val="en-US"/>
              </w:rPr>
              <w:t xml:space="preserve">, </w:t>
            </w:r>
            <w:r w:rsidRPr="00554639">
              <w:rPr>
                <w:rFonts w:ascii="Verdana" w:hAnsi="Verdana" w:cs="Arial"/>
                <w:b/>
                <w:sz w:val="20"/>
                <w:szCs w:val="20"/>
                <w:lang w:val="en-US"/>
              </w:rPr>
              <w:t>Ma</w:t>
            </w:r>
            <w:r w:rsidRPr="0090274E">
              <w:rPr>
                <w:rFonts w:ascii="Verdana" w:hAnsi="Verdana" w:cs="Arial"/>
                <w:b/>
                <w:sz w:val="20"/>
                <w:szCs w:val="20"/>
                <w:lang w:val="en-US"/>
              </w:rPr>
              <w:t>urer</w:t>
            </w:r>
            <w:r w:rsidRPr="00554639">
              <w:rPr>
                <w:rFonts w:ascii="Verdana" w:hAnsi="Verdana" w:cs="Arial"/>
                <w:b/>
                <w:sz w:val="20"/>
                <w:szCs w:val="20"/>
                <w:lang w:val="en-US"/>
              </w:rPr>
              <w:t>, M.</w:t>
            </w:r>
            <w:r w:rsidRPr="00554639">
              <w:rPr>
                <w:rFonts w:ascii="Verdana" w:hAnsi="Verdana" w:cs="Arial"/>
                <w:sz w:val="20"/>
                <w:szCs w:val="20"/>
                <w:vertAlign w:val="superscript"/>
                <w:lang w:val="en-US"/>
              </w:rPr>
              <w:t>+</w:t>
            </w:r>
            <w:r w:rsidRPr="00554639">
              <w:rPr>
                <w:rFonts w:ascii="Verdana" w:hAnsi="Verdana" w:cs="Arial"/>
                <w:sz w:val="20"/>
                <w:szCs w:val="20"/>
                <w:lang w:val="en-US"/>
              </w:rPr>
              <w:t>, an</w:t>
            </w:r>
            <w:r w:rsidRPr="0090274E">
              <w:rPr>
                <w:rFonts w:ascii="Verdana" w:hAnsi="Verdana" w:cs="Arial"/>
                <w:sz w:val="20"/>
                <w:szCs w:val="20"/>
                <w:lang w:val="en-US"/>
              </w:rPr>
              <w:t>d Altrichter, S.: Elevate</w:t>
            </w:r>
            <w:r>
              <w:rPr>
                <w:rFonts w:ascii="Verdana" w:hAnsi="Verdana" w:cs="Arial"/>
                <w:sz w:val="20"/>
                <w:szCs w:val="20"/>
                <w:lang w:val="en-US"/>
              </w:rPr>
              <w:t xml:space="preserve">d baseline soluble FcεRI may be linked to early response to omalizumab treatment in chronic spontaneous urticaria. </w:t>
            </w:r>
            <w:r w:rsidRPr="004957BC">
              <w:rPr>
                <w:rFonts w:ascii="Verdana" w:hAnsi="Verdana" w:cs="Arial"/>
                <w:i/>
                <w:sz w:val="20"/>
                <w:szCs w:val="20"/>
                <w:lang w:val="en-US"/>
              </w:rPr>
              <w:t>J</w:t>
            </w:r>
            <w:r w:rsidRPr="00EE18C5">
              <w:rPr>
                <w:rFonts w:ascii="Verdana" w:hAnsi="Verdana" w:cs="Arial"/>
                <w:i/>
                <w:sz w:val="20"/>
                <w:szCs w:val="20"/>
                <w:lang w:val="en-US"/>
              </w:rPr>
              <w:t>.</w:t>
            </w:r>
            <w:r w:rsidRPr="004957BC">
              <w:rPr>
                <w:rFonts w:ascii="Verdana" w:hAnsi="Verdana" w:cs="Arial"/>
                <w:i/>
                <w:sz w:val="20"/>
                <w:szCs w:val="20"/>
                <w:lang w:val="en-US"/>
              </w:rPr>
              <w:t xml:space="preserve"> Eur</w:t>
            </w:r>
            <w:r w:rsidRPr="00EE18C5">
              <w:rPr>
                <w:rFonts w:ascii="Verdana" w:hAnsi="Verdana" w:cs="Arial"/>
                <w:i/>
                <w:sz w:val="20"/>
                <w:szCs w:val="20"/>
                <w:lang w:val="en-US"/>
              </w:rPr>
              <w:t>.</w:t>
            </w:r>
            <w:r w:rsidRPr="004957BC">
              <w:rPr>
                <w:rFonts w:ascii="Verdana" w:hAnsi="Verdana" w:cs="Arial"/>
                <w:i/>
                <w:sz w:val="20"/>
                <w:szCs w:val="20"/>
                <w:lang w:val="en-US"/>
              </w:rPr>
              <w:t xml:space="preserve"> Acad. Dermatol. Venereol</w:t>
            </w:r>
            <w:r w:rsidRPr="004957BC">
              <w:rPr>
                <w:rFonts w:ascii="Verdana" w:hAnsi="Verdana" w:cs="Arial"/>
                <w:sz w:val="20"/>
                <w:szCs w:val="20"/>
                <w:lang w:val="en-US"/>
              </w:rPr>
              <w:t>. 202</w:t>
            </w:r>
            <w:r>
              <w:rPr>
                <w:rFonts w:ascii="Verdana" w:hAnsi="Verdana" w:cs="Arial"/>
                <w:sz w:val="20"/>
                <w:szCs w:val="20"/>
                <w:lang w:val="en-US"/>
              </w:rPr>
              <w:t>3</w:t>
            </w:r>
            <w:r w:rsidRPr="004957BC">
              <w:rPr>
                <w:rFonts w:ascii="Verdana" w:hAnsi="Verdana" w:cs="Arial"/>
                <w:sz w:val="20"/>
                <w:szCs w:val="20"/>
                <w:lang w:val="en-US"/>
              </w:rPr>
              <w:t xml:space="preserve">: </w:t>
            </w:r>
            <w:r>
              <w:rPr>
                <w:rFonts w:ascii="Verdana" w:hAnsi="Verdana" w:cs="Arial"/>
                <w:i/>
                <w:sz w:val="20"/>
                <w:szCs w:val="20"/>
                <w:lang w:val="en-US"/>
              </w:rPr>
              <w:t>in press</w:t>
            </w:r>
            <w:r w:rsidRPr="004957BC">
              <w:rPr>
                <w:rFonts w:ascii="Verdana" w:hAnsi="Verdana" w:cs="Arial"/>
                <w:sz w:val="20"/>
                <w:szCs w:val="20"/>
                <w:lang w:val="en-US"/>
              </w:rPr>
              <w:t xml:space="preserve">. </w:t>
            </w:r>
            <w:r w:rsidRPr="004A6570">
              <w:rPr>
                <w:rFonts w:ascii="Verdana" w:hAnsi="Verdana" w:cs="Arial"/>
                <w:iCs/>
                <w:sz w:val="20"/>
                <w:szCs w:val="20"/>
                <w:lang w:val="en-US"/>
              </w:rPr>
              <w:t>IF: TBD (IF 202</w:t>
            </w:r>
            <w:r>
              <w:rPr>
                <w:rFonts w:ascii="Verdana" w:hAnsi="Verdana" w:cs="Arial"/>
                <w:iCs/>
                <w:sz w:val="20"/>
                <w:szCs w:val="20"/>
                <w:lang w:val="en-US"/>
              </w:rPr>
              <w:t>2</w:t>
            </w:r>
            <w:r w:rsidRPr="004A6570">
              <w:rPr>
                <w:rFonts w:ascii="Verdana" w:hAnsi="Verdana" w:cs="Arial"/>
                <w:iCs/>
                <w:sz w:val="20"/>
                <w:szCs w:val="20"/>
                <w:lang w:val="en-US"/>
              </w:rPr>
              <w:t>:</w:t>
            </w:r>
            <w:r>
              <w:rPr>
                <w:rFonts w:ascii="Verdana" w:hAnsi="Verdana" w:cs="Arial"/>
                <w:iCs/>
                <w:sz w:val="20"/>
                <w:szCs w:val="20"/>
                <w:lang w:val="en-US"/>
              </w:rPr>
              <w:t xml:space="preserve"> 9.20)</w:t>
            </w:r>
          </w:p>
        </w:tc>
      </w:tr>
      <w:tr w:rsidR="00CA05F0" w:rsidRPr="003F236F" w:rsidDel="00C45A6D" w14:paraId="1C7BB450" w14:textId="77777777" w:rsidTr="00D24651">
        <w:tc>
          <w:tcPr>
            <w:tcW w:w="727" w:type="dxa"/>
            <w:shd w:val="clear" w:color="auto" w:fill="auto"/>
          </w:tcPr>
          <w:p w14:paraId="0C686E27" w14:textId="77777777" w:rsidR="0095223B" w:rsidRPr="002F2329" w:rsidDel="00C45A6D" w:rsidRDefault="0095223B" w:rsidP="00FE0C0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1D568D69" w14:textId="24889D62" w:rsidR="0095223B" w:rsidRPr="00D24651" w:rsidRDefault="0095223B" w:rsidP="00D24651">
            <w:pPr>
              <w:spacing w:before="120"/>
              <w:ind w:right="128"/>
              <w:jc w:val="both"/>
              <w:rPr>
                <w:rFonts w:ascii="Verdana" w:hAnsi="Verdana" w:cs="Arial"/>
                <w:sz w:val="20"/>
                <w:szCs w:val="20"/>
                <w:lang w:val="en-US"/>
              </w:rPr>
            </w:pPr>
            <w:r w:rsidRPr="0095223B">
              <w:rPr>
                <w:rFonts w:ascii="Verdana" w:hAnsi="Verdana" w:cs="Arial"/>
                <w:sz w:val="20"/>
                <w:szCs w:val="20"/>
                <w:lang w:val="en-US"/>
              </w:rPr>
              <w:t xml:space="preserve">Moon, S., Stasikowska-Kanicka, O., </w:t>
            </w:r>
            <w:r w:rsidRPr="00D24651">
              <w:rPr>
                <w:rFonts w:ascii="Verdana" w:hAnsi="Verdana" w:cs="Arial"/>
                <w:sz w:val="20"/>
                <w:szCs w:val="20"/>
                <w:lang w:val="en-US"/>
              </w:rPr>
              <w:t>Wagrowska-Danilewicz, M.,</w:t>
            </w:r>
            <w:r>
              <w:rPr>
                <w:rFonts w:ascii="Verdana" w:hAnsi="Verdana" w:cs="Arial"/>
                <w:sz w:val="20"/>
                <w:szCs w:val="20"/>
                <w:lang w:val="en-US"/>
              </w:rPr>
              <w:t xml:space="preserve"> Hawro, M., Metz, M., </w:t>
            </w:r>
            <w:r>
              <w:rPr>
                <w:rFonts w:ascii="Verdana" w:hAnsi="Verdana" w:cs="Arial"/>
                <w:b/>
                <w:sz w:val="20"/>
                <w:szCs w:val="20"/>
                <w:lang w:val="en-US"/>
              </w:rPr>
              <w:t>Maurer, M.</w:t>
            </w:r>
            <w:r>
              <w:rPr>
                <w:rFonts w:ascii="Verdana" w:hAnsi="Verdana" w:cs="Arial"/>
                <w:sz w:val="20"/>
                <w:szCs w:val="20"/>
                <w:lang w:val="en-US"/>
              </w:rPr>
              <w:t>, and Hawro, T.</w:t>
            </w:r>
            <w:r>
              <w:rPr>
                <w:rFonts w:ascii="Verdana" w:hAnsi="Verdana" w:cs="Arial"/>
                <w:sz w:val="20"/>
                <w:szCs w:val="20"/>
                <w:vertAlign w:val="superscript"/>
                <w:lang w:val="en-US"/>
              </w:rPr>
              <w:t>+</w:t>
            </w:r>
            <w:r>
              <w:rPr>
                <w:rFonts w:ascii="Verdana" w:hAnsi="Verdana" w:cs="Arial"/>
                <w:sz w:val="20"/>
                <w:szCs w:val="20"/>
                <w:lang w:val="en-US"/>
              </w:rPr>
              <w:t xml:space="preserve">: Clinically uninvolved but not healthy – the skin of patients with atopic dermatitis is primed for itch and inflammation. </w:t>
            </w:r>
            <w:r w:rsidRPr="004957BC">
              <w:rPr>
                <w:rFonts w:ascii="Verdana" w:hAnsi="Verdana" w:cs="Arial"/>
                <w:i/>
                <w:sz w:val="20"/>
                <w:szCs w:val="20"/>
                <w:lang w:val="en-US"/>
              </w:rPr>
              <w:t>J</w:t>
            </w:r>
            <w:r w:rsidRPr="00EE18C5">
              <w:rPr>
                <w:rFonts w:ascii="Verdana" w:hAnsi="Verdana" w:cs="Arial"/>
                <w:i/>
                <w:sz w:val="20"/>
                <w:szCs w:val="20"/>
                <w:lang w:val="en-US"/>
              </w:rPr>
              <w:t>.</w:t>
            </w:r>
            <w:r w:rsidRPr="004957BC">
              <w:rPr>
                <w:rFonts w:ascii="Verdana" w:hAnsi="Verdana" w:cs="Arial"/>
                <w:i/>
                <w:sz w:val="20"/>
                <w:szCs w:val="20"/>
                <w:lang w:val="en-US"/>
              </w:rPr>
              <w:t xml:space="preserve"> Eur</w:t>
            </w:r>
            <w:r w:rsidRPr="00EE18C5">
              <w:rPr>
                <w:rFonts w:ascii="Verdana" w:hAnsi="Verdana" w:cs="Arial"/>
                <w:i/>
                <w:sz w:val="20"/>
                <w:szCs w:val="20"/>
                <w:lang w:val="en-US"/>
              </w:rPr>
              <w:t>.</w:t>
            </w:r>
            <w:r w:rsidRPr="004957BC">
              <w:rPr>
                <w:rFonts w:ascii="Verdana" w:hAnsi="Verdana" w:cs="Arial"/>
                <w:i/>
                <w:sz w:val="20"/>
                <w:szCs w:val="20"/>
                <w:lang w:val="en-US"/>
              </w:rPr>
              <w:t xml:space="preserve"> Acad. Dermatol. Venereol</w:t>
            </w:r>
            <w:r w:rsidRPr="004957BC">
              <w:rPr>
                <w:rFonts w:ascii="Verdana" w:hAnsi="Verdana" w:cs="Arial"/>
                <w:sz w:val="20"/>
                <w:szCs w:val="20"/>
                <w:lang w:val="en-US"/>
              </w:rPr>
              <w:t>. 202</w:t>
            </w:r>
            <w:r>
              <w:rPr>
                <w:rFonts w:ascii="Verdana" w:hAnsi="Verdana" w:cs="Arial"/>
                <w:sz w:val="20"/>
                <w:szCs w:val="20"/>
                <w:lang w:val="en-US"/>
              </w:rPr>
              <w:t>3</w:t>
            </w:r>
            <w:r w:rsidRPr="004957BC">
              <w:rPr>
                <w:rFonts w:ascii="Verdana" w:hAnsi="Verdana" w:cs="Arial"/>
                <w:sz w:val="20"/>
                <w:szCs w:val="20"/>
                <w:lang w:val="en-US"/>
              </w:rPr>
              <w:t xml:space="preserve">: </w:t>
            </w:r>
            <w:r>
              <w:rPr>
                <w:rFonts w:ascii="Verdana" w:hAnsi="Verdana" w:cs="Arial"/>
                <w:i/>
                <w:sz w:val="20"/>
                <w:szCs w:val="20"/>
                <w:lang w:val="en-US"/>
              </w:rPr>
              <w:t>in press</w:t>
            </w:r>
            <w:r w:rsidRPr="004957BC">
              <w:rPr>
                <w:rFonts w:ascii="Verdana" w:hAnsi="Verdana" w:cs="Arial"/>
                <w:sz w:val="20"/>
                <w:szCs w:val="20"/>
                <w:lang w:val="en-US"/>
              </w:rPr>
              <w:t xml:space="preserve">. </w:t>
            </w:r>
            <w:r w:rsidRPr="004A6570">
              <w:rPr>
                <w:rFonts w:ascii="Verdana" w:hAnsi="Verdana" w:cs="Arial"/>
                <w:iCs/>
                <w:sz w:val="20"/>
                <w:szCs w:val="20"/>
                <w:lang w:val="en-US"/>
              </w:rPr>
              <w:t>IF: TBD (IF 202</w:t>
            </w:r>
            <w:r>
              <w:rPr>
                <w:rFonts w:ascii="Verdana" w:hAnsi="Verdana" w:cs="Arial"/>
                <w:iCs/>
                <w:sz w:val="20"/>
                <w:szCs w:val="20"/>
                <w:lang w:val="en-US"/>
              </w:rPr>
              <w:t>2</w:t>
            </w:r>
            <w:r w:rsidRPr="004A6570">
              <w:rPr>
                <w:rFonts w:ascii="Verdana" w:hAnsi="Verdana" w:cs="Arial"/>
                <w:iCs/>
                <w:sz w:val="20"/>
                <w:szCs w:val="20"/>
                <w:lang w:val="en-US"/>
              </w:rPr>
              <w:t>:</w:t>
            </w:r>
            <w:r>
              <w:rPr>
                <w:rFonts w:ascii="Verdana" w:hAnsi="Verdana" w:cs="Arial"/>
                <w:iCs/>
                <w:sz w:val="20"/>
                <w:szCs w:val="20"/>
                <w:lang w:val="en-US"/>
              </w:rPr>
              <w:t xml:space="preserve"> 9.20)</w:t>
            </w:r>
          </w:p>
        </w:tc>
      </w:tr>
      <w:tr w:rsidR="00087FEF" w:rsidRPr="00BD4518" w:rsidDel="007F5F6F" w14:paraId="7CD21855" w14:textId="77777777" w:rsidTr="00D24651">
        <w:tc>
          <w:tcPr>
            <w:tcW w:w="727" w:type="dxa"/>
            <w:shd w:val="clear" w:color="auto" w:fill="auto"/>
          </w:tcPr>
          <w:p w14:paraId="01C7694C" w14:textId="051A6251" w:rsidR="00087FEF" w:rsidRPr="004920D1" w:rsidDel="00C45A6D" w:rsidRDefault="00087FEF" w:rsidP="00D24651">
            <w:pPr>
              <w:widowControl w:val="0"/>
              <w:tabs>
                <w:tab w:val="left" w:pos="426"/>
              </w:tabs>
              <w:autoSpaceDE w:val="0"/>
              <w:autoSpaceDN w:val="0"/>
              <w:adjustRightInd w:val="0"/>
              <w:spacing w:before="120"/>
              <w:ind w:right="128"/>
              <w:jc w:val="right"/>
              <w:rPr>
                <w:rFonts w:ascii="Verdana" w:hAnsi="Verdana"/>
                <w:sz w:val="20"/>
                <w:szCs w:val="20"/>
                <w:lang w:val="en-US"/>
              </w:rPr>
            </w:pPr>
          </w:p>
        </w:tc>
        <w:tc>
          <w:tcPr>
            <w:tcW w:w="8441" w:type="dxa"/>
            <w:shd w:val="clear" w:color="auto" w:fill="auto"/>
          </w:tcPr>
          <w:p w14:paraId="7B30706B" w14:textId="77777777" w:rsidR="00087FEF" w:rsidRDefault="00087FEF" w:rsidP="00D24651">
            <w:pPr>
              <w:widowControl w:val="0"/>
              <w:tabs>
                <w:tab w:val="left" w:pos="426"/>
              </w:tabs>
              <w:autoSpaceDE w:val="0"/>
              <w:autoSpaceDN w:val="0"/>
              <w:adjustRightInd w:val="0"/>
              <w:spacing w:before="120"/>
              <w:ind w:right="128"/>
              <w:jc w:val="both"/>
              <w:rPr>
                <w:rFonts w:ascii="Verdana" w:hAnsi="Verdana" w:cs="Arial"/>
                <w:iCs/>
                <w:sz w:val="20"/>
                <w:szCs w:val="20"/>
                <w:lang w:val="en-US"/>
              </w:rPr>
            </w:pPr>
            <w:r w:rsidRPr="00087FEF">
              <w:rPr>
                <w:rFonts w:ascii="Verdana" w:hAnsi="Verdana" w:cs="Arial"/>
                <w:sz w:val="20"/>
                <w:szCs w:val="20"/>
                <w:lang w:val="en-US"/>
              </w:rPr>
              <w:t>Salameh, P.,</w:t>
            </w:r>
            <w:r w:rsidRPr="00140861">
              <w:rPr>
                <w:rFonts w:ascii="Verdana" w:hAnsi="Verdana" w:cs="Arial"/>
                <w:sz w:val="20"/>
                <w:szCs w:val="20"/>
                <w:lang w:val="en-US"/>
              </w:rPr>
              <w:t xml:space="preserve"> Gutsche, A., Aulenbacher, F., Buttgereit, T., Weller, K., Siebenhaar, F., and </w:t>
            </w:r>
            <w:r w:rsidRPr="00087FEF" w:rsidDel="00D5768B">
              <w:rPr>
                <w:rFonts w:ascii="Verdana" w:hAnsi="Verdana" w:cs="Arial"/>
                <w:b/>
                <w:sz w:val="20"/>
                <w:szCs w:val="20"/>
                <w:lang w:val="en-US"/>
              </w:rPr>
              <w:t>Maurer, M.</w:t>
            </w:r>
            <w:r w:rsidRPr="00140861">
              <w:rPr>
                <w:rFonts w:ascii="Verdana" w:hAnsi="Verdana" w:cs="Arial"/>
                <w:sz w:val="20"/>
                <w:szCs w:val="20"/>
                <w:vertAlign w:val="superscript"/>
                <w:lang w:val="en-US"/>
              </w:rPr>
              <w:t>+</w:t>
            </w:r>
            <w:r w:rsidRPr="00087FEF" w:rsidDel="00D5768B">
              <w:rPr>
                <w:rFonts w:ascii="Verdana" w:hAnsi="Verdana" w:cs="Arial"/>
                <w:sz w:val="20"/>
                <w:szCs w:val="20"/>
                <w:lang w:val="en-US"/>
              </w:rPr>
              <w:t>:</w:t>
            </w:r>
            <w:r w:rsidRPr="00140861">
              <w:rPr>
                <w:rFonts w:ascii="Verdana" w:hAnsi="Verdana" w:cs="Arial"/>
                <w:sz w:val="20"/>
                <w:szCs w:val="20"/>
                <w:lang w:val="en-US"/>
              </w:rPr>
              <w:t xml:space="preserve"> Urticaria control test real-world performance: a post hoc analysis. </w:t>
            </w:r>
            <w:r>
              <w:rPr>
                <w:rFonts w:ascii="Verdana" w:hAnsi="Verdana" w:cs="Arial"/>
                <w:i/>
                <w:sz w:val="20"/>
                <w:szCs w:val="20"/>
                <w:lang w:val="en-US"/>
              </w:rPr>
              <w:t>Allergy</w:t>
            </w:r>
            <w:r>
              <w:rPr>
                <w:rFonts w:ascii="Verdana" w:hAnsi="Verdana" w:cs="Arial"/>
                <w:sz w:val="20"/>
                <w:szCs w:val="20"/>
                <w:lang w:val="en-US"/>
              </w:rPr>
              <w:t xml:space="preserve"> 2023: </w:t>
            </w:r>
            <w:r w:rsidRPr="004957BC">
              <w:rPr>
                <w:rFonts w:ascii="Verdana" w:hAnsi="Verdana" w:cs="Arial"/>
                <w:i/>
                <w:sz w:val="20"/>
                <w:szCs w:val="20"/>
                <w:lang w:val="en-US"/>
              </w:rPr>
              <w:t>in press</w:t>
            </w:r>
            <w:r>
              <w:rPr>
                <w:rFonts w:ascii="Verdana" w:hAnsi="Verdana" w:cs="Arial"/>
                <w:sz w:val="20"/>
                <w:szCs w:val="20"/>
                <w:lang w:val="en-US"/>
              </w:rPr>
              <w:t xml:space="preserve">. </w:t>
            </w:r>
            <w:r w:rsidR="00D60DDC">
              <w:rPr>
                <w:rFonts w:ascii="Verdana" w:hAnsi="Verdana" w:cs="Arial"/>
                <w:iCs/>
                <w:sz w:val="20"/>
                <w:szCs w:val="20"/>
                <w:lang w:val="en-US"/>
              </w:rPr>
              <w:t>IF: TBD (IF 2022</w:t>
            </w:r>
            <w:r w:rsidRPr="00B9522D">
              <w:rPr>
                <w:rFonts w:ascii="Verdana" w:hAnsi="Verdana" w:cs="Arial"/>
                <w:iCs/>
                <w:sz w:val="20"/>
                <w:szCs w:val="20"/>
                <w:lang w:val="en-US"/>
              </w:rPr>
              <w:t>: 1</w:t>
            </w:r>
            <w:r w:rsidR="00D60DDC">
              <w:rPr>
                <w:rFonts w:ascii="Verdana" w:hAnsi="Verdana" w:cs="Arial"/>
                <w:iCs/>
                <w:sz w:val="20"/>
                <w:szCs w:val="20"/>
                <w:lang w:val="en-US"/>
              </w:rPr>
              <w:t>2.40</w:t>
            </w:r>
            <w:r w:rsidRPr="00B9522D">
              <w:rPr>
                <w:rFonts w:ascii="Verdana" w:hAnsi="Verdana" w:cs="Arial"/>
                <w:iCs/>
                <w:sz w:val="20"/>
                <w:szCs w:val="20"/>
                <w:lang w:val="en-US"/>
              </w:rPr>
              <w:t>)</w:t>
            </w:r>
          </w:p>
          <w:p w14:paraId="5A1F4620" w14:textId="21B44C58" w:rsidR="00BD4518" w:rsidRPr="00BD4518" w:rsidRDefault="00DA7287"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BD4518">
              <w:rPr>
                <w:rFonts w:ascii="Verdana" w:hAnsi="Verdana" w:cs="Arial"/>
                <w:sz w:val="20"/>
                <w:szCs w:val="20"/>
                <w:lang w:val="en-US"/>
              </w:rPr>
              <w:t xml:space="preserve">Gutsche, A., </w:t>
            </w:r>
            <w:r w:rsidR="00BD4518" w:rsidRPr="00BD4518">
              <w:rPr>
                <w:rFonts w:ascii="Verdana" w:hAnsi="Verdana" w:cs="Arial"/>
                <w:sz w:val="20"/>
                <w:szCs w:val="20"/>
                <w:lang w:val="en-US"/>
              </w:rPr>
              <w:t xml:space="preserve">Salameh, P., Aulenbacher, F., Buttgereit, T., Weller, K., Siebenhaar, F., and </w:t>
            </w:r>
            <w:r w:rsidR="00BD4518" w:rsidRPr="00BD4518" w:rsidDel="00D5768B">
              <w:rPr>
                <w:rFonts w:ascii="Verdana" w:hAnsi="Verdana" w:cs="Arial"/>
                <w:b/>
                <w:sz w:val="20"/>
                <w:szCs w:val="20"/>
                <w:lang w:val="en-US"/>
              </w:rPr>
              <w:t>Maurer, M.</w:t>
            </w:r>
            <w:r w:rsidR="00BD4518" w:rsidRPr="00BD4518">
              <w:rPr>
                <w:rFonts w:ascii="Verdana" w:hAnsi="Verdana" w:cs="Arial"/>
                <w:sz w:val="20"/>
                <w:szCs w:val="20"/>
                <w:vertAlign w:val="superscript"/>
                <w:lang w:val="en-US"/>
              </w:rPr>
              <w:t>+</w:t>
            </w:r>
            <w:r w:rsidR="00BD4518" w:rsidRPr="00BD4518" w:rsidDel="00D5768B">
              <w:rPr>
                <w:rFonts w:ascii="Verdana" w:hAnsi="Verdana" w:cs="Arial"/>
                <w:sz w:val="20"/>
                <w:szCs w:val="20"/>
                <w:lang w:val="en-US"/>
              </w:rPr>
              <w:t>:</w:t>
            </w:r>
            <w:r w:rsidR="00BD4518" w:rsidRPr="00D24651">
              <w:rPr>
                <w:rFonts w:ascii="Verdana" w:hAnsi="Verdana" w:cs="Arial"/>
                <w:sz w:val="20"/>
                <w:szCs w:val="20"/>
                <w:lang w:val="en-US"/>
              </w:rPr>
              <w:t xml:space="preserve"> Reply to: </w:t>
            </w:r>
            <w:r w:rsidR="00BD4518">
              <w:rPr>
                <w:rFonts w:ascii="Verdana" w:hAnsi="Verdana" w:cs="Arial"/>
                <w:sz w:val="20"/>
                <w:szCs w:val="20"/>
                <w:lang w:val="en-US"/>
              </w:rPr>
              <w:t xml:space="preserve">Zhang et al.: </w:t>
            </w:r>
            <w:r w:rsidR="00BD4518" w:rsidRPr="00D24651">
              <w:rPr>
                <w:rFonts w:ascii="Verdana" w:hAnsi="Verdana" w:cs="Arial"/>
                <w:sz w:val="20"/>
                <w:szCs w:val="20"/>
                <w:lang w:val="en-US"/>
              </w:rPr>
              <w:t>Clinical applicability of the Urticaria Control Test in patients with chronic urticaria: further evidence from 622 adult and pediatric patients with different disease subtypes</w:t>
            </w:r>
            <w:r w:rsidR="00BD4518">
              <w:rPr>
                <w:rFonts w:ascii="Verdana" w:hAnsi="Verdana" w:cs="Arial"/>
                <w:sz w:val="20"/>
                <w:szCs w:val="20"/>
                <w:lang w:val="en-US"/>
              </w:rPr>
              <w:t xml:space="preserve">. </w:t>
            </w:r>
            <w:r w:rsidR="00BD4518">
              <w:rPr>
                <w:rFonts w:ascii="Verdana" w:hAnsi="Verdana" w:cs="Arial"/>
                <w:i/>
                <w:sz w:val="20"/>
                <w:szCs w:val="20"/>
                <w:lang w:val="en-US"/>
              </w:rPr>
              <w:t>Allergy</w:t>
            </w:r>
            <w:r w:rsidR="00BD4518">
              <w:rPr>
                <w:rFonts w:ascii="Verdana" w:hAnsi="Verdana" w:cs="Arial"/>
                <w:sz w:val="20"/>
                <w:szCs w:val="20"/>
                <w:lang w:val="en-US"/>
              </w:rPr>
              <w:t xml:space="preserve"> 2023: </w:t>
            </w:r>
            <w:r w:rsidR="00BD4518" w:rsidRPr="004957BC">
              <w:rPr>
                <w:rFonts w:ascii="Verdana" w:hAnsi="Verdana" w:cs="Arial"/>
                <w:i/>
                <w:sz w:val="20"/>
                <w:szCs w:val="20"/>
                <w:lang w:val="en-US"/>
              </w:rPr>
              <w:t>in press</w:t>
            </w:r>
            <w:r w:rsidR="00BD4518">
              <w:rPr>
                <w:rFonts w:ascii="Verdana" w:hAnsi="Verdana" w:cs="Arial"/>
                <w:sz w:val="20"/>
                <w:szCs w:val="20"/>
                <w:lang w:val="en-US"/>
              </w:rPr>
              <w:t>.</w:t>
            </w:r>
          </w:p>
        </w:tc>
      </w:tr>
      <w:tr w:rsidR="00E607E7" w:rsidRPr="00A256F6" w:rsidDel="007F5F6F" w14:paraId="4817354A" w14:textId="77777777" w:rsidTr="00D24651">
        <w:tc>
          <w:tcPr>
            <w:tcW w:w="727" w:type="dxa"/>
            <w:shd w:val="clear" w:color="auto" w:fill="auto"/>
          </w:tcPr>
          <w:p w14:paraId="09DBE344" w14:textId="77777777" w:rsidR="00E607E7" w:rsidDel="00C45A6D" w:rsidRDefault="00E607E7" w:rsidP="00D24651">
            <w:pPr>
              <w:widowControl w:val="0"/>
              <w:tabs>
                <w:tab w:val="left" w:pos="426"/>
              </w:tabs>
              <w:autoSpaceDE w:val="0"/>
              <w:autoSpaceDN w:val="0"/>
              <w:adjustRightInd w:val="0"/>
              <w:spacing w:before="120"/>
              <w:ind w:right="128"/>
              <w:jc w:val="right"/>
              <w:rPr>
                <w:rFonts w:ascii="Verdana" w:hAnsi="Verdana"/>
                <w:sz w:val="20"/>
                <w:szCs w:val="20"/>
                <w:lang w:val="en-US"/>
              </w:rPr>
            </w:pPr>
          </w:p>
        </w:tc>
        <w:tc>
          <w:tcPr>
            <w:tcW w:w="8441" w:type="dxa"/>
            <w:shd w:val="clear" w:color="auto" w:fill="auto"/>
          </w:tcPr>
          <w:p w14:paraId="53AA51F6" w14:textId="170D0791" w:rsidR="00E607E7" w:rsidRPr="00E607E7" w:rsidRDefault="00E607E7"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607E7">
              <w:rPr>
                <w:rFonts w:ascii="Verdana" w:hAnsi="Verdana" w:cs="Arial"/>
                <w:sz w:val="20"/>
                <w:szCs w:val="20"/>
                <w:lang w:val="en-US"/>
              </w:rPr>
              <w:t>Türk, M., Yilmaz, I.,</w:t>
            </w:r>
            <w:r w:rsidRPr="00D24651">
              <w:rPr>
                <w:rFonts w:ascii="Verdana" w:hAnsi="Verdana" w:cs="Arial"/>
                <w:sz w:val="20"/>
                <w:szCs w:val="20"/>
                <w:lang w:val="en-US"/>
              </w:rPr>
              <w:t xml:space="preserve"> Bahcecioglu</w:t>
            </w:r>
            <w:r w:rsidRPr="00E607E7">
              <w:rPr>
                <w:rFonts w:ascii="Verdana" w:hAnsi="Verdana" w:cs="Arial"/>
                <w:sz w:val="20"/>
                <w:szCs w:val="20"/>
                <w:lang w:val="en-US"/>
              </w:rPr>
              <w:t>, S. N., Cetin, G. P., Komi</w:t>
            </w:r>
            <w:r w:rsidRPr="00D24651">
              <w:rPr>
                <w:rFonts w:ascii="Verdana" w:hAnsi="Verdana" w:cs="Arial"/>
                <w:sz w:val="20"/>
                <w:szCs w:val="20"/>
                <w:lang w:val="en-US"/>
              </w:rPr>
              <w:t>, D. E.-A., and</w:t>
            </w:r>
            <w:r w:rsidRPr="00E607E7">
              <w:rPr>
                <w:rFonts w:ascii="Verdana" w:hAnsi="Verdana" w:cs="Arial"/>
                <w:sz w:val="20"/>
                <w:szCs w:val="20"/>
                <w:lang w:val="en-US"/>
              </w:rPr>
              <w:t xml:space="preserve"> </w:t>
            </w:r>
            <w:r w:rsidRPr="00E607E7">
              <w:rPr>
                <w:rFonts w:ascii="Verdana" w:hAnsi="Verdana" w:cs="Arial"/>
                <w:b/>
                <w:sz w:val="20"/>
                <w:szCs w:val="20"/>
                <w:lang w:val="en-US"/>
              </w:rPr>
              <w:t>Ma</w:t>
            </w:r>
            <w:r w:rsidRPr="00D24651">
              <w:rPr>
                <w:rFonts w:ascii="Verdana" w:hAnsi="Verdana" w:cs="Arial"/>
                <w:b/>
                <w:sz w:val="20"/>
                <w:szCs w:val="20"/>
                <w:lang w:val="en-US"/>
              </w:rPr>
              <w:t>urer, M.</w:t>
            </w:r>
            <w:r w:rsidRPr="00D24651">
              <w:rPr>
                <w:rFonts w:ascii="Verdana" w:hAnsi="Verdana" w:cs="Arial"/>
                <w:sz w:val="20"/>
                <w:szCs w:val="20"/>
                <w:vertAlign w:val="superscript"/>
                <w:lang w:val="en-US"/>
              </w:rPr>
              <w:t>+</w:t>
            </w:r>
            <w:r w:rsidRPr="00D24651">
              <w:rPr>
                <w:rFonts w:ascii="Verdana" w:hAnsi="Verdana" w:cs="Arial"/>
                <w:sz w:val="20"/>
                <w:szCs w:val="20"/>
                <w:lang w:val="en-US"/>
              </w:rPr>
              <w:t>: Caps</w:t>
            </w:r>
            <w:r>
              <w:rPr>
                <w:rFonts w:ascii="Verdana" w:hAnsi="Verdana" w:cs="Arial"/>
                <w:sz w:val="20"/>
                <w:szCs w:val="20"/>
                <w:lang w:val="en-US"/>
              </w:rPr>
              <w:t>aicin pretreatment increases mast cell-mediated but not histamine-induced wheal and erythema responses: a proof-of-concept study.</w:t>
            </w:r>
            <w:r w:rsidR="00A256F6">
              <w:rPr>
                <w:rFonts w:ascii="Verdana" w:hAnsi="Verdana" w:cs="Arial"/>
                <w:sz w:val="20"/>
                <w:szCs w:val="20"/>
                <w:lang w:val="en-US"/>
              </w:rPr>
              <w:t xml:space="preserve"> </w:t>
            </w:r>
            <w:r w:rsidR="00A256F6" w:rsidRPr="00D24651">
              <w:rPr>
                <w:rFonts w:ascii="Verdana" w:hAnsi="Verdana" w:cs="Arial"/>
                <w:i/>
                <w:sz w:val="20"/>
                <w:szCs w:val="20"/>
                <w:lang w:val="en-US"/>
              </w:rPr>
              <w:t>Asthma Allergy</w:t>
            </w:r>
            <w:r w:rsidR="00A256F6">
              <w:rPr>
                <w:rFonts w:ascii="Verdana" w:hAnsi="Verdana" w:cs="Arial"/>
                <w:sz w:val="20"/>
                <w:szCs w:val="20"/>
                <w:lang w:val="en-US"/>
              </w:rPr>
              <w:t xml:space="preserve"> </w:t>
            </w:r>
            <w:r w:rsidR="00A256F6" w:rsidRPr="00D24651">
              <w:rPr>
                <w:rFonts w:ascii="Verdana" w:hAnsi="Verdana" w:cs="Arial"/>
                <w:i/>
                <w:sz w:val="20"/>
                <w:szCs w:val="20"/>
                <w:lang w:val="en-US"/>
              </w:rPr>
              <w:t>Immunol</w:t>
            </w:r>
            <w:r w:rsidR="005E2535">
              <w:rPr>
                <w:rFonts w:ascii="Verdana" w:hAnsi="Verdana" w:cs="Arial"/>
                <w:sz w:val="20"/>
                <w:szCs w:val="20"/>
                <w:lang w:val="en-US"/>
              </w:rPr>
              <w:t xml:space="preserve">. </w:t>
            </w:r>
            <w:r w:rsidRPr="005E2535" w:rsidDel="00D5768B">
              <w:rPr>
                <w:rFonts w:ascii="Verdana" w:hAnsi="Verdana" w:cs="Arial"/>
                <w:sz w:val="20"/>
                <w:szCs w:val="20"/>
                <w:lang w:val="en-US"/>
              </w:rPr>
              <w:t>2023</w:t>
            </w:r>
            <w:r w:rsidDel="00D5768B">
              <w:rPr>
                <w:rFonts w:ascii="Verdana" w:hAnsi="Verdana" w:cs="Arial"/>
                <w:sz w:val="20"/>
                <w:szCs w:val="20"/>
                <w:lang w:val="en-US"/>
              </w:rPr>
              <w:t xml:space="preserve">: </w:t>
            </w:r>
            <w:r w:rsidRPr="004957BC" w:rsidDel="00D5768B">
              <w:rPr>
                <w:rFonts w:ascii="Verdana" w:hAnsi="Verdana" w:cs="Arial"/>
                <w:i/>
                <w:sz w:val="20"/>
                <w:szCs w:val="20"/>
                <w:lang w:val="en-US"/>
              </w:rPr>
              <w:t>in press</w:t>
            </w:r>
            <w:r w:rsidDel="00D5768B">
              <w:rPr>
                <w:rFonts w:ascii="Verdana" w:hAnsi="Verdana" w:cs="Arial"/>
                <w:sz w:val="20"/>
                <w:szCs w:val="20"/>
                <w:lang w:val="en-US"/>
              </w:rPr>
              <w:t xml:space="preserve">. </w:t>
            </w:r>
            <w:r w:rsidRPr="00B9522D" w:rsidDel="00D5768B">
              <w:rPr>
                <w:rFonts w:ascii="Verdana" w:hAnsi="Verdana" w:cs="Arial"/>
                <w:iCs/>
                <w:sz w:val="20"/>
                <w:szCs w:val="20"/>
                <w:lang w:val="en-US"/>
              </w:rPr>
              <w:t>IF:</w:t>
            </w:r>
            <w:r w:rsidR="00A256F6">
              <w:rPr>
                <w:rFonts w:ascii="Verdana" w:hAnsi="Verdana" w:cs="Arial"/>
                <w:iCs/>
                <w:sz w:val="20"/>
                <w:szCs w:val="20"/>
                <w:lang w:val="en-US"/>
              </w:rPr>
              <w:t xml:space="preserve"> TBD (IF 2022: 0.2)</w:t>
            </w:r>
          </w:p>
        </w:tc>
      </w:tr>
      <w:tr w:rsidR="008F4D9F" w:rsidRPr="00AA7926" w:rsidDel="00306D8F" w14:paraId="0569BD23" w14:textId="77777777" w:rsidTr="00D24651">
        <w:tc>
          <w:tcPr>
            <w:tcW w:w="727" w:type="dxa"/>
            <w:shd w:val="clear" w:color="auto" w:fill="auto"/>
          </w:tcPr>
          <w:p w14:paraId="35FB4019" w14:textId="281779FD" w:rsidR="008F4D9F" w:rsidRPr="00E607E7" w:rsidRDefault="008F4D9F" w:rsidP="007C231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02D6CC56" w14:textId="0B29C8F8" w:rsidR="008F4D9F" w:rsidRPr="008F4D9F" w:rsidRDefault="008F4D9F"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607E7">
              <w:rPr>
                <w:rFonts w:ascii="Verdana" w:hAnsi="Verdana" w:cs="Arial"/>
                <w:sz w:val="20"/>
                <w:szCs w:val="20"/>
                <w:lang w:val="en-US"/>
              </w:rPr>
              <w:t xml:space="preserve">Weller, K., Giménez-Arnau, A. M., Baron, J., Brehler, R., Ferrer, M., Groffik, A., Grundmann, S., Jakob, </w:t>
            </w:r>
            <w:r w:rsidRPr="008F4D9F">
              <w:rPr>
                <w:rFonts w:ascii="Verdana" w:hAnsi="Verdana" w:cs="Arial"/>
                <w:sz w:val="20"/>
                <w:szCs w:val="20"/>
                <w:lang w:val="en-US"/>
              </w:rPr>
              <w:t xml:space="preserve">T., Labrador-Horrillo, M., Müller, S., Staubach, P., Wurpts, G., Metz, M., and </w:t>
            </w:r>
            <w:r w:rsidRPr="00140861">
              <w:rPr>
                <w:rFonts w:ascii="Verdana" w:hAnsi="Verdana" w:cs="Arial"/>
                <w:b/>
                <w:sz w:val="20"/>
                <w:szCs w:val="20"/>
                <w:lang w:val="en-US"/>
              </w:rPr>
              <w:t>Maurer, M.</w:t>
            </w:r>
            <w:r w:rsidRPr="00140861">
              <w:rPr>
                <w:rFonts w:ascii="Verdana" w:hAnsi="Verdana" w:cs="Arial"/>
                <w:sz w:val="20"/>
                <w:szCs w:val="20"/>
                <w:vertAlign w:val="superscript"/>
                <w:lang w:val="en-US"/>
              </w:rPr>
              <w:t>+</w:t>
            </w:r>
            <w:r w:rsidRPr="00140861">
              <w:rPr>
                <w:rFonts w:ascii="Verdana" w:hAnsi="Verdana" w:cs="Arial"/>
                <w:sz w:val="20"/>
                <w:szCs w:val="20"/>
                <w:lang w:val="en-US"/>
              </w:rPr>
              <w:t xml:space="preserve">: </w:t>
            </w:r>
            <w:r w:rsidR="00DE06C6" w:rsidRPr="0003631A">
              <w:rPr>
                <w:rFonts w:ascii="Verdana" w:hAnsi="Verdana" w:cs="Arial"/>
                <w:sz w:val="20"/>
                <w:szCs w:val="20"/>
                <w:lang w:val="en-US"/>
              </w:rPr>
              <w:t>Efficacy and safety of on-demand versus daily rupatadine in chronic spontaneous urticaria: a randomized trial</w:t>
            </w:r>
            <w:r w:rsidRPr="00140861">
              <w:rPr>
                <w:rFonts w:ascii="Verdana" w:hAnsi="Verdana" w:cs="Arial"/>
                <w:sz w:val="20"/>
                <w:szCs w:val="20"/>
                <w:lang w:val="en-US"/>
              </w:rPr>
              <w:t xml:space="preserve">. </w:t>
            </w:r>
            <w:r w:rsidDel="00D5768B">
              <w:rPr>
                <w:rFonts w:ascii="Verdana" w:hAnsi="Verdana" w:cs="Arial"/>
                <w:i/>
                <w:sz w:val="20"/>
                <w:szCs w:val="20"/>
                <w:lang w:val="en-US"/>
              </w:rPr>
              <w:t>Allergy</w:t>
            </w:r>
            <w:r w:rsidDel="00D5768B">
              <w:rPr>
                <w:rFonts w:ascii="Verdana" w:hAnsi="Verdana" w:cs="Arial"/>
                <w:sz w:val="20"/>
                <w:szCs w:val="20"/>
                <w:lang w:val="en-US"/>
              </w:rPr>
              <w:t xml:space="preserve"> 2023: </w:t>
            </w:r>
            <w:r w:rsidRPr="004957BC" w:rsidDel="00D5768B">
              <w:rPr>
                <w:rFonts w:ascii="Verdana" w:hAnsi="Verdana" w:cs="Arial"/>
                <w:i/>
                <w:sz w:val="20"/>
                <w:szCs w:val="20"/>
                <w:lang w:val="en-US"/>
              </w:rPr>
              <w:t>in press</w:t>
            </w:r>
            <w:r w:rsidDel="00D5768B">
              <w:rPr>
                <w:rFonts w:ascii="Verdana" w:hAnsi="Verdana" w:cs="Arial"/>
                <w:sz w:val="20"/>
                <w:szCs w:val="20"/>
                <w:lang w:val="en-US"/>
              </w:rPr>
              <w:t xml:space="preserve">. </w:t>
            </w:r>
            <w:r w:rsidRPr="00B9522D" w:rsidDel="00D5768B">
              <w:rPr>
                <w:rFonts w:ascii="Verdana" w:hAnsi="Verdana" w:cs="Arial"/>
                <w:iCs/>
                <w:sz w:val="20"/>
                <w:szCs w:val="20"/>
                <w:lang w:val="en-US"/>
              </w:rPr>
              <w:t>IF: TBD (IF 202</w:t>
            </w:r>
            <w:r w:rsidR="009906A3">
              <w:rPr>
                <w:rFonts w:ascii="Verdana" w:hAnsi="Verdana" w:cs="Arial"/>
                <w:iCs/>
                <w:sz w:val="20"/>
                <w:szCs w:val="20"/>
                <w:lang w:val="en-US"/>
              </w:rPr>
              <w:t>2</w:t>
            </w:r>
            <w:r w:rsidRPr="00B9522D" w:rsidDel="00D5768B">
              <w:rPr>
                <w:rFonts w:ascii="Verdana" w:hAnsi="Verdana" w:cs="Arial"/>
                <w:iCs/>
                <w:sz w:val="20"/>
                <w:szCs w:val="20"/>
                <w:lang w:val="en-US"/>
              </w:rPr>
              <w:t>: 1</w:t>
            </w:r>
            <w:r w:rsidR="009906A3">
              <w:rPr>
                <w:rFonts w:ascii="Verdana" w:hAnsi="Verdana" w:cs="Arial"/>
                <w:iCs/>
                <w:sz w:val="20"/>
                <w:szCs w:val="20"/>
                <w:lang w:val="en-US"/>
              </w:rPr>
              <w:t>2.40)</w:t>
            </w:r>
          </w:p>
        </w:tc>
      </w:tr>
      <w:tr w:rsidR="00991946" w:rsidRPr="002F2329" w:rsidDel="00306D8F" w14:paraId="110337E6" w14:textId="77777777" w:rsidTr="00D24651">
        <w:tc>
          <w:tcPr>
            <w:tcW w:w="727" w:type="dxa"/>
            <w:shd w:val="clear" w:color="auto" w:fill="auto"/>
          </w:tcPr>
          <w:p w14:paraId="31B806AC" w14:textId="77777777" w:rsidR="00991946" w:rsidRPr="00E607E7" w:rsidRDefault="00991946" w:rsidP="007C2319">
            <w:pPr>
              <w:widowControl w:val="0"/>
              <w:tabs>
                <w:tab w:val="left" w:pos="426"/>
              </w:tabs>
              <w:autoSpaceDE w:val="0"/>
              <w:autoSpaceDN w:val="0"/>
              <w:adjustRightInd w:val="0"/>
              <w:spacing w:before="120"/>
              <w:jc w:val="right"/>
              <w:rPr>
                <w:rFonts w:ascii="Verdana" w:hAnsi="Verdana"/>
                <w:sz w:val="20"/>
                <w:szCs w:val="20"/>
                <w:lang w:val="en-US"/>
              </w:rPr>
            </w:pPr>
          </w:p>
        </w:tc>
        <w:tc>
          <w:tcPr>
            <w:tcW w:w="8441" w:type="dxa"/>
            <w:shd w:val="clear" w:color="auto" w:fill="auto"/>
          </w:tcPr>
          <w:p w14:paraId="7BE4BBBD" w14:textId="11CB4C01" w:rsidR="00991946" w:rsidRPr="00B84A84" w:rsidRDefault="002F2329"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F2329">
              <w:rPr>
                <w:rFonts w:ascii="Verdana" w:hAnsi="Verdana" w:cs="Arial"/>
                <w:sz w:val="20"/>
                <w:szCs w:val="20"/>
                <w:lang w:val="en-US"/>
              </w:rPr>
              <w:t>Zhu, L.</w:t>
            </w:r>
            <w:r>
              <w:rPr>
                <w:rFonts w:ascii="Verdana" w:hAnsi="Verdana" w:cs="Arial"/>
                <w:sz w:val="20"/>
                <w:szCs w:val="20"/>
                <w:vertAlign w:val="superscript"/>
                <w:lang w:val="en-US"/>
              </w:rPr>
              <w:t>*</w:t>
            </w:r>
            <w:r w:rsidRPr="002F2329">
              <w:rPr>
                <w:rFonts w:ascii="Verdana" w:hAnsi="Verdana" w:cs="Arial"/>
                <w:sz w:val="20"/>
                <w:szCs w:val="20"/>
                <w:lang w:val="en-US"/>
              </w:rPr>
              <w:t xml:space="preserve">, </w:t>
            </w:r>
            <w:r w:rsidRPr="00D24651">
              <w:rPr>
                <w:rFonts w:ascii="Verdana" w:hAnsi="Verdana" w:cs="Arial"/>
                <w:sz w:val="20"/>
                <w:szCs w:val="20"/>
                <w:lang w:val="en-US"/>
              </w:rPr>
              <w:t>Jian, X.</w:t>
            </w:r>
            <w:r>
              <w:rPr>
                <w:rFonts w:ascii="Verdana" w:hAnsi="Verdana" w:cs="Arial"/>
                <w:sz w:val="20"/>
                <w:szCs w:val="20"/>
                <w:vertAlign w:val="superscript"/>
                <w:lang w:val="en-US"/>
              </w:rPr>
              <w:t>*</w:t>
            </w:r>
            <w:r w:rsidRPr="00D24651">
              <w:rPr>
                <w:rFonts w:ascii="Verdana" w:hAnsi="Verdana" w:cs="Arial"/>
                <w:sz w:val="20"/>
                <w:szCs w:val="20"/>
                <w:lang w:val="en-US"/>
              </w:rPr>
              <w:t>, Zhou, B.</w:t>
            </w:r>
            <w:r>
              <w:rPr>
                <w:rFonts w:ascii="Verdana" w:hAnsi="Verdana" w:cs="Arial"/>
                <w:sz w:val="20"/>
                <w:szCs w:val="20"/>
                <w:vertAlign w:val="superscript"/>
                <w:lang w:val="en-US"/>
              </w:rPr>
              <w:t>*</w:t>
            </w:r>
            <w:r w:rsidRPr="00D24651">
              <w:rPr>
                <w:rFonts w:ascii="Verdana" w:hAnsi="Verdana" w:cs="Arial"/>
                <w:sz w:val="20"/>
                <w:szCs w:val="20"/>
                <w:lang w:val="en-US"/>
              </w:rPr>
              <w:t xml:space="preserve">, </w:t>
            </w:r>
            <w:r w:rsidRPr="002F2329">
              <w:rPr>
                <w:rFonts w:ascii="Verdana" w:hAnsi="Verdana" w:cs="Arial"/>
                <w:sz w:val="20"/>
                <w:szCs w:val="20"/>
                <w:lang w:val="en-US"/>
              </w:rPr>
              <w:t>Liu, R.</w:t>
            </w:r>
            <w:r>
              <w:rPr>
                <w:rFonts w:ascii="Verdana" w:hAnsi="Verdana" w:cs="Arial"/>
                <w:sz w:val="20"/>
                <w:szCs w:val="20"/>
                <w:vertAlign w:val="superscript"/>
                <w:lang w:val="en-US"/>
              </w:rPr>
              <w:t>*</w:t>
            </w:r>
            <w:r w:rsidRPr="002F2329">
              <w:rPr>
                <w:rFonts w:ascii="Verdana" w:hAnsi="Verdana" w:cs="Arial"/>
                <w:sz w:val="20"/>
                <w:szCs w:val="20"/>
                <w:lang w:val="en-US"/>
              </w:rPr>
              <w:t>, Mu</w:t>
            </w:r>
            <w:r w:rsidRPr="00D24651">
              <w:rPr>
                <w:rFonts w:ascii="Verdana" w:hAnsi="Verdana" w:cs="Arial"/>
                <w:sz w:val="20"/>
                <w:szCs w:val="20"/>
                <w:lang w:val="en-US"/>
              </w:rPr>
              <w:t xml:space="preserve">noz, M., </w:t>
            </w:r>
            <w:r>
              <w:rPr>
                <w:rFonts w:ascii="Verdana" w:hAnsi="Verdana" w:cs="Arial"/>
                <w:sz w:val="20"/>
                <w:szCs w:val="20"/>
                <w:lang w:val="en-US"/>
              </w:rPr>
              <w:t>Sun, W., Xie, L.</w:t>
            </w:r>
            <w:r>
              <w:rPr>
                <w:rFonts w:ascii="Verdana" w:hAnsi="Verdana" w:cs="Arial"/>
                <w:sz w:val="20"/>
                <w:szCs w:val="20"/>
                <w:vertAlign w:val="superscript"/>
                <w:lang w:val="en-US"/>
              </w:rPr>
              <w:t>+</w:t>
            </w:r>
            <w:r>
              <w:rPr>
                <w:rFonts w:ascii="Verdana" w:hAnsi="Verdana" w:cs="Arial"/>
                <w:sz w:val="20"/>
                <w:szCs w:val="20"/>
                <w:lang w:val="en-US"/>
              </w:rPr>
              <w:t xml:space="preserve">, Chen, X., Peng, C.,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and Li, J.: Gut microbiota facilitate chronic spontaneous urticaria. </w:t>
            </w:r>
            <w:r w:rsidR="00B84A84">
              <w:rPr>
                <w:rFonts w:ascii="Verdana" w:hAnsi="Verdana" w:cs="Arial"/>
                <w:i/>
                <w:sz w:val="20"/>
                <w:szCs w:val="20"/>
                <w:lang w:val="en-US"/>
              </w:rPr>
              <w:t>Nat. Commun</w:t>
            </w:r>
            <w:r w:rsidR="00B84A84">
              <w:rPr>
                <w:rFonts w:ascii="Verdana" w:hAnsi="Verdana" w:cs="Arial"/>
                <w:sz w:val="20"/>
                <w:szCs w:val="20"/>
                <w:lang w:val="en-US"/>
              </w:rPr>
              <w:t xml:space="preserve">. 2023: </w:t>
            </w:r>
            <w:r w:rsidR="00B84A84">
              <w:rPr>
                <w:rFonts w:ascii="Verdana" w:hAnsi="Verdana" w:cs="Arial"/>
                <w:i/>
                <w:sz w:val="20"/>
                <w:szCs w:val="20"/>
                <w:lang w:val="en-US"/>
              </w:rPr>
              <w:t>in press</w:t>
            </w:r>
            <w:r w:rsidR="00B84A84" w:rsidRPr="004957BC">
              <w:rPr>
                <w:rFonts w:ascii="Verdana" w:hAnsi="Verdana" w:cs="Arial"/>
                <w:sz w:val="20"/>
                <w:szCs w:val="20"/>
                <w:lang w:val="en-US"/>
              </w:rPr>
              <w:t xml:space="preserve">. </w:t>
            </w:r>
            <w:r w:rsidR="00B84A84" w:rsidRPr="004A6570">
              <w:rPr>
                <w:rFonts w:ascii="Verdana" w:hAnsi="Verdana" w:cs="Arial"/>
                <w:iCs/>
                <w:sz w:val="20"/>
                <w:szCs w:val="20"/>
                <w:lang w:val="en-US"/>
              </w:rPr>
              <w:t>IF: TBD (IF 202</w:t>
            </w:r>
            <w:r w:rsidR="00B84A84">
              <w:rPr>
                <w:rFonts w:ascii="Verdana" w:hAnsi="Verdana" w:cs="Arial"/>
                <w:iCs/>
                <w:sz w:val="20"/>
                <w:szCs w:val="20"/>
                <w:lang w:val="en-US"/>
              </w:rPr>
              <w:t>2</w:t>
            </w:r>
            <w:r w:rsidR="00B84A84" w:rsidRPr="004A6570">
              <w:rPr>
                <w:rFonts w:ascii="Verdana" w:hAnsi="Verdana" w:cs="Arial"/>
                <w:iCs/>
                <w:sz w:val="20"/>
                <w:szCs w:val="20"/>
                <w:lang w:val="en-US"/>
              </w:rPr>
              <w:t>:</w:t>
            </w:r>
            <w:r w:rsidR="00B84A84">
              <w:rPr>
                <w:rFonts w:ascii="Verdana" w:hAnsi="Verdana" w:cs="Arial"/>
                <w:iCs/>
                <w:sz w:val="20"/>
                <w:szCs w:val="20"/>
                <w:lang w:val="en-US"/>
              </w:rPr>
              <w:t xml:space="preserve"> 16.60)</w:t>
            </w:r>
          </w:p>
        </w:tc>
      </w:tr>
      <w:tr w:rsidR="00617913" w:rsidRPr="002F2329" w:rsidDel="00306D8F" w14:paraId="48A5E809" w14:textId="77777777" w:rsidTr="00D24651">
        <w:tc>
          <w:tcPr>
            <w:tcW w:w="727" w:type="dxa"/>
            <w:shd w:val="clear" w:color="auto" w:fill="auto"/>
          </w:tcPr>
          <w:p w14:paraId="437C813A" w14:textId="595AB239" w:rsidR="00617913" w:rsidRPr="002F232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bookmarkStart w:id="0" w:name="_GoBack"/>
            <w:bookmarkEnd w:id="0"/>
            <w:r>
              <w:rPr>
                <w:rFonts w:ascii="Verdana" w:hAnsi="Verdana"/>
                <w:sz w:val="20"/>
                <w:szCs w:val="20"/>
                <w:lang w:val="en-US"/>
              </w:rPr>
              <w:t>564.</w:t>
            </w:r>
          </w:p>
        </w:tc>
        <w:tc>
          <w:tcPr>
            <w:tcW w:w="8441" w:type="dxa"/>
            <w:shd w:val="clear" w:color="auto" w:fill="auto"/>
          </w:tcPr>
          <w:p w14:paraId="1A7654F5" w14:textId="17D2D097" w:rsidR="00617913" w:rsidRPr="00B84A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93A6C">
              <w:rPr>
                <w:rFonts w:ascii="Verdana" w:hAnsi="Verdana" w:cs="Arial"/>
                <w:sz w:val="20"/>
                <w:szCs w:val="20"/>
                <w:lang w:val="en-US"/>
              </w:rPr>
              <w:t xml:space="preserve">Buttgereit, T., Salameh, P., Sydorenko, O., Zuberbier, T., Metz, M., Weller, K., and </w:t>
            </w:r>
            <w:r w:rsidRPr="00C93A6C">
              <w:rPr>
                <w:rFonts w:ascii="Verdana" w:hAnsi="Verdana" w:cs="Arial"/>
                <w:b/>
                <w:sz w:val="20"/>
                <w:szCs w:val="20"/>
                <w:lang w:val="en-US"/>
              </w:rPr>
              <w:t>Maurer, M.</w:t>
            </w:r>
            <w:r w:rsidRPr="00C93A6C">
              <w:rPr>
                <w:rFonts w:ascii="Verdana" w:hAnsi="Verdana" w:cs="Arial"/>
                <w:b/>
                <w:sz w:val="20"/>
                <w:szCs w:val="20"/>
                <w:vertAlign w:val="superscript"/>
                <w:lang w:val="en-US"/>
              </w:rPr>
              <w:t>+</w:t>
            </w:r>
            <w:r w:rsidRPr="00C93A6C">
              <w:rPr>
                <w:rFonts w:ascii="Verdana" w:hAnsi="Verdana" w:cs="Arial"/>
                <w:sz w:val="20"/>
                <w:szCs w:val="20"/>
                <w:lang w:val="en-US"/>
              </w:rPr>
              <w:t>: T</w:t>
            </w:r>
            <w:r w:rsidRPr="000B004E">
              <w:rPr>
                <w:rFonts w:ascii="Verdana" w:hAnsi="Verdana" w:cs="Arial"/>
                <w:sz w:val="20"/>
                <w:szCs w:val="20"/>
                <w:lang w:val="en-US"/>
              </w:rPr>
              <w:t>he 7-day recall period version of the urticaria control test – UCT7</w:t>
            </w:r>
            <w:r>
              <w:rPr>
                <w:rFonts w:ascii="Verdana" w:hAnsi="Verdana" w:cs="Arial"/>
                <w:sz w:val="20"/>
                <w:szCs w:val="20"/>
                <w:lang w:val="en-US"/>
              </w:rPr>
              <w:t xml:space="preserve">. </w:t>
            </w:r>
            <w:r w:rsidRPr="004A6570">
              <w:rPr>
                <w:rFonts w:ascii="Verdana" w:hAnsi="Verdana" w:cs="Arial"/>
                <w:i/>
                <w:sz w:val="20"/>
                <w:szCs w:val="20"/>
                <w:lang w:val="en-US"/>
              </w:rPr>
              <w:t>J. Allergy Clin. Immunol</w:t>
            </w:r>
            <w:r w:rsidRPr="004A6570">
              <w:rPr>
                <w:rFonts w:ascii="Verdana" w:hAnsi="Verdana" w:cs="Arial"/>
                <w:sz w:val="20"/>
                <w:szCs w:val="20"/>
                <w:lang w:val="en-US"/>
              </w:rPr>
              <w:t>. 202</w:t>
            </w:r>
            <w:r>
              <w:rPr>
                <w:rFonts w:ascii="Verdana" w:hAnsi="Verdana" w:cs="Arial"/>
                <w:sz w:val="20"/>
                <w:szCs w:val="20"/>
                <w:lang w:val="en-US"/>
              </w:rPr>
              <w:t>3:</w:t>
            </w:r>
            <w:r>
              <w:rPr>
                <w:rFonts w:ascii="Verdana" w:hAnsi="Verdana" w:cs="Arial"/>
                <w:i/>
                <w:sz w:val="20"/>
                <w:szCs w:val="20"/>
                <w:lang w:val="en-US"/>
              </w:rPr>
              <w:t xml:space="preserve"> </w:t>
            </w:r>
            <w:r>
              <w:rPr>
                <w:rFonts w:ascii="Verdana" w:hAnsi="Verdana" w:cs="Arial"/>
                <w:sz w:val="20"/>
                <w:szCs w:val="20"/>
                <w:lang w:val="en-US"/>
              </w:rPr>
              <w:t>152; 1210-1217</w:t>
            </w:r>
            <w:r w:rsidRPr="004A6570">
              <w:rPr>
                <w:rFonts w:ascii="Verdana" w:hAnsi="Verdana" w:cs="Arial"/>
                <w:sz w:val="20"/>
                <w:szCs w:val="20"/>
                <w:lang w:val="en-US"/>
              </w:rPr>
              <w:t>.</w:t>
            </w:r>
            <w:r>
              <w:rPr>
                <w:rFonts w:ascii="Verdana" w:hAnsi="Verdana"/>
                <w:sz w:val="20"/>
                <w:szCs w:val="20"/>
                <w:lang w:val="en-US"/>
              </w:rPr>
              <w:t xml:space="preserve"> IF: TBD (IF 2022</w:t>
            </w:r>
            <w:r w:rsidRPr="00AF1D31">
              <w:rPr>
                <w:rFonts w:ascii="Verdana" w:hAnsi="Verdana"/>
                <w:sz w:val="20"/>
                <w:szCs w:val="20"/>
                <w:lang w:val="en-US"/>
              </w:rPr>
              <w:t>: 1</w:t>
            </w:r>
            <w:r>
              <w:rPr>
                <w:rFonts w:ascii="Verdana" w:hAnsi="Verdana"/>
                <w:sz w:val="20"/>
                <w:szCs w:val="20"/>
                <w:lang w:val="en-US"/>
              </w:rPr>
              <w:t>4.20</w:t>
            </w:r>
            <w:r w:rsidRPr="00AF1D31">
              <w:rPr>
                <w:rFonts w:ascii="Verdana" w:hAnsi="Verdana"/>
                <w:sz w:val="20"/>
                <w:szCs w:val="20"/>
                <w:lang w:val="en-US"/>
              </w:rPr>
              <w:t>)</w:t>
            </w:r>
          </w:p>
        </w:tc>
      </w:tr>
      <w:tr w:rsidR="00617913" w:rsidRPr="002F2329" w:rsidDel="00306D8F" w14:paraId="0A63CE72" w14:textId="77777777" w:rsidTr="00D24651">
        <w:tc>
          <w:tcPr>
            <w:tcW w:w="727" w:type="dxa"/>
            <w:shd w:val="clear" w:color="auto" w:fill="auto"/>
          </w:tcPr>
          <w:p w14:paraId="68281960" w14:textId="1D2D757F" w:rsidR="00617913" w:rsidRPr="002F232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563.</w:t>
            </w:r>
          </w:p>
        </w:tc>
        <w:tc>
          <w:tcPr>
            <w:tcW w:w="8441" w:type="dxa"/>
            <w:shd w:val="clear" w:color="auto" w:fill="auto"/>
          </w:tcPr>
          <w:p w14:paraId="65626259" w14:textId="5461207E" w:rsidR="00617913" w:rsidRPr="00B84A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35A2A">
              <w:rPr>
                <w:rFonts w:ascii="Verdana" w:hAnsi="Verdana" w:cs="Arial"/>
                <w:sz w:val="20"/>
                <w:szCs w:val="20"/>
                <w:lang w:val="en-US"/>
              </w:rPr>
              <w:t>Pyatilova, P.</w:t>
            </w:r>
            <w:r w:rsidRPr="00CA66CB">
              <w:rPr>
                <w:rFonts w:ascii="Verdana" w:hAnsi="Verdana" w:cs="Arial"/>
                <w:sz w:val="20"/>
                <w:szCs w:val="20"/>
                <w:lang w:val="en-US"/>
              </w:rPr>
              <w:t>, Bernstein, J. A</w:t>
            </w:r>
            <w:r w:rsidRPr="00735A2A">
              <w:rPr>
                <w:rFonts w:ascii="Verdana" w:hAnsi="Verdana" w:cs="Arial"/>
                <w:sz w:val="20"/>
                <w:szCs w:val="20"/>
                <w:lang w:val="en-US"/>
              </w:rPr>
              <w:t xml:space="preserve">., Aulenbacher, F., Sanchez Borges, M., Dimitrijević, S., Hoehn, G., </w:t>
            </w:r>
            <w:r w:rsidRPr="00735A2A">
              <w:rPr>
                <w:rFonts w:ascii="Verdana" w:hAnsi="Verdana" w:cs="Arial"/>
                <w:b/>
                <w:sz w:val="20"/>
                <w:szCs w:val="20"/>
                <w:lang w:val="en-US"/>
              </w:rPr>
              <w:t>Maurer, M.</w:t>
            </w:r>
            <w:r w:rsidRPr="00735A2A">
              <w:rPr>
                <w:rFonts w:ascii="Verdana" w:hAnsi="Verdana" w:cs="Arial"/>
                <w:sz w:val="20"/>
                <w:szCs w:val="20"/>
                <w:lang w:val="en-US"/>
              </w:rPr>
              <w:t>, Kolkhir, P.</w:t>
            </w:r>
            <w:r w:rsidRPr="00735A2A">
              <w:rPr>
                <w:rFonts w:ascii="Verdana" w:hAnsi="Verdana" w:cs="Arial"/>
                <w:sz w:val="20"/>
                <w:szCs w:val="20"/>
                <w:vertAlign w:val="superscript"/>
                <w:lang w:val="en-US"/>
              </w:rPr>
              <w:t>*</w:t>
            </w:r>
            <w:r w:rsidRPr="00735A2A">
              <w:rPr>
                <w:rFonts w:ascii="Verdana" w:hAnsi="Verdana" w:cs="Arial"/>
                <w:sz w:val="20"/>
                <w:szCs w:val="20"/>
                <w:lang w:val="en-US"/>
              </w:rPr>
              <w:t>, and Siebenhaar, F.</w:t>
            </w:r>
            <w:r w:rsidRPr="00735A2A">
              <w:rPr>
                <w:rFonts w:ascii="Verdana" w:hAnsi="Verdana" w:cs="Arial"/>
                <w:sz w:val="20"/>
                <w:szCs w:val="20"/>
                <w:vertAlign w:val="superscript"/>
                <w:lang w:val="en-US"/>
              </w:rPr>
              <w:t>*+</w:t>
            </w:r>
            <w:r w:rsidRPr="00735A2A">
              <w:rPr>
                <w:rFonts w:ascii="Verdana" w:hAnsi="Verdana" w:cs="Arial"/>
                <w:sz w:val="20"/>
                <w:szCs w:val="20"/>
                <w:lang w:val="en-US"/>
              </w:rPr>
              <w:t xml:space="preserve">: The diagnostic workup for systemic mastocytosis differs from consensus recommendations: results of a worldwide survey. </w:t>
            </w:r>
            <w:r w:rsidRPr="00735A2A">
              <w:rPr>
                <w:rFonts w:ascii="Verdana" w:hAnsi="Verdana" w:cs="Arial"/>
                <w:i/>
                <w:sz w:val="20"/>
                <w:szCs w:val="20"/>
                <w:lang w:val="en-US"/>
              </w:rPr>
              <w:t>World Allergy Organ J</w:t>
            </w:r>
            <w:r>
              <w:rPr>
                <w:rFonts w:ascii="Verdana" w:hAnsi="Verdana" w:cs="Arial"/>
                <w:i/>
                <w:sz w:val="20"/>
                <w:szCs w:val="20"/>
                <w:lang w:val="en-US"/>
              </w:rPr>
              <w:t xml:space="preserve">. </w:t>
            </w:r>
            <w:r>
              <w:rPr>
                <w:rFonts w:ascii="Verdana" w:hAnsi="Verdana" w:cs="Arial"/>
                <w:sz w:val="20"/>
                <w:szCs w:val="20"/>
                <w:lang w:val="en-US"/>
              </w:rPr>
              <w:t xml:space="preserve">2023: 16; 100838. </w:t>
            </w:r>
            <w:r>
              <w:rPr>
                <w:rFonts w:ascii="Verdana" w:hAnsi="Verdana" w:cs="Arial"/>
                <w:iCs/>
                <w:sz w:val="20"/>
                <w:szCs w:val="20"/>
                <w:lang w:val="en-US"/>
              </w:rPr>
              <w:t>IF: TBD (IF 2022</w:t>
            </w:r>
            <w:r w:rsidRPr="00B9522D">
              <w:rPr>
                <w:rFonts w:ascii="Verdana" w:hAnsi="Verdana" w:cs="Arial"/>
                <w:iCs/>
                <w:sz w:val="20"/>
                <w:szCs w:val="20"/>
                <w:lang w:val="en-US"/>
              </w:rPr>
              <w:t>:</w:t>
            </w:r>
            <w:r>
              <w:rPr>
                <w:rFonts w:ascii="Verdana" w:hAnsi="Verdana" w:cs="Arial"/>
                <w:iCs/>
                <w:sz w:val="20"/>
                <w:szCs w:val="20"/>
                <w:lang w:val="en-US"/>
              </w:rPr>
              <w:t xml:space="preserve"> 5.10)</w:t>
            </w:r>
          </w:p>
        </w:tc>
      </w:tr>
      <w:tr w:rsidR="00617913" w:rsidRPr="00AA7926" w:rsidDel="00306D8F" w14:paraId="25CC8425" w14:textId="77777777" w:rsidTr="00D24651">
        <w:tc>
          <w:tcPr>
            <w:tcW w:w="727" w:type="dxa"/>
            <w:shd w:val="clear" w:color="auto" w:fill="auto"/>
          </w:tcPr>
          <w:p w14:paraId="5F8D9FA0" w14:textId="0A280834" w:rsidR="00617913" w:rsidRPr="002F232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2F2329">
              <w:rPr>
                <w:rFonts w:ascii="Verdana" w:hAnsi="Verdana"/>
                <w:sz w:val="20"/>
                <w:szCs w:val="20"/>
                <w:lang w:val="en-US"/>
              </w:rPr>
              <w:t>562.</w:t>
            </w:r>
          </w:p>
        </w:tc>
        <w:tc>
          <w:tcPr>
            <w:tcW w:w="8441" w:type="dxa"/>
            <w:shd w:val="clear" w:color="auto" w:fill="auto"/>
          </w:tcPr>
          <w:p w14:paraId="57319FCE" w14:textId="268F22DB" w:rsidR="00617913" w:rsidRPr="00E607E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B84A84">
              <w:rPr>
                <w:rFonts w:ascii="Verdana" w:hAnsi="Verdana" w:cs="Arial"/>
                <w:sz w:val="20"/>
                <w:szCs w:val="20"/>
                <w:lang w:val="en-US"/>
              </w:rPr>
              <w:t>Hu, M., Pyatilova, P., Altrichter, S., Sheng, C., Liu, N., Terhorst-Molawi, D., Lohse, K., Ginter, K., P</w:t>
            </w:r>
            <w:r w:rsidRPr="003A2387">
              <w:rPr>
                <w:rFonts w:ascii="Verdana" w:hAnsi="Verdana" w:cs="Arial"/>
                <w:sz w:val="20"/>
                <w:szCs w:val="20"/>
                <w:lang w:val="en-US"/>
              </w:rPr>
              <w:t xml:space="preserve">uhl, V., </w:t>
            </w:r>
            <w:r w:rsidRPr="003A2387">
              <w:rPr>
                <w:rFonts w:ascii="Verdana" w:hAnsi="Verdana" w:cs="Arial"/>
                <w:b/>
                <w:sz w:val="20"/>
                <w:szCs w:val="20"/>
                <w:lang w:val="en-US"/>
              </w:rPr>
              <w:t>Maurer, M.</w:t>
            </w:r>
            <w:r w:rsidRPr="003A2387">
              <w:rPr>
                <w:rFonts w:ascii="Verdana" w:hAnsi="Verdana" w:cs="Arial"/>
                <w:sz w:val="20"/>
                <w:szCs w:val="20"/>
                <w:lang w:val="en-US"/>
              </w:rPr>
              <w:t>, Me</w:t>
            </w:r>
            <w:r w:rsidRPr="00670014">
              <w:rPr>
                <w:rFonts w:ascii="Verdana" w:hAnsi="Verdana" w:cs="Arial"/>
                <w:sz w:val="20"/>
                <w:szCs w:val="20"/>
                <w:lang w:val="en-US"/>
              </w:rPr>
              <w:t>tz</w:t>
            </w:r>
            <w:r w:rsidRPr="003A2387">
              <w:rPr>
                <w:rFonts w:ascii="Verdana" w:hAnsi="Verdana" w:cs="Arial"/>
                <w:sz w:val="20"/>
                <w:szCs w:val="20"/>
                <w:lang w:val="en-US"/>
              </w:rPr>
              <w:t>, M., and Kolkhir, P.</w:t>
            </w:r>
            <w:r w:rsidRPr="003A2387">
              <w:rPr>
                <w:rFonts w:ascii="Verdana" w:hAnsi="Verdana" w:cs="Arial"/>
                <w:sz w:val="20"/>
                <w:szCs w:val="20"/>
                <w:vertAlign w:val="superscript"/>
                <w:lang w:val="en-US"/>
              </w:rPr>
              <w:t>+</w:t>
            </w:r>
            <w:r w:rsidRPr="003A2387">
              <w:rPr>
                <w:rFonts w:ascii="Verdana" w:hAnsi="Verdana" w:cs="Arial"/>
                <w:sz w:val="20"/>
                <w:szCs w:val="20"/>
                <w:lang w:val="en-US"/>
              </w:rPr>
              <w:t>: In the skin</w:t>
            </w:r>
            <w:r>
              <w:rPr>
                <w:rFonts w:ascii="Verdana" w:hAnsi="Verdana" w:cs="Arial"/>
                <w:sz w:val="20"/>
                <w:szCs w:val="20"/>
                <w:lang w:val="en-US"/>
              </w:rPr>
              <w:t xml:space="preserve"> lesions of patients with mycosis fungoides, the  number of MRGPRX2-expressing cells is increased and correlates with mast cell numbers. </w:t>
            </w:r>
            <w:r>
              <w:rPr>
                <w:rFonts w:ascii="Verdana" w:hAnsi="Verdana" w:cs="Arial"/>
                <w:i/>
                <w:sz w:val="20"/>
                <w:szCs w:val="20"/>
                <w:lang w:val="en-US"/>
              </w:rPr>
              <w:t xml:space="preserve">Front. </w:t>
            </w:r>
            <w:r>
              <w:rPr>
                <w:rFonts w:ascii="Verdana" w:hAnsi="Verdana" w:cs="Arial"/>
                <w:i/>
                <w:sz w:val="20"/>
                <w:szCs w:val="20"/>
                <w:lang w:val="en-US"/>
              </w:rPr>
              <w:lastRenderedPageBreak/>
              <w:t>Immunol</w:t>
            </w:r>
            <w:r>
              <w:rPr>
                <w:rFonts w:ascii="Verdana" w:hAnsi="Verdana" w:cs="Arial"/>
                <w:sz w:val="20"/>
                <w:szCs w:val="20"/>
                <w:lang w:val="en-US"/>
              </w:rPr>
              <w:t>. 2023: 14; 1197821. IF: TBD (IF 2022: 7.30)</w:t>
            </w:r>
          </w:p>
        </w:tc>
      </w:tr>
      <w:tr w:rsidR="00617913" w:rsidRPr="00AA7926" w:rsidDel="00306D8F" w14:paraId="787D3640" w14:textId="77777777" w:rsidTr="00D24651">
        <w:tc>
          <w:tcPr>
            <w:tcW w:w="727" w:type="dxa"/>
            <w:shd w:val="clear" w:color="auto" w:fill="auto"/>
          </w:tcPr>
          <w:p w14:paraId="2DCF8737" w14:textId="0D49F230" w:rsidR="00617913" w:rsidRPr="00E607E7"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lastRenderedPageBreak/>
              <w:t>561.</w:t>
            </w:r>
          </w:p>
        </w:tc>
        <w:tc>
          <w:tcPr>
            <w:tcW w:w="8441" w:type="dxa"/>
            <w:shd w:val="clear" w:color="auto" w:fill="auto"/>
          </w:tcPr>
          <w:p w14:paraId="0D831304" w14:textId="3AFDC176" w:rsidR="00617913" w:rsidRPr="00E607E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E5EDD">
              <w:rPr>
                <w:rFonts w:ascii="Verdana" w:hAnsi="Verdana" w:cs="Arial"/>
                <w:sz w:val="20"/>
                <w:szCs w:val="20"/>
                <w:lang w:val="en-US"/>
              </w:rPr>
              <w:t>Kocatürk, E.</w:t>
            </w:r>
            <w:r w:rsidRPr="00140861">
              <w:rPr>
                <w:rFonts w:ascii="Verdana" w:hAnsi="Verdana" w:cs="Arial"/>
                <w:sz w:val="20"/>
                <w:szCs w:val="20"/>
                <w:vertAlign w:val="superscript"/>
                <w:lang w:val="en-US"/>
              </w:rPr>
              <w:t>+</w:t>
            </w:r>
            <w:r w:rsidRPr="00140861">
              <w:rPr>
                <w:rFonts w:ascii="Verdana" w:hAnsi="Verdana" w:cs="Arial"/>
                <w:sz w:val="20"/>
                <w:szCs w:val="20"/>
                <w:lang w:val="en-US"/>
              </w:rPr>
              <w:t>,</w:t>
            </w:r>
            <w:r w:rsidRPr="005E5EDD">
              <w:rPr>
                <w:rFonts w:ascii="Verdana" w:hAnsi="Verdana" w:cs="Arial"/>
                <w:sz w:val="20"/>
                <w:szCs w:val="20"/>
                <w:lang w:val="en-US"/>
              </w:rPr>
              <w:t xml:space="preserve"> </w:t>
            </w:r>
            <w:r>
              <w:rPr>
                <w:rFonts w:ascii="Verdana" w:hAnsi="Verdana" w:cs="Arial"/>
                <w:sz w:val="20"/>
                <w:szCs w:val="20"/>
                <w:lang w:val="en-US"/>
              </w:rPr>
              <w:t>Salameh, P., Sarac, E., Vera Ayala, C. E., Thomsen, S. F., Zuberbier, T., Ensina, L. F., Popov, T. A., van Doorn, M., Giménez-Arnau, A. M., Asero, R., Criado, P. R., Grattan, C., Conlon, N., Cherrez-Ojeda, I., Aarestrup, F. M., Abdul Hameed Ansari, Z., Al Abri, S., Al Ahmad, M., Al Hinai, B., Al-Nesf, M., Allenova, A., Altrichter, S., Arnaout, R., Bartosinska, J., Bastos, Palitot, E., Bauer, A., Bernstein, J. A., Bizjak, M., Bonnekoh, H., Bouillet, L., Brzoza, Z., Carne, E., Cherichi Puravil, S., Chong-Neto, H. J., Christoff, G., Criado, R. F. J., Cvenkel, K., Damadoglu, E., Danilycheva, I., Day, C., De Montjoye, S., Ferucci, S. M., Fomina, D., Fuat Kalyoncu, A., Fukunaga, A., Garcia, E., Gelincik, A., Göbel, J. H., Godse, K., Goncalo, M., Gotua, M., Gugala, A., Guillet, C., Karakaya, G., Kasperska-Zajac, A., Katelaris, C., Khoshkhui, M., Kleinheinz, A., Kolacinska-Flont, M., Kolkhir, P., Kosnik, M., Krasowska, D., Kumaran, M. S., Kuprys-Lipinska, I., Kurowski, M., Larenas-Linnemann, D., Lee, Y., Campinhos, F. L., Makris, M. P., Maximiliano Gómez, R., Meshkova, R., Moura, A. C., Nasr, I., Neisinger, S., Oda, Y., Öztas Kara, R., Papapostolou, N., Parisi, C. A. S., Pesque, D., Peter, J., Petkova, E., Ridge, K., Rudenko, M., Rutkowski, C., Saini, S., Salman, A., Sanchez, J., Sekerel, B., Serpa, F. S., Sevimli Dikicier, B., Sidiropoulos, N., Sørensen, J. A., Soria, A., Su Kucuk, O., Thalappil, S. R., Tomaszewska, K., Tuncay, G., Unal, D., Valle, S., van Lindonk, E., Vestergaard, C., Vitchuk, A., Xepapadaki, P., Ye, Y.-M., Zalewska-Janowska, A., Sikora, A., Zamlynski, M., Serdotetskova, S. A., Lebedkina, M. S., Kuznetsova, E. V., and</w:t>
            </w:r>
            <w:r w:rsidRPr="005E5EDD">
              <w:rPr>
                <w:rFonts w:ascii="Verdana" w:hAnsi="Verdana" w:cs="Arial"/>
                <w:sz w:val="20"/>
                <w:szCs w:val="20"/>
                <w:lang w:val="en-US"/>
              </w:rPr>
              <w:t xml:space="preserve"> </w:t>
            </w:r>
            <w:r w:rsidRPr="005E5EDD" w:rsidDel="005E6B5E">
              <w:rPr>
                <w:rFonts w:ascii="Verdana" w:hAnsi="Verdana" w:cs="Arial"/>
                <w:b/>
                <w:sz w:val="20"/>
                <w:szCs w:val="20"/>
                <w:lang w:val="en-US"/>
              </w:rPr>
              <w:t>Maurer, M.</w:t>
            </w:r>
            <w:r w:rsidRPr="005E5EDD" w:rsidDel="005E6B5E">
              <w:rPr>
                <w:rFonts w:ascii="Verdana" w:hAnsi="Verdana" w:cs="Arial"/>
                <w:sz w:val="20"/>
                <w:szCs w:val="20"/>
                <w:vertAlign w:val="superscript"/>
                <w:lang w:val="en-US"/>
              </w:rPr>
              <w:t>+</w:t>
            </w:r>
            <w:r w:rsidRPr="005E5EDD" w:rsidDel="005E6B5E">
              <w:rPr>
                <w:rFonts w:ascii="Verdana" w:hAnsi="Verdana" w:cs="Arial"/>
                <w:sz w:val="20"/>
                <w:szCs w:val="20"/>
                <w:lang w:val="en-US"/>
              </w:rPr>
              <w:t>:</w:t>
            </w:r>
            <w:r w:rsidRPr="00140861">
              <w:rPr>
                <w:rFonts w:ascii="Verdana" w:hAnsi="Verdana" w:cs="Arial"/>
                <w:sz w:val="20"/>
                <w:szCs w:val="20"/>
                <w:lang w:val="en-US"/>
              </w:rPr>
              <w:t xml:space="preserve"> Urtic</w:t>
            </w:r>
            <w:r>
              <w:rPr>
                <w:rFonts w:ascii="Verdana" w:hAnsi="Verdana" w:cs="Arial"/>
                <w:sz w:val="20"/>
                <w:szCs w:val="20"/>
                <w:lang w:val="en-US"/>
              </w:rPr>
              <w:t>a</w:t>
            </w:r>
            <w:r w:rsidRPr="00140861">
              <w:rPr>
                <w:rFonts w:ascii="Verdana" w:hAnsi="Verdana" w:cs="Arial"/>
                <w:sz w:val="20"/>
                <w:szCs w:val="20"/>
                <w:lang w:val="en-US"/>
              </w:rPr>
              <w:t xml:space="preserve">ria exacerbations and adverse reactions in patients with chronic urticaria receiving COVID-19 vaccination: results of </w:t>
            </w:r>
            <w:r>
              <w:rPr>
                <w:rFonts w:ascii="Verdana" w:hAnsi="Verdana" w:cs="Arial"/>
                <w:sz w:val="20"/>
                <w:szCs w:val="20"/>
                <w:lang w:val="en-US"/>
              </w:rPr>
              <w:t xml:space="preserve">the UCARE COVAC-CU study. </w:t>
            </w:r>
            <w:r w:rsidRPr="004A6570" w:rsidDel="005E6B5E">
              <w:rPr>
                <w:rFonts w:ascii="Verdana" w:hAnsi="Verdana" w:cs="Arial"/>
                <w:i/>
                <w:sz w:val="20"/>
                <w:szCs w:val="20"/>
                <w:lang w:val="en-US"/>
              </w:rPr>
              <w:t>J. Allergy Clin. Immunol</w:t>
            </w:r>
            <w:r w:rsidRPr="004A6570" w:rsidDel="005E6B5E">
              <w:rPr>
                <w:rFonts w:ascii="Verdana" w:hAnsi="Verdana" w:cs="Arial"/>
                <w:sz w:val="20"/>
                <w:szCs w:val="20"/>
                <w:lang w:val="en-US"/>
              </w:rPr>
              <w:t>. 202</w:t>
            </w:r>
            <w:r w:rsidDel="005E6B5E">
              <w:rPr>
                <w:rFonts w:ascii="Verdana" w:hAnsi="Verdana" w:cs="Arial"/>
                <w:sz w:val="20"/>
                <w:szCs w:val="20"/>
                <w:lang w:val="en-US"/>
              </w:rPr>
              <w:t>3:</w:t>
            </w:r>
            <w:r>
              <w:rPr>
                <w:rFonts w:ascii="Verdana" w:hAnsi="Verdana" w:cs="Arial"/>
                <w:sz w:val="20"/>
                <w:szCs w:val="20"/>
                <w:lang w:val="en-US"/>
              </w:rPr>
              <w:t xml:space="preserve"> 152; 1095-1106</w:t>
            </w:r>
            <w:r w:rsidRPr="004A6570" w:rsidDel="005E6B5E">
              <w:rPr>
                <w:rFonts w:ascii="Verdana" w:hAnsi="Verdana" w:cs="Arial"/>
                <w:sz w:val="20"/>
                <w:szCs w:val="20"/>
                <w:lang w:val="en-US"/>
              </w:rPr>
              <w:t>.</w:t>
            </w:r>
            <w:r>
              <w:rPr>
                <w:rFonts w:ascii="Verdana" w:hAnsi="Verdana"/>
                <w:sz w:val="20"/>
                <w:szCs w:val="20"/>
                <w:lang w:val="en-US"/>
              </w:rPr>
              <w:t xml:space="preserve"> IF: TBD (IF 2022</w:t>
            </w:r>
            <w:r w:rsidRPr="00AF1D31" w:rsidDel="005E6B5E">
              <w:rPr>
                <w:rFonts w:ascii="Verdana" w:hAnsi="Verdana"/>
                <w:sz w:val="20"/>
                <w:szCs w:val="20"/>
                <w:lang w:val="en-US"/>
              </w:rPr>
              <w:t>: 1</w:t>
            </w:r>
            <w:r>
              <w:rPr>
                <w:rFonts w:ascii="Verdana" w:hAnsi="Verdana"/>
                <w:sz w:val="20"/>
                <w:szCs w:val="20"/>
                <w:lang w:val="en-US"/>
              </w:rPr>
              <w:t>4.20</w:t>
            </w:r>
            <w:r w:rsidRPr="00AF1D31" w:rsidDel="005E6B5E">
              <w:rPr>
                <w:rFonts w:ascii="Verdana" w:hAnsi="Verdana"/>
                <w:sz w:val="20"/>
                <w:szCs w:val="20"/>
                <w:lang w:val="en-US"/>
              </w:rPr>
              <w:t>)</w:t>
            </w:r>
          </w:p>
        </w:tc>
      </w:tr>
      <w:tr w:rsidR="00617913" w:rsidRPr="00AA7926" w:rsidDel="00306D8F" w14:paraId="37E61EB8" w14:textId="77777777" w:rsidTr="00D24651">
        <w:tc>
          <w:tcPr>
            <w:tcW w:w="727" w:type="dxa"/>
            <w:shd w:val="clear" w:color="auto" w:fill="auto"/>
          </w:tcPr>
          <w:p w14:paraId="31B15387" w14:textId="46994E9F" w:rsidR="00617913" w:rsidRPr="00E607E7"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560.</w:t>
            </w:r>
          </w:p>
        </w:tc>
        <w:tc>
          <w:tcPr>
            <w:tcW w:w="8441" w:type="dxa"/>
            <w:shd w:val="clear" w:color="auto" w:fill="auto"/>
          </w:tcPr>
          <w:p w14:paraId="7ADE295F" w14:textId="25FAB0AE" w:rsidR="00617913" w:rsidRPr="00E607E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61936">
              <w:rPr>
                <w:rFonts w:ascii="Verdana" w:hAnsi="Verdana" w:cs="Arial"/>
                <w:sz w:val="20"/>
                <w:szCs w:val="20"/>
                <w:lang w:val="en-US"/>
              </w:rPr>
              <w:t>Krause, K., Bonnekoh, H., Jel</w:t>
            </w:r>
            <w:r w:rsidRPr="00B2314E">
              <w:rPr>
                <w:rFonts w:ascii="Verdana" w:hAnsi="Verdana" w:cs="Arial"/>
                <w:sz w:val="20"/>
                <w:szCs w:val="20"/>
                <w:lang w:val="en-US"/>
              </w:rPr>
              <w:t xml:space="preserve">den-Thurm, J., Asero, R., Giménez-Arnau, A. M., Cardoso, J. C., Grattan, C., </w:t>
            </w:r>
            <w:r>
              <w:rPr>
                <w:rFonts w:ascii="Verdana" w:hAnsi="Verdana" w:cs="Arial"/>
                <w:sz w:val="20"/>
                <w:szCs w:val="20"/>
                <w:lang w:val="en-US"/>
              </w:rPr>
              <w:t xml:space="preserve">Kocatürk, E., Lippert, U., </w:t>
            </w:r>
            <w:r>
              <w:rPr>
                <w:rFonts w:ascii="Verdana" w:hAnsi="Verdana" w:cs="Arial"/>
                <w:b/>
                <w:sz w:val="20"/>
                <w:szCs w:val="20"/>
                <w:lang w:val="en-US"/>
              </w:rPr>
              <w:t>Maurer, M.</w:t>
            </w:r>
            <w:r>
              <w:rPr>
                <w:rFonts w:ascii="Verdana" w:hAnsi="Verdana" w:cs="Arial"/>
                <w:sz w:val="20"/>
                <w:szCs w:val="20"/>
                <w:lang w:val="en-US"/>
              </w:rPr>
              <w:t>, Metz, M., Staubach, P., Goncalo, M., and Kolkhir, P.</w:t>
            </w:r>
            <w:r>
              <w:rPr>
                <w:rFonts w:ascii="Verdana" w:hAnsi="Verdana" w:cs="Arial"/>
                <w:sz w:val="20"/>
                <w:szCs w:val="20"/>
                <w:vertAlign w:val="superscript"/>
                <w:lang w:val="en-US"/>
              </w:rPr>
              <w:t>+</w:t>
            </w:r>
            <w:r>
              <w:rPr>
                <w:rFonts w:ascii="Verdana" w:hAnsi="Verdana" w:cs="Arial"/>
                <w:sz w:val="20"/>
                <w:szCs w:val="20"/>
                <w:lang w:val="en-US"/>
              </w:rPr>
              <w:t xml:space="preserve">: Differential diagnosis between urticarial vasculitis and chronic spontaneous urticaria: an international Delphi survey.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w:t>
            </w:r>
            <w:r>
              <w:rPr>
                <w:rFonts w:ascii="Verdana" w:hAnsi="Verdana" w:cs="Arial"/>
                <w:sz w:val="20"/>
                <w:szCs w:val="20"/>
                <w:lang w:val="en-US"/>
              </w:rPr>
              <w:t xml:space="preserve"> 13; e12305</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617913" w:rsidRPr="00AA7926" w:rsidDel="00306D8F" w14:paraId="41DB1C9D" w14:textId="77777777" w:rsidTr="00D24651">
        <w:tc>
          <w:tcPr>
            <w:tcW w:w="727" w:type="dxa"/>
            <w:shd w:val="clear" w:color="auto" w:fill="auto"/>
          </w:tcPr>
          <w:p w14:paraId="0F22E68E" w14:textId="649E7D98" w:rsidR="00617913" w:rsidRPr="00E607E7"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559.</w:t>
            </w:r>
          </w:p>
        </w:tc>
        <w:tc>
          <w:tcPr>
            <w:tcW w:w="8441" w:type="dxa"/>
            <w:shd w:val="clear" w:color="auto" w:fill="auto"/>
          </w:tcPr>
          <w:p w14:paraId="48F388FD" w14:textId="2CE58127" w:rsidR="00617913" w:rsidRPr="00E607E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7181A">
              <w:rPr>
                <w:rFonts w:ascii="Verdana" w:hAnsi="Verdana" w:cs="Arial"/>
                <w:sz w:val="20"/>
                <w:szCs w:val="20"/>
                <w:lang w:val="en-US"/>
              </w:rPr>
              <w:t>Frischbutter, S</w:t>
            </w:r>
            <w:r w:rsidRPr="00140861">
              <w:rPr>
                <w:rFonts w:ascii="Verdana" w:hAnsi="Verdana" w:cs="Arial"/>
                <w:sz w:val="20"/>
                <w:szCs w:val="20"/>
                <w:vertAlign w:val="superscript"/>
                <w:lang w:val="en-US"/>
              </w:rPr>
              <w:t>+*</w:t>
            </w:r>
            <w:r w:rsidRPr="0007181A">
              <w:rPr>
                <w:rFonts w:ascii="Verdana" w:hAnsi="Verdana" w:cs="Arial"/>
                <w:sz w:val="20"/>
                <w:szCs w:val="20"/>
                <w:lang w:val="en-US"/>
              </w:rPr>
              <w:t>., Durek, P.</w:t>
            </w:r>
            <w:r w:rsidRPr="00140861">
              <w:rPr>
                <w:rFonts w:ascii="Verdana" w:hAnsi="Verdana" w:cs="Arial"/>
                <w:sz w:val="20"/>
                <w:szCs w:val="20"/>
                <w:vertAlign w:val="superscript"/>
                <w:lang w:val="en-US"/>
              </w:rPr>
              <w:t>*</w:t>
            </w:r>
            <w:r w:rsidRPr="0007181A">
              <w:rPr>
                <w:rFonts w:ascii="Verdana" w:hAnsi="Verdana" w:cs="Arial"/>
                <w:sz w:val="20"/>
                <w:szCs w:val="20"/>
                <w:lang w:val="en-US"/>
              </w:rPr>
              <w:t>, Witkowski, M.</w:t>
            </w:r>
            <w:r w:rsidRPr="00140861">
              <w:rPr>
                <w:rFonts w:ascii="Verdana" w:hAnsi="Verdana" w:cs="Arial"/>
                <w:sz w:val="20"/>
                <w:szCs w:val="20"/>
                <w:vertAlign w:val="superscript"/>
                <w:lang w:val="en-US"/>
              </w:rPr>
              <w:t>*</w:t>
            </w:r>
            <w:r w:rsidRPr="0007181A">
              <w:rPr>
                <w:rFonts w:ascii="Verdana" w:hAnsi="Verdana" w:cs="Arial"/>
                <w:sz w:val="20"/>
                <w:szCs w:val="20"/>
                <w:lang w:val="en-US"/>
              </w:rPr>
              <w:t xml:space="preserve">, Angermair, </w:t>
            </w:r>
            <w:r w:rsidRPr="00140861">
              <w:rPr>
                <w:rFonts w:ascii="Verdana" w:hAnsi="Verdana" w:cs="Arial"/>
                <w:sz w:val="20"/>
                <w:szCs w:val="20"/>
                <w:lang w:val="en-US"/>
              </w:rPr>
              <w:t xml:space="preserve">S., Treskatsch, S., </w:t>
            </w:r>
            <w:r w:rsidRPr="00140861">
              <w:rPr>
                <w:rFonts w:ascii="Verdana" w:hAnsi="Verdana" w:cs="Arial"/>
                <w:b/>
                <w:sz w:val="20"/>
                <w:szCs w:val="20"/>
                <w:lang w:val="en-US"/>
              </w:rPr>
              <w:t>Maurer, M.</w:t>
            </w:r>
            <w:r w:rsidRPr="00140861">
              <w:rPr>
                <w:rFonts w:ascii="Verdana" w:hAnsi="Verdana" w:cs="Arial"/>
                <w:sz w:val="20"/>
                <w:szCs w:val="20"/>
                <w:lang w:val="en-US"/>
              </w:rPr>
              <w:t>,</w:t>
            </w:r>
            <w:r w:rsidRPr="00140861">
              <w:rPr>
                <w:rFonts w:ascii="Verdana" w:hAnsi="Verdana" w:cs="Arial"/>
                <w:b/>
                <w:sz w:val="20"/>
                <w:szCs w:val="20"/>
                <w:lang w:val="en-US"/>
              </w:rPr>
              <w:t xml:space="preserve"> </w:t>
            </w:r>
            <w:r w:rsidRPr="00140861">
              <w:rPr>
                <w:rFonts w:ascii="Verdana" w:hAnsi="Verdana" w:cs="Arial"/>
                <w:sz w:val="20"/>
                <w:szCs w:val="20"/>
                <w:lang w:val="en-US"/>
              </w:rPr>
              <w:t>Radbruch, A.,</w:t>
            </w:r>
            <w:r w:rsidRPr="00140861">
              <w:rPr>
                <w:rFonts w:ascii="Verdana" w:hAnsi="Verdana" w:cs="Arial"/>
                <w:b/>
                <w:sz w:val="20"/>
                <w:szCs w:val="20"/>
                <w:lang w:val="en-US"/>
              </w:rPr>
              <w:t xml:space="preserve"> </w:t>
            </w:r>
            <w:r w:rsidRPr="00140861">
              <w:rPr>
                <w:rFonts w:ascii="Verdana" w:hAnsi="Verdana" w:cs="Arial"/>
                <w:sz w:val="20"/>
                <w:szCs w:val="20"/>
                <w:lang w:val="en-US"/>
              </w:rPr>
              <w:t>and Mashreghi, M.-F.: Serum TGFβ as a predictive biomarker for severe disease and</w:t>
            </w:r>
            <w:r w:rsidRPr="0007181A">
              <w:rPr>
                <w:rFonts w:ascii="Verdana" w:hAnsi="Verdana" w:cs="Arial"/>
                <w:sz w:val="20"/>
                <w:szCs w:val="20"/>
                <w:lang w:val="en-US"/>
              </w:rPr>
              <w:t xml:space="preserve"> fatality of COVID-19.</w:t>
            </w:r>
            <w:r>
              <w:rPr>
                <w:rFonts w:ascii="Verdana" w:hAnsi="Verdana" w:cs="Arial"/>
                <w:sz w:val="20"/>
                <w:szCs w:val="20"/>
                <w:lang w:val="en-US"/>
              </w:rPr>
              <w:t xml:space="preserve"> </w:t>
            </w:r>
            <w:r>
              <w:rPr>
                <w:rFonts w:ascii="Verdana" w:hAnsi="Verdana" w:cs="Arial"/>
                <w:i/>
                <w:sz w:val="20"/>
                <w:szCs w:val="20"/>
                <w:lang w:val="en-US"/>
              </w:rPr>
              <w:t xml:space="preserve">Eur. J. </w:t>
            </w:r>
            <w:r w:rsidRPr="0055175D">
              <w:rPr>
                <w:rFonts w:ascii="Verdana" w:hAnsi="Verdana" w:cs="Arial"/>
                <w:i/>
                <w:sz w:val="20"/>
                <w:szCs w:val="20"/>
                <w:lang w:val="en-US"/>
              </w:rPr>
              <w:t>Immunol</w:t>
            </w:r>
            <w:r>
              <w:rPr>
                <w:rFonts w:ascii="Verdana" w:hAnsi="Verdana" w:cs="Arial"/>
                <w:sz w:val="20"/>
                <w:szCs w:val="20"/>
                <w:lang w:val="en-US"/>
              </w:rPr>
              <w:t xml:space="preserve">. </w:t>
            </w:r>
            <w:r w:rsidRPr="00140861">
              <w:rPr>
                <w:rFonts w:ascii="Verdana" w:hAnsi="Verdana" w:cs="Arial"/>
                <w:sz w:val="20"/>
                <w:szCs w:val="20"/>
                <w:lang w:val="en-US"/>
              </w:rPr>
              <w:t xml:space="preserve">2023: </w:t>
            </w:r>
            <w:r w:rsidRPr="00D24651">
              <w:rPr>
                <w:rFonts w:ascii="Verdana" w:hAnsi="Verdana" w:cs="Arial"/>
                <w:sz w:val="20"/>
                <w:szCs w:val="20"/>
                <w:lang w:val="en-US"/>
              </w:rPr>
              <w:t>53; 2350433</w:t>
            </w:r>
            <w:r w:rsidRPr="00140861">
              <w:rPr>
                <w:rFonts w:ascii="Verdana" w:hAnsi="Verdana" w:cs="Arial"/>
                <w:sz w:val="20"/>
                <w:szCs w:val="20"/>
                <w:lang w:val="en-US"/>
              </w:rPr>
              <w:t xml:space="preserve">.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Cs/>
                <w:sz w:val="20"/>
                <w:szCs w:val="20"/>
                <w:lang w:val="en-US"/>
              </w:rPr>
              <w:t xml:space="preserve"> 5.40)</w:t>
            </w:r>
          </w:p>
        </w:tc>
      </w:tr>
      <w:tr w:rsidR="00617913" w:rsidRPr="00512A6B" w:rsidDel="00306D8F" w14:paraId="5BDD737D" w14:textId="77777777" w:rsidTr="00D24651">
        <w:tc>
          <w:tcPr>
            <w:tcW w:w="727" w:type="dxa"/>
            <w:shd w:val="clear" w:color="auto" w:fill="auto"/>
          </w:tcPr>
          <w:p w14:paraId="324D4021" w14:textId="185C946D" w:rsidR="00617913" w:rsidRPr="008F4D9F" w:rsidRDefault="00617913" w:rsidP="00690406">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558.</w:t>
            </w:r>
          </w:p>
        </w:tc>
        <w:tc>
          <w:tcPr>
            <w:tcW w:w="8441" w:type="dxa"/>
            <w:shd w:val="clear" w:color="auto" w:fill="auto"/>
          </w:tcPr>
          <w:p w14:paraId="58A20D1A" w14:textId="5C85162D"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lang w:val="en-US"/>
              </w:rPr>
              <w:t>Bonnekoh</w:t>
            </w:r>
            <w:r>
              <w:rPr>
                <w:rFonts w:ascii="Verdana" w:hAnsi="Verdana" w:cs="Arial"/>
                <w:sz w:val="20"/>
                <w:szCs w:val="20"/>
                <w:lang w:val="en-US"/>
              </w:rPr>
              <w:t>,</w:t>
            </w:r>
            <w:r w:rsidRPr="00140861">
              <w:rPr>
                <w:rFonts w:ascii="Verdana" w:hAnsi="Verdana" w:cs="Arial"/>
                <w:sz w:val="20"/>
                <w:szCs w:val="20"/>
                <w:lang w:val="en-US"/>
              </w:rPr>
              <w:t xml:space="preserve"> H</w:t>
            </w:r>
            <w:r>
              <w:rPr>
                <w:rFonts w:ascii="Verdana" w:hAnsi="Verdana" w:cs="Arial"/>
                <w:sz w:val="20"/>
                <w:szCs w:val="20"/>
                <w:lang w:val="en-US"/>
              </w:rPr>
              <w:t>.</w:t>
            </w:r>
            <w:r w:rsidRPr="00140861">
              <w:rPr>
                <w:rFonts w:ascii="Verdana" w:hAnsi="Verdana" w:cs="Arial"/>
                <w:sz w:val="20"/>
                <w:szCs w:val="20"/>
                <w:lang w:val="en-US"/>
              </w:rPr>
              <w:t>, Jelden-Thurm</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sidRPr="00140861">
              <w:rPr>
                <w:rFonts w:ascii="Verdana" w:hAnsi="Verdana" w:cs="Arial"/>
                <w:sz w:val="20"/>
                <w:szCs w:val="20"/>
                <w:lang w:val="en-US"/>
              </w:rPr>
              <w:t>, Allenova</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Chen</w:t>
            </w:r>
            <w:r>
              <w:rPr>
                <w:rFonts w:ascii="Verdana" w:hAnsi="Verdana" w:cs="Arial"/>
                <w:sz w:val="20"/>
                <w:szCs w:val="20"/>
                <w:lang w:val="en-US"/>
              </w:rPr>
              <w:t>,</w:t>
            </w:r>
            <w:r w:rsidRPr="00140861">
              <w:rPr>
                <w:rFonts w:ascii="Verdana" w:hAnsi="Verdana" w:cs="Arial"/>
                <w:sz w:val="20"/>
                <w:szCs w:val="20"/>
                <w:lang w:val="en-US"/>
              </w:rPr>
              <w:t xml:space="preserve"> Y</w:t>
            </w:r>
            <w:r>
              <w:rPr>
                <w:rFonts w:ascii="Verdana" w:hAnsi="Verdana" w:cs="Arial"/>
                <w:sz w:val="20"/>
                <w:szCs w:val="20"/>
                <w:lang w:val="en-US"/>
              </w:rPr>
              <w:t>.</w:t>
            </w:r>
            <w:r w:rsidRPr="00140861">
              <w:rPr>
                <w:rFonts w:ascii="Verdana" w:hAnsi="Verdana" w:cs="Arial"/>
                <w:sz w:val="20"/>
                <w:szCs w:val="20"/>
                <w:lang w:val="en-US"/>
              </w:rPr>
              <w:t>, Cherrez-Ojeda</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Danilycheva</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Dorofeeva</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Jardim Criado</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 xml:space="preserve">. </w:t>
            </w:r>
            <w:r w:rsidRPr="00140861">
              <w:rPr>
                <w:rFonts w:ascii="Verdana" w:hAnsi="Verdana" w:cs="Arial"/>
                <w:sz w:val="20"/>
                <w:szCs w:val="20"/>
                <w:lang w:val="en-US"/>
              </w:rPr>
              <w:t>F</w:t>
            </w:r>
            <w:r>
              <w:rPr>
                <w:rFonts w:ascii="Verdana" w:hAnsi="Verdana" w:cs="Arial"/>
                <w:sz w:val="20"/>
                <w:szCs w:val="20"/>
                <w:lang w:val="en-US"/>
              </w:rPr>
              <w:t>.</w:t>
            </w:r>
            <w:r w:rsidRPr="00140861">
              <w:rPr>
                <w:rFonts w:ascii="Verdana" w:hAnsi="Verdana" w:cs="Arial"/>
                <w:sz w:val="20"/>
                <w:szCs w:val="20"/>
                <w:lang w:val="en-US"/>
              </w:rPr>
              <w:t>, Criado</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 xml:space="preserve">. </w:t>
            </w:r>
            <w:r w:rsidRPr="00140861">
              <w:rPr>
                <w:rFonts w:ascii="Verdana" w:hAnsi="Verdana" w:cs="Arial"/>
                <w:sz w:val="20"/>
                <w:szCs w:val="20"/>
                <w:lang w:val="en-US"/>
              </w:rPr>
              <w:t>R</w:t>
            </w:r>
            <w:r>
              <w:rPr>
                <w:rFonts w:ascii="Verdana" w:hAnsi="Verdana" w:cs="Arial"/>
                <w:sz w:val="20"/>
                <w:szCs w:val="20"/>
                <w:lang w:val="en-US"/>
              </w:rPr>
              <w:t>.</w:t>
            </w:r>
            <w:r w:rsidRPr="00140861">
              <w:rPr>
                <w:rFonts w:ascii="Verdana" w:hAnsi="Verdana" w:cs="Arial"/>
                <w:sz w:val="20"/>
                <w:szCs w:val="20"/>
                <w:lang w:val="en-US"/>
              </w:rPr>
              <w:t>, Gelincik Akkor</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Hawro</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Kocatürk</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Khoshkhui</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Metz</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Nasr</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Steć</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Zhao</w:t>
            </w:r>
            <w:r>
              <w:rPr>
                <w:rFonts w:ascii="Verdana" w:hAnsi="Verdana" w:cs="Arial"/>
                <w:sz w:val="20"/>
                <w:szCs w:val="20"/>
                <w:lang w:val="en-US"/>
              </w:rPr>
              <w:t>,</w:t>
            </w:r>
            <w:r w:rsidRPr="00140861">
              <w:rPr>
                <w:rFonts w:ascii="Verdana" w:hAnsi="Verdana" w:cs="Arial"/>
                <w:sz w:val="20"/>
                <w:szCs w:val="20"/>
                <w:lang w:val="en-US"/>
              </w:rPr>
              <w:t xml:space="preserve"> Z</w:t>
            </w:r>
            <w:r>
              <w:rPr>
                <w:rFonts w:ascii="Verdana" w:hAnsi="Verdana" w:cs="Arial"/>
                <w:sz w:val="20"/>
                <w:szCs w:val="20"/>
                <w:lang w:val="en-US"/>
              </w:rPr>
              <w:t>.</w:t>
            </w:r>
            <w:r w:rsidRPr="00140861">
              <w:rPr>
                <w:rFonts w:ascii="Verdana" w:hAnsi="Verdana" w:cs="Arial"/>
                <w:sz w:val="20"/>
                <w:szCs w:val="20"/>
                <w:lang w:val="en-US"/>
              </w:rPr>
              <w:t>, Aulenbacher</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w:t>
            </w:r>
            <w:r w:rsidRPr="00140861">
              <w:rPr>
                <w:rFonts w:ascii="Verdana" w:hAnsi="Verdana" w:cs="Arial"/>
                <w:sz w:val="20"/>
                <w:szCs w:val="20"/>
                <w:lang w:val="en-US"/>
              </w:rPr>
              <w:t>, Salameh</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w:t>
            </w:r>
            <w:r w:rsidRPr="00140861">
              <w:rPr>
                <w:rFonts w:ascii="Verdana" w:hAnsi="Verdana" w:cs="Arial"/>
                <w:sz w:val="20"/>
                <w:szCs w:val="20"/>
                <w:lang w:val="en-US"/>
              </w:rPr>
              <w:t>, Altrichter</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Gonçalo</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w:t>
            </w:r>
            <w:r w:rsidRPr="00F64D7F">
              <w:rPr>
                <w:rFonts w:ascii="Verdana" w:hAnsi="Verdana" w:cs="Arial"/>
                <w:sz w:val="20"/>
                <w:szCs w:val="20"/>
                <w:lang w:val="en-US"/>
              </w:rPr>
              <w:t xml:space="preserve"> Gim</w:t>
            </w:r>
            <w:r>
              <w:rPr>
                <w:rFonts w:ascii="Verdana" w:hAnsi="Verdana" w:cs="Arial"/>
                <w:sz w:val="20"/>
                <w:szCs w:val="20"/>
                <w:lang w:val="en-US"/>
              </w:rPr>
              <w:t>é</w:t>
            </w:r>
            <w:r w:rsidRPr="00140861">
              <w:rPr>
                <w:rFonts w:ascii="Verdana" w:hAnsi="Verdana" w:cs="Arial"/>
                <w:sz w:val="20"/>
                <w:szCs w:val="20"/>
                <w:lang w:val="en-US"/>
              </w:rPr>
              <w:t>nez-Arnau</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xml:space="preserve">, </w:t>
            </w:r>
            <w:r w:rsidRPr="00140861">
              <w:rPr>
                <w:rFonts w:ascii="Verdana" w:hAnsi="Verdana" w:cs="Arial"/>
                <w:b/>
                <w:sz w:val="20"/>
                <w:szCs w:val="20"/>
                <w:lang w:val="en-US"/>
              </w:rPr>
              <w:t>Maurer, M.</w:t>
            </w:r>
            <w:r w:rsidRPr="00140861">
              <w:rPr>
                <w:rFonts w:ascii="Verdana" w:hAnsi="Verdana" w:cs="Arial"/>
                <w:sz w:val="20"/>
                <w:szCs w:val="20"/>
                <w:lang w:val="en-US"/>
              </w:rPr>
              <w:t>, Krause</w:t>
            </w:r>
            <w:r>
              <w:rPr>
                <w:rFonts w:ascii="Verdana" w:hAnsi="Verdana" w:cs="Arial"/>
                <w:sz w:val="20"/>
                <w:szCs w:val="20"/>
                <w:lang w:val="en-US"/>
              </w:rPr>
              <w:t>,</w:t>
            </w:r>
            <w:r w:rsidRPr="00140861">
              <w:rPr>
                <w:rFonts w:ascii="Verdana" w:hAnsi="Verdana" w:cs="Arial"/>
                <w:sz w:val="20"/>
                <w:szCs w:val="20"/>
                <w:lang w:val="en-US"/>
              </w:rPr>
              <w:t xml:space="preserve"> K</w:t>
            </w:r>
            <w:r>
              <w:rPr>
                <w:rFonts w:ascii="Verdana" w:hAnsi="Verdana" w:cs="Arial"/>
                <w:sz w:val="20"/>
                <w:szCs w:val="20"/>
                <w:lang w:val="en-US"/>
              </w:rPr>
              <w:t>.</w:t>
            </w:r>
            <w:r w:rsidRPr="00140861">
              <w:rPr>
                <w:rFonts w:ascii="Verdana" w:hAnsi="Verdana" w:cs="Arial"/>
                <w:sz w:val="20"/>
                <w:szCs w:val="20"/>
                <w:lang w:val="en-US"/>
              </w:rPr>
              <w:t xml:space="preserve">, </w:t>
            </w:r>
            <w:r>
              <w:rPr>
                <w:rFonts w:ascii="Verdana" w:hAnsi="Verdana" w:cs="Arial"/>
                <w:sz w:val="20"/>
                <w:szCs w:val="20"/>
                <w:lang w:val="en-US"/>
              </w:rPr>
              <w:t xml:space="preserve">and </w:t>
            </w:r>
            <w:r w:rsidRPr="00140861">
              <w:rPr>
                <w:rFonts w:ascii="Verdana" w:hAnsi="Verdana" w:cs="Arial"/>
                <w:sz w:val="20"/>
                <w:szCs w:val="20"/>
                <w:lang w:val="en-US"/>
              </w:rPr>
              <w:t>Kolkhir</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vertAlign w:val="superscript"/>
                <w:lang w:val="en-US"/>
              </w:rPr>
              <w:t>+</w:t>
            </w:r>
            <w:r>
              <w:rPr>
                <w:rFonts w:ascii="Verdana" w:hAnsi="Verdana" w:cs="Arial"/>
                <w:sz w:val="20"/>
                <w:szCs w:val="20"/>
                <w:lang w:val="en-US"/>
              </w:rPr>
              <w:t>:</w:t>
            </w:r>
            <w:r w:rsidRPr="00960F87">
              <w:rPr>
                <w:rFonts w:ascii="Verdana" w:hAnsi="Verdana" w:cs="Arial"/>
                <w:sz w:val="20"/>
                <w:szCs w:val="20"/>
                <w:lang w:val="en-US"/>
              </w:rPr>
              <w:t xml:space="preserve"> Urticarial vasculitis differs from chronic spontaneous urticaria in time to diagnosis, clinical presentation, and need for anti-inflammatory t</w:t>
            </w:r>
            <w:r w:rsidRPr="00140861">
              <w:rPr>
                <w:rFonts w:ascii="Verdana" w:hAnsi="Verdana" w:cs="Arial"/>
                <w:sz w:val="20"/>
                <w:szCs w:val="20"/>
                <w:lang w:val="en-US"/>
              </w:rPr>
              <w:t xml:space="preserve">reatment: </w:t>
            </w:r>
            <w:r>
              <w:rPr>
                <w:rFonts w:ascii="Verdana" w:hAnsi="Verdana" w:cs="Arial"/>
                <w:sz w:val="20"/>
                <w:szCs w:val="20"/>
                <w:lang w:val="en-US"/>
              </w:rPr>
              <w:t>a</w:t>
            </w:r>
            <w:r w:rsidRPr="00960F87">
              <w:rPr>
                <w:rFonts w:ascii="Verdana" w:hAnsi="Verdana" w:cs="Arial"/>
                <w:sz w:val="20"/>
                <w:szCs w:val="20"/>
                <w:lang w:val="en-US"/>
              </w:rPr>
              <w:t>n international prospective UCARE s</w:t>
            </w:r>
            <w:r w:rsidRPr="00140861">
              <w:rPr>
                <w:rFonts w:ascii="Verdana" w:hAnsi="Verdana" w:cs="Arial"/>
                <w:sz w:val="20"/>
                <w:szCs w:val="20"/>
                <w:lang w:val="en-US"/>
              </w:rPr>
              <w:t xml:space="preserve">tudy.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Pr>
                <w:rFonts w:ascii="Verdana" w:hAnsi="Verdana" w:cs="Arial"/>
                <w:sz w:val="20"/>
                <w:szCs w:val="20"/>
                <w:lang w:val="en-US"/>
              </w:rPr>
              <w:t>11; 2900-2910</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512A6B" w:rsidDel="00306D8F" w14:paraId="02ACC6C4" w14:textId="77777777" w:rsidTr="00D24651">
        <w:tc>
          <w:tcPr>
            <w:tcW w:w="727" w:type="dxa"/>
            <w:shd w:val="clear" w:color="auto" w:fill="auto"/>
          </w:tcPr>
          <w:p w14:paraId="381EF941" w14:textId="0A9020CA"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557.</w:t>
            </w:r>
          </w:p>
        </w:tc>
        <w:tc>
          <w:tcPr>
            <w:tcW w:w="8441" w:type="dxa"/>
            <w:shd w:val="clear" w:color="auto" w:fill="auto"/>
          </w:tcPr>
          <w:p w14:paraId="174D11B3" w14:textId="31342395"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11B56">
              <w:rPr>
                <w:rFonts w:ascii="Verdana" w:hAnsi="Verdana" w:cs="Arial"/>
                <w:sz w:val="20"/>
                <w:szCs w:val="20"/>
                <w:lang w:val="en-US"/>
              </w:rPr>
              <w:t>Kulthanan, K., Tuchinda, P., Eim</w:t>
            </w:r>
            <w:r w:rsidRPr="00140861">
              <w:rPr>
                <w:rFonts w:ascii="Verdana" w:hAnsi="Verdana" w:cs="Arial"/>
                <w:sz w:val="20"/>
                <w:szCs w:val="20"/>
                <w:lang w:val="en-US"/>
              </w:rPr>
              <w:t xml:space="preserve">punth, S., Chuthapisith, S., </w:t>
            </w:r>
            <w:r>
              <w:rPr>
                <w:rFonts w:ascii="Verdana" w:hAnsi="Verdana" w:cs="Arial"/>
                <w:sz w:val="20"/>
                <w:szCs w:val="20"/>
                <w:lang w:val="en-US"/>
              </w:rPr>
              <w:t xml:space="preserve">Rushatamukayanumt, P., Limphoka, P., Panjapakkul, W., Pochanapan, O.,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“Blue wheals” and “blue angioedema” induced by blue dyes: a systematic review.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Pr>
                <w:rFonts w:ascii="Verdana" w:hAnsi="Verdana" w:cs="Arial"/>
                <w:sz w:val="20"/>
                <w:szCs w:val="20"/>
                <w:lang w:val="en-US"/>
              </w:rPr>
              <w:t>11; 3223-3234</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A07BBE" w:rsidDel="00306D8F" w14:paraId="09287107" w14:textId="77777777" w:rsidTr="00D24651">
        <w:tc>
          <w:tcPr>
            <w:tcW w:w="727" w:type="dxa"/>
            <w:shd w:val="clear" w:color="auto" w:fill="auto"/>
          </w:tcPr>
          <w:p w14:paraId="269C1037" w14:textId="22808606"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556.</w:t>
            </w:r>
          </w:p>
        </w:tc>
        <w:tc>
          <w:tcPr>
            <w:tcW w:w="8441" w:type="dxa"/>
            <w:shd w:val="clear" w:color="auto" w:fill="auto"/>
          </w:tcPr>
          <w:p w14:paraId="4C26D78F" w14:textId="1CE18810"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371B6">
              <w:rPr>
                <w:rFonts w:ascii="Verdana" w:hAnsi="Verdana" w:cs="Arial"/>
                <w:sz w:val="20"/>
                <w:szCs w:val="20"/>
                <w:lang w:val="en-US"/>
              </w:rPr>
              <w:t xml:space="preserve">Öztaş Kara, R., Demir, S., Saraç, E., Sevimli Dikicier, B., Ünal, D., Gelincik, A., Thomsen, S. </w:t>
            </w:r>
            <w:r>
              <w:rPr>
                <w:rFonts w:ascii="Verdana" w:hAnsi="Verdana" w:cs="Arial"/>
                <w:sz w:val="20"/>
                <w:szCs w:val="20"/>
                <w:lang w:val="en-US"/>
              </w:rPr>
              <w:t xml:space="preserve">F., </w:t>
            </w:r>
            <w:r>
              <w:rPr>
                <w:rFonts w:ascii="Verdana" w:hAnsi="Verdana" w:cs="Arial"/>
                <w:b/>
                <w:sz w:val="20"/>
                <w:szCs w:val="20"/>
                <w:lang w:val="en-US"/>
              </w:rPr>
              <w:t>Maurer, M.</w:t>
            </w:r>
            <w:r>
              <w:rPr>
                <w:rFonts w:ascii="Verdana" w:hAnsi="Verdana" w:cs="Arial"/>
                <w:sz w:val="20"/>
                <w:szCs w:val="20"/>
                <w:lang w:val="en-US"/>
              </w:rPr>
              <w:t>, and Kocatürk, E.</w:t>
            </w:r>
            <w:r>
              <w:rPr>
                <w:rFonts w:ascii="Verdana" w:hAnsi="Verdana" w:cs="Arial"/>
                <w:sz w:val="20"/>
                <w:szCs w:val="20"/>
                <w:vertAlign w:val="superscript"/>
                <w:lang w:val="en-US"/>
              </w:rPr>
              <w:t>+</w:t>
            </w:r>
            <w:r>
              <w:rPr>
                <w:rFonts w:ascii="Verdana" w:hAnsi="Verdana" w:cs="Arial"/>
                <w:sz w:val="20"/>
                <w:szCs w:val="20"/>
                <w:lang w:val="en-US"/>
              </w:rPr>
              <w:t>: Features of chronic spontaneous urticaria induced by C</w:t>
            </w:r>
            <w:r w:rsidR="00690406">
              <w:rPr>
                <w:rFonts w:ascii="Verdana" w:hAnsi="Verdana" w:cs="Arial"/>
                <w:sz w:val="20"/>
                <w:szCs w:val="20"/>
                <w:lang w:val="en-US"/>
              </w:rPr>
              <w:t>OVID</w:t>
            </w:r>
            <w:r>
              <w:rPr>
                <w:rFonts w:ascii="Verdana" w:hAnsi="Verdana" w:cs="Arial"/>
                <w:sz w:val="20"/>
                <w:szCs w:val="20"/>
                <w:lang w:val="en-US"/>
              </w:rPr>
              <w:t xml:space="preserve">-19. </w:t>
            </w:r>
            <w:r w:rsidRPr="00C371B6">
              <w:rPr>
                <w:rFonts w:ascii="Verdana" w:hAnsi="Verdana" w:cs="Arial"/>
                <w:i/>
                <w:sz w:val="20"/>
                <w:szCs w:val="20"/>
                <w:lang w:val="en-US"/>
              </w:rPr>
              <w:t>Int. Arch. Allergy Immunol</w:t>
            </w:r>
            <w:r>
              <w:rPr>
                <w:rFonts w:ascii="Verdana" w:hAnsi="Verdana" w:cs="Arial"/>
                <w:sz w:val="20"/>
                <w:szCs w:val="20"/>
                <w:lang w:val="en-US"/>
              </w:rPr>
              <w:t xml:space="preserve">. 2023: 184; 792-796. </w:t>
            </w:r>
            <w:r>
              <w:rPr>
                <w:rFonts w:ascii="Verdana" w:hAnsi="Verdana" w:cs="Arial"/>
                <w:iCs/>
                <w:sz w:val="20"/>
                <w:szCs w:val="20"/>
                <w:lang w:val="en-US"/>
              </w:rPr>
              <w:t>IF: TBD (IF 2022</w:t>
            </w:r>
            <w:r w:rsidRPr="00B9522D">
              <w:rPr>
                <w:rFonts w:ascii="Verdana" w:hAnsi="Verdana" w:cs="Arial"/>
                <w:iCs/>
                <w:sz w:val="20"/>
                <w:szCs w:val="20"/>
                <w:lang w:val="en-US"/>
              </w:rPr>
              <w:t>:</w:t>
            </w:r>
            <w:r>
              <w:rPr>
                <w:rFonts w:ascii="Verdana" w:hAnsi="Verdana" w:cs="Arial"/>
                <w:iCs/>
                <w:sz w:val="20"/>
                <w:szCs w:val="20"/>
                <w:lang w:val="en-US"/>
              </w:rPr>
              <w:t xml:space="preserve"> 2.80)</w:t>
            </w:r>
          </w:p>
        </w:tc>
      </w:tr>
      <w:tr w:rsidR="00617913" w:rsidRPr="00512A6B" w:rsidDel="00306D8F" w14:paraId="59B4D98D" w14:textId="77777777" w:rsidTr="00D24651">
        <w:tc>
          <w:tcPr>
            <w:tcW w:w="727" w:type="dxa"/>
            <w:shd w:val="clear" w:color="auto" w:fill="auto"/>
          </w:tcPr>
          <w:p w14:paraId="3EC49382" w14:textId="78C9D703"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555.</w:t>
            </w:r>
          </w:p>
        </w:tc>
        <w:tc>
          <w:tcPr>
            <w:tcW w:w="8441" w:type="dxa"/>
            <w:shd w:val="clear" w:color="auto" w:fill="auto"/>
          </w:tcPr>
          <w:p w14:paraId="165BC582" w14:textId="5E720623"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E3C52">
              <w:rPr>
                <w:rFonts w:ascii="Verdana" w:hAnsi="Verdana" w:cs="Arial"/>
                <w:sz w:val="20"/>
                <w:szCs w:val="20"/>
                <w:lang w:val="en-US"/>
              </w:rPr>
              <w:t>Xiang, Y.-K.,</w:t>
            </w:r>
            <w:r w:rsidRPr="00F93578">
              <w:rPr>
                <w:rFonts w:ascii="Verdana" w:hAnsi="Verdana" w:cs="Arial"/>
                <w:sz w:val="20"/>
                <w:szCs w:val="20"/>
                <w:lang w:val="en-US"/>
              </w:rPr>
              <w:t xml:space="preserve"> Kolkhir, P., Scheffel, J., Sauer, M., Vera, C., Frischbutter, S., Krause, K., Siebenhaar, F., Metz, M., </w:t>
            </w:r>
            <w:r w:rsidRPr="00F93578">
              <w:rPr>
                <w:rFonts w:ascii="Verdana" w:hAnsi="Verdana" w:cs="Arial"/>
                <w:b/>
                <w:sz w:val="20"/>
                <w:szCs w:val="20"/>
                <w:lang w:val="en-US"/>
              </w:rPr>
              <w:t>Maurer, M.</w:t>
            </w:r>
            <w:r>
              <w:rPr>
                <w:rFonts w:ascii="Verdana" w:hAnsi="Verdana" w:cs="Arial"/>
                <w:sz w:val="20"/>
                <w:szCs w:val="20"/>
                <w:vertAlign w:val="superscript"/>
                <w:lang w:val="en-US"/>
              </w:rPr>
              <w:t>+</w:t>
            </w:r>
            <w:r w:rsidRPr="00140861">
              <w:rPr>
                <w:rFonts w:ascii="Verdana" w:hAnsi="Verdana" w:cs="Arial"/>
                <w:sz w:val="20"/>
                <w:szCs w:val="20"/>
                <w:lang w:val="en-US"/>
              </w:rPr>
              <w:t xml:space="preserve">, and Altrichter, S.: Most patients with autoimmune chronic spontaneous urticaria also have autoallergic urticaria, but not vice versa.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Pr>
                <w:rFonts w:ascii="Verdana" w:hAnsi="Verdana" w:cs="Arial"/>
                <w:sz w:val="20"/>
                <w:szCs w:val="20"/>
                <w:lang w:val="en-US"/>
              </w:rPr>
              <w:t>11; 2417-2425</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5B1048" w:rsidDel="00306D8F" w14:paraId="6D1D24DA" w14:textId="77777777" w:rsidTr="00D24651">
        <w:tc>
          <w:tcPr>
            <w:tcW w:w="727" w:type="dxa"/>
            <w:shd w:val="clear" w:color="auto" w:fill="auto"/>
          </w:tcPr>
          <w:p w14:paraId="163128B4" w14:textId="2CD3B70C"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554.</w:t>
            </w:r>
          </w:p>
        </w:tc>
        <w:tc>
          <w:tcPr>
            <w:tcW w:w="8441" w:type="dxa"/>
            <w:shd w:val="clear" w:color="auto" w:fill="auto"/>
          </w:tcPr>
          <w:p w14:paraId="76F3414D" w14:textId="002CF442"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Karstali Bakay, O. S., Demir, B., Cicek, D., Erol, D., </w:t>
            </w:r>
            <w:r w:rsidRPr="00140861">
              <w:rPr>
                <w:rFonts w:ascii="Verdana" w:hAnsi="Verdana" w:cs="Arial"/>
                <w:sz w:val="20"/>
                <w:szCs w:val="20"/>
                <w:lang w:val="en-US"/>
              </w:rPr>
              <w:t>Aşçı Toraman</w:t>
            </w:r>
            <w:r w:rsidRPr="004541FD">
              <w:rPr>
                <w:rFonts w:ascii="Verdana" w:hAnsi="Verdana" w:cs="Arial"/>
                <w:sz w:val="20"/>
                <w:szCs w:val="20"/>
                <w:lang w:val="en-US"/>
              </w:rPr>
              <w:t xml:space="preserve">, Z., </w:t>
            </w:r>
            <w:r>
              <w:rPr>
                <w:rFonts w:ascii="Verdana" w:hAnsi="Verdana" w:cs="Arial"/>
                <w:sz w:val="20"/>
                <w:szCs w:val="20"/>
                <w:lang w:val="en-US"/>
              </w:rPr>
              <w:t xml:space="preserve">Gural, Y.,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In chronic spontaneous urticaria, IgE and CRP are linked to distinct microRNAs and interleukin-31.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w:t>
            </w:r>
            <w:r>
              <w:rPr>
                <w:rFonts w:ascii="Verdana" w:hAnsi="Verdana" w:cs="Arial"/>
                <w:sz w:val="20"/>
                <w:szCs w:val="20"/>
                <w:lang w:val="en-US"/>
              </w:rPr>
              <w:t xml:space="preserve"> 13; e12290</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617913" w:rsidRPr="005B1048" w:rsidDel="00306D8F" w14:paraId="587A4A5D" w14:textId="77777777" w:rsidTr="00D24651">
        <w:tc>
          <w:tcPr>
            <w:tcW w:w="727" w:type="dxa"/>
            <w:shd w:val="clear" w:color="auto" w:fill="auto"/>
          </w:tcPr>
          <w:p w14:paraId="21EFBACD" w14:textId="181D899B"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553.</w:t>
            </w:r>
          </w:p>
        </w:tc>
        <w:tc>
          <w:tcPr>
            <w:tcW w:w="8441" w:type="dxa"/>
            <w:shd w:val="clear" w:color="auto" w:fill="auto"/>
          </w:tcPr>
          <w:p w14:paraId="04DE1FE5" w14:textId="23DB9195"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E08FB">
              <w:rPr>
                <w:rFonts w:ascii="Verdana" w:hAnsi="Verdana" w:cs="Arial"/>
                <w:sz w:val="20"/>
                <w:szCs w:val="20"/>
                <w:lang w:val="en-US"/>
              </w:rPr>
              <w:t xml:space="preserve">Bonnekoh, H., Kiefer, L., Buttgereit, T., Kolkhir, P., Lütke-Eversloh, M., Scheffel, J., </w:t>
            </w:r>
            <w:r w:rsidRPr="003E08FB">
              <w:rPr>
                <w:rFonts w:ascii="Verdana" w:hAnsi="Verdana" w:cs="Arial"/>
                <w:b/>
                <w:sz w:val="20"/>
                <w:szCs w:val="20"/>
                <w:lang w:val="en-US"/>
              </w:rPr>
              <w:t>Maurer, M.</w:t>
            </w:r>
            <w:r w:rsidRPr="003E08FB">
              <w:rPr>
                <w:rFonts w:ascii="Verdana" w:hAnsi="Verdana" w:cs="Arial"/>
                <w:sz w:val="20"/>
                <w:szCs w:val="20"/>
                <w:lang w:val="en-US"/>
              </w:rPr>
              <w:t>, and Metz, M.</w:t>
            </w:r>
            <w:r w:rsidRPr="003E08FB">
              <w:rPr>
                <w:rFonts w:ascii="Verdana" w:hAnsi="Verdana" w:cs="Arial"/>
                <w:sz w:val="20"/>
                <w:szCs w:val="20"/>
                <w:vertAlign w:val="superscript"/>
                <w:lang w:val="en-US"/>
              </w:rPr>
              <w:t>+</w:t>
            </w:r>
            <w:r w:rsidRPr="003E08FB">
              <w:rPr>
                <w:rFonts w:ascii="Verdana" w:hAnsi="Verdana" w:cs="Arial"/>
                <w:sz w:val="20"/>
                <w:szCs w:val="20"/>
                <w:lang w:val="en-US"/>
              </w:rPr>
              <w:t xml:space="preserve">: Anti-IL-23 </w:t>
            </w:r>
            <w:r w:rsidRPr="00140861">
              <w:rPr>
                <w:rFonts w:ascii="Verdana" w:hAnsi="Verdana" w:cs="Arial"/>
                <w:sz w:val="20"/>
                <w:szCs w:val="20"/>
                <w:lang w:val="en-US"/>
              </w:rPr>
              <w:t xml:space="preserve">treatment with tildrakizumab can be effective in omalizumab-refractory chronic spontaneous urticaria – a </w:t>
            </w:r>
            <w:r>
              <w:rPr>
                <w:rFonts w:ascii="Verdana" w:hAnsi="Verdana" w:cs="Arial"/>
                <w:sz w:val="20"/>
                <w:szCs w:val="20"/>
                <w:lang w:val="en-US"/>
              </w:rPr>
              <w:t xml:space="preserve">case series.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Pr>
                <w:rFonts w:ascii="Verdana" w:hAnsi="Verdana" w:cs="Arial"/>
                <w:sz w:val="20"/>
                <w:szCs w:val="20"/>
                <w:lang w:val="en-US"/>
              </w:rPr>
              <w:t>11; 2578-2580</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3B62CB" w:rsidDel="00306D8F" w14:paraId="046F57DA" w14:textId="77777777" w:rsidTr="00D24651">
        <w:tc>
          <w:tcPr>
            <w:tcW w:w="727" w:type="dxa"/>
            <w:shd w:val="clear" w:color="auto" w:fill="auto"/>
          </w:tcPr>
          <w:p w14:paraId="4F2D8E6C" w14:textId="0231605E"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552.</w:t>
            </w:r>
          </w:p>
        </w:tc>
        <w:tc>
          <w:tcPr>
            <w:tcW w:w="8441" w:type="dxa"/>
            <w:shd w:val="clear" w:color="auto" w:fill="auto"/>
          </w:tcPr>
          <w:p w14:paraId="21BDABAA" w14:textId="4A05B15B"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Mobayed, H.</w:t>
            </w:r>
            <w:r>
              <w:rPr>
                <w:rFonts w:ascii="Verdana" w:hAnsi="Verdana" w:cs="Arial"/>
                <w:sz w:val="20"/>
                <w:szCs w:val="20"/>
                <w:vertAlign w:val="superscript"/>
                <w:lang w:val="en-US"/>
              </w:rPr>
              <w:t>+</w:t>
            </w:r>
            <w:r>
              <w:rPr>
                <w:rFonts w:ascii="Verdana" w:hAnsi="Verdana" w:cs="Arial"/>
                <w:sz w:val="20"/>
                <w:szCs w:val="20"/>
                <w:lang w:val="en-US"/>
              </w:rPr>
              <w:t xml:space="preserve">, Al-Nesf, M. A., Robles-Velasco, K., Cherrez-Ojeda, I., Ensina, L. F., and </w:t>
            </w:r>
            <w:r>
              <w:rPr>
                <w:rFonts w:ascii="Verdana" w:hAnsi="Verdana" w:cs="Arial"/>
                <w:b/>
                <w:sz w:val="20"/>
                <w:szCs w:val="20"/>
                <w:lang w:val="en-US"/>
              </w:rPr>
              <w:t>Maurer, M</w:t>
            </w:r>
            <w:r w:rsidRPr="00140861">
              <w:rPr>
                <w:rFonts w:ascii="Verdana" w:hAnsi="Verdana" w:cs="Arial"/>
                <w:sz w:val="20"/>
                <w:szCs w:val="20"/>
                <w:lang w:val="en-US"/>
              </w:rPr>
              <w:t>.</w:t>
            </w:r>
            <w:r>
              <w:rPr>
                <w:rFonts w:ascii="Verdana" w:hAnsi="Verdana" w:cs="Arial"/>
                <w:sz w:val="20"/>
                <w:szCs w:val="20"/>
                <w:lang w:val="en-US"/>
              </w:rPr>
              <w:t xml:space="preserve">: </w:t>
            </w:r>
            <w:r w:rsidRPr="00140861">
              <w:rPr>
                <w:rFonts w:ascii="Verdana" w:hAnsi="Verdana" w:cs="Arial"/>
                <w:sz w:val="20"/>
                <w:szCs w:val="20"/>
                <w:lang w:val="en-US"/>
              </w:rPr>
              <w:t>Severe exercise-induced anaphylaxis in a hot</w:t>
            </w:r>
            <w:r>
              <w:rPr>
                <w:rFonts w:ascii="Verdana" w:hAnsi="Verdana" w:cs="Arial"/>
                <w:sz w:val="20"/>
                <w:szCs w:val="20"/>
                <w:lang w:val="en-US"/>
              </w:rPr>
              <w:t xml:space="preserve"> </w:t>
            </w:r>
            <w:r w:rsidRPr="00140861">
              <w:rPr>
                <w:rFonts w:ascii="Verdana" w:hAnsi="Verdana" w:cs="Arial"/>
                <w:sz w:val="20"/>
                <w:szCs w:val="20"/>
                <w:lang w:val="en-US"/>
              </w:rPr>
              <w:t>and humid area successfully treated with</w:t>
            </w:r>
            <w:r>
              <w:rPr>
                <w:rFonts w:ascii="Verdana" w:hAnsi="Verdana" w:cs="Arial"/>
                <w:sz w:val="20"/>
                <w:szCs w:val="20"/>
                <w:lang w:val="en-US"/>
              </w:rPr>
              <w:t xml:space="preserve"> </w:t>
            </w:r>
            <w:r w:rsidRPr="00140861">
              <w:rPr>
                <w:rFonts w:ascii="Verdana" w:hAnsi="Verdana" w:cs="Arial"/>
                <w:sz w:val="20"/>
                <w:szCs w:val="20"/>
                <w:lang w:val="en-US"/>
              </w:rPr>
              <w:t>omalizumab: a case report</w:t>
            </w:r>
            <w:r>
              <w:rPr>
                <w:rFonts w:ascii="Verdana" w:hAnsi="Verdana" w:cs="Arial"/>
                <w:sz w:val="20"/>
                <w:szCs w:val="20"/>
                <w:lang w:val="en-US"/>
              </w:rPr>
              <w:t xml:space="preserve">. </w:t>
            </w:r>
            <w:r>
              <w:rPr>
                <w:rFonts w:ascii="Verdana" w:hAnsi="Verdana" w:cs="Arial"/>
                <w:i/>
                <w:sz w:val="20"/>
                <w:szCs w:val="20"/>
                <w:lang w:val="en-US"/>
              </w:rPr>
              <w:t>Front. Allergy</w:t>
            </w:r>
            <w:r>
              <w:rPr>
                <w:rFonts w:ascii="Verdana" w:hAnsi="Verdana" w:cs="Arial"/>
                <w:sz w:val="20"/>
                <w:szCs w:val="20"/>
                <w:lang w:val="en-US"/>
              </w:rPr>
              <w:t xml:space="preserve"> 2023: 4; 1228495. IF: N/A</w:t>
            </w:r>
          </w:p>
        </w:tc>
      </w:tr>
      <w:tr w:rsidR="00617913" w:rsidRPr="003B62CB" w:rsidDel="00306D8F" w14:paraId="64DC5044" w14:textId="77777777" w:rsidTr="00D24651">
        <w:tc>
          <w:tcPr>
            <w:tcW w:w="727" w:type="dxa"/>
            <w:shd w:val="clear" w:color="auto" w:fill="auto"/>
          </w:tcPr>
          <w:p w14:paraId="162B945C" w14:textId="3A3377A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551.</w:t>
            </w:r>
          </w:p>
        </w:tc>
        <w:tc>
          <w:tcPr>
            <w:tcW w:w="8441" w:type="dxa"/>
            <w:shd w:val="clear" w:color="auto" w:fill="auto"/>
          </w:tcPr>
          <w:p w14:paraId="20E74F5C" w14:textId="42BEB321"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8259B">
              <w:rPr>
                <w:rFonts w:ascii="Verdana" w:hAnsi="Verdana" w:cs="Arial"/>
                <w:sz w:val="20"/>
                <w:szCs w:val="20"/>
                <w:lang w:val="en-US"/>
              </w:rPr>
              <w:t xml:space="preserve">Siebenhaar, F., Altrichter, S., Bonnekoh, H., Hawro, T., Hawro, M., Michaelis, E. G., Kantor, A. M., </w:t>
            </w:r>
            <w:r w:rsidRPr="00140861">
              <w:rPr>
                <w:rFonts w:ascii="Verdana" w:hAnsi="Verdana" w:cs="Arial"/>
                <w:sz w:val="20"/>
                <w:szCs w:val="20"/>
                <w:lang w:val="en-US"/>
              </w:rPr>
              <w:t xml:space="preserve">Chang, A. T., </w:t>
            </w:r>
            <w:r w:rsidRPr="0038259B">
              <w:rPr>
                <w:rFonts w:ascii="Verdana" w:hAnsi="Verdana" w:cs="Arial"/>
                <w:sz w:val="20"/>
                <w:szCs w:val="20"/>
                <w:lang w:val="en-US"/>
              </w:rPr>
              <w:t>Youngblo</w:t>
            </w:r>
            <w:r w:rsidRPr="00A21A77">
              <w:rPr>
                <w:rFonts w:ascii="Verdana" w:hAnsi="Verdana" w:cs="Arial"/>
                <w:sz w:val="20"/>
                <w:szCs w:val="20"/>
                <w:lang w:val="en-US"/>
              </w:rPr>
              <w:t xml:space="preserve">od, B. A., Sing, B., Rasmussen, H. S., and </w:t>
            </w:r>
            <w:r w:rsidRPr="00140861">
              <w:rPr>
                <w:rFonts w:ascii="Verdana" w:hAnsi="Verdana" w:cs="Arial"/>
                <w:b/>
                <w:sz w:val="20"/>
                <w:szCs w:val="20"/>
                <w:lang w:val="en-US"/>
              </w:rPr>
              <w:t>Maurer, M.</w:t>
            </w:r>
            <w:r w:rsidRPr="00140861">
              <w:rPr>
                <w:rFonts w:ascii="Verdana" w:hAnsi="Verdana" w:cs="Arial"/>
                <w:sz w:val="20"/>
                <w:szCs w:val="20"/>
                <w:vertAlign w:val="superscript"/>
                <w:lang w:val="en-US"/>
              </w:rPr>
              <w:t>+</w:t>
            </w:r>
            <w:r>
              <w:rPr>
                <w:rFonts w:ascii="Verdana" w:hAnsi="Verdana" w:cs="Arial"/>
                <w:sz w:val="20"/>
                <w:szCs w:val="20"/>
                <w:lang w:val="en-US"/>
              </w:rPr>
              <w:t xml:space="preserve">: Safety and efficacy of Lirentelimab in patients with refractory indolent systemic mastocytosis: a first-in-human clinical trial. </w:t>
            </w:r>
            <w:r>
              <w:rPr>
                <w:rFonts w:ascii="Verdana" w:hAnsi="Verdana" w:cs="Arial"/>
                <w:i/>
                <w:sz w:val="20"/>
                <w:szCs w:val="20"/>
                <w:lang w:val="en-US"/>
              </w:rPr>
              <w:t xml:space="preserve">Brit. J. </w:t>
            </w:r>
            <w:r w:rsidRPr="00FB0B3F">
              <w:rPr>
                <w:rFonts w:ascii="Verdana" w:hAnsi="Verdana" w:cs="Arial"/>
                <w:i/>
                <w:sz w:val="20"/>
                <w:szCs w:val="20"/>
                <w:lang w:val="en-US"/>
              </w:rPr>
              <w:t>Dermatol</w:t>
            </w:r>
            <w:r>
              <w:rPr>
                <w:rFonts w:ascii="Verdana" w:hAnsi="Verdana" w:cs="Arial"/>
                <w:sz w:val="20"/>
                <w:szCs w:val="20"/>
                <w:lang w:val="en-US"/>
              </w:rPr>
              <w:t xml:space="preserve">. </w:t>
            </w:r>
            <w:r w:rsidRPr="00A21A77">
              <w:rPr>
                <w:rFonts w:ascii="Verdana" w:hAnsi="Verdana" w:cs="Arial"/>
                <w:sz w:val="20"/>
                <w:szCs w:val="20"/>
                <w:lang w:val="en-US"/>
              </w:rPr>
              <w:t>2023</w:t>
            </w:r>
            <w:r>
              <w:rPr>
                <w:rFonts w:ascii="Verdana" w:hAnsi="Verdana" w:cs="Arial"/>
                <w:sz w:val="20"/>
                <w:szCs w:val="20"/>
                <w:lang w:val="en-US"/>
              </w:rPr>
              <w:t>:</w:t>
            </w:r>
            <w:r>
              <w:rPr>
                <w:rFonts w:ascii="Verdana" w:hAnsi="Verdana" w:cs="Arial"/>
                <w:i/>
                <w:sz w:val="20"/>
                <w:szCs w:val="20"/>
                <w:lang w:val="en-US"/>
              </w:rPr>
              <w:t xml:space="preserve"> 189; 511-519</w:t>
            </w:r>
            <w:r>
              <w:rPr>
                <w:rFonts w:ascii="Verdana" w:hAnsi="Verdana" w:cs="Arial"/>
                <w:sz w:val="20"/>
                <w:szCs w:val="20"/>
                <w:lang w:val="en-US"/>
              </w:rPr>
              <w:t xml:space="preserve">. </w:t>
            </w:r>
            <w:r w:rsidRPr="00B9522D">
              <w:rPr>
                <w:rFonts w:ascii="Verdana" w:hAnsi="Verdana" w:cs="Arial"/>
                <w:iCs/>
                <w:sz w:val="20"/>
                <w:szCs w:val="20"/>
                <w:lang w:val="en-US"/>
              </w:rPr>
              <w:t>IF: TBD (IF 202</w:t>
            </w:r>
            <w:r>
              <w:rPr>
                <w:rFonts w:ascii="Verdana" w:hAnsi="Verdana" w:cs="Arial"/>
                <w:iCs/>
                <w:sz w:val="20"/>
                <w:szCs w:val="20"/>
                <w:lang w:val="en-US"/>
              </w:rPr>
              <w:t>2</w:t>
            </w:r>
            <w:r w:rsidRPr="00B9522D">
              <w:rPr>
                <w:rFonts w:ascii="Verdana" w:hAnsi="Verdana" w:cs="Arial"/>
                <w:iCs/>
                <w:sz w:val="20"/>
                <w:szCs w:val="20"/>
                <w:lang w:val="en-US"/>
              </w:rPr>
              <w:t>:</w:t>
            </w:r>
            <w:r>
              <w:rPr>
                <w:rFonts w:ascii="Verdana" w:hAnsi="Verdana" w:cs="Arial"/>
                <w:iCs/>
                <w:sz w:val="20"/>
                <w:szCs w:val="20"/>
                <w:lang w:val="en-US"/>
              </w:rPr>
              <w:t xml:space="preserve"> 10.30)</w:t>
            </w:r>
          </w:p>
        </w:tc>
      </w:tr>
      <w:tr w:rsidR="00617913" w:rsidRPr="003B62CB" w:rsidDel="00306D8F" w14:paraId="7F86EF59" w14:textId="77777777" w:rsidTr="00D24651">
        <w:tc>
          <w:tcPr>
            <w:tcW w:w="727" w:type="dxa"/>
            <w:shd w:val="clear" w:color="auto" w:fill="auto"/>
          </w:tcPr>
          <w:p w14:paraId="6B99E7E7" w14:textId="496AB056"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550.</w:t>
            </w:r>
          </w:p>
        </w:tc>
        <w:tc>
          <w:tcPr>
            <w:tcW w:w="8441" w:type="dxa"/>
            <w:shd w:val="clear" w:color="auto" w:fill="auto"/>
          </w:tcPr>
          <w:p w14:paraId="0A627DF6" w14:textId="179A6C42"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Su, H., Kolkhir, P., Scheffel,</w:t>
            </w:r>
            <w:r w:rsidRPr="00BA7E06">
              <w:rPr>
                <w:rFonts w:ascii="Verdana" w:hAnsi="Verdana" w:cs="Arial"/>
                <w:sz w:val="20"/>
                <w:szCs w:val="20"/>
                <w:lang w:val="en-US"/>
              </w:rPr>
              <w:t xml:space="preserve"> J</w:t>
            </w:r>
            <w:r w:rsidRPr="00C371B6">
              <w:rPr>
                <w:rFonts w:ascii="Verdana" w:hAnsi="Verdana" w:cs="Arial"/>
                <w:sz w:val="20"/>
                <w:szCs w:val="20"/>
                <w:lang w:val="en-US"/>
              </w:rPr>
              <w:t xml:space="preserve">., Xiang, Y.-K., Yao, X., </w:t>
            </w:r>
            <w:r w:rsidRPr="00C371B6">
              <w:rPr>
                <w:rFonts w:ascii="Verdana" w:hAnsi="Verdana" w:cs="Arial"/>
                <w:b/>
                <w:sz w:val="20"/>
                <w:szCs w:val="20"/>
                <w:lang w:val="en-US"/>
              </w:rPr>
              <w:t>Maurer, M.</w:t>
            </w:r>
            <w:r w:rsidRPr="00140861">
              <w:rPr>
                <w:rFonts w:ascii="Verdana" w:hAnsi="Verdana" w:cs="Arial"/>
                <w:sz w:val="20"/>
                <w:szCs w:val="20"/>
                <w:vertAlign w:val="superscript"/>
                <w:lang w:val="en-US"/>
              </w:rPr>
              <w:t>+</w:t>
            </w:r>
            <w:r w:rsidRPr="00C371B6">
              <w:rPr>
                <w:rFonts w:ascii="Verdana" w:hAnsi="Verdana" w:cs="Arial"/>
                <w:sz w:val="20"/>
                <w:szCs w:val="20"/>
                <w:lang w:val="en-US"/>
              </w:rPr>
              <w:t>, and Altrichter, S.: One in five p</w:t>
            </w:r>
            <w:r>
              <w:rPr>
                <w:rFonts w:ascii="Verdana" w:hAnsi="Verdana" w:cs="Arial"/>
                <w:sz w:val="20"/>
                <w:szCs w:val="20"/>
                <w:lang w:val="en-US"/>
              </w:rPr>
              <w:t xml:space="preserve">atients with chronic spontaneous urticaria has IgE to tissue transglutaminase 2. </w:t>
            </w:r>
            <w:r>
              <w:rPr>
                <w:rFonts w:ascii="Verdana" w:hAnsi="Verdana" w:cs="Arial"/>
                <w:i/>
                <w:sz w:val="20"/>
                <w:szCs w:val="20"/>
                <w:lang w:val="en-US"/>
              </w:rPr>
              <w:t>Allergy</w:t>
            </w:r>
            <w:r>
              <w:rPr>
                <w:rFonts w:ascii="Verdana" w:hAnsi="Verdana" w:cs="Arial"/>
                <w:sz w:val="20"/>
                <w:szCs w:val="20"/>
                <w:lang w:val="en-US"/>
              </w:rPr>
              <w:t xml:space="preserve"> 2023: 78; 2537-2539. </w:t>
            </w:r>
            <w:r w:rsidRPr="00B9522D">
              <w:rPr>
                <w:rFonts w:ascii="Verdana" w:hAnsi="Verdana" w:cs="Arial"/>
                <w:iCs/>
                <w:sz w:val="20"/>
                <w:szCs w:val="20"/>
                <w:lang w:val="en-US"/>
              </w:rPr>
              <w:t xml:space="preserve">IF: TBD (IF </w:t>
            </w:r>
            <w:r>
              <w:rPr>
                <w:rFonts w:ascii="Verdana" w:hAnsi="Verdana" w:cs="Arial"/>
                <w:iCs/>
                <w:sz w:val="20"/>
                <w:szCs w:val="20"/>
                <w:lang w:val="en-US"/>
              </w:rPr>
              <w:t>2022: 12.40</w:t>
            </w:r>
            <w:r w:rsidRPr="00B9522D">
              <w:rPr>
                <w:rFonts w:ascii="Verdana" w:hAnsi="Verdana" w:cs="Arial"/>
                <w:iCs/>
                <w:sz w:val="20"/>
                <w:szCs w:val="20"/>
                <w:lang w:val="en-US"/>
              </w:rPr>
              <w:t>)</w:t>
            </w:r>
          </w:p>
        </w:tc>
      </w:tr>
      <w:tr w:rsidR="00617913" w:rsidRPr="003B62CB" w:rsidDel="00306D8F" w14:paraId="5F498569" w14:textId="77777777" w:rsidTr="00D24651">
        <w:tc>
          <w:tcPr>
            <w:tcW w:w="727" w:type="dxa"/>
            <w:shd w:val="clear" w:color="auto" w:fill="auto"/>
          </w:tcPr>
          <w:p w14:paraId="64173765" w14:textId="3842EAC4"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549.</w:t>
            </w:r>
          </w:p>
        </w:tc>
        <w:tc>
          <w:tcPr>
            <w:tcW w:w="8441" w:type="dxa"/>
            <w:shd w:val="clear" w:color="auto" w:fill="auto"/>
          </w:tcPr>
          <w:p w14:paraId="69B4FC8C" w14:textId="75C247DE"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Cohn, D. M.</w:t>
            </w:r>
            <w:r>
              <w:rPr>
                <w:rFonts w:ascii="Verdana" w:hAnsi="Verdana" w:cs="Arial"/>
                <w:sz w:val="20"/>
                <w:szCs w:val="20"/>
                <w:vertAlign w:val="superscript"/>
                <w:lang w:val="en-US"/>
              </w:rPr>
              <w:t>+</w:t>
            </w:r>
            <w:r>
              <w:rPr>
                <w:rFonts w:ascii="Verdana" w:hAnsi="Verdana" w:cs="Arial"/>
                <w:sz w:val="20"/>
                <w:szCs w:val="20"/>
                <w:lang w:val="en-US"/>
              </w:rPr>
              <w:t xml:space="preserve">, Aygören-Pürsün, E., Bernstein, J. A., Farkas, SH., Lumry, W. R., </w:t>
            </w:r>
            <w:r>
              <w:rPr>
                <w:rFonts w:ascii="Verdana" w:hAnsi="Verdana" w:cs="Arial"/>
                <w:b/>
                <w:sz w:val="20"/>
                <w:szCs w:val="20"/>
                <w:lang w:val="en-US"/>
              </w:rPr>
              <w:t>Maurer, M.</w:t>
            </w:r>
            <w:r>
              <w:rPr>
                <w:rFonts w:ascii="Verdana" w:hAnsi="Verdana" w:cs="Arial"/>
                <w:sz w:val="20"/>
                <w:szCs w:val="20"/>
                <w:lang w:val="en-US"/>
              </w:rPr>
              <w:t xml:space="preserve">, Zanichelli, A., Iverson, M., Hao, J., Smith, M. D., Yea, C. M., Audhya, P. K., and Riedl, M. A.: Evaluation of patient-reported outcome measures for on-demand treatment of hereditary angioedema attacks and design of KONFIDENT, a phase 3 trial of Sebetralstat.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w:t>
            </w:r>
            <w:r>
              <w:rPr>
                <w:rFonts w:ascii="Verdana" w:hAnsi="Verdana" w:cs="Arial"/>
                <w:sz w:val="20"/>
                <w:szCs w:val="20"/>
                <w:lang w:val="en-US"/>
              </w:rPr>
              <w:t xml:space="preserve"> 23; e12288</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617913" w:rsidRPr="003B62CB" w:rsidDel="00306D8F" w14:paraId="3EFD39A7" w14:textId="77777777" w:rsidTr="00D24651">
        <w:tc>
          <w:tcPr>
            <w:tcW w:w="727" w:type="dxa"/>
            <w:shd w:val="clear" w:color="auto" w:fill="auto"/>
          </w:tcPr>
          <w:p w14:paraId="26B7702E" w14:textId="554CB44D"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548.</w:t>
            </w:r>
          </w:p>
        </w:tc>
        <w:tc>
          <w:tcPr>
            <w:tcW w:w="8441" w:type="dxa"/>
            <w:shd w:val="clear" w:color="auto" w:fill="auto"/>
          </w:tcPr>
          <w:p w14:paraId="6657524D" w14:textId="0D216FF8"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Fijen,</w:t>
            </w:r>
            <w:r w:rsidRPr="000371C3">
              <w:rPr>
                <w:rFonts w:ascii="Verdana" w:hAnsi="Verdana" w:cs="Arial"/>
                <w:sz w:val="20"/>
                <w:szCs w:val="20"/>
                <w:lang w:val="en-US"/>
              </w:rPr>
              <w:t xml:space="preserve"> L. M.</w:t>
            </w:r>
            <w:r>
              <w:rPr>
                <w:rFonts w:ascii="Verdana" w:hAnsi="Verdana" w:cs="Arial"/>
                <w:sz w:val="20"/>
                <w:szCs w:val="20"/>
                <w:vertAlign w:val="superscript"/>
                <w:lang w:val="en-US"/>
              </w:rPr>
              <w:t>+</w:t>
            </w:r>
            <w:r w:rsidRPr="000371C3">
              <w:rPr>
                <w:rFonts w:ascii="Verdana" w:hAnsi="Verdana" w:cs="Arial"/>
                <w:sz w:val="20"/>
                <w:szCs w:val="20"/>
                <w:lang w:val="en-US"/>
              </w:rPr>
              <w:t>, Vera, C.,</w:t>
            </w:r>
            <w:r w:rsidRPr="0090274E">
              <w:rPr>
                <w:rFonts w:ascii="Verdana" w:hAnsi="Verdana" w:cs="Arial"/>
                <w:sz w:val="20"/>
                <w:szCs w:val="20"/>
                <w:lang w:val="en-US"/>
              </w:rPr>
              <w:t xml:space="preserve"> Buttgereit, T., Bonnekoh, H., </w:t>
            </w:r>
            <w:r w:rsidRPr="0090274E">
              <w:rPr>
                <w:rFonts w:ascii="Verdana" w:hAnsi="Verdana" w:cs="Arial"/>
                <w:b/>
                <w:sz w:val="20"/>
                <w:szCs w:val="20"/>
                <w:lang w:val="en-US"/>
              </w:rPr>
              <w:t>Maurer, M.</w:t>
            </w:r>
            <w:r w:rsidRPr="0090274E">
              <w:rPr>
                <w:rFonts w:ascii="Verdana" w:hAnsi="Verdana" w:cs="Arial"/>
                <w:sz w:val="20"/>
                <w:szCs w:val="20"/>
                <w:lang w:val="en-US"/>
              </w:rPr>
              <w:t>, Magerl, M., and Weller, K.: Sensitivity to change and minimal clinically important difference of the angioedema control test</w:t>
            </w:r>
            <w:r w:rsidRPr="000371C3">
              <w:rPr>
                <w:rFonts w:ascii="Verdana" w:hAnsi="Verdana" w:cs="Arial"/>
                <w:sz w:val="20"/>
                <w:szCs w:val="20"/>
                <w:lang w:val="en-US"/>
              </w:rPr>
              <w:t xml:space="preserve">.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w:t>
            </w:r>
            <w:r>
              <w:rPr>
                <w:rFonts w:ascii="Verdana" w:hAnsi="Verdana" w:cs="Arial"/>
                <w:sz w:val="20"/>
                <w:szCs w:val="20"/>
                <w:lang w:val="en-US"/>
              </w:rPr>
              <w:t xml:space="preserve"> 13; e12295</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617913" w:rsidRPr="00D560D1" w:rsidDel="00306D8F" w14:paraId="3ED987D5" w14:textId="77777777" w:rsidTr="00D24651">
        <w:tc>
          <w:tcPr>
            <w:tcW w:w="727" w:type="dxa"/>
            <w:shd w:val="clear" w:color="auto" w:fill="auto"/>
          </w:tcPr>
          <w:p w14:paraId="4EEBE5F2" w14:textId="595E904B" w:rsidR="00617913" w:rsidRPr="008F4D9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547.</w:t>
            </w:r>
          </w:p>
        </w:tc>
        <w:tc>
          <w:tcPr>
            <w:tcW w:w="8441" w:type="dxa"/>
            <w:shd w:val="clear" w:color="auto" w:fill="auto"/>
          </w:tcPr>
          <w:p w14:paraId="4AE14324" w14:textId="4FA1C76F" w:rsidR="00617913" w:rsidRPr="00DE3C5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lang w:val="en-US"/>
              </w:rPr>
              <w:t>Moñino-Romero</w:t>
            </w:r>
            <w:r w:rsidRPr="00F03BC7">
              <w:rPr>
                <w:rFonts w:ascii="Verdana" w:hAnsi="Verdana" w:cs="Arial"/>
                <w:sz w:val="20"/>
                <w:szCs w:val="20"/>
                <w:lang w:val="en-US"/>
              </w:rPr>
              <w:t xml:space="preserve">, S., Hackler, Y., Okas, T.-L., Grekowitz, E. M., Fluhr, J. W., Hultsch, </w:t>
            </w:r>
            <w:r w:rsidRPr="00140861">
              <w:rPr>
                <w:rFonts w:ascii="Verdana" w:hAnsi="Verdana" w:cs="Arial"/>
                <w:sz w:val="20"/>
                <w:szCs w:val="20"/>
                <w:lang w:val="en-US"/>
              </w:rPr>
              <w:t xml:space="preserve">V., Kiefer, L. A., Pyatilova, P., </w:t>
            </w:r>
            <w:r>
              <w:rPr>
                <w:rFonts w:ascii="Verdana" w:hAnsi="Verdana" w:cs="Arial"/>
                <w:sz w:val="20"/>
                <w:szCs w:val="20"/>
                <w:lang w:val="en-US"/>
              </w:rPr>
              <w:t xml:space="preserve">Terhorst-Molawi, D., Xiang, Y.-K., Siebenhaar, F., </w:t>
            </w:r>
            <w:r>
              <w:rPr>
                <w:rFonts w:ascii="Verdana" w:hAnsi="Verdana" w:cs="Arial"/>
                <w:b/>
                <w:sz w:val="20"/>
                <w:szCs w:val="20"/>
                <w:lang w:val="en-US"/>
              </w:rPr>
              <w:t>Maurer, M.</w:t>
            </w:r>
            <w:r>
              <w:rPr>
                <w:rFonts w:ascii="Verdana" w:hAnsi="Verdana" w:cs="Arial"/>
                <w:sz w:val="20"/>
                <w:szCs w:val="20"/>
                <w:lang w:val="en-US"/>
              </w:rPr>
              <w:t>, and Kolkhir, P.</w:t>
            </w:r>
            <w:r>
              <w:rPr>
                <w:rFonts w:ascii="Verdana" w:hAnsi="Verdana" w:cs="Arial"/>
                <w:sz w:val="20"/>
                <w:szCs w:val="20"/>
                <w:vertAlign w:val="superscript"/>
                <w:lang w:val="en-US"/>
              </w:rPr>
              <w:t>+</w:t>
            </w:r>
            <w:r>
              <w:rPr>
                <w:rFonts w:ascii="Verdana" w:hAnsi="Verdana" w:cs="Arial"/>
                <w:sz w:val="20"/>
                <w:szCs w:val="20"/>
                <w:lang w:val="en-US"/>
              </w:rPr>
              <w:t xml:space="preserve">: Positive basophil tests are linked to high disease activity and other features of autoimmune chronic spontaneous urticaria: a systematic review. </w:t>
            </w:r>
            <w:r w:rsidRPr="00C624BD">
              <w:rPr>
                <w:rFonts w:ascii="Verdana" w:hAnsi="Verdana" w:cs="Arial"/>
                <w:i/>
                <w:sz w:val="20"/>
                <w:szCs w:val="20"/>
                <w:lang w:val="en-US"/>
              </w:rPr>
              <w:t>J. Allergy C</w:t>
            </w:r>
            <w:r>
              <w:rPr>
                <w:rFonts w:ascii="Verdana" w:hAnsi="Verdana" w:cs="Arial"/>
                <w:i/>
                <w:sz w:val="20"/>
                <w:szCs w:val="20"/>
                <w:lang w:val="en-US"/>
              </w:rPr>
              <w:t>l</w:t>
            </w:r>
            <w:r w:rsidRPr="00C624BD">
              <w:rPr>
                <w:rFonts w:ascii="Verdana" w:hAnsi="Verdana" w:cs="Arial"/>
                <w:i/>
                <w:sz w:val="20"/>
                <w:szCs w:val="20"/>
                <w:lang w:val="en-US"/>
              </w:rPr>
              <w:t>in. Immunol. Pract</w:t>
            </w:r>
            <w:r w:rsidRPr="00C624BD">
              <w:rPr>
                <w:rFonts w:ascii="Verdana" w:hAnsi="Verdana" w:cs="Arial"/>
                <w:sz w:val="20"/>
                <w:szCs w:val="20"/>
                <w:lang w:val="en-US"/>
              </w:rPr>
              <w:t>. 202</w:t>
            </w:r>
            <w:r>
              <w:rPr>
                <w:rFonts w:ascii="Verdana" w:hAnsi="Verdana" w:cs="Arial"/>
                <w:sz w:val="20"/>
                <w:szCs w:val="20"/>
                <w:lang w:val="en-US"/>
              </w:rPr>
              <w:t>3</w:t>
            </w:r>
            <w:r w:rsidRPr="00C624BD">
              <w:rPr>
                <w:rFonts w:ascii="Verdana" w:hAnsi="Verdana" w:cs="Arial"/>
                <w:sz w:val="20"/>
                <w:szCs w:val="20"/>
                <w:lang w:val="en-US"/>
              </w:rPr>
              <w:t>:</w:t>
            </w:r>
            <w:r>
              <w:rPr>
                <w:rFonts w:ascii="Verdana" w:hAnsi="Verdana" w:cs="Arial"/>
                <w:sz w:val="20"/>
                <w:szCs w:val="20"/>
                <w:lang w:val="en-US"/>
              </w:rPr>
              <w:t xml:space="preserve"> 11; 2411-2416</w:t>
            </w:r>
            <w:r w:rsidRPr="00C624BD">
              <w:rPr>
                <w:rFonts w:ascii="Verdana" w:hAnsi="Verdana" w:cs="Arial"/>
                <w:sz w:val="20"/>
                <w:szCs w:val="20"/>
                <w:lang w:val="en-US"/>
              </w:rPr>
              <w:t>. I</w:t>
            </w:r>
            <w:r>
              <w:rPr>
                <w:rFonts w:ascii="Verdana" w:hAnsi="Verdana" w:cs="Arial"/>
                <w:sz w:val="20"/>
                <w:szCs w:val="20"/>
                <w:lang w:val="en-US"/>
              </w:rPr>
              <w:t>F: TBD (IF 2022: 9.40)</w:t>
            </w:r>
          </w:p>
        </w:tc>
      </w:tr>
      <w:tr w:rsidR="00617913" w:rsidRPr="00000A96" w:rsidDel="00306D8F" w14:paraId="7B92F9D3" w14:textId="77777777" w:rsidTr="00D24651">
        <w:tc>
          <w:tcPr>
            <w:tcW w:w="727" w:type="dxa"/>
            <w:shd w:val="clear" w:color="auto" w:fill="auto"/>
          </w:tcPr>
          <w:p w14:paraId="37492733" w14:textId="3C82A57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546.</w:t>
            </w:r>
          </w:p>
        </w:tc>
        <w:tc>
          <w:tcPr>
            <w:tcW w:w="8441" w:type="dxa"/>
            <w:shd w:val="clear" w:color="auto" w:fill="auto"/>
          </w:tcPr>
          <w:p w14:paraId="0C718F4B" w14:textId="3C933FA5"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139AE">
              <w:rPr>
                <w:rFonts w:ascii="Verdana" w:hAnsi="Verdana" w:cs="Arial"/>
                <w:sz w:val="20"/>
                <w:szCs w:val="20"/>
                <w:lang w:val="en-US"/>
              </w:rPr>
              <w:t>Metz, M.</w:t>
            </w:r>
            <w:r w:rsidRPr="005139AE">
              <w:rPr>
                <w:rFonts w:ascii="Verdana" w:hAnsi="Verdana" w:cs="Arial"/>
                <w:sz w:val="20"/>
                <w:szCs w:val="20"/>
                <w:vertAlign w:val="superscript"/>
                <w:lang w:val="en-US"/>
              </w:rPr>
              <w:t>+</w:t>
            </w:r>
            <w:r w:rsidRPr="005139AE">
              <w:rPr>
                <w:rFonts w:ascii="Verdana" w:hAnsi="Verdana" w:cs="Arial"/>
                <w:sz w:val="20"/>
                <w:szCs w:val="20"/>
                <w:lang w:val="en-US"/>
              </w:rPr>
              <w:t>, Elberskirch, M., Reuter, C.,</w:t>
            </w:r>
            <w:r w:rsidRPr="003D7521">
              <w:rPr>
                <w:rFonts w:ascii="Verdana" w:hAnsi="Verdana" w:cs="Arial"/>
                <w:sz w:val="20"/>
                <w:szCs w:val="20"/>
                <w:lang w:val="en-US"/>
              </w:rPr>
              <w:t xml:space="preserve"> Liedtke, L., and </w:t>
            </w:r>
            <w:r w:rsidRPr="003D7521">
              <w:rPr>
                <w:rFonts w:ascii="Verdana" w:hAnsi="Verdana" w:cs="Arial"/>
                <w:b/>
                <w:sz w:val="20"/>
                <w:szCs w:val="20"/>
                <w:lang w:val="en-US"/>
              </w:rPr>
              <w:t>Maurer, M.</w:t>
            </w:r>
            <w:r w:rsidRPr="003D7521">
              <w:rPr>
                <w:rFonts w:ascii="Verdana" w:hAnsi="Verdana" w:cs="Arial"/>
                <w:sz w:val="20"/>
                <w:szCs w:val="20"/>
                <w:lang w:val="en-US"/>
              </w:rPr>
              <w:t>: Efficacy of concentrated heat for treatment of insect bites: results of a real-world study</w:t>
            </w:r>
            <w:r>
              <w:rPr>
                <w:rFonts w:ascii="Verdana" w:hAnsi="Verdana" w:cs="Arial"/>
                <w:sz w:val="20"/>
                <w:szCs w:val="20"/>
                <w:lang w:val="en-US"/>
              </w:rPr>
              <w:t xml:space="preserve">. </w:t>
            </w:r>
            <w:r>
              <w:rPr>
                <w:rFonts w:ascii="Verdana" w:hAnsi="Verdana" w:cs="Arial"/>
                <w:i/>
                <w:sz w:val="20"/>
                <w:szCs w:val="20"/>
                <w:lang w:val="en-US"/>
              </w:rPr>
              <w:t>Act. Derm. Venereol</w:t>
            </w:r>
            <w:r>
              <w:rPr>
                <w:rFonts w:ascii="Verdana" w:hAnsi="Verdana" w:cs="Arial"/>
                <w:sz w:val="20"/>
                <w:szCs w:val="20"/>
                <w:lang w:val="en-US"/>
              </w:rPr>
              <w:t>. 2023: 103; adv11592</w:t>
            </w:r>
            <w:r w:rsidRPr="00155545" w:rsidDel="00C862BA">
              <w:rPr>
                <w:rFonts w:ascii="Verdana" w:hAnsi="Verdana" w:cs="Arial"/>
                <w:sz w:val="20"/>
                <w:szCs w:val="20"/>
                <w:lang w:val="en-US"/>
              </w:rPr>
              <w:t xml:space="preserve">. </w:t>
            </w:r>
            <w:r w:rsidRPr="00155545" w:rsidDel="00C862BA">
              <w:rPr>
                <w:rFonts w:ascii="Verdana" w:hAnsi="Verdana" w:cs="Arial"/>
                <w:iCs/>
                <w:sz w:val="20"/>
                <w:szCs w:val="20"/>
                <w:lang w:val="en-US"/>
              </w:rPr>
              <w:t>IF: TBD (IF 202</w:t>
            </w:r>
            <w:r>
              <w:rPr>
                <w:rFonts w:ascii="Verdana" w:hAnsi="Verdana" w:cs="Arial"/>
                <w:iCs/>
                <w:sz w:val="20"/>
                <w:szCs w:val="20"/>
                <w:lang w:val="en-US"/>
              </w:rPr>
              <w:t>2</w:t>
            </w:r>
            <w:r w:rsidRPr="00155545" w:rsidDel="00C862BA">
              <w:rPr>
                <w:rFonts w:ascii="Verdana" w:hAnsi="Verdana" w:cs="Arial"/>
                <w:iCs/>
                <w:sz w:val="20"/>
                <w:szCs w:val="20"/>
                <w:lang w:val="en-US"/>
              </w:rPr>
              <w:t>:</w:t>
            </w:r>
            <w:r>
              <w:rPr>
                <w:rFonts w:ascii="Verdana" w:hAnsi="Verdana" w:cs="Arial"/>
                <w:iCs/>
                <w:sz w:val="20"/>
                <w:szCs w:val="20"/>
                <w:lang w:val="en-US"/>
              </w:rPr>
              <w:t xml:space="preserve"> 3.60)</w:t>
            </w:r>
          </w:p>
        </w:tc>
      </w:tr>
      <w:tr w:rsidR="00617913" w:rsidRPr="00D474B2" w:rsidDel="00306D8F" w14:paraId="749206E6" w14:textId="77777777" w:rsidTr="00D24651">
        <w:tc>
          <w:tcPr>
            <w:tcW w:w="727" w:type="dxa"/>
            <w:shd w:val="clear" w:color="auto" w:fill="auto"/>
          </w:tcPr>
          <w:p w14:paraId="3F1908A2" w14:textId="19844C0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545.</w:t>
            </w:r>
          </w:p>
        </w:tc>
        <w:tc>
          <w:tcPr>
            <w:tcW w:w="8441" w:type="dxa"/>
            <w:shd w:val="clear" w:color="auto" w:fill="auto"/>
          </w:tcPr>
          <w:p w14:paraId="3E6CF223" w14:textId="7D23F408"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Richtig, G</w:t>
            </w:r>
            <w:r>
              <w:rPr>
                <w:rFonts w:ascii="Verdana" w:hAnsi="Verdana" w:cs="Arial"/>
                <w:sz w:val="20"/>
                <w:szCs w:val="20"/>
                <w:vertAlign w:val="superscript"/>
                <w:lang w:val="en-US"/>
              </w:rPr>
              <w:t>+</w:t>
            </w:r>
            <w:r>
              <w:rPr>
                <w:rFonts w:ascii="Verdana" w:hAnsi="Verdana" w:cs="Arial"/>
                <w:sz w:val="20"/>
                <w:szCs w:val="20"/>
                <w:lang w:val="en-US"/>
              </w:rPr>
              <w:t xml:space="preserve">, Berger, M., Koeller, M., Richtig, M., Richtig, E., Scheffel, J.,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and Siebenhaar, F.</w:t>
            </w:r>
            <w:r>
              <w:rPr>
                <w:rFonts w:ascii="Verdana" w:hAnsi="Verdana" w:cs="Arial"/>
                <w:sz w:val="20"/>
                <w:szCs w:val="20"/>
                <w:vertAlign w:val="superscript"/>
                <w:lang w:val="en-US"/>
              </w:rPr>
              <w:t>+</w:t>
            </w:r>
            <w:r w:rsidRPr="00F36549">
              <w:rPr>
                <w:rFonts w:ascii="Verdana" w:hAnsi="Verdana" w:cs="Arial"/>
                <w:sz w:val="20"/>
                <w:szCs w:val="20"/>
                <w:lang w:val="en-US"/>
              </w:rPr>
              <w:t>: P</w:t>
            </w:r>
            <w:r>
              <w:rPr>
                <w:rFonts w:ascii="Verdana" w:hAnsi="Verdana" w:cs="Arial"/>
                <w:sz w:val="20"/>
                <w:szCs w:val="20"/>
                <w:lang w:val="en-US"/>
              </w:rPr>
              <w:t>redatory journals: p</w:t>
            </w:r>
            <w:r w:rsidRPr="00F36549">
              <w:rPr>
                <w:rFonts w:ascii="Verdana" w:hAnsi="Verdana" w:cs="Arial"/>
                <w:sz w:val="20"/>
                <w:szCs w:val="20"/>
                <w:lang w:val="en-US"/>
              </w:rPr>
              <w:t>erception</w:t>
            </w:r>
            <w:r w:rsidRPr="0073174D">
              <w:rPr>
                <w:rFonts w:ascii="Verdana" w:hAnsi="Verdana" w:cs="Arial"/>
                <w:sz w:val="20"/>
                <w:szCs w:val="20"/>
                <w:lang w:val="en-US"/>
              </w:rPr>
              <w:t>, impact and use</w:t>
            </w:r>
            <w:r w:rsidRPr="004E5F84">
              <w:rPr>
                <w:rFonts w:ascii="Verdana" w:hAnsi="Verdana" w:cs="Arial"/>
                <w:sz w:val="20"/>
                <w:szCs w:val="20"/>
                <w:lang w:val="en-US"/>
              </w:rPr>
              <w:t xml:space="preserve"> of Beall’s list by the scientific</w:t>
            </w:r>
            <w:r w:rsidRPr="0073174D">
              <w:rPr>
                <w:rFonts w:ascii="Verdana" w:hAnsi="Verdana" w:cs="Arial"/>
                <w:sz w:val="20"/>
                <w:szCs w:val="20"/>
                <w:lang w:val="en-US"/>
              </w:rPr>
              <w:t xml:space="preserve"> </w:t>
            </w:r>
            <w:r w:rsidRPr="004E5F84">
              <w:rPr>
                <w:rFonts w:ascii="Verdana" w:hAnsi="Verdana" w:cs="Arial"/>
                <w:sz w:val="20"/>
                <w:szCs w:val="20"/>
                <w:lang w:val="en-US"/>
              </w:rPr>
              <w:t>c</w:t>
            </w:r>
            <w:r w:rsidRPr="0073174D">
              <w:rPr>
                <w:rFonts w:ascii="Verdana" w:hAnsi="Verdana" w:cs="Arial"/>
                <w:sz w:val="20"/>
                <w:szCs w:val="20"/>
                <w:lang w:val="en-US"/>
              </w:rPr>
              <w:t xml:space="preserve">ommunity – a bibliometric big data study. </w:t>
            </w:r>
            <w:r w:rsidRPr="0073174D">
              <w:rPr>
                <w:rFonts w:ascii="Verdana" w:hAnsi="Verdana" w:cs="Arial"/>
                <w:i/>
                <w:sz w:val="20"/>
                <w:szCs w:val="20"/>
                <w:lang w:val="en-US"/>
              </w:rPr>
              <w:t>P</w:t>
            </w:r>
            <w:r>
              <w:rPr>
                <w:rFonts w:ascii="Verdana" w:hAnsi="Verdana" w:cs="Arial"/>
                <w:i/>
                <w:sz w:val="20"/>
                <w:szCs w:val="20"/>
                <w:lang w:val="en-US"/>
              </w:rPr>
              <w:t xml:space="preserve">LoS </w:t>
            </w:r>
            <w:r w:rsidRPr="0073174D">
              <w:rPr>
                <w:rFonts w:ascii="Verdana" w:hAnsi="Verdana" w:cs="Arial"/>
                <w:i/>
                <w:sz w:val="20"/>
                <w:szCs w:val="20"/>
                <w:lang w:val="en-US"/>
              </w:rPr>
              <w:t>One</w:t>
            </w:r>
            <w:r w:rsidRPr="0073174D">
              <w:rPr>
                <w:rFonts w:ascii="Verdana" w:hAnsi="Verdana" w:cs="Arial"/>
                <w:sz w:val="20"/>
                <w:szCs w:val="20"/>
                <w:lang w:val="en-US"/>
              </w:rPr>
              <w:t xml:space="preserve"> </w:t>
            </w:r>
            <w:r w:rsidRPr="00A21A77">
              <w:rPr>
                <w:rFonts w:ascii="Verdana" w:hAnsi="Verdana" w:cs="Arial"/>
                <w:sz w:val="20"/>
                <w:szCs w:val="20"/>
                <w:lang w:val="en-US"/>
              </w:rPr>
              <w:t>2023</w:t>
            </w:r>
            <w:r>
              <w:rPr>
                <w:rFonts w:ascii="Verdana" w:hAnsi="Verdana" w:cs="Arial"/>
                <w:sz w:val="20"/>
                <w:szCs w:val="20"/>
                <w:lang w:val="en-US"/>
              </w:rPr>
              <w:t xml:space="preserve">:18; e0287547. </w:t>
            </w:r>
            <w:r>
              <w:rPr>
                <w:rFonts w:ascii="Verdana" w:hAnsi="Verdana" w:cs="Arial"/>
                <w:iCs/>
                <w:sz w:val="20"/>
                <w:szCs w:val="20"/>
                <w:lang w:val="en-US"/>
              </w:rPr>
              <w:t>IF: TBD (IF 2022</w:t>
            </w:r>
            <w:r w:rsidRPr="00B9522D">
              <w:rPr>
                <w:rFonts w:ascii="Verdana" w:hAnsi="Verdana" w:cs="Arial"/>
                <w:iCs/>
                <w:sz w:val="20"/>
                <w:szCs w:val="20"/>
                <w:lang w:val="en-US"/>
              </w:rPr>
              <w:t>:</w:t>
            </w:r>
            <w:r>
              <w:rPr>
                <w:rFonts w:ascii="Verdana" w:hAnsi="Verdana" w:cs="Arial"/>
                <w:iCs/>
                <w:sz w:val="20"/>
                <w:szCs w:val="20"/>
                <w:lang w:val="en-US"/>
              </w:rPr>
              <w:t xml:space="preserve"> 3.70)</w:t>
            </w:r>
          </w:p>
        </w:tc>
      </w:tr>
      <w:tr w:rsidR="00617913" w:rsidRPr="005A274C" w:rsidDel="00306D8F" w14:paraId="2ABD1096" w14:textId="77777777" w:rsidTr="00D24651">
        <w:tc>
          <w:tcPr>
            <w:tcW w:w="727" w:type="dxa"/>
            <w:shd w:val="clear" w:color="auto" w:fill="auto"/>
          </w:tcPr>
          <w:p w14:paraId="1CA43BA0" w14:textId="79AFC1F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544.</w:t>
            </w:r>
          </w:p>
        </w:tc>
        <w:tc>
          <w:tcPr>
            <w:tcW w:w="8441" w:type="dxa"/>
            <w:shd w:val="clear" w:color="auto" w:fill="auto"/>
          </w:tcPr>
          <w:p w14:paraId="63901D33" w14:textId="2AAC4ECA"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76170">
              <w:rPr>
                <w:rFonts w:ascii="Verdana" w:hAnsi="Verdana" w:cs="Arial"/>
                <w:sz w:val="20"/>
                <w:szCs w:val="20"/>
                <w:lang w:val="en-US"/>
              </w:rPr>
              <w:t>Ertas, R.</w:t>
            </w:r>
            <w:r>
              <w:rPr>
                <w:rFonts w:ascii="Verdana" w:hAnsi="Verdana" w:cs="Arial"/>
                <w:sz w:val="20"/>
                <w:szCs w:val="20"/>
                <w:vertAlign w:val="superscript"/>
                <w:lang w:val="en-US"/>
              </w:rPr>
              <w:t>+</w:t>
            </w:r>
            <w:r w:rsidRPr="00C76170">
              <w:rPr>
                <w:rFonts w:ascii="Verdana" w:hAnsi="Verdana" w:cs="Arial"/>
                <w:sz w:val="20"/>
                <w:szCs w:val="20"/>
                <w:lang w:val="en-US"/>
              </w:rPr>
              <w:t xml:space="preserve">, Türk, M., Yücel, M. </w:t>
            </w:r>
            <w:r w:rsidRPr="004957BC">
              <w:rPr>
                <w:rFonts w:ascii="Verdana" w:hAnsi="Verdana" w:cs="Arial"/>
                <w:sz w:val="20"/>
                <w:szCs w:val="20"/>
                <w:lang w:val="en-US"/>
              </w:rPr>
              <w:t>B., Muñoz, M., Ertas, S., K</w:t>
            </w:r>
            <w:r w:rsidRPr="00C76170">
              <w:rPr>
                <w:rFonts w:ascii="Verdana" w:hAnsi="Verdana" w:cs="Arial"/>
                <w:sz w:val="20"/>
                <w:szCs w:val="20"/>
                <w:lang w:val="en-US"/>
              </w:rPr>
              <w:t xml:space="preserve">., </w:t>
            </w:r>
            <w:r w:rsidRPr="004957BC">
              <w:rPr>
                <w:rFonts w:ascii="Verdana" w:hAnsi="Verdana" w:cs="Arial"/>
                <w:sz w:val="20"/>
                <w:szCs w:val="20"/>
                <w:lang w:val="en-US"/>
              </w:rPr>
              <w:t xml:space="preserve">Atasoy, M., and </w:t>
            </w:r>
            <w:r w:rsidRPr="004957BC">
              <w:rPr>
                <w:rFonts w:ascii="Verdana" w:hAnsi="Verdana" w:cs="Arial"/>
                <w:b/>
                <w:sz w:val="20"/>
                <w:szCs w:val="20"/>
                <w:lang w:val="en-US"/>
              </w:rPr>
              <w:t>Maurer, M.</w:t>
            </w:r>
            <w:r w:rsidRPr="004957BC">
              <w:rPr>
                <w:rFonts w:ascii="Verdana" w:hAnsi="Verdana" w:cs="Arial"/>
                <w:sz w:val="20"/>
                <w:szCs w:val="20"/>
                <w:lang w:val="en-US"/>
              </w:rPr>
              <w:t xml:space="preserve">: Eating increases and exercise decreases disease activity in patients with symptomatic dermographism.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sidRPr="00AF760B">
              <w:rPr>
                <w:rFonts w:ascii="Verdana" w:hAnsi="Verdana" w:cs="Arial"/>
                <w:sz w:val="20"/>
                <w:szCs w:val="20"/>
                <w:lang w:val="en-US"/>
              </w:rPr>
              <w:t>11; 932-940</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055138" w:rsidDel="00306D8F" w14:paraId="7871706D" w14:textId="77777777" w:rsidTr="00D24651">
        <w:tc>
          <w:tcPr>
            <w:tcW w:w="727" w:type="dxa"/>
            <w:shd w:val="clear" w:color="auto" w:fill="auto"/>
          </w:tcPr>
          <w:p w14:paraId="53A0D845" w14:textId="15E1CFA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543.</w:t>
            </w:r>
          </w:p>
        </w:tc>
        <w:tc>
          <w:tcPr>
            <w:tcW w:w="8441" w:type="dxa"/>
            <w:shd w:val="clear" w:color="auto" w:fill="auto"/>
          </w:tcPr>
          <w:p w14:paraId="5C95C347" w14:textId="2E0901A7"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B13173" w:rsidDel="00D5768B">
              <w:rPr>
                <w:rFonts w:ascii="Verdana" w:hAnsi="Verdana" w:cs="Arial"/>
                <w:sz w:val="20"/>
                <w:szCs w:val="20"/>
                <w:lang w:val="en-US"/>
              </w:rPr>
              <w:t>Terhorst-Molawi, D.</w:t>
            </w:r>
            <w:r w:rsidDel="00D5768B">
              <w:rPr>
                <w:rFonts w:ascii="Verdana" w:hAnsi="Verdana" w:cs="Arial"/>
                <w:sz w:val="20"/>
                <w:szCs w:val="20"/>
                <w:vertAlign w:val="superscript"/>
                <w:lang w:val="en-US"/>
              </w:rPr>
              <w:t>*</w:t>
            </w:r>
            <w:r w:rsidRPr="00B13173" w:rsidDel="00D5768B">
              <w:rPr>
                <w:rFonts w:ascii="Verdana" w:hAnsi="Verdana" w:cs="Arial"/>
                <w:sz w:val="20"/>
                <w:szCs w:val="20"/>
                <w:lang w:val="en-US"/>
              </w:rPr>
              <w:t>, Hawro, T.</w:t>
            </w:r>
            <w:r w:rsidDel="00D5768B">
              <w:rPr>
                <w:rFonts w:ascii="Verdana" w:hAnsi="Verdana" w:cs="Arial"/>
                <w:sz w:val="20"/>
                <w:szCs w:val="20"/>
                <w:vertAlign w:val="superscript"/>
                <w:lang w:val="en-US"/>
              </w:rPr>
              <w:t>*</w:t>
            </w:r>
            <w:r w:rsidRPr="00B13173" w:rsidDel="00D5768B">
              <w:rPr>
                <w:rFonts w:ascii="Verdana" w:hAnsi="Verdana" w:cs="Arial"/>
                <w:sz w:val="20"/>
                <w:szCs w:val="20"/>
                <w:lang w:val="en-US"/>
              </w:rPr>
              <w:t xml:space="preserve">, Grekowitz, E., Kiefer, L., </w:t>
            </w:r>
            <w:r w:rsidRPr="004957BC" w:rsidDel="00D5768B">
              <w:rPr>
                <w:rFonts w:ascii="Verdana" w:hAnsi="Verdana" w:cs="Arial"/>
                <w:sz w:val="20"/>
                <w:szCs w:val="20"/>
                <w:lang w:val="en-US"/>
              </w:rPr>
              <w:t>Merchant, K., Alvarado, D.,</w:t>
            </w:r>
            <w:r w:rsidDel="00D5768B">
              <w:rPr>
                <w:rFonts w:ascii="Verdana" w:hAnsi="Verdana" w:cs="Arial"/>
                <w:sz w:val="20"/>
                <w:szCs w:val="20"/>
                <w:lang w:val="en-US"/>
              </w:rPr>
              <w:t xml:space="preserve"> Thomas, L. J., Hawthorne, T., Crowley, E., Heath-Chiozzi, M., Metz, M., and </w:t>
            </w:r>
            <w:r w:rsidDel="00D5768B">
              <w:rPr>
                <w:rFonts w:ascii="Verdana" w:hAnsi="Verdana" w:cs="Arial"/>
                <w:b/>
                <w:sz w:val="20"/>
                <w:szCs w:val="20"/>
                <w:lang w:val="en-US"/>
              </w:rPr>
              <w:t>Maurer, M.</w:t>
            </w:r>
            <w:r w:rsidDel="00D5768B">
              <w:rPr>
                <w:rFonts w:ascii="Verdana" w:hAnsi="Verdana" w:cs="Arial"/>
                <w:sz w:val="20"/>
                <w:szCs w:val="20"/>
                <w:vertAlign w:val="superscript"/>
                <w:lang w:val="en-US"/>
              </w:rPr>
              <w:t>+</w:t>
            </w:r>
            <w:r w:rsidDel="00D5768B">
              <w:rPr>
                <w:rFonts w:ascii="Verdana" w:hAnsi="Verdana" w:cs="Arial"/>
                <w:sz w:val="20"/>
                <w:szCs w:val="20"/>
                <w:lang w:val="en-US"/>
              </w:rPr>
              <w:t xml:space="preserve">: Anti-KIT antibody, barzolvolimab, reduces skin mast cells and disease activity in chronic inducible urticaria. </w:t>
            </w:r>
            <w:r w:rsidDel="00D5768B">
              <w:rPr>
                <w:rFonts w:ascii="Verdana" w:hAnsi="Verdana" w:cs="Arial"/>
                <w:i/>
                <w:sz w:val="20"/>
                <w:szCs w:val="20"/>
                <w:lang w:val="en-US"/>
              </w:rPr>
              <w:t>Allergy</w:t>
            </w:r>
            <w:r w:rsidDel="00D5768B">
              <w:rPr>
                <w:rFonts w:ascii="Verdana" w:hAnsi="Verdana" w:cs="Arial"/>
                <w:sz w:val="20"/>
                <w:szCs w:val="20"/>
                <w:lang w:val="en-US"/>
              </w:rPr>
              <w:t xml:space="preserve"> 2023: </w:t>
            </w:r>
            <w:r w:rsidRPr="00140861">
              <w:rPr>
                <w:rFonts w:ascii="Verdana" w:hAnsi="Verdana" w:cs="Arial"/>
                <w:sz w:val="20"/>
                <w:szCs w:val="20"/>
                <w:lang w:val="en-US"/>
              </w:rPr>
              <w:t>78; 1269-1279</w:t>
            </w:r>
            <w:r w:rsidDel="00D5768B">
              <w:rPr>
                <w:rFonts w:ascii="Verdana" w:hAnsi="Verdana" w:cs="Arial"/>
                <w:sz w:val="20"/>
                <w:szCs w:val="20"/>
                <w:lang w:val="en-US"/>
              </w:rPr>
              <w:t xml:space="preserve">. </w:t>
            </w:r>
            <w:r>
              <w:rPr>
                <w:rFonts w:ascii="Verdana" w:hAnsi="Verdana" w:cs="Arial"/>
                <w:iCs/>
                <w:sz w:val="20"/>
                <w:szCs w:val="20"/>
                <w:lang w:val="en-US"/>
              </w:rPr>
              <w:t>IF: TBD (IF 2022</w:t>
            </w:r>
            <w:r w:rsidRPr="00B9522D" w:rsidDel="00D5768B">
              <w:rPr>
                <w:rFonts w:ascii="Verdana" w:hAnsi="Verdana" w:cs="Arial"/>
                <w:iCs/>
                <w:sz w:val="20"/>
                <w:szCs w:val="20"/>
                <w:lang w:val="en-US"/>
              </w:rPr>
              <w:t>: 1</w:t>
            </w:r>
            <w:r>
              <w:rPr>
                <w:rFonts w:ascii="Verdana" w:hAnsi="Verdana" w:cs="Arial"/>
                <w:iCs/>
                <w:sz w:val="20"/>
                <w:szCs w:val="20"/>
                <w:lang w:val="en-US"/>
              </w:rPr>
              <w:t>2.40</w:t>
            </w:r>
            <w:r w:rsidRPr="00B9522D" w:rsidDel="00D5768B">
              <w:rPr>
                <w:rFonts w:ascii="Verdana" w:hAnsi="Verdana" w:cs="Arial"/>
                <w:iCs/>
                <w:sz w:val="20"/>
                <w:szCs w:val="20"/>
                <w:lang w:val="en-US"/>
              </w:rPr>
              <w:t>)</w:t>
            </w:r>
          </w:p>
        </w:tc>
      </w:tr>
      <w:tr w:rsidR="00617913" w:rsidRPr="00055138" w:rsidDel="00306D8F" w14:paraId="044539B2" w14:textId="77777777" w:rsidTr="00D24651">
        <w:tc>
          <w:tcPr>
            <w:tcW w:w="727" w:type="dxa"/>
            <w:shd w:val="clear" w:color="auto" w:fill="auto"/>
          </w:tcPr>
          <w:p w14:paraId="0E218280" w14:textId="1EE79AA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542.</w:t>
            </w:r>
          </w:p>
        </w:tc>
        <w:tc>
          <w:tcPr>
            <w:tcW w:w="8441" w:type="dxa"/>
            <w:shd w:val="clear" w:color="auto" w:fill="auto"/>
          </w:tcPr>
          <w:p w14:paraId="36981AB4" w14:textId="5D8B4A8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B317AC">
              <w:rPr>
                <w:rFonts w:ascii="Verdana" w:hAnsi="Verdana" w:cs="Arial"/>
                <w:sz w:val="20"/>
                <w:szCs w:val="20"/>
                <w:lang w:val="en-US"/>
              </w:rPr>
              <w:t>Türk, M.</w:t>
            </w:r>
            <w:r>
              <w:rPr>
                <w:rFonts w:ascii="Verdana" w:hAnsi="Verdana" w:cs="Arial"/>
                <w:sz w:val="20"/>
                <w:szCs w:val="20"/>
                <w:vertAlign w:val="superscript"/>
                <w:lang w:val="en-US"/>
              </w:rPr>
              <w:t>*</w:t>
            </w:r>
            <w:r w:rsidRPr="00B317AC">
              <w:rPr>
                <w:rFonts w:ascii="Verdana" w:hAnsi="Verdana" w:cs="Arial"/>
                <w:sz w:val="20"/>
                <w:szCs w:val="20"/>
                <w:lang w:val="en-US"/>
              </w:rPr>
              <w:t>, Ertas, R.</w:t>
            </w:r>
            <w:r>
              <w:rPr>
                <w:rFonts w:ascii="Verdana" w:hAnsi="Verdana" w:cs="Arial"/>
                <w:sz w:val="20"/>
                <w:szCs w:val="20"/>
                <w:vertAlign w:val="superscript"/>
                <w:lang w:val="en-US"/>
              </w:rPr>
              <w:t>*</w:t>
            </w:r>
            <w:r w:rsidRPr="00B317AC">
              <w:rPr>
                <w:rFonts w:ascii="Verdana" w:hAnsi="Verdana" w:cs="Arial"/>
                <w:sz w:val="20"/>
                <w:szCs w:val="20"/>
                <w:lang w:val="en-US"/>
              </w:rPr>
              <w:t xml:space="preserve">, Sahiner, Ü. </w:t>
            </w:r>
            <w:r w:rsidRPr="004957BC">
              <w:rPr>
                <w:rFonts w:ascii="Verdana" w:hAnsi="Verdana" w:cs="Arial"/>
                <w:sz w:val="20"/>
                <w:szCs w:val="20"/>
                <w:lang w:val="en-US"/>
              </w:rPr>
              <w:t>M.,</w:t>
            </w:r>
            <w:r w:rsidRPr="00B317AC">
              <w:rPr>
                <w:rFonts w:ascii="Verdana" w:hAnsi="Verdana" w:cs="Arial"/>
                <w:sz w:val="20"/>
                <w:szCs w:val="20"/>
                <w:lang w:val="en-US"/>
              </w:rPr>
              <w:t xml:space="preserve"> Kolkhir, P.,</w:t>
            </w:r>
            <w:r w:rsidRPr="004957BC">
              <w:rPr>
                <w:rFonts w:ascii="Verdana" w:hAnsi="Verdana" w:cs="Arial"/>
                <w:sz w:val="20"/>
                <w:szCs w:val="20"/>
                <w:lang w:val="en-US"/>
              </w:rPr>
              <w:t xml:space="preserve"> Sekerel, B. E., Soyer, Ö., Avci, Atil, Atasoy, M.,</w:t>
            </w:r>
            <w:r w:rsidRPr="00B317AC">
              <w:rPr>
                <w:rFonts w:ascii="Verdana" w:hAnsi="Verdana" w:cs="Arial"/>
                <w:sz w:val="20"/>
                <w:szCs w:val="20"/>
                <w:lang w:val="en-US"/>
              </w:rPr>
              <w:t xml:space="preserve"> Özyurt, K., Türk, Y., Zeydan, E., and </w:t>
            </w:r>
            <w:r w:rsidRPr="004957BC">
              <w:rPr>
                <w:rFonts w:ascii="Verdana" w:hAnsi="Verdana" w:cs="Arial"/>
                <w:b/>
                <w:sz w:val="20"/>
                <w:szCs w:val="20"/>
                <w:lang w:val="en-US"/>
              </w:rPr>
              <w:t>Maurer, M.</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In chronic spontaneous urticaria, complete response to antihistamine treatment is linked to low disease activity. </w:t>
            </w:r>
            <w:r>
              <w:rPr>
                <w:rFonts w:ascii="Verdana" w:hAnsi="Verdana" w:cs="Arial"/>
                <w:i/>
                <w:sz w:val="20"/>
                <w:szCs w:val="20"/>
                <w:lang w:val="en-US"/>
              </w:rPr>
              <w:t>Int. Arch. Allergy Immunol</w:t>
            </w:r>
            <w:r>
              <w:rPr>
                <w:rFonts w:ascii="Verdana" w:hAnsi="Verdana" w:cs="Arial"/>
                <w:sz w:val="20"/>
                <w:szCs w:val="20"/>
                <w:lang w:val="en-US"/>
              </w:rPr>
              <w:t xml:space="preserve">. 2023:184; 421-432. </w:t>
            </w:r>
            <w:r>
              <w:rPr>
                <w:rFonts w:ascii="Verdana" w:hAnsi="Verdana" w:cs="Arial"/>
                <w:iCs/>
                <w:sz w:val="20"/>
                <w:szCs w:val="20"/>
                <w:lang w:val="en-US"/>
              </w:rPr>
              <w:t>IF: TBD (IF 2022</w:t>
            </w:r>
            <w:r w:rsidRPr="00B9522D">
              <w:rPr>
                <w:rFonts w:ascii="Verdana" w:hAnsi="Verdana" w:cs="Arial"/>
                <w:iCs/>
                <w:sz w:val="20"/>
                <w:szCs w:val="20"/>
                <w:lang w:val="en-US"/>
              </w:rPr>
              <w:t>:</w:t>
            </w:r>
            <w:r>
              <w:rPr>
                <w:rFonts w:ascii="Verdana" w:hAnsi="Verdana" w:cs="Arial"/>
                <w:iCs/>
                <w:sz w:val="20"/>
                <w:szCs w:val="20"/>
                <w:lang w:val="en-US"/>
              </w:rPr>
              <w:t xml:space="preserve"> 2.80)</w:t>
            </w:r>
          </w:p>
        </w:tc>
      </w:tr>
      <w:tr w:rsidR="00617913" w:rsidRPr="006F4FE0" w:rsidDel="00306D8F" w14:paraId="4A4DE334" w14:textId="77777777" w:rsidTr="00D24651">
        <w:tc>
          <w:tcPr>
            <w:tcW w:w="727" w:type="dxa"/>
            <w:shd w:val="clear" w:color="auto" w:fill="auto"/>
          </w:tcPr>
          <w:p w14:paraId="334B75E7" w14:textId="4F05A1E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541.</w:t>
            </w:r>
          </w:p>
        </w:tc>
        <w:tc>
          <w:tcPr>
            <w:tcW w:w="8441" w:type="dxa"/>
            <w:shd w:val="clear" w:color="auto" w:fill="auto"/>
          </w:tcPr>
          <w:p w14:paraId="70F6E220" w14:textId="2D11EDF4" w:rsidR="00617913" w:rsidRPr="006F4FE0"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Staubach, P. </w:t>
            </w:r>
            <w:r w:rsidRPr="00140861">
              <w:rPr>
                <w:rFonts w:ascii="Verdana" w:hAnsi="Verdana" w:cs="Arial"/>
                <w:sz w:val="20"/>
                <w:szCs w:val="20"/>
                <w:lang w:val="en-US"/>
              </w:rPr>
              <w:t>Alvaro-Lozano</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Sekerel</w:t>
            </w:r>
            <w:r>
              <w:rPr>
                <w:rFonts w:ascii="Verdana" w:hAnsi="Verdana" w:cs="Arial"/>
                <w:sz w:val="20"/>
                <w:szCs w:val="20"/>
                <w:lang w:val="en-US"/>
              </w:rPr>
              <w:t>,</w:t>
            </w:r>
            <w:r w:rsidRPr="00140861">
              <w:rPr>
                <w:rFonts w:ascii="Verdana" w:hAnsi="Verdana" w:cs="Arial"/>
                <w:sz w:val="20"/>
                <w:szCs w:val="20"/>
                <w:lang w:val="en-US"/>
              </w:rPr>
              <w:t xml:space="preserve"> B</w:t>
            </w:r>
            <w:r>
              <w:rPr>
                <w:rFonts w:ascii="Verdana" w:hAnsi="Verdana" w:cs="Arial"/>
                <w:sz w:val="20"/>
                <w:szCs w:val="20"/>
                <w:lang w:val="en-US"/>
              </w:rPr>
              <w:t xml:space="preserve">. </w:t>
            </w:r>
            <w:r w:rsidRPr="00140861">
              <w:rPr>
                <w:rFonts w:ascii="Verdana" w:hAnsi="Verdana" w:cs="Arial"/>
                <w:sz w:val="20"/>
                <w:szCs w:val="20"/>
                <w:lang w:val="en-US"/>
              </w:rPr>
              <w:t>E</w:t>
            </w:r>
            <w:r>
              <w:rPr>
                <w:rFonts w:ascii="Verdana" w:hAnsi="Verdana" w:cs="Arial"/>
                <w:sz w:val="20"/>
                <w:szCs w:val="20"/>
                <w:lang w:val="en-US"/>
              </w:rPr>
              <w:t>.</w:t>
            </w:r>
            <w:r w:rsidRPr="00140861">
              <w:rPr>
                <w:rFonts w:ascii="Verdana" w:hAnsi="Verdana" w:cs="Arial"/>
                <w:sz w:val="20"/>
                <w:szCs w:val="20"/>
                <w:lang w:val="en-US"/>
              </w:rPr>
              <w:t xml:space="preserve">, </w:t>
            </w:r>
            <w:r w:rsidRPr="00140861">
              <w:rPr>
                <w:rFonts w:ascii="Verdana" w:hAnsi="Verdana" w:cs="Arial"/>
                <w:b/>
                <w:sz w:val="20"/>
                <w:szCs w:val="20"/>
                <w:lang w:val="en-US"/>
              </w:rPr>
              <w:t>Maurer, M.</w:t>
            </w:r>
            <w:r w:rsidRPr="00140861">
              <w:rPr>
                <w:rFonts w:ascii="Verdana" w:hAnsi="Verdana" w:cs="Arial"/>
                <w:sz w:val="20"/>
                <w:szCs w:val="20"/>
                <w:lang w:val="en-US"/>
              </w:rPr>
              <w:t>, Ben-Shoshan</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Porter</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Hua</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Ji</w:t>
            </w:r>
            <w:r>
              <w:rPr>
                <w:rFonts w:ascii="Verdana" w:hAnsi="Verdana" w:cs="Arial"/>
                <w:sz w:val="20"/>
                <w:szCs w:val="20"/>
                <w:lang w:val="en-US"/>
              </w:rPr>
              <w:t>,</w:t>
            </w:r>
            <w:r w:rsidRPr="00140861">
              <w:rPr>
                <w:rFonts w:ascii="Verdana" w:hAnsi="Verdana" w:cs="Arial"/>
                <w:sz w:val="20"/>
                <w:szCs w:val="20"/>
                <w:lang w:val="en-US"/>
              </w:rPr>
              <w:t xml:space="preserve"> Y</w:t>
            </w:r>
            <w:r>
              <w:rPr>
                <w:rFonts w:ascii="Verdana" w:hAnsi="Verdana" w:cs="Arial"/>
                <w:sz w:val="20"/>
                <w:szCs w:val="20"/>
                <w:lang w:val="en-US"/>
              </w:rPr>
              <w:t>.</w:t>
            </w:r>
            <w:r w:rsidRPr="00140861">
              <w:rPr>
                <w:rFonts w:ascii="Verdana" w:hAnsi="Verdana" w:cs="Arial"/>
                <w:sz w:val="20"/>
                <w:szCs w:val="20"/>
                <w:lang w:val="en-US"/>
              </w:rPr>
              <w:t>, Burciu</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Savelieva</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Severin</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Drollmann</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Pr>
                <w:rFonts w:ascii="Verdana" w:hAnsi="Verdana" w:cs="Arial"/>
                <w:sz w:val="20"/>
                <w:szCs w:val="20"/>
                <w:vertAlign w:val="superscript"/>
                <w:lang w:val="en-US"/>
              </w:rPr>
              <w:t>+</w:t>
            </w:r>
            <w:r w:rsidRPr="00140861">
              <w:rPr>
                <w:rFonts w:ascii="Verdana" w:hAnsi="Verdana" w:cs="Arial"/>
                <w:sz w:val="20"/>
                <w:szCs w:val="20"/>
                <w:lang w:val="en-US"/>
              </w:rPr>
              <w:t xml:space="preserve">, </w:t>
            </w:r>
            <w:r>
              <w:rPr>
                <w:rFonts w:ascii="Verdana" w:hAnsi="Verdana" w:cs="Arial"/>
                <w:sz w:val="20"/>
                <w:szCs w:val="20"/>
                <w:lang w:val="en-US"/>
              </w:rPr>
              <w:t xml:space="preserve">and </w:t>
            </w:r>
            <w:r w:rsidRPr="00140861">
              <w:rPr>
                <w:rFonts w:ascii="Verdana" w:hAnsi="Verdana" w:cs="Arial"/>
                <w:sz w:val="20"/>
                <w:szCs w:val="20"/>
                <w:lang w:val="en-US"/>
              </w:rPr>
              <w:t>Bienczak</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 xml:space="preserve">.: </w:t>
            </w:r>
            <w:r w:rsidRPr="000F3736">
              <w:rPr>
                <w:rFonts w:ascii="Verdana" w:hAnsi="Verdana" w:cs="Arial"/>
                <w:sz w:val="20"/>
                <w:szCs w:val="20"/>
                <w:lang w:val="en-US"/>
              </w:rPr>
              <w:t>Ligelizumab in adolescents with chronic spontaneous urticaria: Results of a dedicated phase 2b randomized clinical trial supported with pharmacometric analysis</w:t>
            </w:r>
            <w:r>
              <w:rPr>
                <w:rFonts w:ascii="Verdana" w:hAnsi="Verdana" w:cs="Arial"/>
                <w:sz w:val="20"/>
                <w:szCs w:val="20"/>
                <w:lang w:val="en-US"/>
              </w:rPr>
              <w:t xml:space="preserve">. </w:t>
            </w:r>
            <w:r w:rsidRPr="006F4FE0">
              <w:rPr>
                <w:rFonts w:ascii="Verdana" w:hAnsi="Verdana" w:cs="Arial"/>
                <w:i/>
                <w:sz w:val="20"/>
                <w:szCs w:val="20"/>
                <w:lang w:val="en-US"/>
              </w:rPr>
              <w:t>Pediat. Allergy Immunol</w:t>
            </w:r>
            <w:r w:rsidRPr="006F4FE0">
              <w:rPr>
                <w:rFonts w:ascii="Verdana" w:hAnsi="Verdana" w:cs="Arial"/>
                <w:sz w:val="20"/>
                <w:szCs w:val="20"/>
                <w:lang w:val="en-US"/>
              </w:rPr>
              <w:t xml:space="preserve">. 2023: 34; e13982. </w:t>
            </w:r>
            <w:r w:rsidRPr="00140861">
              <w:rPr>
                <w:rFonts w:ascii="Verdana" w:hAnsi="Verdana" w:cs="Arial"/>
                <w:iCs/>
                <w:sz w:val="20"/>
                <w:szCs w:val="20"/>
                <w:lang w:val="en-US"/>
              </w:rPr>
              <w:t>IF: TBD (IF 2022: 4.40</w:t>
            </w:r>
            <w:r w:rsidRPr="006F4FE0">
              <w:rPr>
                <w:rFonts w:ascii="Verdana" w:hAnsi="Verdana" w:cs="Arial"/>
                <w:iCs/>
                <w:sz w:val="20"/>
                <w:szCs w:val="20"/>
                <w:lang w:val="en-US"/>
              </w:rPr>
              <w:t>)</w:t>
            </w:r>
          </w:p>
        </w:tc>
      </w:tr>
      <w:tr w:rsidR="00617913" w:rsidRPr="00140861" w:rsidDel="00306D8F" w14:paraId="169261DA" w14:textId="77777777" w:rsidTr="00D24651">
        <w:tc>
          <w:tcPr>
            <w:tcW w:w="727" w:type="dxa"/>
            <w:shd w:val="clear" w:color="auto" w:fill="auto"/>
          </w:tcPr>
          <w:p w14:paraId="16D7F40F" w14:textId="3651888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540.</w:t>
            </w:r>
          </w:p>
        </w:tc>
        <w:tc>
          <w:tcPr>
            <w:tcW w:w="8441" w:type="dxa"/>
            <w:shd w:val="clear" w:color="auto" w:fill="auto"/>
          </w:tcPr>
          <w:p w14:paraId="75BAB3D8" w14:textId="032B294D"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9279C">
              <w:rPr>
                <w:rFonts w:ascii="Verdana" w:hAnsi="Verdana" w:cs="Arial"/>
                <w:sz w:val="20"/>
                <w:szCs w:val="20"/>
                <w:lang w:val="en-US"/>
              </w:rPr>
              <w:t>Kulthanan, K., Ungprasert,</w:t>
            </w:r>
            <w:r>
              <w:rPr>
                <w:rFonts w:ascii="Verdana" w:hAnsi="Verdana" w:cs="Arial"/>
                <w:sz w:val="20"/>
                <w:szCs w:val="20"/>
                <w:lang w:val="en-US"/>
              </w:rPr>
              <w:t xml:space="preserve"> </w:t>
            </w:r>
            <w:r w:rsidRPr="0059279C">
              <w:rPr>
                <w:rFonts w:ascii="Verdana" w:hAnsi="Verdana" w:cs="Arial"/>
                <w:sz w:val="20"/>
                <w:szCs w:val="20"/>
                <w:lang w:val="en-US"/>
              </w:rPr>
              <w:t>P., Jirapongsananuruk, O.,</w:t>
            </w:r>
            <w:r w:rsidRPr="00072483">
              <w:rPr>
                <w:rFonts w:ascii="Verdana" w:hAnsi="Verdana" w:cs="Arial"/>
                <w:sz w:val="20"/>
                <w:szCs w:val="20"/>
                <w:lang w:val="en-US"/>
              </w:rPr>
              <w:t xml:space="preserve"> Rujitharanawong, C.,</w:t>
            </w:r>
            <w:r>
              <w:rPr>
                <w:rFonts w:ascii="Verdana" w:hAnsi="Verdana" w:cs="Arial"/>
                <w:sz w:val="20"/>
                <w:szCs w:val="20"/>
                <w:lang w:val="en-US"/>
              </w:rPr>
              <w:t xml:space="preserve"> Munprom, K., Trakanwittayarak, S., Pochanapan, O., Panjapakkul, W., and </w:t>
            </w:r>
            <w:r>
              <w:rPr>
                <w:rFonts w:ascii="Verdana" w:hAnsi="Verdana" w:cs="Arial"/>
                <w:b/>
                <w:sz w:val="20"/>
                <w:szCs w:val="20"/>
                <w:lang w:val="en-US"/>
              </w:rPr>
              <w:t>Maurer, M.</w:t>
            </w:r>
            <w:r w:rsidRPr="00072483">
              <w:rPr>
                <w:rFonts w:ascii="Verdana" w:hAnsi="Verdana" w:cs="Arial"/>
                <w:sz w:val="20"/>
                <w:szCs w:val="20"/>
                <w:vertAlign w:val="superscript"/>
                <w:lang w:val="en-US"/>
              </w:rPr>
              <w:t>+</w:t>
            </w:r>
            <w:r>
              <w:rPr>
                <w:rFonts w:ascii="Verdana" w:hAnsi="Verdana" w:cs="Arial"/>
                <w:sz w:val="20"/>
                <w:szCs w:val="20"/>
                <w:lang w:val="en-US"/>
              </w:rPr>
              <w:t xml:space="preserve">: Food-dependent exercise-induced wheals/angioedema, anaphylaxis, or both: a systematic review of phenotypes.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sidRPr="00E63EBE">
              <w:rPr>
                <w:rFonts w:ascii="Verdana" w:hAnsi="Verdana" w:cs="Arial"/>
                <w:sz w:val="20"/>
                <w:szCs w:val="20"/>
                <w:lang w:val="en-US"/>
              </w:rPr>
              <w:t>11; 1926-1933</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055138" w:rsidDel="00306D8F" w14:paraId="7ECB5926" w14:textId="77777777" w:rsidTr="00D24651">
        <w:tc>
          <w:tcPr>
            <w:tcW w:w="727" w:type="dxa"/>
            <w:shd w:val="clear" w:color="auto" w:fill="auto"/>
          </w:tcPr>
          <w:p w14:paraId="03C9C22D" w14:textId="6DAF5CD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539.</w:t>
            </w:r>
          </w:p>
        </w:tc>
        <w:tc>
          <w:tcPr>
            <w:tcW w:w="8441" w:type="dxa"/>
            <w:shd w:val="clear" w:color="auto" w:fill="auto"/>
          </w:tcPr>
          <w:p w14:paraId="6E2AE620" w14:textId="3BFA371E" w:rsidR="00617913" w:rsidRPr="007836C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Bousquet, J.</w:t>
            </w:r>
            <w:r>
              <w:rPr>
                <w:rFonts w:ascii="Verdana" w:hAnsi="Verdana" w:cs="Arial"/>
                <w:sz w:val="20"/>
                <w:szCs w:val="20"/>
                <w:vertAlign w:val="superscript"/>
                <w:lang w:val="en-US"/>
              </w:rPr>
              <w:t>+</w:t>
            </w:r>
            <w:r>
              <w:rPr>
                <w:rFonts w:ascii="Verdana" w:hAnsi="Verdana" w:cs="Arial"/>
                <w:sz w:val="20"/>
                <w:szCs w:val="20"/>
                <w:lang w:val="en-US"/>
              </w:rPr>
              <w:t>,</w:t>
            </w:r>
            <w:r w:rsidRPr="004D5454">
              <w:rPr>
                <w:rFonts w:ascii="Verdana" w:hAnsi="Verdana" w:cs="Arial"/>
                <w:sz w:val="20"/>
                <w:szCs w:val="20"/>
                <w:lang w:val="en-US"/>
              </w:rPr>
              <w:t xml:space="preserve"> Shamji</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 xml:space="preserve">. </w:t>
            </w:r>
            <w:r w:rsidRPr="004D5454">
              <w:rPr>
                <w:rFonts w:ascii="Verdana" w:hAnsi="Verdana" w:cs="Arial"/>
                <w:sz w:val="20"/>
                <w:szCs w:val="20"/>
                <w:lang w:val="en-US"/>
              </w:rPr>
              <w:t>H</w:t>
            </w:r>
            <w:r>
              <w:rPr>
                <w:rFonts w:ascii="Verdana" w:hAnsi="Verdana" w:cs="Arial"/>
                <w:sz w:val="20"/>
                <w:szCs w:val="20"/>
                <w:lang w:val="en-US"/>
              </w:rPr>
              <w:t>.</w:t>
            </w:r>
            <w:r w:rsidRPr="004D5454">
              <w:rPr>
                <w:rFonts w:ascii="Verdana" w:hAnsi="Verdana" w:cs="Arial"/>
                <w:sz w:val="20"/>
                <w:szCs w:val="20"/>
                <w:lang w:val="en-US"/>
              </w:rPr>
              <w:t>, Anto</w:t>
            </w:r>
            <w:r>
              <w:rPr>
                <w:rFonts w:ascii="Verdana" w:hAnsi="Verdana" w:cs="Arial"/>
                <w:sz w:val="20"/>
                <w:szCs w:val="20"/>
                <w:lang w:val="en-US"/>
              </w:rPr>
              <w:t>,</w:t>
            </w:r>
            <w:r w:rsidRPr="004D5454">
              <w:rPr>
                <w:rFonts w:ascii="Verdana" w:hAnsi="Verdana" w:cs="Arial"/>
                <w:sz w:val="20"/>
                <w:szCs w:val="20"/>
                <w:lang w:val="en-US"/>
              </w:rPr>
              <w:t xml:space="preserve"> J</w:t>
            </w:r>
            <w:r>
              <w:rPr>
                <w:rFonts w:ascii="Verdana" w:hAnsi="Verdana" w:cs="Arial"/>
                <w:sz w:val="20"/>
                <w:szCs w:val="20"/>
                <w:lang w:val="en-US"/>
              </w:rPr>
              <w:t xml:space="preserve">. </w:t>
            </w:r>
            <w:r w:rsidRPr="004D5454">
              <w:rPr>
                <w:rFonts w:ascii="Verdana" w:hAnsi="Verdana" w:cs="Arial"/>
                <w:sz w:val="20"/>
                <w:szCs w:val="20"/>
                <w:lang w:val="en-US"/>
              </w:rPr>
              <w:t>M</w:t>
            </w:r>
            <w:r>
              <w:rPr>
                <w:rFonts w:ascii="Verdana" w:hAnsi="Verdana" w:cs="Arial"/>
                <w:sz w:val="20"/>
                <w:szCs w:val="20"/>
                <w:lang w:val="en-US"/>
              </w:rPr>
              <w:t>.</w:t>
            </w:r>
            <w:r w:rsidRPr="004D5454">
              <w:rPr>
                <w:rFonts w:ascii="Verdana" w:hAnsi="Verdana" w:cs="Arial"/>
                <w:sz w:val="20"/>
                <w:szCs w:val="20"/>
                <w:lang w:val="en-US"/>
              </w:rPr>
              <w:t>, Schünemann</w:t>
            </w:r>
            <w:r>
              <w:rPr>
                <w:rFonts w:ascii="Verdana" w:hAnsi="Verdana" w:cs="Arial"/>
                <w:sz w:val="20"/>
                <w:szCs w:val="20"/>
                <w:lang w:val="en-US"/>
              </w:rPr>
              <w:t>,</w:t>
            </w:r>
            <w:r w:rsidRPr="004D5454">
              <w:rPr>
                <w:rFonts w:ascii="Verdana" w:hAnsi="Verdana" w:cs="Arial"/>
                <w:sz w:val="20"/>
                <w:szCs w:val="20"/>
                <w:lang w:val="en-US"/>
              </w:rPr>
              <w:t xml:space="preserve"> H</w:t>
            </w:r>
            <w:r>
              <w:rPr>
                <w:rFonts w:ascii="Verdana" w:hAnsi="Verdana" w:cs="Arial"/>
                <w:sz w:val="20"/>
                <w:szCs w:val="20"/>
                <w:lang w:val="en-US"/>
              </w:rPr>
              <w:t xml:space="preserve">. </w:t>
            </w:r>
            <w:r w:rsidRPr="004D5454">
              <w:rPr>
                <w:rFonts w:ascii="Verdana" w:hAnsi="Verdana" w:cs="Arial"/>
                <w:sz w:val="20"/>
                <w:szCs w:val="20"/>
                <w:lang w:val="en-US"/>
              </w:rPr>
              <w:t>J</w:t>
            </w:r>
            <w:r>
              <w:rPr>
                <w:rFonts w:ascii="Verdana" w:hAnsi="Verdana" w:cs="Arial"/>
                <w:sz w:val="20"/>
                <w:szCs w:val="20"/>
                <w:lang w:val="en-US"/>
              </w:rPr>
              <w:t>.</w:t>
            </w:r>
            <w:r w:rsidRPr="004D5454">
              <w:rPr>
                <w:rFonts w:ascii="Verdana" w:hAnsi="Verdana" w:cs="Arial"/>
                <w:sz w:val="20"/>
                <w:szCs w:val="20"/>
                <w:lang w:val="en-US"/>
              </w:rPr>
              <w:t>, Canonica</w:t>
            </w:r>
            <w:r>
              <w:rPr>
                <w:rFonts w:ascii="Verdana" w:hAnsi="Verdana" w:cs="Arial"/>
                <w:sz w:val="20"/>
                <w:szCs w:val="20"/>
                <w:lang w:val="en-US"/>
              </w:rPr>
              <w:t>,</w:t>
            </w:r>
            <w:r w:rsidRPr="004D5454">
              <w:rPr>
                <w:rFonts w:ascii="Verdana" w:hAnsi="Verdana" w:cs="Arial"/>
                <w:sz w:val="20"/>
                <w:szCs w:val="20"/>
                <w:lang w:val="en-US"/>
              </w:rPr>
              <w:t xml:space="preserve"> G</w:t>
            </w:r>
            <w:r>
              <w:rPr>
                <w:rFonts w:ascii="Verdana" w:hAnsi="Verdana" w:cs="Arial"/>
                <w:sz w:val="20"/>
                <w:szCs w:val="20"/>
                <w:lang w:val="en-US"/>
              </w:rPr>
              <w:t xml:space="preserve">. </w:t>
            </w:r>
            <w:r w:rsidRPr="004D5454">
              <w:rPr>
                <w:rFonts w:ascii="Verdana" w:hAnsi="Verdana" w:cs="Arial"/>
                <w:sz w:val="20"/>
                <w:szCs w:val="20"/>
                <w:lang w:val="en-US"/>
              </w:rPr>
              <w:t>W</w:t>
            </w:r>
            <w:r>
              <w:rPr>
                <w:rFonts w:ascii="Verdana" w:hAnsi="Verdana" w:cs="Arial"/>
                <w:sz w:val="20"/>
                <w:szCs w:val="20"/>
                <w:lang w:val="en-US"/>
              </w:rPr>
              <w:t>.</w:t>
            </w:r>
            <w:r w:rsidRPr="004D5454">
              <w:rPr>
                <w:rFonts w:ascii="Verdana" w:hAnsi="Verdana" w:cs="Arial"/>
                <w:sz w:val="20"/>
                <w:szCs w:val="20"/>
                <w:lang w:val="en-US"/>
              </w:rPr>
              <w:t>, Jutel</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Del Giacco</w:t>
            </w:r>
            <w:r>
              <w:rPr>
                <w:rFonts w:ascii="Verdana" w:hAnsi="Verdana" w:cs="Arial"/>
                <w:sz w:val="20"/>
                <w:szCs w:val="20"/>
                <w:lang w:val="en-US"/>
              </w:rPr>
              <w:t>,</w:t>
            </w:r>
            <w:r w:rsidRPr="004D5454">
              <w:rPr>
                <w:rFonts w:ascii="Verdana" w:hAnsi="Verdana" w:cs="Arial"/>
                <w:sz w:val="20"/>
                <w:szCs w:val="20"/>
                <w:lang w:val="en-US"/>
              </w:rPr>
              <w:t xml:space="preserve"> S</w:t>
            </w:r>
            <w:r>
              <w:rPr>
                <w:rFonts w:ascii="Verdana" w:hAnsi="Verdana" w:cs="Arial"/>
                <w:sz w:val="20"/>
                <w:szCs w:val="20"/>
                <w:lang w:val="en-US"/>
              </w:rPr>
              <w:t>.</w:t>
            </w:r>
            <w:r w:rsidRPr="004D5454">
              <w:rPr>
                <w:rFonts w:ascii="Verdana" w:hAnsi="Verdana" w:cs="Arial"/>
                <w:sz w:val="20"/>
                <w:szCs w:val="20"/>
                <w:lang w:val="en-US"/>
              </w:rPr>
              <w:t>, Zuberbier</w:t>
            </w:r>
            <w:r>
              <w:rPr>
                <w:rFonts w:ascii="Verdana" w:hAnsi="Verdana" w:cs="Arial"/>
                <w:sz w:val="20"/>
                <w:szCs w:val="20"/>
                <w:lang w:val="en-US"/>
              </w:rPr>
              <w:t>,</w:t>
            </w:r>
            <w:r w:rsidRPr="004D5454">
              <w:rPr>
                <w:rFonts w:ascii="Verdana" w:hAnsi="Verdana" w:cs="Arial"/>
                <w:sz w:val="20"/>
                <w:szCs w:val="20"/>
                <w:lang w:val="en-US"/>
              </w:rPr>
              <w:t xml:space="preserve"> T</w:t>
            </w:r>
            <w:r>
              <w:rPr>
                <w:rFonts w:ascii="Verdana" w:hAnsi="Verdana" w:cs="Arial"/>
                <w:sz w:val="20"/>
                <w:szCs w:val="20"/>
                <w:lang w:val="en-US"/>
              </w:rPr>
              <w:t>.</w:t>
            </w:r>
            <w:r w:rsidRPr="004D5454">
              <w:rPr>
                <w:rFonts w:ascii="Verdana" w:hAnsi="Verdana" w:cs="Arial"/>
                <w:sz w:val="20"/>
                <w:szCs w:val="20"/>
                <w:lang w:val="en-US"/>
              </w:rPr>
              <w:t>, Pfaar</w:t>
            </w:r>
            <w:r>
              <w:rPr>
                <w:rFonts w:ascii="Verdana" w:hAnsi="Verdana" w:cs="Arial"/>
                <w:sz w:val="20"/>
                <w:szCs w:val="20"/>
                <w:lang w:val="en-US"/>
              </w:rPr>
              <w:t>,</w:t>
            </w:r>
            <w:r w:rsidRPr="004D5454">
              <w:rPr>
                <w:rFonts w:ascii="Verdana" w:hAnsi="Verdana" w:cs="Arial"/>
                <w:sz w:val="20"/>
                <w:szCs w:val="20"/>
                <w:lang w:val="en-US"/>
              </w:rPr>
              <w:t xml:space="preserve"> O</w:t>
            </w:r>
            <w:r>
              <w:rPr>
                <w:rFonts w:ascii="Verdana" w:hAnsi="Verdana" w:cs="Arial"/>
                <w:sz w:val="20"/>
                <w:szCs w:val="20"/>
                <w:lang w:val="en-US"/>
              </w:rPr>
              <w:t>.</w:t>
            </w:r>
            <w:r w:rsidRPr="004D5454">
              <w:rPr>
                <w:rFonts w:ascii="Verdana" w:hAnsi="Verdana" w:cs="Arial"/>
                <w:sz w:val="20"/>
                <w:szCs w:val="20"/>
                <w:lang w:val="en-US"/>
              </w:rPr>
              <w:t>, Fonseca</w:t>
            </w:r>
            <w:r>
              <w:rPr>
                <w:rFonts w:ascii="Verdana" w:hAnsi="Verdana" w:cs="Arial"/>
                <w:sz w:val="20"/>
                <w:szCs w:val="20"/>
                <w:lang w:val="en-US"/>
              </w:rPr>
              <w:t>,</w:t>
            </w:r>
            <w:r w:rsidRPr="004D5454">
              <w:rPr>
                <w:rFonts w:ascii="Verdana" w:hAnsi="Verdana" w:cs="Arial"/>
                <w:sz w:val="20"/>
                <w:szCs w:val="20"/>
                <w:lang w:val="en-US"/>
              </w:rPr>
              <w:t xml:space="preserve"> J</w:t>
            </w:r>
            <w:r>
              <w:rPr>
                <w:rFonts w:ascii="Verdana" w:hAnsi="Verdana" w:cs="Arial"/>
                <w:sz w:val="20"/>
                <w:szCs w:val="20"/>
                <w:lang w:val="en-US"/>
              </w:rPr>
              <w:t xml:space="preserve">. </w:t>
            </w:r>
            <w:r w:rsidRPr="004D5454">
              <w:rPr>
                <w:rFonts w:ascii="Verdana" w:hAnsi="Verdana" w:cs="Arial"/>
                <w:sz w:val="20"/>
                <w:szCs w:val="20"/>
                <w:lang w:val="en-US"/>
              </w:rPr>
              <w:t>A</w:t>
            </w:r>
            <w:r>
              <w:rPr>
                <w:rFonts w:ascii="Verdana" w:hAnsi="Verdana" w:cs="Arial"/>
                <w:sz w:val="20"/>
                <w:szCs w:val="20"/>
                <w:lang w:val="en-US"/>
              </w:rPr>
              <w:t>.</w:t>
            </w:r>
            <w:r w:rsidRPr="004D5454">
              <w:rPr>
                <w:rFonts w:ascii="Verdana" w:hAnsi="Verdana" w:cs="Arial"/>
                <w:sz w:val="20"/>
                <w:szCs w:val="20"/>
                <w:lang w:val="en-US"/>
              </w:rPr>
              <w:t>, Sousa-Pinto</w:t>
            </w:r>
            <w:r>
              <w:rPr>
                <w:rFonts w:ascii="Verdana" w:hAnsi="Verdana" w:cs="Arial"/>
                <w:sz w:val="20"/>
                <w:szCs w:val="20"/>
                <w:lang w:val="en-US"/>
              </w:rPr>
              <w:t>,</w:t>
            </w:r>
            <w:r w:rsidRPr="004D5454">
              <w:rPr>
                <w:rFonts w:ascii="Verdana" w:hAnsi="Verdana" w:cs="Arial"/>
                <w:sz w:val="20"/>
                <w:szCs w:val="20"/>
                <w:lang w:val="en-US"/>
              </w:rPr>
              <w:t xml:space="preserve"> B</w:t>
            </w:r>
            <w:r>
              <w:rPr>
                <w:rFonts w:ascii="Verdana" w:hAnsi="Verdana" w:cs="Arial"/>
                <w:sz w:val="20"/>
                <w:szCs w:val="20"/>
                <w:lang w:val="en-US"/>
              </w:rPr>
              <w:t>.</w:t>
            </w:r>
            <w:r w:rsidRPr="004D5454">
              <w:rPr>
                <w:rFonts w:ascii="Verdana" w:hAnsi="Verdana" w:cs="Arial"/>
                <w:sz w:val="20"/>
                <w:szCs w:val="20"/>
                <w:lang w:val="en-US"/>
              </w:rPr>
              <w:t>, Klimek</w:t>
            </w:r>
            <w:r>
              <w:rPr>
                <w:rFonts w:ascii="Verdana" w:hAnsi="Verdana" w:cs="Arial"/>
                <w:sz w:val="20"/>
                <w:szCs w:val="20"/>
                <w:lang w:val="en-US"/>
              </w:rPr>
              <w:t>,</w:t>
            </w:r>
            <w:r w:rsidRPr="004D5454">
              <w:rPr>
                <w:rFonts w:ascii="Verdana" w:hAnsi="Verdana" w:cs="Arial"/>
                <w:sz w:val="20"/>
                <w:szCs w:val="20"/>
                <w:lang w:val="en-US"/>
              </w:rPr>
              <w:t xml:space="preserve"> L</w:t>
            </w:r>
            <w:r>
              <w:rPr>
                <w:rFonts w:ascii="Verdana" w:hAnsi="Verdana" w:cs="Arial"/>
                <w:sz w:val="20"/>
                <w:szCs w:val="20"/>
                <w:lang w:val="en-US"/>
              </w:rPr>
              <w:t>.</w:t>
            </w:r>
            <w:r w:rsidRPr="004D5454">
              <w:rPr>
                <w:rFonts w:ascii="Verdana" w:hAnsi="Verdana" w:cs="Arial"/>
                <w:sz w:val="20"/>
                <w:szCs w:val="20"/>
                <w:lang w:val="en-US"/>
              </w:rPr>
              <w:t>, Czarlewski</w:t>
            </w:r>
            <w:r>
              <w:rPr>
                <w:rFonts w:ascii="Verdana" w:hAnsi="Verdana" w:cs="Arial"/>
                <w:sz w:val="20"/>
                <w:szCs w:val="20"/>
                <w:lang w:val="en-US"/>
              </w:rPr>
              <w:t>,</w:t>
            </w:r>
            <w:r w:rsidRPr="004D5454">
              <w:rPr>
                <w:rFonts w:ascii="Verdana" w:hAnsi="Verdana" w:cs="Arial"/>
                <w:sz w:val="20"/>
                <w:szCs w:val="20"/>
                <w:lang w:val="en-US"/>
              </w:rPr>
              <w:t xml:space="preserve"> W</w:t>
            </w:r>
            <w:r>
              <w:rPr>
                <w:rFonts w:ascii="Verdana" w:hAnsi="Verdana" w:cs="Arial"/>
                <w:sz w:val="20"/>
                <w:szCs w:val="20"/>
                <w:lang w:val="en-US"/>
              </w:rPr>
              <w:t>.</w:t>
            </w:r>
            <w:r w:rsidRPr="004D5454">
              <w:rPr>
                <w:rFonts w:ascii="Verdana" w:hAnsi="Verdana" w:cs="Arial"/>
                <w:sz w:val="20"/>
                <w:szCs w:val="20"/>
                <w:lang w:val="en-US"/>
              </w:rPr>
              <w:t>, Bedbrook</w:t>
            </w:r>
            <w:r>
              <w:rPr>
                <w:rFonts w:ascii="Verdana" w:hAnsi="Verdana" w:cs="Arial"/>
                <w:sz w:val="20"/>
                <w:szCs w:val="20"/>
                <w:lang w:val="en-US"/>
              </w:rPr>
              <w:t>,</w:t>
            </w:r>
            <w:r w:rsidRPr="004D5454">
              <w:rPr>
                <w:rFonts w:ascii="Verdana" w:hAnsi="Verdana" w:cs="Arial"/>
                <w:sz w:val="20"/>
                <w:szCs w:val="20"/>
                <w:lang w:val="en-US"/>
              </w:rPr>
              <w:t xml:space="preserve"> A</w:t>
            </w:r>
            <w:r>
              <w:rPr>
                <w:rFonts w:ascii="Verdana" w:hAnsi="Verdana" w:cs="Arial"/>
                <w:sz w:val="20"/>
                <w:szCs w:val="20"/>
                <w:lang w:val="en-US"/>
              </w:rPr>
              <w:t>.</w:t>
            </w:r>
            <w:r w:rsidRPr="004D5454">
              <w:rPr>
                <w:rFonts w:ascii="Verdana" w:hAnsi="Verdana" w:cs="Arial"/>
                <w:sz w:val="20"/>
                <w:szCs w:val="20"/>
                <w:lang w:val="en-US"/>
              </w:rPr>
              <w:t>, Amaral</w:t>
            </w:r>
            <w:r>
              <w:rPr>
                <w:rFonts w:ascii="Verdana" w:hAnsi="Verdana" w:cs="Arial"/>
                <w:sz w:val="20"/>
                <w:szCs w:val="20"/>
                <w:lang w:val="en-US"/>
              </w:rPr>
              <w:t>,</w:t>
            </w:r>
            <w:r w:rsidRPr="004D5454">
              <w:rPr>
                <w:rFonts w:ascii="Verdana" w:hAnsi="Verdana" w:cs="Arial"/>
                <w:sz w:val="20"/>
                <w:szCs w:val="20"/>
                <w:lang w:val="en-US"/>
              </w:rPr>
              <w:t xml:space="preserve"> R</w:t>
            </w:r>
            <w:r>
              <w:rPr>
                <w:rFonts w:ascii="Verdana" w:hAnsi="Verdana" w:cs="Arial"/>
                <w:sz w:val="20"/>
                <w:szCs w:val="20"/>
                <w:lang w:val="en-US"/>
              </w:rPr>
              <w:t>.</w:t>
            </w:r>
            <w:r w:rsidRPr="004D5454">
              <w:rPr>
                <w:rFonts w:ascii="Verdana" w:hAnsi="Verdana" w:cs="Arial"/>
                <w:sz w:val="20"/>
                <w:szCs w:val="20"/>
                <w:lang w:val="en-US"/>
              </w:rPr>
              <w:t>, Ansotegui</w:t>
            </w:r>
            <w:r>
              <w:rPr>
                <w:rFonts w:ascii="Verdana" w:hAnsi="Verdana" w:cs="Arial"/>
                <w:sz w:val="20"/>
                <w:szCs w:val="20"/>
                <w:lang w:val="en-US"/>
              </w:rPr>
              <w:t>,</w:t>
            </w:r>
            <w:r w:rsidRPr="004D5454">
              <w:rPr>
                <w:rFonts w:ascii="Verdana" w:hAnsi="Verdana" w:cs="Arial"/>
                <w:sz w:val="20"/>
                <w:szCs w:val="20"/>
                <w:lang w:val="en-US"/>
              </w:rPr>
              <w:t xml:space="preserve"> I</w:t>
            </w:r>
            <w:r>
              <w:rPr>
                <w:rFonts w:ascii="Verdana" w:hAnsi="Verdana" w:cs="Arial"/>
                <w:sz w:val="20"/>
                <w:szCs w:val="20"/>
                <w:lang w:val="en-US"/>
              </w:rPr>
              <w:t xml:space="preserve">. </w:t>
            </w:r>
            <w:r w:rsidRPr="004D5454">
              <w:rPr>
                <w:rFonts w:ascii="Verdana" w:hAnsi="Verdana" w:cs="Arial"/>
                <w:sz w:val="20"/>
                <w:szCs w:val="20"/>
                <w:lang w:val="en-US"/>
              </w:rPr>
              <w:t>J</w:t>
            </w:r>
            <w:r>
              <w:rPr>
                <w:rFonts w:ascii="Verdana" w:hAnsi="Verdana" w:cs="Arial"/>
                <w:sz w:val="20"/>
                <w:szCs w:val="20"/>
                <w:lang w:val="en-US"/>
              </w:rPr>
              <w:t>.</w:t>
            </w:r>
            <w:r w:rsidRPr="004D5454">
              <w:rPr>
                <w:rFonts w:ascii="Verdana" w:hAnsi="Verdana" w:cs="Arial"/>
                <w:sz w:val="20"/>
                <w:szCs w:val="20"/>
                <w:lang w:val="en-US"/>
              </w:rPr>
              <w:t>, Bosnic-Anticevich</w:t>
            </w:r>
            <w:r>
              <w:rPr>
                <w:rFonts w:ascii="Verdana" w:hAnsi="Verdana" w:cs="Arial"/>
                <w:sz w:val="20"/>
                <w:szCs w:val="20"/>
                <w:lang w:val="en-US"/>
              </w:rPr>
              <w:t>,</w:t>
            </w:r>
            <w:r w:rsidRPr="004D5454">
              <w:rPr>
                <w:rFonts w:ascii="Verdana" w:hAnsi="Verdana" w:cs="Arial"/>
                <w:sz w:val="20"/>
                <w:szCs w:val="20"/>
                <w:lang w:val="en-US"/>
              </w:rPr>
              <w:t xml:space="preserve"> S</w:t>
            </w:r>
            <w:r>
              <w:rPr>
                <w:rFonts w:ascii="Verdana" w:hAnsi="Verdana" w:cs="Arial"/>
                <w:sz w:val="20"/>
                <w:szCs w:val="20"/>
                <w:lang w:val="en-US"/>
              </w:rPr>
              <w:t>.</w:t>
            </w:r>
            <w:r w:rsidRPr="004D5454">
              <w:rPr>
                <w:rFonts w:ascii="Verdana" w:hAnsi="Verdana" w:cs="Arial"/>
                <w:sz w:val="20"/>
                <w:szCs w:val="20"/>
                <w:lang w:val="en-US"/>
              </w:rPr>
              <w:t>, Braido</w:t>
            </w:r>
            <w:r>
              <w:rPr>
                <w:rFonts w:ascii="Verdana" w:hAnsi="Verdana" w:cs="Arial"/>
                <w:sz w:val="20"/>
                <w:szCs w:val="20"/>
                <w:lang w:val="en-US"/>
              </w:rPr>
              <w:t>,</w:t>
            </w:r>
            <w:r w:rsidRPr="004D5454">
              <w:rPr>
                <w:rFonts w:ascii="Verdana" w:hAnsi="Verdana" w:cs="Arial"/>
                <w:sz w:val="20"/>
                <w:szCs w:val="20"/>
                <w:lang w:val="en-US"/>
              </w:rPr>
              <w:t xml:space="preserve"> F</w:t>
            </w:r>
            <w:r>
              <w:rPr>
                <w:rFonts w:ascii="Verdana" w:hAnsi="Verdana" w:cs="Arial"/>
                <w:sz w:val="20"/>
                <w:szCs w:val="20"/>
                <w:lang w:val="en-US"/>
              </w:rPr>
              <w:t>.</w:t>
            </w:r>
            <w:r w:rsidRPr="004D5454">
              <w:rPr>
                <w:rFonts w:ascii="Verdana" w:hAnsi="Verdana" w:cs="Arial"/>
                <w:sz w:val="20"/>
                <w:szCs w:val="20"/>
                <w:lang w:val="en-US"/>
              </w:rPr>
              <w:t>, Loureiro</w:t>
            </w:r>
            <w:r>
              <w:rPr>
                <w:rFonts w:ascii="Verdana" w:hAnsi="Verdana" w:cs="Arial"/>
                <w:sz w:val="20"/>
                <w:szCs w:val="20"/>
                <w:lang w:val="en-US"/>
              </w:rPr>
              <w:t>,</w:t>
            </w:r>
            <w:r w:rsidRPr="004D5454">
              <w:rPr>
                <w:rFonts w:ascii="Verdana" w:hAnsi="Verdana" w:cs="Arial"/>
                <w:sz w:val="20"/>
                <w:szCs w:val="20"/>
                <w:lang w:val="en-US"/>
              </w:rPr>
              <w:t xml:space="preserve"> C</w:t>
            </w:r>
            <w:r>
              <w:rPr>
                <w:rFonts w:ascii="Verdana" w:hAnsi="Verdana" w:cs="Arial"/>
                <w:sz w:val="20"/>
                <w:szCs w:val="20"/>
                <w:lang w:val="en-US"/>
              </w:rPr>
              <w:t xml:space="preserve">. </w:t>
            </w:r>
            <w:r w:rsidRPr="004D5454">
              <w:rPr>
                <w:rFonts w:ascii="Verdana" w:hAnsi="Verdana" w:cs="Arial"/>
                <w:sz w:val="20"/>
                <w:szCs w:val="20"/>
                <w:lang w:val="en-US"/>
              </w:rPr>
              <w:t>C</w:t>
            </w:r>
            <w:r>
              <w:rPr>
                <w:rFonts w:ascii="Verdana" w:hAnsi="Verdana" w:cs="Arial"/>
                <w:sz w:val="20"/>
                <w:szCs w:val="20"/>
                <w:lang w:val="en-US"/>
              </w:rPr>
              <w:t>.</w:t>
            </w:r>
            <w:r w:rsidRPr="004D5454">
              <w:rPr>
                <w:rFonts w:ascii="Verdana" w:hAnsi="Verdana" w:cs="Arial"/>
                <w:sz w:val="20"/>
                <w:szCs w:val="20"/>
                <w:lang w:val="en-US"/>
              </w:rPr>
              <w:t>, Gemicioglu</w:t>
            </w:r>
            <w:r>
              <w:rPr>
                <w:rFonts w:ascii="Verdana" w:hAnsi="Verdana" w:cs="Arial"/>
                <w:sz w:val="20"/>
                <w:szCs w:val="20"/>
                <w:lang w:val="en-US"/>
              </w:rPr>
              <w:t>,</w:t>
            </w:r>
            <w:r w:rsidRPr="004D5454">
              <w:rPr>
                <w:rFonts w:ascii="Verdana" w:hAnsi="Verdana" w:cs="Arial"/>
                <w:sz w:val="20"/>
                <w:szCs w:val="20"/>
                <w:lang w:val="en-US"/>
              </w:rPr>
              <w:t xml:space="preserve"> B</w:t>
            </w:r>
            <w:r>
              <w:rPr>
                <w:rFonts w:ascii="Verdana" w:hAnsi="Verdana" w:cs="Arial"/>
                <w:sz w:val="20"/>
                <w:szCs w:val="20"/>
                <w:lang w:val="en-US"/>
              </w:rPr>
              <w:t>.</w:t>
            </w:r>
            <w:r w:rsidRPr="004D5454">
              <w:rPr>
                <w:rFonts w:ascii="Verdana" w:hAnsi="Verdana" w:cs="Arial"/>
                <w:sz w:val="20"/>
                <w:szCs w:val="20"/>
                <w:lang w:val="en-US"/>
              </w:rPr>
              <w:t>, Haahtela</w:t>
            </w:r>
            <w:r>
              <w:rPr>
                <w:rFonts w:ascii="Verdana" w:hAnsi="Verdana" w:cs="Arial"/>
                <w:sz w:val="20"/>
                <w:szCs w:val="20"/>
                <w:lang w:val="en-US"/>
              </w:rPr>
              <w:t>,</w:t>
            </w:r>
            <w:r w:rsidRPr="004D5454">
              <w:rPr>
                <w:rFonts w:ascii="Verdana" w:hAnsi="Verdana" w:cs="Arial"/>
                <w:sz w:val="20"/>
                <w:szCs w:val="20"/>
                <w:lang w:val="en-US"/>
              </w:rPr>
              <w:t xml:space="preserve"> T</w:t>
            </w:r>
            <w:r>
              <w:rPr>
                <w:rFonts w:ascii="Verdana" w:hAnsi="Verdana" w:cs="Arial"/>
                <w:sz w:val="20"/>
                <w:szCs w:val="20"/>
                <w:lang w:val="en-US"/>
              </w:rPr>
              <w:t>.</w:t>
            </w:r>
            <w:r w:rsidRPr="004D5454">
              <w:rPr>
                <w:rFonts w:ascii="Verdana" w:hAnsi="Verdana" w:cs="Arial"/>
                <w:sz w:val="20"/>
                <w:szCs w:val="20"/>
                <w:lang w:val="en-US"/>
              </w:rPr>
              <w:t>, Kulus</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Kuna</w:t>
            </w:r>
            <w:r>
              <w:rPr>
                <w:rFonts w:ascii="Verdana" w:hAnsi="Verdana" w:cs="Arial"/>
                <w:sz w:val="20"/>
                <w:szCs w:val="20"/>
                <w:lang w:val="en-US"/>
              </w:rPr>
              <w:t>,</w:t>
            </w:r>
            <w:r w:rsidRPr="004D5454">
              <w:rPr>
                <w:rFonts w:ascii="Verdana" w:hAnsi="Verdana" w:cs="Arial"/>
                <w:sz w:val="20"/>
                <w:szCs w:val="20"/>
                <w:lang w:val="en-US"/>
              </w:rPr>
              <w:t xml:space="preserve"> P</w:t>
            </w:r>
            <w:r>
              <w:rPr>
                <w:rFonts w:ascii="Verdana" w:hAnsi="Verdana" w:cs="Arial"/>
                <w:sz w:val="20"/>
                <w:szCs w:val="20"/>
                <w:lang w:val="en-US"/>
              </w:rPr>
              <w:t>.</w:t>
            </w:r>
            <w:r w:rsidRPr="004D5454">
              <w:rPr>
                <w:rFonts w:ascii="Verdana" w:hAnsi="Verdana" w:cs="Arial"/>
                <w:sz w:val="20"/>
                <w:szCs w:val="20"/>
                <w:lang w:val="en-US"/>
              </w:rPr>
              <w:t>, Kupczyk</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Matricardi</w:t>
            </w:r>
            <w:r>
              <w:rPr>
                <w:rFonts w:ascii="Verdana" w:hAnsi="Verdana" w:cs="Arial"/>
                <w:sz w:val="20"/>
                <w:szCs w:val="20"/>
                <w:lang w:val="en-US"/>
              </w:rPr>
              <w:t>,</w:t>
            </w:r>
            <w:r w:rsidRPr="004D5454">
              <w:rPr>
                <w:rFonts w:ascii="Verdana" w:hAnsi="Verdana" w:cs="Arial"/>
                <w:sz w:val="20"/>
                <w:szCs w:val="20"/>
                <w:lang w:val="en-US"/>
              </w:rPr>
              <w:t xml:space="preserve"> P</w:t>
            </w:r>
            <w:r>
              <w:rPr>
                <w:rFonts w:ascii="Verdana" w:hAnsi="Verdana" w:cs="Arial"/>
                <w:sz w:val="20"/>
                <w:szCs w:val="20"/>
                <w:lang w:val="en-US"/>
              </w:rPr>
              <w:t xml:space="preserve">. </w:t>
            </w:r>
            <w:r w:rsidRPr="004D5454">
              <w:rPr>
                <w:rFonts w:ascii="Verdana" w:hAnsi="Verdana" w:cs="Arial"/>
                <w:sz w:val="20"/>
                <w:szCs w:val="20"/>
                <w:lang w:val="en-US"/>
              </w:rPr>
              <w:t>M</w:t>
            </w:r>
            <w:r>
              <w:rPr>
                <w:rFonts w:ascii="Verdana" w:hAnsi="Verdana" w:cs="Arial"/>
                <w:sz w:val="20"/>
                <w:szCs w:val="20"/>
                <w:lang w:val="en-US"/>
              </w:rPr>
              <w:t>.</w:t>
            </w:r>
            <w:r w:rsidRPr="004D5454">
              <w:rPr>
                <w:rFonts w:ascii="Verdana" w:hAnsi="Verdana" w:cs="Arial"/>
                <w:sz w:val="20"/>
                <w:szCs w:val="20"/>
                <w:lang w:val="en-US"/>
              </w:rPr>
              <w:t>, Regateiro</w:t>
            </w:r>
            <w:r>
              <w:rPr>
                <w:rFonts w:ascii="Verdana" w:hAnsi="Verdana" w:cs="Arial"/>
                <w:sz w:val="20"/>
                <w:szCs w:val="20"/>
                <w:lang w:val="en-US"/>
              </w:rPr>
              <w:t>,</w:t>
            </w:r>
            <w:r w:rsidRPr="004D5454">
              <w:rPr>
                <w:rFonts w:ascii="Verdana" w:hAnsi="Verdana" w:cs="Arial"/>
                <w:sz w:val="20"/>
                <w:szCs w:val="20"/>
                <w:lang w:val="en-US"/>
              </w:rPr>
              <w:t xml:space="preserve"> F</w:t>
            </w:r>
            <w:r>
              <w:rPr>
                <w:rFonts w:ascii="Verdana" w:hAnsi="Verdana" w:cs="Arial"/>
                <w:sz w:val="20"/>
                <w:szCs w:val="20"/>
                <w:lang w:val="en-US"/>
              </w:rPr>
              <w:t xml:space="preserve">. </w:t>
            </w:r>
            <w:r w:rsidRPr="004D5454">
              <w:rPr>
                <w:rFonts w:ascii="Verdana" w:hAnsi="Verdana" w:cs="Arial"/>
                <w:sz w:val="20"/>
                <w:szCs w:val="20"/>
                <w:lang w:val="en-US"/>
              </w:rPr>
              <w:t>S</w:t>
            </w:r>
            <w:r>
              <w:rPr>
                <w:rFonts w:ascii="Verdana" w:hAnsi="Verdana" w:cs="Arial"/>
                <w:sz w:val="20"/>
                <w:szCs w:val="20"/>
                <w:lang w:val="en-US"/>
              </w:rPr>
              <w:t>.</w:t>
            </w:r>
            <w:r w:rsidRPr="004D5454">
              <w:rPr>
                <w:rFonts w:ascii="Verdana" w:hAnsi="Verdana" w:cs="Arial"/>
                <w:sz w:val="20"/>
                <w:szCs w:val="20"/>
                <w:lang w:val="en-US"/>
              </w:rPr>
              <w:t>, Samolinski</w:t>
            </w:r>
            <w:r>
              <w:rPr>
                <w:rFonts w:ascii="Verdana" w:hAnsi="Verdana" w:cs="Arial"/>
                <w:sz w:val="20"/>
                <w:szCs w:val="20"/>
                <w:lang w:val="en-US"/>
              </w:rPr>
              <w:t>,</w:t>
            </w:r>
            <w:r w:rsidRPr="004D5454">
              <w:rPr>
                <w:rFonts w:ascii="Verdana" w:hAnsi="Verdana" w:cs="Arial"/>
                <w:sz w:val="20"/>
                <w:szCs w:val="20"/>
                <w:lang w:val="en-US"/>
              </w:rPr>
              <w:t xml:space="preserve"> B</w:t>
            </w:r>
            <w:r>
              <w:rPr>
                <w:rFonts w:ascii="Verdana" w:hAnsi="Verdana" w:cs="Arial"/>
                <w:sz w:val="20"/>
                <w:szCs w:val="20"/>
                <w:lang w:val="en-US"/>
              </w:rPr>
              <w:t>.</w:t>
            </w:r>
            <w:r w:rsidRPr="004D5454">
              <w:rPr>
                <w:rFonts w:ascii="Verdana" w:hAnsi="Verdana" w:cs="Arial"/>
                <w:sz w:val="20"/>
                <w:szCs w:val="20"/>
                <w:lang w:val="en-US"/>
              </w:rPr>
              <w:t>, Sofiev</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Toppila-Salmi</w:t>
            </w:r>
            <w:r>
              <w:rPr>
                <w:rFonts w:ascii="Verdana" w:hAnsi="Verdana" w:cs="Arial"/>
                <w:sz w:val="20"/>
                <w:szCs w:val="20"/>
                <w:lang w:val="en-US"/>
              </w:rPr>
              <w:t>,</w:t>
            </w:r>
            <w:r w:rsidRPr="004D5454">
              <w:rPr>
                <w:rFonts w:ascii="Verdana" w:hAnsi="Verdana" w:cs="Arial"/>
                <w:sz w:val="20"/>
                <w:szCs w:val="20"/>
                <w:lang w:val="en-US"/>
              </w:rPr>
              <w:t xml:space="preserve"> S</w:t>
            </w:r>
            <w:r>
              <w:rPr>
                <w:rFonts w:ascii="Verdana" w:hAnsi="Verdana" w:cs="Arial"/>
                <w:sz w:val="20"/>
                <w:szCs w:val="20"/>
                <w:lang w:val="en-US"/>
              </w:rPr>
              <w:t>.</w:t>
            </w:r>
            <w:r w:rsidRPr="004D5454">
              <w:rPr>
                <w:rFonts w:ascii="Verdana" w:hAnsi="Verdana" w:cs="Arial"/>
                <w:sz w:val="20"/>
                <w:szCs w:val="20"/>
                <w:lang w:val="en-US"/>
              </w:rPr>
              <w:t>, Valiulis</w:t>
            </w:r>
            <w:r>
              <w:rPr>
                <w:rFonts w:ascii="Verdana" w:hAnsi="Verdana" w:cs="Arial"/>
                <w:sz w:val="20"/>
                <w:szCs w:val="20"/>
                <w:lang w:val="en-US"/>
              </w:rPr>
              <w:t>,</w:t>
            </w:r>
            <w:r w:rsidRPr="004D5454">
              <w:rPr>
                <w:rFonts w:ascii="Verdana" w:hAnsi="Verdana" w:cs="Arial"/>
                <w:sz w:val="20"/>
                <w:szCs w:val="20"/>
                <w:lang w:val="en-US"/>
              </w:rPr>
              <w:t xml:space="preserve"> A</w:t>
            </w:r>
            <w:r>
              <w:rPr>
                <w:rFonts w:ascii="Verdana" w:hAnsi="Verdana" w:cs="Arial"/>
                <w:sz w:val="20"/>
                <w:szCs w:val="20"/>
                <w:lang w:val="en-US"/>
              </w:rPr>
              <w:t>.</w:t>
            </w:r>
            <w:r w:rsidRPr="004D5454">
              <w:rPr>
                <w:rFonts w:ascii="Verdana" w:hAnsi="Verdana" w:cs="Arial"/>
                <w:sz w:val="20"/>
                <w:szCs w:val="20"/>
                <w:lang w:val="en-US"/>
              </w:rPr>
              <w:t>, Ventura</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 xml:space="preserve">. </w:t>
            </w:r>
            <w:r w:rsidRPr="004D5454">
              <w:rPr>
                <w:rFonts w:ascii="Verdana" w:hAnsi="Verdana" w:cs="Arial"/>
                <w:sz w:val="20"/>
                <w:szCs w:val="20"/>
                <w:lang w:val="en-US"/>
              </w:rPr>
              <w:t>T</w:t>
            </w:r>
            <w:r>
              <w:rPr>
                <w:rFonts w:ascii="Verdana" w:hAnsi="Verdana" w:cs="Arial"/>
                <w:sz w:val="20"/>
                <w:szCs w:val="20"/>
                <w:lang w:val="en-US"/>
              </w:rPr>
              <w:t>.</w:t>
            </w:r>
            <w:r w:rsidRPr="004D5454">
              <w:rPr>
                <w:rFonts w:ascii="Verdana" w:hAnsi="Verdana" w:cs="Arial"/>
                <w:sz w:val="20"/>
                <w:szCs w:val="20"/>
                <w:lang w:val="en-US"/>
              </w:rPr>
              <w:t>, Barbara</w:t>
            </w:r>
            <w:r>
              <w:rPr>
                <w:rFonts w:ascii="Verdana" w:hAnsi="Verdana" w:cs="Arial"/>
                <w:sz w:val="20"/>
                <w:szCs w:val="20"/>
                <w:lang w:val="en-US"/>
              </w:rPr>
              <w:t>,</w:t>
            </w:r>
            <w:r w:rsidRPr="004D5454">
              <w:rPr>
                <w:rFonts w:ascii="Verdana" w:hAnsi="Verdana" w:cs="Arial"/>
                <w:sz w:val="20"/>
                <w:szCs w:val="20"/>
                <w:lang w:val="en-US"/>
              </w:rPr>
              <w:t xml:space="preserve"> C</w:t>
            </w:r>
            <w:r>
              <w:rPr>
                <w:rFonts w:ascii="Verdana" w:hAnsi="Verdana" w:cs="Arial"/>
                <w:sz w:val="20"/>
                <w:szCs w:val="20"/>
                <w:lang w:val="en-US"/>
              </w:rPr>
              <w:t>.</w:t>
            </w:r>
            <w:r w:rsidRPr="004D5454">
              <w:rPr>
                <w:rFonts w:ascii="Verdana" w:hAnsi="Verdana" w:cs="Arial"/>
                <w:sz w:val="20"/>
                <w:szCs w:val="20"/>
                <w:lang w:val="en-US"/>
              </w:rPr>
              <w:t>, Bergmann</w:t>
            </w:r>
            <w:r>
              <w:rPr>
                <w:rFonts w:ascii="Verdana" w:hAnsi="Verdana" w:cs="Arial"/>
                <w:sz w:val="20"/>
                <w:szCs w:val="20"/>
                <w:lang w:val="en-US"/>
              </w:rPr>
              <w:t>,</w:t>
            </w:r>
            <w:r w:rsidRPr="004D5454">
              <w:rPr>
                <w:rFonts w:ascii="Verdana" w:hAnsi="Verdana" w:cs="Arial"/>
                <w:sz w:val="20"/>
                <w:szCs w:val="20"/>
                <w:lang w:val="en-US"/>
              </w:rPr>
              <w:t xml:space="preserve"> K</w:t>
            </w:r>
            <w:r>
              <w:rPr>
                <w:rFonts w:ascii="Verdana" w:hAnsi="Verdana" w:cs="Arial"/>
                <w:sz w:val="20"/>
                <w:szCs w:val="20"/>
                <w:lang w:val="en-US"/>
              </w:rPr>
              <w:t xml:space="preserve">. </w:t>
            </w:r>
            <w:r w:rsidRPr="004D5454">
              <w:rPr>
                <w:rFonts w:ascii="Verdana" w:hAnsi="Verdana" w:cs="Arial"/>
                <w:sz w:val="20"/>
                <w:szCs w:val="20"/>
                <w:lang w:val="en-US"/>
              </w:rPr>
              <w:t>C</w:t>
            </w:r>
            <w:r>
              <w:rPr>
                <w:rFonts w:ascii="Verdana" w:hAnsi="Verdana" w:cs="Arial"/>
                <w:sz w:val="20"/>
                <w:szCs w:val="20"/>
                <w:lang w:val="en-US"/>
              </w:rPr>
              <w:t>.</w:t>
            </w:r>
            <w:r w:rsidRPr="004D5454">
              <w:rPr>
                <w:rFonts w:ascii="Verdana" w:hAnsi="Verdana" w:cs="Arial"/>
                <w:sz w:val="20"/>
                <w:szCs w:val="20"/>
                <w:lang w:val="en-US"/>
              </w:rPr>
              <w:t>, Bewick</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Blain</w:t>
            </w:r>
            <w:r>
              <w:rPr>
                <w:rFonts w:ascii="Verdana" w:hAnsi="Verdana" w:cs="Arial"/>
                <w:sz w:val="20"/>
                <w:szCs w:val="20"/>
                <w:lang w:val="en-US"/>
              </w:rPr>
              <w:t>,</w:t>
            </w:r>
            <w:r w:rsidRPr="004D5454">
              <w:rPr>
                <w:rFonts w:ascii="Verdana" w:hAnsi="Verdana" w:cs="Arial"/>
                <w:sz w:val="20"/>
                <w:szCs w:val="20"/>
                <w:lang w:val="en-US"/>
              </w:rPr>
              <w:t xml:space="preserve"> H</w:t>
            </w:r>
            <w:r>
              <w:rPr>
                <w:rFonts w:ascii="Verdana" w:hAnsi="Verdana" w:cs="Arial"/>
                <w:sz w:val="20"/>
                <w:szCs w:val="20"/>
                <w:lang w:val="en-US"/>
              </w:rPr>
              <w:t>.</w:t>
            </w:r>
            <w:r w:rsidRPr="004D5454">
              <w:rPr>
                <w:rFonts w:ascii="Verdana" w:hAnsi="Verdana" w:cs="Arial"/>
                <w:sz w:val="20"/>
                <w:szCs w:val="20"/>
                <w:lang w:val="en-US"/>
              </w:rPr>
              <w:t>, Bonini</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Boulet</w:t>
            </w:r>
            <w:r>
              <w:rPr>
                <w:rFonts w:ascii="Verdana" w:hAnsi="Verdana" w:cs="Arial"/>
                <w:sz w:val="20"/>
                <w:szCs w:val="20"/>
                <w:lang w:val="en-US"/>
              </w:rPr>
              <w:t>,</w:t>
            </w:r>
            <w:r w:rsidRPr="004D5454">
              <w:rPr>
                <w:rFonts w:ascii="Verdana" w:hAnsi="Verdana" w:cs="Arial"/>
                <w:sz w:val="20"/>
                <w:szCs w:val="20"/>
                <w:lang w:val="en-US"/>
              </w:rPr>
              <w:t xml:space="preserve"> L</w:t>
            </w:r>
            <w:r>
              <w:rPr>
                <w:rFonts w:ascii="Verdana" w:hAnsi="Verdana" w:cs="Arial"/>
                <w:sz w:val="20"/>
                <w:szCs w:val="20"/>
                <w:lang w:val="en-US"/>
              </w:rPr>
              <w:t xml:space="preserve">. </w:t>
            </w:r>
            <w:r w:rsidRPr="004D5454">
              <w:rPr>
                <w:rFonts w:ascii="Verdana" w:hAnsi="Verdana" w:cs="Arial"/>
                <w:sz w:val="20"/>
                <w:szCs w:val="20"/>
                <w:lang w:val="en-US"/>
              </w:rPr>
              <w:t>P</w:t>
            </w:r>
            <w:r>
              <w:rPr>
                <w:rFonts w:ascii="Verdana" w:hAnsi="Verdana" w:cs="Arial"/>
                <w:sz w:val="20"/>
                <w:szCs w:val="20"/>
                <w:lang w:val="en-US"/>
              </w:rPr>
              <w:t>.</w:t>
            </w:r>
            <w:r w:rsidRPr="004D5454">
              <w:rPr>
                <w:rFonts w:ascii="Verdana" w:hAnsi="Verdana" w:cs="Arial"/>
                <w:sz w:val="20"/>
                <w:szCs w:val="20"/>
                <w:lang w:val="en-US"/>
              </w:rPr>
              <w:t>, Bourret</w:t>
            </w:r>
            <w:r>
              <w:rPr>
                <w:rFonts w:ascii="Verdana" w:hAnsi="Verdana" w:cs="Arial"/>
                <w:sz w:val="20"/>
                <w:szCs w:val="20"/>
                <w:lang w:val="en-US"/>
              </w:rPr>
              <w:t>,</w:t>
            </w:r>
            <w:r w:rsidRPr="004D5454">
              <w:rPr>
                <w:rFonts w:ascii="Verdana" w:hAnsi="Verdana" w:cs="Arial"/>
                <w:sz w:val="20"/>
                <w:szCs w:val="20"/>
                <w:lang w:val="en-US"/>
              </w:rPr>
              <w:t xml:space="preserve"> R</w:t>
            </w:r>
            <w:r>
              <w:rPr>
                <w:rFonts w:ascii="Verdana" w:hAnsi="Verdana" w:cs="Arial"/>
                <w:sz w:val="20"/>
                <w:szCs w:val="20"/>
                <w:lang w:val="en-US"/>
              </w:rPr>
              <w:t>.</w:t>
            </w:r>
            <w:r w:rsidRPr="004D5454">
              <w:rPr>
                <w:rFonts w:ascii="Verdana" w:hAnsi="Verdana" w:cs="Arial"/>
                <w:sz w:val="20"/>
                <w:szCs w:val="20"/>
                <w:lang w:val="en-US"/>
              </w:rPr>
              <w:t>, Brusselle</w:t>
            </w:r>
            <w:r>
              <w:rPr>
                <w:rFonts w:ascii="Verdana" w:hAnsi="Verdana" w:cs="Arial"/>
                <w:sz w:val="20"/>
                <w:szCs w:val="20"/>
                <w:lang w:val="en-US"/>
              </w:rPr>
              <w:t>,</w:t>
            </w:r>
            <w:r w:rsidRPr="004D5454">
              <w:rPr>
                <w:rFonts w:ascii="Verdana" w:hAnsi="Verdana" w:cs="Arial"/>
                <w:sz w:val="20"/>
                <w:szCs w:val="20"/>
                <w:lang w:val="en-US"/>
              </w:rPr>
              <w:t xml:space="preserve"> G</w:t>
            </w:r>
            <w:r>
              <w:rPr>
                <w:rFonts w:ascii="Verdana" w:hAnsi="Verdana" w:cs="Arial"/>
                <w:sz w:val="20"/>
                <w:szCs w:val="20"/>
                <w:lang w:val="en-US"/>
              </w:rPr>
              <w:t>.</w:t>
            </w:r>
            <w:r w:rsidRPr="004D5454">
              <w:rPr>
                <w:rFonts w:ascii="Verdana" w:hAnsi="Verdana" w:cs="Arial"/>
                <w:sz w:val="20"/>
                <w:szCs w:val="20"/>
                <w:lang w:val="en-US"/>
              </w:rPr>
              <w:t>, Brussino</w:t>
            </w:r>
            <w:r>
              <w:rPr>
                <w:rFonts w:ascii="Verdana" w:hAnsi="Verdana" w:cs="Arial"/>
                <w:sz w:val="20"/>
                <w:szCs w:val="20"/>
                <w:lang w:val="en-US"/>
              </w:rPr>
              <w:t>,</w:t>
            </w:r>
            <w:r w:rsidRPr="004D5454">
              <w:rPr>
                <w:rFonts w:ascii="Verdana" w:hAnsi="Verdana" w:cs="Arial"/>
                <w:sz w:val="20"/>
                <w:szCs w:val="20"/>
                <w:lang w:val="en-US"/>
              </w:rPr>
              <w:t xml:space="preserve"> L</w:t>
            </w:r>
            <w:r>
              <w:rPr>
                <w:rFonts w:ascii="Verdana" w:hAnsi="Verdana" w:cs="Arial"/>
                <w:sz w:val="20"/>
                <w:szCs w:val="20"/>
                <w:lang w:val="en-US"/>
              </w:rPr>
              <w:t>.</w:t>
            </w:r>
            <w:r w:rsidRPr="004D5454">
              <w:rPr>
                <w:rFonts w:ascii="Verdana" w:hAnsi="Verdana" w:cs="Arial"/>
                <w:sz w:val="20"/>
                <w:szCs w:val="20"/>
                <w:lang w:val="en-US"/>
              </w:rPr>
              <w:t>, Buhl</w:t>
            </w:r>
            <w:r>
              <w:rPr>
                <w:rFonts w:ascii="Verdana" w:hAnsi="Verdana" w:cs="Arial"/>
                <w:sz w:val="20"/>
                <w:szCs w:val="20"/>
                <w:lang w:val="en-US"/>
              </w:rPr>
              <w:t>,</w:t>
            </w:r>
            <w:r w:rsidRPr="004D5454">
              <w:rPr>
                <w:rFonts w:ascii="Verdana" w:hAnsi="Verdana" w:cs="Arial"/>
                <w:sz w:val="20"/>
                <w:szCs w:val="20"/>
                <w:lang w:val="en-US"/>
              </w:rPr>
              <w:t xml:space="preserve"> R</w:t>
            </w:r>
            <w:r>
              <w:rPr>
                <w:rFonts w:ascii="Verdana" w:hAnsi="Verdana" w:cs="Arial"/>
                <w:sz w:val="20"/>
                <w:szCs w:val="20"/>
                <w:lang w:val="en-US"/>
              </w:rPr>
              <w:t>.</w:t>
            </w:r>
            <w:r w:rsidRPr="004D5454">
              <w:rPr>
                <w:rFonts w:ascii="Verdana" w:hAnsi="Verdana" w:cs="Arial"/>
                <w:sz w:val="20"/>
                <w:szCs w:val="20"/>
                <w:lang w:val="en-US"/>
              </w:rPr>
              <w:t>, Cardona</w:t>
            </w:r>
            <w:r>
              <w:rPr>
                <w:rFonts w:ascii="Verdana" w:hAnsi="Verdana" w:cs="Arial"/>
                <w:sz w:val="20"/>
                <w:szCs w:val="20"/>
                <w:lang w:val="en-US"/>
              </w:rPr>
              <w:t>,</w:t>
            </w:r>
            <w:r w:rsidRPr="004D5454">
              <w:rPr>
                <w:rFonts w:ascii="Verdana" w:hAnsi="Verdana" w:cs="Arial"/>
                <w:sz w:val="20"/>
                <w:szCs w:val="20"/>
                <w:lang w:val="en-US"/>
              </w:rPr>
              <w:t xml:space="preserve"> V</w:t>
            </w:r>
            <w:r>
              <w:rPr>
                <w:rFonts w:ascii="Verdana" w:hAnsi="Verdana" w:cs="Arial"/>
                <w:sz w:val="20"/>
                <w:szCs w:val="20"/>
                <w:lang w:val="en-US"/>
              </w:rPr>
              <w:t>.</w:t>
            </w:r>
            <w:r w:rsidRPr="004D5454">
              <w:rPr>
                <w:rFonts w:ascii="Verdana" w:hAnsi="Verdana" w:cs="Arial"/>
                <w:sz w:val="20"/>
                <w:szCs w:val="20"/>
                <w:lang w:val="en-US"/>
              </w:rPr>
              <w:t>, Casale</w:t>
            </w:r>
            <w:r>
              <w:rPr>
                <w:rFonts w:ascii="Verdana" w:hAnsi="Verdana" w:cs="Arial"/>
                <w:sz w:val="20"/>
                <w:szCs w:val="20"/>
                <w:lang w:val="en-US"/>
              </w:rPr>
              <w:t>,</w:t>
            </w:r>
            <w:r w:rsidRPr="004D5454">
              <w:rPr>
                <w:rFonts w:ascii="Verdana" w:hAnsi="Verdana" w:cs="Arial"/>
                <w:sz w:val="20"/>
                <w:szCs w:val="20"/>
                <w:lang w:val="en-US"/>
              </w:rPr>
              <w:t xml:space="preserve"> T</w:t>
            </w:r>
            <w:r>
              <w:rPr>
                <w:rFonts w:ascii="Verdana" w:hAnsi="Verdana" w:cs="Arial"/>
                <w:sz w:val="20"/>
                <w:szCs w:val="20"/>
                <w:lang w:val="en-US"/>
              </w:rPr>
              <w:t>.</w:t>
            </w:r>
            <w:r w:rsidRPr="004D5454">
              <w:rPr>
                <w:rFonts w:ascii="Verdana" w:hAnsi="Verdana" w:cs="Arial"/>
                <w:sz w:val="20"/>
                <w:szCs w:val="20"/>
                <w:lang w:val="en-US"/>
              </w:rPr>
              <w:t>, Cecchi</w:t>
            </w:r>
            <w:r>
              <w:rPr>
                <w:rFonts w:ascii="Verdana" w:hAnsi="Verdana" w:cs="Arial"/>
                <w:sz w:val="20"/>
                <w:szCs w:val="20"/>
                <w:lang w:val="en-US"/>
              </w:rPr>
              <w:t>,</w:t>
            </w:r>
            <w:r w:rsidRPr="004D5454">
              <w:rPr>
                <w:rFonts w:ascii="Verdana" w:hAnsi="Verdana" w:cs="Arial"/>
                <w:sz w:val="20"/>
                <w:szCs w:val="20"/>
                <w:lang w:val="en-US"/>
              </w:rPr>
              <w:t xml:space="preserve"> L</w:t>
            </w:r>
            <w:r>
              <w:rPr>
                <w:rFonts w:ascii="Verdana" w:hAnsi="Verdana" w:cs="Arial"/>
                <w:sz w:val="20"/>
                <w:szCs w:val="20"/>
                <w:lang w:val="en-US"/>
              </w:rPr>
              <w:t>.</w:t>
            </w:r>
            <w:r w:rsidRPr="004D5454">
              <w:rPr>
                <w:rFonts w:ascii="Verdana" w:hAnsi="Verdana" w:cs="Arial"/>
                <w:sz w:val="20"/>
                <w:szCs w:val="20"/>
                <w:lang w:val="en-US"/>
              </w:rPr>
              <w:t>, Charpin</w:t>
            </w:r>
            <w:r>
              <w:rPr>
                <w:rFonts w:ascii="Verdana" w:hAnsi="Verdana" w:cs="Arial"/>
                <w:sz w:val="20"/>
                <w:szCs w:val="20"/>
                <w:lang w:val="en-US"/>
              </w:rPr>
              <w:t>,</w:t>
            </w:r>
            <w:r w:rsidRPr="004D5454">
              <w:rPr>
                <w:rFonts w:ascii="Verdana" w:hAnsi="Verdana" w:cs="Arial"/>
                <w:sz w:val="20"/>
                <w:szCs w:val="20"/>
                <w:lang w:val="en-US"/>
              </w:rPr>
              <w:t xml:space="preserve"> D</w:t>
            </w:r>
            <w:r>
              <w:rPr>
                <w:rFonts w:ascii="Verdana" w:hAnsi="Verdana" w:cs="Arial"/>
                <w:sz w:val="20"/>
                <w:szCs w:val="20"/>
                <w:lang w:val="en-US"/>
              </w:rPr>
              <w:t>.</w:t>
            </w:r>
            <w:r w:rsidRPr="004D5454">
              <w:rPr>
                <w:rFonts w:ascii="Verdana" w:hAnsi="Verdana" w:cs="Arial"/>
                <w:sz w:val="20"/>
                <w:szCs w:val="20"/>
                <w:lang w:val="en-US"/>
              </w:rPr>
              <w:t>, Cherrez-Ojeda</w:t>
            </w:r>
            <w:r>
              <w:rPr>
                <w:rFonts w:ascii="Verdana" w:hAnsi="Verdana" w:cs="Arial"/>
                <w:sz w:val="20"/>
                <w:szCs w:val="20"/>
                <w:lang w:val="en-US"/>
              </w:rPr>
              <w:t>,</w:t>
            </w:r>
            <w:r w:rsidRPr="004D5454">
              <w:rPr>
                <w:rFonts w:ascii="Verdana" w:hAnsi="Verdana" w:cs="Arial"/>
                <w:sz w:val="20"/>
                <w:szCs w:val="20"/>
                <w:lang w:val="en-US"/>
              </w:rPr>
              <w:t xml:space="preserve"> I</w:t>
            </w:r>
            <w:r>
              <w:rPr>
                <w:rFonts w:ascii="Verdana" w:hAnsi="Verdana" w:cs="Arial"/>
                <w:sz w:val="20"/>
                <w:szCs w:val="20"/>
                <w:lang w:val="en-US"/>
              </w:rPr>
              <w:t>.</w:t>
            </w:r>
            <w:r w:rsidRPr="004D5454">
              <w:rPr>
                <w:rFonts w:ascii="Verdana" w:hAnsi="Verdana" w:cs="Arial"/>
                <w:sz w:val="20"/>
                <w:szCs w:val="20"/>
                <w:lang w:val="en-US"/>
              </w:rPr>
              <w:t>, Chu</w:t>
            </w:r>
            <w:r>
              <w:rPr>
                <w:rFonts w:ascii="Verdana" w:hAnsi="Verdana" w:cs="Arial"/>
                <w:sz w:val="20"/>
                <w:szCs w:val="20"/>
                <w:lang w:val="en-US"/>
              </w:rPr>
              <w:t>,</w:t>
            </w:r>
            <w:r w:rsidRPr="004D5454">
              <w:rPr>
                <w:rFonts w:ascii="Verdana" w:hAnsi="Verdana" w:cs="Arial"/>
                <w:sz w:val="20"/>
                <w:szCs w:val="20"/>
                <w:lang w:val="en-US"/>
              </w:rPr>
              <w:t xml:space="preserve"> D</w:t>
            </w:r>
            <w:r>
              <w:rPr>
                <w:rFonts w:ascii="Verdana" w:hAnsi="Verdana" w:cs="Arial"/>
                <w:sz w:val="20"/>
                <w:szCs w:val="20"/>
                <w:lang w:val="en-US"/>
              </w:rPr>
              <w:t xml:space="preserve">. </w:t>
            </w:r>
            <w:r w:rsidRPr="004D5454">
              <w:rPr>
                <w:rFonts w:ascii="Verdana" w:hAnsi="Verdana" w:cs="Arial"/>
                <w:sz w:val="20"/>
                <w:szCs w:val="20"/>
                <w:lang w:val="en-US"/>
              </w:rPr>
              <w:t>K</w:t>
            </w:r>
            <w:r>
              <w:rPr>
                <w:rFonts w:ascii="Verdana" w:hAnsi="Verdana" w:cs="Arial"/>
                <w:sz w:val="20"/>
                <w:szCs w:val="20"/>
                <w:lang w:val="en-US"/>
              </w:rPr>
              <w:t>.</w:t>
            </w:r>
            <w:r w:rsidRPr="004D5454">
              <w:rPr>
                <w:rFonts w:ascii="Verdana" w:hAnsi="Verdana" w:cs="Arial"/>
                <w:sz w:val="20"/>
                <w:szCs w:val="20"/>
                <w:lang w:val="en-US"/>
              </w:rPr>
              <w:t>, Cingi</w:t>
            </w:r>
            <w:r>
              <w:rPr>
                <w:rFonts w:ascii="Verdana" w:hAnsi="Verdana" w:cs="Arial"/>
                <w:sz w:val="20"/>
                <w:szCs w:val="20"/>
                <w:lang w:val="en-US"/>
              </w:rPr>
              <w:t>,</w:t>
            </w:r>
            <w:r w:rsidRPr="004D5454">
              <w:rPr>
                <w:rFonts w:ascii="Verdana" w:hAnsi="Verdana" w:cs="Arial"/>
                <w:sz w:val="20"/>
                <w:szCs w:val="20"/>
                <w:lang w:val="en-US"/>
              </w:rPr>
              <w:t xml:space="preserve"> C</w:t>
            </w:r>
            <w:r>
              <w:rPr>
                <w:rFonts w:ascii="Verdana" w:hAnsi="Verdana" w:cs="Arial"/>
                <w:sz w:val="20"/>
                <w:szCs w:val="20"/>
                <w:lang w:val="en-US"/>
              </w:rPr>
              <w:t>.</w:t>
            </w:r>
            <w:r w:rsidRPr="004D5454">
              <w:rPr>
                <w:rFonts w:ascii="Verdana" w:hAnsi="Verdana" w:cs="Arial"/>
                <w:sz w:val="20"/>
                <w:szCs w:val="20"/>
                <w:lang w:val="en-US"/>
              </w:rPr>
              <w:t>, Costa</w:t>
            </w:r>
            <w:r>
              <w:rPr>
                <w:rFonts w:ascii="Verdana" w:hAnsi="Verdana" w:cs="Arial"/>
                <w:sz w:val="20"/>
                <w:szCs w:val="20"/>
                <w:lang w:val="en-US"/>
              </w:rPr>
              <w:t>,</w:t>
            </w:r>
            <w:r w:rsidRPr="004D5454">
              <w:rPr>
                <w:rFonts w:ascii="Verdana" w:hAnsi="Verdana" w:cs="Arial"/>
                <w:sz w:val="20"/>
                <w:szCs w:val="20"/>
                <w:lang w:val="en-US"/>
              </w:rPr>
              <w:t xml:space="preserve"> E</w:t>
            </w:r>
            <w:r>
              <w:rPr>
                <w:rFonts w:ascii="Verdana" w:hAnsi="Verdana" w:cs="Arial"/>
                <w:sz w:val="20"/>
                <w:szCs w:val="20"/>
                <w:lang w:val="en-US"/>
              </w:rPr>
              <w:t xml:space="preserve">. </w:t>
            </w:r>
            <w:r w:rsidRPr="004D5454">
              <w:rPr>
                <w:rFonts w:ascii="Verdana" w:hAnsi="Verdana" w:cs="Arial"/>
                <w:sz w:val="20"/>
                <w:szCs w:val="20"/>
                <w:lang w:val="en-US"/>
              </w:rPr>
              <w:t>M</w:t>
            </w:r>
            <w:r>
              <w:rPr>
                <w:rFonts w:ascii="Verdana" w:hAnsi="Verdana" w:cs="Arial"/>
                <w:sz w:val="20"/>
                <w:szCs w:val="20"/>
                <w:lang w:val="en-US"/>
              </w:rPr>
              <w:t>.</w:t>
            </w:r>
            <w:r w:rsidRPr="004D5454">
              <w:rPr>
                <w:rFonts w:ascii="Verdana" w:hAnsi="Verdana" w:cs="Arial"/>
                <w:sz w:val="20"/>
                <w:szCs w:val="20"/>
                <w:lang w:val="en-US"/>
              </w:rPr>
              <w:t>, Cruz</w:t>
            </w:r>
            <w:r>
              <w:rPr>
                <w:rFonts w:ascii="Verdana" w:hAnsi="Verdana" w:cs="Arial"/>
                <w:sz w:val="20"/>
                <w:szCs w:val="20"/>
                <w:lang w:val="en-US"/>
              </w:rPr>
              <w:t>,</w:t>
            </w:r>
            <w:r w:rsidRPr="004D5454">
              <w:rPr>
                <w:rFonts w:ascii="Verdana" w:hAnsi="Verdana" w:cs="Arial"/>
                <w:sz w:val="20"/>
                <w:szCs w:val="20"/>
                <w:lang w:val="en-US"/>
              </w:rPr>
              <w:t xml:space="preserve"> A</w:t>
            </w:r>
            <w:r>
              <w:rPr>
                <w:rFonts w:ascii="Verdana" w:hAnsi="Verdana" w:cs="Arial"/>
                <w:sz w:val="20"/>
                <w:szCs w:val="20"/>
                <w:lang w:val="en-US"/>
              </w:rPr>
              <w:t xml:space="preserve">. </w:t>
            </w:r>
            <w:r w:rsidRPr="004D5454">
              <w:rPr>
                <w:rFonts w:ascii="Verdana" w:hAnsi="Verdana" w:cs="Arial"/>
                <w:sz w:val="20"/>
                <w:szCs w:val="20"/>
                <w:lang w:val="en-US"/>
              </w:rPr>
              <w:t>A</w:t>
            </w:r>
            <w:r>
              <w:rPr>
                <w:rFonts w:ascii="Verdana" w:hAnsi="Verdana" w:cs="Arial"/>
                <w:sz w:val="20"/>
                <w:szCs w:val="20"/>
                <w:lang w:val="en-US"/>
              </w:rPr>
              <w:t>.</w:t>
            </w:r>
            <w:r w:rsidRPr="004D5454">
              <w:rPr>
                <w:rFonts w:ascii="Verdana" w:hAnsi="Verdana" w:cs="Arial"/>
                <w:sz w:val="20"/>
                <w:szCs w:val="20"/>
                <w:lang w:val="en-US"/>
              </w:rPr>
              <w:t>, Devillier</w:t>
            </w:r>
            <w:r>
              <w:rPr>
                <w:rFonts w:ascii="Verdana" w:hAnsi="Verdana" w:cs="Arial"/>
                <w:sz w:val="20"/>
                <w:szCs w:val="20"/>
                <w:lang w:val="en-US"/>
              </w:rPr>
              <w:t>,</w:t>
            </w:r>
            <w:r w:rsidRPr="004D5454">
              <w:rPr>
                <w:rFonts w:ascii="Verdana" w:hAnsi="Verdana" w:cs="Arial"/>
                <w:sz w:val="20"/>
                <w:szCs w:val="20"/>
                <w:lang w:val="en-US"/>
              </w:rPr>
              <w:t xml:space="preserve"> P</w:t>
            </w:r>
            <w:r>
              <w:rPr>
                <w:rFonts w:ascii="Verdana" w:hAnsi="Verdana" w:cs="Arial"/>
                <w:sz w:val="20"/>
                <w:szCs w:val="20"/>
                <w:lang w:val="en-US"/>
              </w:rPr>
              <w:t>.</w:t>
            </w:r>
            <w:r w:rsidRPr="004D5454">
              <w:rPr>
                <w:rFonts w:ascii="Verdana" w:hAnsi="Verdana" w:cs="Arial"/>
                <w:sz w:val="20"/>
                <w:szCs w:val="20"/>
                <w:lang w:val="en-US"/>
              </w:rPr>
              <w:t>, Dramburg</w:t>
            </w:r>
            <w:r>
              <w:rPr>
                <w:rFonts w:ascii="Verdana" w:hAnsi="Verdana" w:cs="Arial"/>
                <w:sz w:val="20"/>
                <w:szCs w:val="20"/>
                <w:lang w:val="en-US"/>
              </w:rPr>
              <w:t>,</w:t>
            </w:r>
            <w:r w:rsidRPr="004D5454">
              <w:rPr>
                <w:rFonts w:ascii="Verdana" w:hAnsi="Verdana" w:cs="Arial"/>
                <w:sz w:val="20"/>
                <w:szCs w:val="20"/>
                <w:lang w:val="en-US"/>
              </w:rPr>
              <w:t xml:space="preserve"> S</w:t>
            </w:r>
            <w:r>
              <w:rPr>
                <w:rFonts w:ascii="Verdana" w:hAnsi="Verdana" w:cs="Arial"/>
                <w:sz w:val="20"/>
                <w:szCs w:val="20"/>
                <w:lang w:val="en-US"/>
              </w:rPr>
              <w:t>.</w:t>
            </w:r>
            <w:r w:rsidRPr="004D5454">
              <w:rPr>
                <w:rFonts w:ascii="Verdana" w:hAnsi="Verdana" w:cs="Arial"/>
                <w:sz w:val="20"/>
                <w:szCs w:val="20"/>
                <w:lang w:val="en-US"/>
              </w:rPr>
              <w:t>, Fokkens</w:t>
            </w:r>
            <w:r>
              <w:rPr>
                <w:rFonts w:ascii="Verdana" w:hAnsi="Verdana" w:cs="Arial"/>
                <w:sz w:val="20"/>
                <w:szCs w:val="20"/>
                <w:lang w:val="en-US"/>
              </w:rPr>
              <w:t>,</w:t>
            </w:r>
            <w:r w:rsidRPr="004D5454">
              <w:rPr>
                <w:rFonts w:ascii="Verdana" w:hAnsi="Verdana" w:cs="Arial"/>
                <w:sz w:val="20"/>
                <w:szCs w:val="20"/>
                <w:lang w:val="en-US"/>
              </w:rPr>
              <w:t xml:space="preserve"> W</w:t>
            </w:r>
            <w:r>
              <w:rPr>
                <w:rFonts w:ascii="Verdana" w:hAnsi="Verdana" w:cs="Arial"/>
                <w:sz w:val="20"/>
                <w:szCs w:val="20"/>
                <w:lang w:val="en-US"/>
              </w:rPr>
              <w:t xml:space="preserve">. </w:t>
            </w:r>
            <w:r w:rsidRPr="004D5454">
              <w:rPr>
                <w:rFonts w:ascii="Verdana" w:hAnsi="Verdana" w:cs="Arial"/>
                <w:sz w:val="20"/>
                <w:szCs w:val="20"/>
                <w:lang w:val="en-US"/>
              </w:rPr>
              <w:t>J</w:t>
            </w:r>
            <w:r>
              <w:rPr>
                <w:rFonts w:ascii="Verdana" w:hAnsi="Verdana" w:cs="Arial"/>
                <w:sz w:val="20"/>
                <w:szCs w:val="20"/>
                <w:lang w:val="en-US"/>
              </w:rPr>
              <w:t>.</w:t>
            </w:r>
            <w:r w:rsidRPr="004D5454">
              <w:rPr>
                <w:rFonts w:ascii="Verdana" w:hAnsi="Verdana" w:cs="Arial"/>
                <w:sz w:val="20"/>
                <w:szCs w:val="20"/>
                <w:lang w:val="en-US"/>
              </w:rPr>
              <w:t>, Gotua</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Heffler</w:t>
            </w:r>
            <w:r>
              <w:rPr>
                <w:rFonts w:ascii="Verdana" w:hAnsi="Verdana" w:cs="Arial"/>
                <w:sz w:val="20"/>
                <w:szCs w:val="20"/>
                <w:lang w:val="en-US"/>
              </w:rPr>
              <w:t>,</w:t>
            </w:r>
            <w:r w:rsidRPr="004D5454">
              <w:rPr>
                <w:rFonts w:ascii="Verdana" w:hAnsi="Verdana" w:cs="Arial"/>
                <w:sz w:val="20"/>
                <w:szCs w:val="20"/>
                <w:lang w:val="en-US"/>
              </w:rPr>
              <w:t xml:space="preserve"> E</w:t>
            </w:r>
            <w:r>
              <w:rPr>
                <w:rFonts w:ascii="Verdana" w:hAnsi="Verdana" w:cs="Arial"/>
                <w:sz w:val="20"/>
                <w:szCs w:val="20"/>
                <w:lang w:val="en-US"/>
              </w:rPr>
              <w:t>.</w:t>
            </w:r>
            <w:r w:rsidRPr="004D5454">
              <w:rPr>
                <w:rFonts w:ascii="Verdana" w:hAnsi="Verdana" w:cs="Arial"/>
                <w:sz w:val="20"/>
                <w:szCs w:val="20"/>
                <w:lang w:val="en-US"/>
              </w:rPr>
              <w:t>, Ispayeva</w:t>
            </w:r>
            <w:r>
              <w:rPr>
                <w:rFonts w:ascii="Verdana" w:hAnsi="Verdana" w:cs="Arial"/>
                <w:sz w:val="20"/>
                <w:szCs w:val="20"/>
                <w:lang w:val="en-US"/>
              </w:rPr>
              <w:t>,</w:t>
            </w:r>
            <w:r w:rsidRPr="004D5454">
              <w:rPr>
                <w:rFonts w:ascii="Verdana" w:hAnsi="Verdana" w:cs="Arial"/>
                <w:sz w:val="20"/>
                <w:szCs w:val="20"/>
                <w:lang w:val="en-US"/>
              </w:rPr>
              <w:t xml:space="preserve"> Z</w:t>
            </w:r>
            <w:r>
              <w:rPr>
                <w:rFonts w:ascii="Verdana" w:hAnsi="Verdana" w:cs="Arial"/>
                <w:sz w:val="20"/>
                <w:szCs w:val="20"/>
                <w:lang w:val="en-US"/>
              </w:rPr>
              <w:t>.</w:t>
            </w:r>
            <w:r w:rsidRPr="004D5454">
              <w:rPr>
                <w:rFonts w:ascii="Verdana" w:hAnsi="Verdana" w:cs="Arial"/>
                <w:sz w:val="20"/>
                <w:szCs w:val="20"/>
                <w:lang w:val="en-US"/>
              </w:rPr>
              <w:t>, Ivancevich</w:t>
            </w:r>
            <w:r>
              <w:rPr>
                <w:rFonts w:ascii="Verdana" w:hAnsi="Verdana" w:cs="Arial"/>
                <w:sz w:val="20"/>
                <w:szCs w:val="20"/>
                <w:lang w:val="en-US"/>
              </w:rPr>
              <w:t>,</w:t>
            </w:r>
            <w:r w:rsidRPr="004D5454">
              <w:rPr>
                <w:rFonts w:ascii="Verdana" w:hAnsi="Verdana" w:cs="Arial"/>
                <w:sz w:val="20"/>
                <w:szCs w:val="20"/>
                <w:lang w:val="en-US"/>
              </w:rPr>
              <w:t xml:space="preserve"> J</w:t>
            </w:r>
            <w:r>
              <w:rPr>
                <w:rFonts w:ascii="Verdana" w:hAnsi="Verdana" w:cs="Arial"/>
                <w:sz w:val="20"/>
                <w:szCs w:val="20"/>
                <w:lang w:val="en-US"/>
              </w:rPr>
              <w:t xml:space="preserve">. </w:t>
            </w:r>
            <w:r w:rsidRPr="004D5454">
              <w:rPr>
                <w:rFonts w:ascii="Verdana" w:hAnsi="Verdana" w:cs="Arial"/>
                <w:sz w:val="20"/>
                <w:szCs w:val="20"/>
                <w:lang w:val="en-US"/>
              </w:rPr>
              <w:t>C</w:t>
            </w:r>
            <w:r>
              <w:rPr>
                <w:rFonts w:ascii="Verdana" w:hAnsi="Verdana" w:cs="Arial"/>
                <w:sz w:val="20"/>
                <w:szCs w:val="20"/>
                <w:lang w:val="en-US"/>
              </w:rPr>
              <w:t>.</w:t>
            </w:r>
            <w:r w:rsidRPr="004D5454">
              <w:rPr>
                <w:rFonts w:ascii="Verdana" w:hAnsi="Verdana" w:cs="Arial"/>
                <w:sz w:val="20"/>
                <w:szCs w:val="20"/>
                <w:lang w:val="en-US"/>
              </w:rPr>
              <w:t>, Joos</w:t>
            </w:r>
            <w:r>
              <w:rPr>
                <w:rFonts w:ascii="Verdana" w:hAnsi="Verdana" w:cs="Arial"/>
                <w:sz w:val="20"/>
                <w:szCs w:val="20"/>
                <w:lang w:val="en-US"/>
              </w:rPr>
              <w:t>,</w:t>
            </w:r>
            <w:r w:rsidRPr="004D5454">
              <w:rPr>
                <w:rFonts w:ascii="Verdana" w:hAnsi="Verdana" w:cs="Arial"/>
                <w:sz w:val="20"/>
                <w:szCs w:val="20"/>
                <w:lang w:val="en-US"/>
              </w:rPr>
              <w:t xml:space="preserve"> G</w:t>
            </w:r>
            <w:r>
              <w:rPr>
                <w:rFonts w:ascii="Verdana" w:hAnsi="Verdana" w:cs="Arial"/>
                <w:sz w:val="20"/>
                <w:szCs w:val="20"/>
                <w:lang w:val="en-US"/>
              </w:rPr>
              <w:t>.</w:t>
            </w:r>
            <w:r w:rsidRPr="004D5454">
              <w:rPr>
                <w:rFonts w:ascii="Verdana" w:hAnsi="Verdana" w:cs="Arial"/>
                <w:sz w:val="20"/>
                <w:szCs w:val="20"/>
                <w:lang w:val="en-US"/>
              </w:rPr>
              <w:t>, Kaidashev</w:t>
            </w:r>
            <w:r>
              <w:rPr>
                <w:rFonts w:ascii="Verdana" w:hAnsi="Verdana" w:cs="Arial"/>
                <w:sz w:val="20"/>
                <w:szCs w:val="20"/>
                <w:lang w:val="en-US"/>
              </w:rPr>
              <w:t>,</w:t>
            </w:r>
            <w:r w:rsidRPr="004D5454">
              <w:rPr>
                <w:rFonts w:ascii="Verdana" w:hAnsi="Verdana" w:cs="Arial"/>
                <w:sz w:val="20"/>
                <w:szCs w:val="20"/>
                <w:lang w:val="en-US"/>
              </w:rPr>
              <w:t xml:space="preserve"> I</w:t>
            </w:r>
            <w:r>
              <w:rPr>
                <w:rFonts w:ascii="Verdana" w:hAnsi="Verdana" w:cs="Arial"/>
                <w:sz w:val="20"/>
                <w:szCs w:val="20"/>
                <w:lang w:val="en-US"/>
              </w:rPr>
              <w:t>.</w:t>
            </w:r>
            <w:r w:rsidRPr="004D5454">
              <w:rPr>
                <w:rFonts w:ascii="Verdana" w:hAnsi="Verdana" w:cs="Arial"/>
                <w:sz w:val="20"/>
                <w:szCs w:val="20"/>
                <w:lang w:val="en-US"/>
              </w:rPr>
              <w:t>, Kraxner</w:t>
            </w:r>
            <w:r>
              <w:rPr>
                <w:rFonts w:ascii="Verdana" w:hAnsi="Verdana" w:cs="Arial"/>
                <w:sz w:val="20"/>
                <w:szCs w:val="20"/>
                <w:lang w:val="en-US"/>
              </w:rPr>
              <w:t>,</w:t>
            </w:r>
            <w:r w:rsidRPr="004D5454">
              <w:rPr>
                <w:rFonts w:ascii="Verdana" w:hAnsi="Verdana" w:cs="Arial"/>
                <w:sz w:val="20"/>
                <w:szCs w:val="20"/>
                <w:lang w:val="en-US"/>
              </w:rPr>
              <w:t xml:space="preserve"> H</w:t>
            </w:r>
            <w:r>
              <w:rPr>
                <w:rFonts w:ascii="Verdana" w:hAnsi="Verdana" w:cs="Arial"/>
                <w:sz w:val="20"/>
                <w:szCs w:val="20"/>
                <w:lang w:val="en-US"/>
              </w:rPr>
              <w:t>.</w:t>
            </w:r>
            <w:r w:rsidRPr="004D5454">
              <w:rPr>
                <w:rFonts w:ascii="Verdana" w:hAnsi="Verdana" w:cs="Arial"/>
                <w:sz w:val="20"/>
                <w:szCs w:val="20"/>
                <w:lang w:val="en-US"/>
              </w:rPr>
              <w:t>, Kvedariene</w:t>
            </w:r>
            <w:r>
              <w:rPr>
                <w:rFonts w:ascii="Verdana" w:hAnsi="Verdana" w:cs="Arial"/>
                <w:sz w:val="20"/>
                <w:szCs w:val="20"/>
                <w:lang w:val="en-US"/>
              </w:rPr>
              <w:t>,</w:t>
            </w:r>
            <w:r w:rsidRPr="004D5454">
              <w:rPr>
                <w:rFonts w:ascii="Verdana" w:hAnsi="Verdana" w:cs="Arial"/>
                <w:sz w:val="20"/>
                <w:szCs w:val="20"/>
                <w:lang w:val="en-US"/>
              </w:rPr>
              <w:t xml:space="preserve"> V</w:t>
            </w:r>
            <w:r>
              <w:rPr>
                <w:rFonts w:ascii="Verdana" w:hAnsi="Verdana" w:cs="Arial"/>
                <w:sz w:val="20"/>
                <w:szCs w:val="20"/>
                <w:lang w:val="en-US"/>
              </w:rPr>
              <w:t>.</w:t>
            </w:r>
            <w:r w:rsidRPr="004D5454">
              <w:rPr>
                <w:rFonts w:ascii="Verdana" w:hAnsi="Verdana" w:cs="Arial"/>
                <w:sz w:val="20"/>
                <w:szCs w:val="20"/>
                <w:lang w:val="en-US"/>
              </w:rPr>
              <w:t>, Larenas-Linnemann</w:t>
            </w:r>
            <w:r>
              <w:rPr>
                <w:rFonts w:ascii="Verdana" w:hAnsi="Verdana" w:cs="Arial"/>
                <w:sz w:val="20"/>
                <w:szCs w:val="20"/>
                <w:lang w:val="en-US"/>
              </w:rPr>
              <w:t>,</w:t>
            </w:r>
            <w:r w:rsidRPr="004D5454">
              <w:rPr>
                <w:rFonts w:ascii="Verdana" w:hAnsi="Verdana" w:cs="Arial"/>
                <w:sz w:val="20"/>
                <w:szCs w:val="20"/>
                <w:lang w:val="en-US"/>
              </w:rPr>
              <w:t xml:space="preserve"> D</w:t>
            </w:r>
            <w:r>
              <w:rPr>
                <w:rFonts w:ascii="Verdana" w:hAnsi="Verdana" w:cs="Arial"/>
                <w:sz w:val="20"/>
                <w:szCs w:val="20"/>
                <w:lang w:val="en-US"/>
              </w:rPr>
              <w:t xml:space="preserve">. </w:t>
            </w:r>
            <w:r w:rsidRPr="004D5454">
              <w:rPr>
                <w:rFonts w:ascii="Verdana" w:hAnsi="Verdana" w:cs="Arial"/>
                <w:sz w:val="20"/>
                <w:szCs w:val="20"/>
                <w:lang w:val="en-US"/>
              </w:rPr>
              <w:t>E</w:t>
            </w:r>
            <w:r>
              <w:rPr>
                <w:rFonts w:ascii="Verdana" w:hAnsi="Verdana" w:cs="Arial"/>
                <w:sz w:val="20"/>
                <w:szCs w:val="20"/>
                <w:lang w:val="en-US"/>
              </w:rPr>
              <w:t>.</w:t>
            </w:r>
            <w:r w:rsidRPr="004D5454">
              <w:rPr>
                <w:rFonts w:ascii="Verdana" w:hAnsi="Verdana" w:cs="Arial"/>
                <w:sz w:val="20"/>
                <w:szCs w:val="20"/>
                <w:lang w:val="en-US"/>
              </w:rPr>
              <w:t>, Laune</w:t>
            </w:r>
            <w:r>
              <w:rPr>
                <w:rFonts w:ascii="Verdana" w:hAnsi="Verdana" w:cs="Arial"/>
                <w:sz w:val="20"/>
                <w:szCs w:val="20"/>
                <w:lang w:val="en-US"/>
              </w:rPr>
              <w:t>,</w:t>
            </w:r>
            <w:r w:rsidRPr="004D5454">
              <w:rPr>
                <w:rFonts w:ascii="Verdana" w:hAnsi="Verdana" w:cs="Arial"/>
                <w:sz w:val="20"/>
                <w:szCs w:val="20"/>
                <w:lang w:val="en-US"/>
              </w:rPr>
              <w:t xml:space="preserve"> D</w:t>
            </w:r>
            <w:r>
              <w:rPr>
                <w:rFonts w:ascii="Verdana" w:hAnsi="Verdana" w:cs="Arial"/>
                <w:sz w:val="20"/>
                <w:szCs w:val="20"/>
                <w:lang w:val="en-US"/>
              </w:rPr>
              <w:t>.</w:t>
            </w:r>
            <w:r w:rsidRPr="004D5454">
              <w:rPr>
                <w:rFonts w:ascii="Verdana" w:hAnsi="Verdana" w:cs="Arial"/>
                <w:sz w:val="20"/>
                <w:szCs w:val="20"/>
                <w:lang w:val="en-US"/>
              </w:rPr>
              <w:t>, Lourenço</w:t>
            </w:r>
            <w:r>
              <w:rPr>
                <w:rFonts w:ascii="Verdana" w:hAnsi="Verdana" w:cs="Arial"/>
                <w:sz w:val="20"/>
                <w:szCs w:val="20"/>
                <w:lang w:val="en-US"/>
              </w:rPr>
              <w:t>,</w:t>
            </w:r>
            <w:r w:rsidRPr="004D5454">
              <w:rPr>
                <w:rFonts w:ascii="Verdana" w:hAnsi="Verdana" w:cs="Arial"/>
                <w:sz w:val="20"/>
                <w:szCs w:val="20"/>
                <w:lang w:val="en-US"/>
              </w:rPr>
              <w:t xml:space="preserve"> O</w:t>
            </w:r>
            <w:r>
              <w:rPr>
                <w:rFonts w:ascii="Verdana" w:hAnsi="Verdana" w:cs="Arial"/>
                <w:sz w:val="20"/>
                <w:szCs w:val="20"/>
                <w:lang w:val="en-US"/>
              </w:rPr>
              <w:t>.</w:t>
            </w:r>
            <w:r w:rsidRPr="004D5454">
              <w:rPr>
                <w:rFonts w:ascii="Verdana" w:hAnsi="Verdana" w:cs="Arial"/>
                <w:sz w:val="20"/>
                <w:szCs w:val="20"/>
                <w:lang w:val="en-US"/>
              </w:rPr>
              <w:t>, Louis</w:t>
            </w:r>
            <w:r>
              <w:rPr>
                <w:rFonts w:ascii="Verdana" w:hAnsi="Verdana" w:cs="Arial"/>
                <w:sz w:val="20"/>
                <w:szCs w:val="20"/>
                <w:lang w:val="en-US"/>
              </w:rPr>
              <w:t>,</w:t>
            </w:r>
            <w:r w:rsidRPr="004D5454">
              <w:rPr>
                <w:rFonts w:ascii="Verdana" w:hAnsi="Verdana" w:cs="Arial"/>
                <w:sz w:val="20"/>
                <w:szCs w:val="20"/>
                <w:lang w:val="en-US"/>
              </w:rPr>
              <w:t xml:space="preserve"> R</w:t>
            </w:r>
            <w:r>
              <w:rPr>
                <w:rFonts w:ascii="Verdana" w:hAnsi="Verdana" w:cs="Arial"/>
                <w:sz w:val="20"/>
                <w:szCs w:val="20"/>
                <w:lang w:val="en-US"/>
              </w:rPr>
              <w:t>.</w:t>
            </w:r>
            <w:r w:rsidRPr="004D5454">
              <w:rPr>
                <w:rFonts w:ascii="Verdana" w:hAnsi="Verdana" w:cs="Arial"/>
                <w:sz w:val="20"/>
                <w:szCs w:val="20"/>
                <w:lang w:val="en-US"/>
              </w:rPr>
              <w:t>, Makela</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Makris</w:t>
            </w:r>
            <w:r>
              <w:rPr>
                <w:rFonts w:ascii="Verdana" w:hAnsi="Verdana" w:cs="Arial"/>
                <w:sz w:val="20"/>
                <w:szCs w:val="20"/>
                <w:lang w:val="en-US"/>
              </w:rPr>
              <w:t>,</w:t>
            </w:r>
            <w:r w:rsidRPr="004D5454">
              <w:rPr>
                <w:rFonts w:ascii="Verdana" w:hAnsi="Verdana" w:cs="Arial"/>
                <w:sz w:val="20"/>
                <w:szCs w:val="20"/>
                <w:lang w:val="en-US"/>
              </w:rPr>
              <w:t xml:space="preserve"> M</w:t>
            </w:r>
            <w:r>
              <w:rPr>
                <w:rFonts w:ascii="Verdana" w:hAnsi="Verdana" w:cs="Arial"/>
                <w:sz w:val="20"/>
                <w:szCs w:val="20"/>
                <w:lang w:val="en-US"/>
              </w:rPr>
              <w:t>.</w:t>
            </w:r>
            <w:r w:rsidRPr="004D5454">
              <w:rPr>
                <w:rFonts w:ascii="Verdana" w:hAnsi="Verdana" w:cs="Arial"/>
                <w:sz w:val="20"/>
                <w:szCs w:val="20"/>
                <w:lang w:val="en-US"/>
              </w:rPr>
              <w:t xml:space="preserve">, </w:t>
            </w:r>
            <w:r w:rsidRPr="004D5454">
              <w:rPr>
                <w:rFonts w:ascii="Verdana" w:hAnsi="Verdana" w:cs="Arial"/>
                <w:b/>
                <w:sz w:val="20"/>
                <w:szCs w:val="20"/>
                <w:lang w:val="en-US"/>
              </w:rPr>
              <w:t>Maurer, M.</w:t>
            </w:r>
            <w:r w:rsidRPr="004D5454">
              <w:rPr>
                <w:rFonts w:ascii="Verdana" w:hAnsi="Verdana" w:cs="Arial"/>
                <w:sz w:val="20"/>
                <w:szCs w:val="20"/>
                <w:lang w:val="en-US"/>
              </w:rPr>
              <w:t>, Melén E, Micheli Y, Morais-Almeida M, Mullol J, Niedoszytko M, O'Hehir R, Okamoto Y, Olze H, Papadopoulos NG, Papi A, Patella V, Pétré B, Pham-Thi N, Puggioni F, Quirce S, Roche N, Rouadi PW, Sá-Sousa A, Sagara H, Sastre J, Scichilone N, Sheikh A, Sova M, Ulrik CS, Taborda-Barata L, Todo-Bom A, Torres MJ, Tsiligianni I, Usmani OS, Valovirta E, Vasankari T, Vieira RJ, Wallace D, Waserman S, Zidarn M, Yorgancioglu A, Zhang L, Chivato T,</w:t>
            </w:r>
            <w:r>
              <w:rPr>
                <w:rFonts w:ascii="Verdana" w:hAnsi="Verdana" w:cs="Arial"/>
                <w:sz w:val="20"/>
                <w:szCs w:val="20"/>
                <w:lang w:val="en-US"/>
              </w:rPr>
              <w:t xml:space="preserve"> and</w:t>
            </w:r>
            <w:r w:rsidRPr="004D5454">
              <w:rPr>
                <w:rFonts w:ascii="Verdana" w:hAnsi="Verdana" w:cs="Arial"/>
                <w:sz w:val="20"/>
                <w:szCs w:val="20"/>
                <w:lang w:val="en-US"/>
              </w:rPr>
              <w:t xml:space="preserve"> Ollert M.</w:t>
            </w:r>
            <w:r>
              <w:rPr>
                <w:rFonts w:ascii="Verdana" w:hAnsi="Verdana" w:cs="Arial"/>
                <w:sz w:val="20"/>
                <w:szCs w:val="20"/>
                <w:lang w:val="en-US"/>
              </w:rPr>
              <w:t xml:space="preserve">: Patient-centred digital biomarkers for allergic respiratory diseases and asthma: the ARIA-EAACI approach. </w:t>
            </w:r>
            <w:r>
              <w:rPr>
                <w:rFonts w:ascii="Verdana" w:hAnsi="Verdana" w:cs="Arial"/>
                <w:i/>
                <w:sz w:val="20"/>
                <w:szCs w:val="20"/>
                <w:lang w:val="en-US"/>
              </w:rPr>
              <w:t>Allergy</w:t>
            </w:r>
            <w:r>
              <w:rPr>
                <w:rFonts w:ascii="Verdana" w:hAnsi="Verdana" w:cs="Arial"/>
                <w:sz w:val="20"/>
                <w:szCs w:val="20"/>
                <w:lang w:val="en-US"/>
              </w:rPr>
              <w:t xml:space="preserve"> 2023: </w:t>
            </w:r>
            <w:r w:rsidRPr="004D5454">
              <w:rPr>
                <w:rFonts w:ascii="Verdana" w:hAnsi="Verdana" w:cs="Arial"/>
                <w:sz w:val="20"/>
                <w:szCs w:val="20"/>
                <w:lang w:val="en-US"/>
              </w:rPr>
              <w:t>78; 1758-1776</w:t>
            </w:r>
            <w:r>
              <w:rPr>
                <w:rFonts w:ascii="Verdana" w:hAnsi="Verdana" w:cs="Arial"/>
                <w:sz w:val="20"/>
                <w:szCs w:val="20"/>
                <w:lang w:val="en-US"/>
              </w:rPr>
              <w:t xml:space="preserve">. </w:t>
            </w:r>
            <w:r>
              <w:rPr>
                <w:rFonts w:ascii="Verdana" w:hAnsi="Verdana" w:cs="Arial"/>
                <w:iCs/>
                <w:sz w:val="20"/>
                <w:szCs w:val="20"/>
                <w:lang w:val="en-US"/>
              </w:rPr>
              <w:t>IF: TBD (IF 2022</w:t>
            </w:r>
            <w:r w:rsidRPr="00B9522D">
              <w:rPr>
                <w:rFonts w:ascii="Verdana" w:hAnsi="Verdana" w:cs="Arial"/>
                <w:iCs/>
                <w:sz w:val="20"/>
                <w:szCs w:val="20"/>
                <w:lang w:val="en-US"/>
              </w:rPr>
              <w:t xml:space="preserve">: </w:t>
            </w:r>
            <w:r>
              <w:rPr>
                <w:rFonts w:ascii="Verdana" w:hAnsi="Verdana" w:cs="Arial"/>
                <w:iCs/>
                <w:sz w:val="20"/>
                <w:szCs w:val="20"/>
                <w:lang w:val="en-US"/>
              </w:rPr>
              <w:t>12.40</w:t>
            </w:r>
            <w:r w:rsidRPr="00B9522D">
              <w:rPr>
                <w:rFonts w:ascii="Verdana" w:hAnsi="Verdana" w:cs="Arial"/>
                <w:iCs/>
                <w:sz w:val="20"/>
                <w:szCs w:val="20"/>
                <w:lang w:val="en-US"/>
              </w:rPr>
              <w:t>)</w:t>
            </w:r>
          </w:p>
        </w:tc>
      </w:tr>
      <w:tr w:rsidR="00617913" w:rsidRPr="006D6E08" w:rsidDel="00306D8F" w14:paraId="0EC283A6" w14:textId="77777777" w:rsidTr="00D24651">
        <w:tc>
          <w:tcPr>
            <w:tcW w:w="727" w:type="dxa"/>
            <w:shd w:val="clear" w:color="auto" w:fill="auto"/>
          </w:tcPr>
          <w:p w14:paraId="564E9D92" w14:textId="5FFFAAF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538.</w:t>
            </w:r>
          </w:p>
        </w:tc>
        <w:tc>
          <w:tcPr>
            <w:tcW w:w="8441" w:type="dxa"/>
            <w:shd w:val="clear" w:color="auto" w:fill="auto"/>
          </w:tcPr>
          <w:p w14:paraId="20FFC202" w14:textId="4597FF86" w:rsidR="00617913" w:rsidRPr="007836C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lang w:val="en-US"/>
              </w:rPr>
              <w:t xml:space="preserve">Lumry, W. R, </w:t>
            </w:r>
            <w:r w:rsidRPr="00140861">
              <w:rPr>
                <w:rFonts w:ascii="Verdana" w:hAnsi="Verdana" w:cs="Arial"/>
                <w:b/>
                <w:sz w:val="20"/>
                <w:szCs w:val="20"/>
                <w:lang w:val="en-US"/>
              </w:rPr>
              <w:t>Maurer, M.</w:t>
            </w:r>
            <w:r w:rsidRPr="00140861">
              <w:rPr>
                <w:rFonts w:ascii="Verdana" w:hAnsi="Verdana" w:cs="Arial"/>
                <w:sz w:val="20"/>
                <w:szCs w:val="20"/>
                <w:lang w:val="en-US"/>
              </w:rPr>
              <w:t>, Weller</w:t>
            </w:r>
            <w:r>
              <w:rPr>
                <w:rFonts w:ascii="Verdana" w:hAnsi="Verdana" w:cs="Arial"/>
                <w:sz w:val="20"/>
                <w:szCs w:val="20"/>
                <w:lang w:val="en-US"/>
              </w:rPr>
              <w:t>,</w:t>
            </w:r>
            <w:r w:rsidRPr="00140861">
              <w:rPr>
                <w:rFonts w:ascii="Verdana" w:hAnsi="Verdana" w:cs="Arial"/>
                <w:sz w:val="20"/>
                <w:szCs w:val="20"/>
                <w:lang w:val="en-US"/>
              </w:rPr>
              <w:t xml:space="preserve"> K</w:t>
            </w:r>
            <w:r>
              <w:rPr>
                <w:rFonts w:ascii="Verdana" w:hAnsi="Verdana" w:cs="Arial"/>
                <w:sz w:val="20"/>
                <w:szCs w:val="20"/>
                <w:lang w:val="en-US"/>
              </w:rPr>
              <w:t>.</w:t>
            </w:r>
            <w:r w:rsidRPr="00140861">
              <w:rPr>
                <w:rFonts w:ascii="Verdana" w:hAnsi="Verdana" w:cs="Arial"/>
                <w:sz w:val="20"/>
                <w:szCs w:val="20"/>
                <w:lang w:val="en-US"/>
              </w:rPr>
              <w:t>, Riedl</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 xml:space="preserve">. </w:t>
            </w:r>
            <w:r w:rsidRPr="00140861">
              <w:rPr>
                <w:rFonts w:ascii="Verdana" w:hAnsi="Verdana" w:cs="Arial"/>
                <w:sz w:val="20"/>
                <w:szCs w:val="20"/>
                <w:lang w:val="en-US"/>
              </w:rPr>
              <w:t>A</w:t>
            </w:r>
            <w:r>
              <w:rPr>
                <w:rFonts w:ascii="Verdana" w:hAnsi="Verdana" w:cs="Arial"/>
                <w:sz w:val="20"/>
                <w:szCs w:val="20"/>
                <w:lang w:val="en-US"/>
              </w:rPr>
              <w:t>.</w:t>
            </w:r>
            <w:r w:rsidRPr="00140861">
              <w:rPr>
                <w:rFonts w:ascii="Verdana" w:hAnsi="Verdana" w:cs="Arial"/>
                <w:sz w:val="20"/>
                <w:szCs w:val="20"/>
                <w:lang w:val="en-US"/>
              </w:rPr>
              <w:t>, Watt</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Yu</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Devercelli</w:t>
            </w:r>
            <w:r>
              <w:rPr>
                <w:rFonts w:ascii="Verdana" w:hAnsi="Verdana" w:cs="Arial"/>
                <w:sz w:val="20"/>
                <w:szCs w:val="20"/>
                <w:lang w:val="en-US"/>
              </w:rPr>
              <w:t>,</w:t>
            </w:r>
            <w:r w:rsidRPr="00140861">
              <w:rPr>
                <w:rFonts w:ascii="Verdana" w:hAnsi="Verdana" w:cs="Arial"/>
                <w:sz w:val="20"/>
                <w:szCs w:val="20"/>
                <w:lang w:val="en-US"/>
              </w:rPr>
              <w:t xml:space="preserve"> G</w:t>
            </w:r>
            <w:r>
              <w:rPr>
                <w:rFonts w:ascii="Verdana" w:hAnsi="Verdana" w:cs="Arial"/>
                <w:sz w:val="20"/>
                <w:szCs w:val="20"/>
                <w:lang w:val="en-US"/>
              </w:rPr>
              <w:t>.</w:t>
            </w:r>
            <w:r w:rsidRPr="00140861">
              <w:rPr>
                <w:rFonts w:ascii="Verdana" w:hAnsi="Verdana" w:cs="Arial"/>
                <w:sz w:val="20"/>
                <w:szCs w:val="20"/>
                <w:lang w:val="en-US"/>
              </w:rPr>
              <w:t>, Meunier</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sidRPr="00140861">
              <w:rPr>
                <w:rFonts w:ascii="Verdana" w:hAnsi="Verdana" w:cs="Arial"/>
                <w:sz w:val="20"/>
                <w:szCs w:val="20"/>
                <w:lang w:val="en-US"/>
              </w:rPr>
              <w:t>, Banerji</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6D6E08">
              <w:rPr>
                <w:rFonts w:ascii="Verdana" w:hAnsi="Verdana" w:cs="Arial"/>
                <w:sz w:val="20"/>
                <w:szCs w:val="20"/>
                <w:lang w:val="en-US"/>
              </w:rPr>
              <w:t>; HELP OLE Study Group:</w:t>
            </w:r>
            <w:r w:rsidRPr="00140861">
              <w:rPr>
                <w:rFonts w:ascii="Verdana" w:hAnsi="Verdana" w:cs="Arial"/>
                <w:sz w:val="20"/>
                <w:szCs w:val="20"/>
                <w:lang w:val="en-US"/>
              </w:rPr>
              <w:t xml:space="preserve"> Long-term lanadelumab treatment improves health-related quality of life in patients with hereditary angioedema. </w:t>
            </w:r>
            <w:r w:rsidRPr="00140861">
              <w:rPr>
                <w:rFonts w:ascii="Verdana" w:hAnsi="Verdana" w:cs="Arial"/>
                <w:i/>
                <w:sz w:val="20"/>
                <w:szCs w:val="20"/>
                <w:lang w:val="en-US"/>
              </w:rPr>
              <w:t>Ann</w:t>
            </w:r>
            <w:r>
              <w:rPr>
                <w:rFonts w:ascii="Verdana" w:hAnsi="Verdana" w:cs="Arial"/>
                <w:i/>
                <w:sz w:val="20"/>
                <w:szCs w:val="20"/>
                <w:lang w:val="en-US"/>
              </w:rPr>
              <w:t>.</w:t>
            </w:r>
            <w:r w:rsidRPr="006D6E08">
              <w:rPr>
                <w:rFonts w:ascii="Verdana" w:hAnsi="Verdana" w:cs="Arial"/>
                <w:i/>
                <w:sz w:val="20"/>
                <w:szCs w:val="20"/>
                <w:lang w:val="en-US"/>
              </w:rPr>
              <w:t xml:space="preserve"> Allerg</w:t>
            </w:r>
            <w:r>
              <w:rPr>
                <w:rFonts w:ascii="Verdana" w:hAnsi="Verdana" w:cs="Arial"/>
                <w:i/>
                <w:sz w:val="20"/>
                <w:szCs w:val="20"/>
                <w:lang w:val="en-US"/>
              </w:rPr>
              <w:t>y</w:t>
            </w:r>
            <w:r w:rsidRPr="006D6E08">
              <w:rPr>
                <w:rFonts w:ascii="Verdana" w:hAnsi="Verdana" w:cs="Arial"/>
                <w:i/>
                <w:sz w:val="20"/>
                <w:szCs w:val="20"/>
                <w:lang w:val="en-US"/>
              </w:rPr>
              <w:t xml:space="preserve"> Asthma Im</w:t>
            </w:r>
            <w:r>
              <w:rPr>
                <w:rFonts w:ascii="Verdana" w:hAnsi="Verdana" w:cs="Arial"/>
                <w:i/>
                <w:sz w:val="20"/>
                <w:szCs w:val="20"/>
                <w:lang w:val="en-US"/>
              </w:rPr>
              <w:t>munol</w:t>
            </w:r>
            <w:r w:rsidRPr="00140861">
              <w:rPr>
                <w:rFonts w:ascii="Verdana" w:hAnsi="Verdana" w:cs="Arial"/>
                <w:sz w:val="20"/>
                <w:szCs w:val="20"/>
                <w:lang w:val="en-US"/>
              </w:rPr>
              <w:t>. 2023</w:t>
            </w:r>
            <w:r>
              <w:rPr>
                <w:rFonts w:ascii="Verdana" w:hAnsi="Verdana" w:cs="Arial"/>
                <w:sz w:val="20"/>
                <w:szCs w:val="20"/>
                <w:lang w:val="en-US"/>
              </w:rPr>
              <w:t xml:space="preserve">: 13; </w:t>
            </w:r>
            <w:r w:rsidRPr="00140861">
              <w:rPr>
                <w:rFonts w:ascii="Verdana" w:hAnsi="Verdana" w:cs="Arial"/>
                <w:sz w:val="20"/>
                <w:szCs w:val="20"/>
                <w:lang w:val="en-US"/>
              </w:rPr>
              <w:t>101-108.</w:t>
            </w:r>
            <w:r>
              <w:rPr>
                <w:rFonts w:ascii="Verdana" w:hAnsi="Verdana" w:cs="Arial"/>
                <w:sz w:val="20"/>
                <w:szCs w:val="20"/>
                <w:lang w:val="en-US"/>
              </w:rPr>
              <w:t xml:space="preserve"> </w:t>
            </w:r>
            <w:r w:rsidRPr="002F6C56">
              <w:rPr>
                <w:rFonts w:ascii="Verdana" w:hAnsi="Verdana" w:cs="Arial"/>
                <w:sz w:val="20"/>
                <w:szCs w:val="20"/>
              </w:rPr>
              <w:t>IF: TBD (IF 202</w:t>
            </w:r>
            <w:r>
              <w:rPr>
                <w:rFonts w:ascii="Verdana" w:hAnsi="Verdana" w:cs="Arial"/>
                <w:sz w:val="20"/>
                <w:szCs w:val="20"/>
              </w:rPr>
              <w:t>2: 5.90)</w:t>
            </w:r>
          </w:p>
        </w:tc>
      </w:tr>
      <w:tr w:rsidR="00617913" w:rsidRPr="00ED38D2" w:rsidDel="00306D8F" w14:paraId="28105600" w14:textId="77777777" w:rsidTr="00D24651">
        <w:tc>
          <w:tcPr>
            <w:tcW w:w="727" w:type="dxa"/>
            <w:shd w:val="clear" w:color="auto" w:fill="auto"/>
          </w:tcPr>
          <w:p w14:paraId="3D4EE6D7" w14:textId="0980ED4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537.</w:t>
            </w:r>
          </w:p>
        </w:tc>
        <w:tc>
          <w:tcPr>
            <w:tcW w:w="8441" w:type="dxa"/>
            <w:shd w:val="clear" w:color="auto" w:fill="auto"/>
          </w:tcPr>
          <w:p w14:paraId="16FAA172" w14:textId="3F68C53F"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EE3225">
              <w:rPr>
                <w:rFonts w:ascii="Verdana" w:hAnsi="Verdana" w:cs="Arial"/>
                <w:sz w:val="20"/>
                <w:szCs w:val="20"/>
                <w:lang w:val="en-US"/>
              </w:rPr>
              <w:t>Moñino-Romero</w:t>
            </w:r>
            <w:r w:rsidRPr="00F03BC7">
              <w:rPr>
                <w:rFonts w:ascii="Verdana" w:hAnsi="Verdana" w:cs="Arial"/>
                <w:sz w:val="20"/>
                <w:szCs w:val="20"/>
                <w:lang w:val="en-US"/>
              </w:rPr>
              <w:t xml:space="preserve">, S., </w:t>
            </w:r>
            <w:r>
              <w:rPr>
                <w:rFonts w:ascii="Verdana" w:hAnsi="Verdana" w:cs="Arial"/>
                <w:sz w:val="20"/>
                <w:szCs w:val="20"/>
                <w:lang w:val="en-US"/>
              </w:rPr>
              <w:t xml:space="preserve">Kolkhir, P., Szépfalusi, Z., Schoepke, N., Metz, M., Asero, R., Ferrer, M., Giménez-Arnau, A., Grattan, C. E. H., Jakob, T., Konstantinou, G. N., Raap, U., Staubach, P., Zhang, K., Bindslev-Jensen, C., Daschner, A., Kinaciyan, T., Makris, M., Marrouche, N., Schmid-Grendelmeier, P., Sussman, G., Toubi, E.,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and Altrichter, S.: In chronic spontaneous urticaria soluble </w:t>
            </w:r>
            <w:r w:rsidRPr="002F6C56">
              <w:rPr>
                <w:rFonts w:ascii="Verdana" w:hAnsi="Verdana" w:cs="Arial"/>
                <w:sz w:val="20"/>
                <w:szCs w:val="20"/>
                <w:lang w:val="en-US"/>
              </w:rPr>
              <w:t>FcεR</w:t>
            </w:r>
            <w:r>
              <w:rPr>
                <w:rFonts w:ascii="Verdana" w:hAnsi="Verdana" w:cs="Arial"/>
                <w:sz w:val="20"/>
                <w:szCs w:val="20"/>
                <w:lang w:val="en-US"/>
              </w:rPr>
              <w:t xml:space="preserve">I is elevated and linked to atopy and chronic inducible urticaria. </w:t>
            </w:r>
            <w:r w:rsidRPr="002F6C56">
              <w:rPr>
                <w:rFonts w:ascii="Verdana" w:hAnsi="Verdana" w:cs="Arial"/>
                <w:i/>
                <w:sz w:val="20"/>
                <w:szCs w:val="20"/>
              </w:rPr>
              <w:t>Clin. Transl. Allergy</w:t>
            </w:r>
            <w:r w:rsidRPr="002F6C56">
              <w:rPr>
                <w:rFonts w:ascii="Verdana" w:hAnsi="Verdana" w:cs="Arial"/>
                <w:sz w:val="20"/>
                <w:szCs w:val="20"/>
              </w:rPr>
              <w:t>. 20</w:t>
            </w:r>
            <w:r>
              <w:rPr>
                <w:rFonts w:ascii="Verdana" w:hAnsi="Verdana" w:cs="Arial"/>
                <w:sz w:val="20"/>
                <w:szCs w:val="20"/>
              </w:rPr>
              <w:t>23: 13; e12272. IF: TBD (IF 2022</w:t>
            </w:r>
            <w:r w:rsidRPr="002F6C56">
              <w:rPr>
                <w:rFonts w:ascii="Verdana" w:hAnsi="Verdana" w:cs="Arial"/>
                <w:sz w:val="20"/>
                <w:szCs w:val="20"/>
              </w:rPr>
              <w:t xml:space="preserve">: </w:t>
            </w:r>
            <w:r>
              <w:rPr>
                <w:rFonts w:ascii="Verdana" w:hAnsi="Verdana" w:cs="Arial"/>
                <w:sz w:val="20"/>
                <w:szCs w:val="20"/>
              </w:rPr>
              <w:t>4.40</w:t>
            </w:r>
            <w:r w:rsidRPr="002F6C56">
              <w:rPr>
                <w:rFonts w:ascii="Verdana" w:hAnsi="Verdana" w:cs="Arial"/>
                <w:sz w:val="20"/>
                <w:szCs w:val="20"/>
              </w:rPr>
              <w:t>)</w:t>
            </w:r>
          </w:p>
        </w:tc>
      </w:tr>
      <w:tr w:rsidR="00617913" w:rsidRPr="00C9460B" w:rsidDel="00306D8F" w14:paraId="641342B0" w14:textId="77777777" w:rsidTr="00D24651">
        <w:tc>
          <w:tcPr>
            <w:tcW w:w="727" w:type="dxa"/>
            <w:shd w:val="clear" w:color="auto" w:fill="auto"/>
          </w:tcPr>
          <w:p w14:paraId="0C4FBCA8" w14:textId="7520A33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536.</w:t>
            </w:r>
          </w:p>
        </w:tc>
        <w:tc>
          <w:tcPr>
            <w:tcW w:w="8441" w:type="dxa"/>
            <w:shd w:val="clear" w:color="auto" w:fill="auto"/>
          </w:tcPr>
          <w:p w14:paraId="6A05301A" w14:textId="11991DEF"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0979C0">
              <w:rPr>
                <w:rFonts w:ascii="Verdana" w:hAnsi="Verdana" w:cs="Arial"/>
                <w:sz w:val="20"/>
                <w:szCs w:val="20"/>
                <w:lang w:val="en-US"/>
              </w:rPr>
              <w:t>Church, M. K.</w:t>
            </w:r>
            <w:r w:rsidRPr="00140861">
              <w:rPr>
                <w:rFonts w:ascii="Verdana" w:hAnsi="Verdana" w:cs="Arial"/>
                <w:sz w:val="20"/>
                <w:szCs w:val="20"/>
                <w:vertAlign w:val="superscript"/>
                <w:lang w:val="en-US"/>
              </w:rPr>
              <w:t>+</w:t>
            </w:r>
            <w:r w:rsidRPr="000979C0">
              <w:rPr>
                <w:rFonts w:ascii="Verdana" w:hAnsi="Verdana" w:cs="Arial"/>
                <w:sz w:val="20"/>
                <w:szCs w:val="20"/>
                <w:lang w:val="en-US"/>
              </w:rPr>
              <w:t xml:space="preserve">, Canonica, G. W., Kuna, P., </w:t>
            </w:r>
            <w:r w:rsidRPr="00140861">
              <w:rPr>
                <w:rFonts w:ascii="Verdana" w:hAnsi="Verdana" w:cs="Arial"/>
                <w:b/>
                <w:sz w:val="20"/>
                <w:szCs w:val="20"/>
                <w:lang w:val="en-US"/>
              </w:rPr>
              <w:t>Maurer, M.</w:t>
            </w:r>
            <w:r w:rsidRPr="000979C0">
              <w:rPr>
                <w:rFonts w:ascii="Verdana" w:hAnsi="Verdana" w:cs="Arial"/>
                <w:sz w:val="20"/>
                <w:szCs w:val="20"/>
                <w:lang w:val="en-US"/>
              </w:rPr>
              <w:t xml:space="preserve">, Mösges, R., Novak, Z., Papadopoulos, N. G., Rodriguez del Rio, P., and the Delphi Study Group: An international Delphi study on the burden of allergic rhinoconjunctivitis and urticaria and the role of bilastine </w:t>
            </w:r>
            <w:r>
              <w:rPr>
                <w:rFonts w:ascii="Verdana" w:hAnsi="Verdana" w:cs="Arial"/>
                <w:sz w:val="20"/>
                <w:szCs w:val="20"/>
                <w:lang w:val="en-US"/>
              </w:rPr>
              <w:t xml:space="preserve">among current treatment options. </w:t>
            </w:r>
            <w:r w:rsidRPr="003D7521">
              <w:rPr>
                <w:rFonts w:ascii="Verdana" w:hAnsi="Verdana" w:cs="Arial"/>
                <w:i/>
                <w:sz w:val="20"/>
                <w:szCs w:val="20"/>
              </w:rPr>
              <w:t>Expert Rev. Clin. Immu</w:t>
            </w:r>
            <w:r>
              <w:rPr>
                <w:rFonts w:ascii="Verdana" w:hAnsi="Verdana" w:cs="Arial"/>
                <w:i/>
                <w:sz w:val="20"/>
                <w:szCs w:val="20"/>
              </w:rPr>
              <w:t>nol</w:t>
            </w:r>
            <w:r>
              <w:rPr>
                <w:rFonts w:ascii="Verdana" w:hAnsi="Verdana" w:cs="Arial"/>
                <w:sz w:val="20"/>
                <w:szCs w:val="20"/>
              </w:rPr>
              <w:t xml:space="preserve">. 2023: 19; 813-820. </w:t>
            </w:r>
            <w:r w:rsidRPr="00140861">
              <w:rPr>
                <w:rFonts w:ascii="Verdana" w:hAnsi="Verdana" w:cs="Arial"/>
                <w:iCs/>
                <w:sz w:val="20"/>
                <w:szCs w:val="20"/>
              </w:rPr>
              <w:t>IF: TBD (IF 202</w:t>
            </w:r>
            <w:r>
              <w:rPr>
                <w:rFonts w:ascii="Verdana" w:hAnsi="Verdana" w:cs="Arial"/>
                <w:iCs/>
                <w:sz w:val="20"/>
                <w:szCs w:val="20"/>
              </w:rPr>
              <w:t>2</w:t>
            </w:r>
            <w:r w:rsidRPr="00140861">
              <w:rPr>
                <w:rFonts w:ascii="Verdana" w:hAnsi="Verdana" w:cs="Arial"/>
                <w:iCs/>
                <w:sz w:val="20"/>
                <w:szCs w:val="20"/>
              </w:rPr>
              <w:t xml:space="preserve">: </w:t>
            </w:r>
            <w:r>
              <w:rPr>
                <w:rFonts w:ascii="Verdana" w:hAnsi="Verdana" w:cs="Arial"/>
                <w:iCs/>
                <w:sz w:val="20"/>
                <w:szCs w:val="20"/>
              </w:rPr>
              <w:t>4.40</w:t>
            </w:r>
            <w:r w:rsidRPr="00140861">
              <w:rPr>
                <w:rFonts w:ascii="Verdana" w:hAnsi="Verdana" w:cs="Arial"/>
                <w:iCs/>
                <w:sz w:val="20"/>
                <w:szCs w:val="20"/>
              </w:rPr>
              <w:t>)</w:t>
            </w:r>
          </w:p>
        </w:tc>
      </w:tr>
      <w:tr w:rsidR="00617913" w:rsidRPr="007D3CBF" w:rsidDel="00306D8F" w14:paraId="56B3F47C" w14:textId="77777777" w:rsidTr="00D24651">
        <w:tc>
          <w:tcPr>
            <w:tcW w:w="727" w:type="dxa"/>
            <w:shd w:val="clear" w:color="auto" w:fill="auto"/>
          </w:tcPr>
          <w:p w14:paraId="6072CB88" w14:textId="2BF292C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535.</w:t>
            </w:r>
          </w:p>
        </w:tc>
        <w:tc>
          <w:tcPr>
            <w:tcW w:w="8441" w:type="dxa"/>
            <w:shd w:val="clear" w:color="auto" w:fill="auto"/>
          </w:tcPr>
          <w:p w14:paraId="2EF70CD4" w14:textId="4649C8C0" w:rsidR="00617913" w:rsidRPr="00D24651" w:rsidRDefault="008C7C4E"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90406">
              <w:rPr>
                <w:rFonts w:ascii="Verdana" w:hAnsi="Verdana" w:cs="Arial"/>
                <w:sz w:val="20"/>
                <w:szCs w:val="20"/>
                <w:lang w:val="en-US"/>
              </w:rPr>
              <w:t>Buttgereit, T., Vera, C., Aulenbacher, F., Church, M. K., Hawro, T., Asero, R., Bauer, A., Bizjak, M., Bouillet, L., Dis</w:t>
            </w:r>
            <w:r w:rsidRPr="0090274E">
              <w:rPr>
                <w:rFonts w:ascii="Verdana" w:hAnsi="Verdana" w:cs="Arial"/>
                <w:sz w:val="20"/>
                <w:szCs w:val="20"/>
                <w:lang w:val="en-US"/>
              </w:rPr>
              <w:t>semond, J., Fomina, D.,</w:t>
            </w:r>
            <w:r>
              <w:rPr>
                <w:rFonts w:ascii="Verdana" w:hAnsi="Verdana" w:cs="Arial"/>
                <w:sz w:val="20"/>
                <w:szCs w:val="20"/>
                <w:lang w:val="en-US"/>
              </w:rPr>
              <w:t xml:space="preserve"> Giménez, A. M., Grattan, C., Gregoriou, S., Kulthanan, K., Kasperska-Zajac, A., Kocatür, E., Makris, M., Kolkhir, P., Weller, K., Magerl, M., and </w:t>
            </w:r>
            <w:r w:rsidRPr="00991CD5">
              <w:rPr>
                <w:rFonts w:ascii="Verdana" w:hAnsi="Verdana" w:cs="Arial"/>
                <w:b/>
                <w:sz w:val="20"/>
                <w:szCs w:val="20"/>
                <w:lang w:val="en-US"/>
              </w:rPr>
              <w:t>Maurer, M.</w:t>
            </w:r>
            <w:r w:rsidRPr="0055175D">
              <w:rPr>
                <w:rFonts w:ascii="Verdana" w:hAnsi="Verdana" w:cs="Arial"/>
                <w:b/>
                <w:sz w:val="20"/>
                <w:szCs w:val="20"/>
                <w:vertAlign w:val="superscript"/>
                <w:lang w:val="en-US"/>
              </w:rPr>
              <w:t>+</w:t>
            </w:r>
            <w:r w:rsidRPr="000B004E">
              <w:rPr>
                <w:rFonts w:ascii="Verdana" w:hAnsi="Verdana" w:cs="Arial"/>
                <w:sz w:val="20"/>
                <w:szCs w:val="20"/>
                <w:lang w:val="en-US"/>
              </w:rPr>
              <w:t>:</w:t>
            </w:r>
            <w:r>
              <w:rPr>
                <w:rFonts w:ascii="Verdana" w:hAnsi="Verdana" w:cs="Arial"/>
                <w:sz w:val="20"/>
                <w:szCs w:val="20"/>
                <w:lang w:val="en-US"/>
              </w:rPr>
              <w:t xml:space="preserve"> Patients with chronic spontaneous urticaria who have wheals, angioedema, or both, differ demographically, clinically, and in response to treatment – results from CURE.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Pr>
                <w:rFonts w:ascii="Verdana" w:hAnsi="Verdana" w:cs="Arial"/>
                <w:sz w:val="20"/>
                <w:szCs w:val="20"/>
                <w:lang w:val="en-US"/>
              </w:rPr>
              <w:t>11; 3515-3524</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F800C7" w:rsidDel="00306D8F" w14:paraId="13E51325" w14:textId="77777777" w:rsidTr="00D24651">
        <w:tc>
          <w:tcPr>
            <w:tcW w:w="727" w:type="dxa"/>
            <w:shd w:val="clear" w:color="auto" w:fill="auto"/>
          </w:tcPr>
          <w:p w14:paraId="748CACCA" w14:textId="29A5834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534.</w:t>
            </w:r>
          </w:p>
        </w:tc>
        <w:tc>
          <w:tcPr>
            <w:tcW w:w="8441" w:type="dxa"/>
            <w:shd w:val="clear" w:color="auto" w:fill="auto"/>
          </w:tcPr>
          <w:p w14:paraId="53CDA94F" w14:textId="0422FDAB" w:rsidR="00617913" w:rsidRPr="007408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91CD5">
              <w:rPr>
                <w:rFonts w:ascii="Verdana" w:hAnsi="Verdana" w:cs="Arial"/>
                <w:sz w:val="20"/>
                <w:szCs w:val="20"/>
                <w:lang w:val="en-US"/>
              </w:rPr>
              <w:t>Gotlib, J.</w:t>
            </w:r>
            <w:r w:rsidRPr="00991CD5">
              <w:rPr>
                <w:rFonts w:ascii="Verdana" w:hAnsi="Verdana" w:cs="Arial"/>
                <w:sz w:val="20"/>
                <w:szCs w:val="20"/>
                <w:vertAlign w:val="superscript"/>
                <w:lang w:val="en-US"/>
              </w:rPr>
              <w:t>+</w:t>
            </w:r>
            <w:r w:rsidRPr="00140861">
              <w:rPr>
                <w:rFonts w:ascii="Verdana" w:hAnsi="Verdana" w:cs="Arial"/>
                <w:sz w:val="20"/>
                <w:szCs w:val="20"/>
                <w:vertAlign w:val="superscript"/>
                <w:lang w:val="en-US"/>
              </w:rPr>
              <w:t>*</w:t>
            </w:r>
            <w:r w:rsidRPr="00991CD5">
              <w:rPr>
                <w:rFonts w:ascii="Verdana" w:hAnsi="Verdana" w:cs="Arial"/>
                <w:sz w:val="20"/>
                <w:szCs w:val="20"/>
                <w:lang w:val="en-US"/>
              </w:rPr>
              <w:t>, Castells, M.</w:t>
            </w:r>
            <w:r w:rsidRPr="00991CD5">
              <w:rPr>
                <w:rFonts w:ascii="Verdana" w:hAnsi="Verdana" w:cs="Arial"/>
                <w:sz w:val="20"/>
                <w:szCs w:val="20"/>
                <w:vertAlign w:val="superscript"/>
                <w:lang w:val="en-US"/>
              </w:rPr>
              <w:t>+</w:t>
            </w:r>
            <w:r>
              <w:rPr>
                <w:rFonts w:ascii="Verdana" w:hAnsi="Verdana" w:cs="Arial"/>
                <w:sz w:val="20"/>
                <w:szCs w:val="20"/>
                <w:vertAlign w:val="superscript"/>
                <w:lang w:val="en-US"/>
              </w:rPr>
              <w:t>*</w:t>
            </w:r>
            <w:r w:rsidRPr="00991CD5">
              <w:rPr>
                <w:rFonts w:ascii="Verdana" w:hAnsi="Verdana" w:cs="Arial"/>
                <w:sz w:val="20"/>
                <w:szCs w:val="20"/>
                <w:lang w:val="en-US"/>
              </w:rPr>
              <w:t>, Oude Elberink, H., Siebenhaar, F., Hartmann, K.,</w:t>
            </w:r>
            <w:r w:rsidRPr="000B004E">
              <w:rPr>
                <w:rFonts w:ascii="Verdana" w:hAnsi="Verdana" w:cs="Arial"/>
                <w:sz w:val="20"/>
                <w:szCs w:val="20"/>
                <w:lang w:val="en-US"/>
              </w:rPr>
              <w:t xml:space="preserve"> Broesby-Olsen, S., George, T. I., Panse, J., Alvarez-Twose, I.,</w:t>
            </w:r>
            <w:r>
              <w:rPr>
                <w:rFonts w:ascii="Verdana" w:hAnsi="Verdana" w:cs="Arial"/>
                <w:sz w:val="20"/>
                <w:szCs w:val="20"/>
                <w:lang w:val="en-US"/>
              </w:rPr>
              <w:t xml:space="preserve"> Radia, D. H., Tashi, T., Bulai Livideanu, C., Sabato, V., Heaney, M., van Daele, P., Cerquozzi, S., Dybedal, I., Reiter, A., Pongdee, T., Barete, S., Ustun, C., Schwartz, L., Ward, B. R., Schafhausen, P., Vadas, P., Bose, P., DeAngelo, D. J., Rein, L., Vachhani, P., Triggiani, M., Bonadonna, P., Rafferty, M., Butt, N. M., Oh, S. T., Wortmann, F., Ungerstedt, J., Guilarte, M., Taparia, M., Kuykendall, A. T., Yi, C. A., Ogbogu, P., Gaudy-Marqueste, C., Mattsson, M., Shomali, W., Giannetti, M. P., Bidollari, I., Lin, H.-M., Sullivan, E., Mar, B., Scherber, R., Roche, M., Akin, C., and </w:t>
            </w:r>
            <w:r>
              <w:rPr>
                <w:rFonts w:ascii="Verdana" w:hAnsi="Verdana" w:cs="Arial"/>
                <w:b/>
                <w:sz w:val="20"/>
                <w:szCs w:val="20"/>
                <w:lang w:val="en-US"/>
              </w:rPr>
              <w:t>Maurer, M.</w:t>
            </w:r>
            <w:r>
              <w:rPr>
                <w:rFonts w:ascii="Verdana" w:hAnsi="Verdana" w:cs="Arial"/>
                <w:sz w:val="20"/>
                <w:szCs w:val="20"/>
                <w:lang w:val="en-US"/>
              </w:rPr>
              <w:t xml:space="preserve">: Avapritinib versus placebo in indolent systemic mastocytosis. </w:t>
            </w:r>
            <w:r>
              <w:rPr>
                <w:rFonts w:ascii="Verdana" w:hAnsi="Verdana" w:cs="Arial"/>
                <w:i/>
                <w:sz w:val="20"/>
                <w:szCs w:val="20"/>
                <w:lang w:val="en-US"/>
              </w:rPr>
              <w:t>NEJM Evid</w:t>
            </w:r>
            <w:r>
              <w:rPr>
                <w:rFonts w:ascii="Verdana" w:hAnsi="Verdana" w:cs="Arial"/>
                <w:sz w:val="20"/>
                <w:szCs w:val="20"/>
                <w:lang w:val="en-US"/>
              </w:rPr>
              <w:t xml:space="preserve">. 2023: 2. </w:t>
            </w:r>
            <w:r w:rsidRPr="00B9522D">
              <w:rPr>
                <w:rFonts w:ascii="Verdana" w:hAnsi="Verdana" w:cs="Arial"/>
                <w:iCs/>
                <w:sz w:val="20"/>
                <w:szCs w:val="20"/>
                <w:lang w:val="en-US"/>
              </w:rPr>
              <w:t>IF:</w:t>
            </w:r>
            <w:r>
              <w:rPr>
                <w:rFonts w:ascii="Verdana" w:hAnsi="Verdana" w:cs="Arial"/>
                <w:iCs/>
                <w:sz w:val="20"/>
                <w:szCs w:val="20"/>
                <w:lang w:val="en-US"/>
              </w:rPr>
              <w:t xml:space="preserve"> N/A</w:t>
            </w:r>
          </w:p>
        </w:tc>
      </w:tr>
      <w:tr w:rsidR="00617913" w:rsidRPr="00C9460B" w:rsidDel="00306D8F" w14:paraId="7534A906" w14:textId="77777777" w:rsidTr="00D24651">
        <w:tc>
          <w:tcPr>
            <w:tcW w:w="727" w:type="dxa"/>
            <w:shd w:val="clear" w:color="auto" w:fill="auto"/>
          </w:tcPr>
          <w:p w14:paraId="0EBAF8F5" w14:textId="4179895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533.</w:t>
            </w:r>
          </w:p>
        </w:tc>
        <w:tc>
          <w:tcPr>
            <w:tcW w:w="8441" w:type="dxa"/>
            <w:shd w:val="clear" w:color="auto" w:fill="auto"/>
          </w:tcPr>
          <w:p w14:paraId="35ED8C85" w14:textId="000E8C40" w:rsidR="00617913" w:rsidRPr="00C9460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lang w:val="en-US"/>
              </w:rPr>
              <w:t>Bernstein, J.</w:t>
            </w:r>
            <w:r>
              <w:rPr>
                <w:rFonts w:ascii="Verdana" w:hAnsi="Verdana" w:cs="Arial"/>
                <w:sz w:val="20"/>
                <w:szCs w:val="20"/>
                <w:lang w:val="en-US"/>
              </w:rPr>
              <w:t xml:space="preserve"> </w:t>
            </w:r>
            <w:r w:rsidRPr="00140861">
              <w:rPr>
                <w:rFonts w:ascii="Verdana" w:hAnsi="Verdana" w:cs="Arial"/>
                <w:sz w:val="20"/>
                <w:szCs w:val="20"/>
                <w:lang w:val="en-US"/>
              </w:rPr>
              <w:t>A.</w:t>
            </w:r>
            <w:r>
              <w:rPr>
                <w:rFonts w:ascii="Verdana" w:hAnsi="Verdana" w:cs="Arial"/>
                <w:sz w:val="20"/>
                <w:szCs w:val="20"/>
                <w:vertAlign w:val="superscript"/>
                <w:lang w:val="en-US"/>
              </w:rPr>
              <w:t>+</w:t>
            </w:r>
            <w:r>
              <w:rPr>
                <w:rFonts w:ascii="Verdana" w:hAnsi="Verdana" w:cs="Arial"/>
                <w:sz w:val="20"/>
                <w:szCs w:val="20"/>
                <w:lang w:val="en-US"/>
              </w:rPr>
              <w:t>,</w:t>
            </w:r>
            <w:r w:rsidRPr="00140861">
              <w:rPr>
                <w:rFonts w:ascii="Verdana" w:hAnsi="Verdana" w:cs="Arial"/>
                <w:sz w:val="20"/>
                <w:szCs w:val="20"/>
                <w:lang w:val="en-US"/>
              </w:rPr>
              <w:t xml:space="preserve"> Giménez-Arnau, A.</w:t>
            </w:r>
            <w:r>
              <w:rPr>
                <w:rFonts w:ascii="Verdana" w:hAnsi="Verdana" w:cs="Arial"/>
                <w:sz w:val="20"/>
                <w:szCs w:val="20"/>
                <w:lang w:val="en-US"/>
              </w:rPr>
              <w:t>,</w:t>
            </w:r>
            <w:r w:rsidRPr="00140861">
              <w:rPr>
                <w:rFonts w:ascii="Verdana" w:hAnsi="Verdana" w:cs="Arial"/>
                <w:sz w:val="20"/>
                <w:szCs w:val="20"/>
                <w:lang w:val="en-US"/>
              </w:rPr>
              <w:t xml:space="preserve"> </w:t>
            </w:r>
            <w:r w:rsidRPr="00140861">
              <w:rPr>
                <w:rFonts w:ascii="Verdana" w:hAnsi="Verdana" w:cs="Arial"/>
                <w:b/>
                <w:sz w:val="20"/>
                <w:szCs w:val="20"/>
                <w:lang w:val="en-US"/>
              </w:rPr>
              <w:t>Maurer, M.</w:t>
            </w:r>
            <w:r>
              <w:rPr>
                <w:rFonts w:ascii="Verdana" w:hAnsi="Verdana" w:cs="Arial"/>
                <w:sz w:val="20"/>
                <w:szCs w:val="20"/>
                <w:lang w:val="en-US"/>
              </w:rPr>
              <w:t xml:space="preserve">, </w:t>
            </w:r>
            <w:r w:rsidRPr="00140861">
              <w:rPr>
                <w:rFonts w:ascii="Verdana" w:hAnsi="Verdana" w:cs="Arial"/>
                <w:sz w:val="20"/>
                <w:szCs w:val="20"/>
                <w:lang w:val="en-US"/>
              </w:rPr>
              <w:t>Staubach, P.</w:t>
            </w:r>
            <w:r>
              <w:rPr>
                <w:rFonts w:ascii="Verdana" w:hAnsi="Verdana" w:cs="Arial"/>
                <w:sz w:val="20"/>
                <w:szCs w:val="20"/>
                <w:lang w:val="en-US"/>
              </w:rPr>
              <w:t>,</w:t>
            </w:r>
            <w:r w:rsidRPr="00140861">
              <w:rPr>
                <w:rFonts w:ascii="Verdana" w:hAnsi="Verdana" w:cs="Arial"/>
                <w:sz w:val="20"/>
                <w:szCs w:val="20"/>
                <w:lang w:val="en-US"/>
              </w:rPr>
              <w:t xml:space="preserve"> Barbier, N.</w:t>
            </w:r>
            <w:r>
              <w:rPr>
                <w:rFonts w:ascii="Verdana" w:hAnsi="Verdana" w:cs="Arial"/>
                <w:sz w:val="20"/>
                <w:szCs w:val="20"/>
                <w:lang w:val="en-US"/>
              </w:rPr>
              <w:t>,</w:t>
            </w:r>
            <w:r w:rsidRPr="00140861">
              <w:rPr>
                <w:rFonts w:ascii="Verdana" w:hAnsi="Verdana" w:cs="Arial"/>
                <w:sz w:val="20"/>
                <w:szCs w:val="20"/>
                <w:lang w:val="en-US"/>
              </w:rPr>
              <w:t xml:space="preserve"> Hua, E.</w:t>
            </w:r>
            <w:r>
              <w:rPr>
                <w:rFonts w:ascii="Verdana" w:hAnsi="Verdana" w:cs="Arial"/>
                <w:sz w:val="20"/>
                <w:szCs w:val="20"/>
                <w:lang w:val="en-US"/>
              </w:rPr>
              <w:t>,</w:t>
            </w:r>
            <w:r w:rsidRPr="00140861">
              <w:rPr>
                <w:rFonts w:ascii="Verdana" w:hAnsi="Verdana" w:cs="Arial"/>
                <w:sz w:val="20"/>
                <w:szCs w:val="20"/>
                <w:lang w:val="en-US"/>
              </w:rPr>
              <w:t xml:space="preserve"> Severin, T.</w:t>
            </w:r>
            <w:r>
              <w:rPr>
                <w:rFonts w:ascii="Verdana" w:hAnsi="Verdana" w:cs="Arial"/>
                <w:sz w:val="20"/>
                <w:szCs w:val="20"/>
                <w:lang w:val="en-US"/>
              </w:rPr>
              <w:t>,</w:t>
            </w:r>
            <w:r w:rsidRPr="00140861">
              <w:rPr>
                <w:rFonts w:ascii="Verdana" w:hAnsi="Verdana" w:cs="Arial"/>
                <w:sz w:val="20"/>
                <w:szCs w:val="20"/>
                <w:lang w:val="en-US"/>
              </w:rPr>
              <w:t xml:space="preserve"> Laires, P.</w:t>
            </w:r>
            <w:r>
              <w:rPr>
                <w:rFonts w:ascii="Verdana" w:hAnsi="Verdana" w:cs="Arial"/>
                <w:sz w:val="20"/>
                <w:szCs w:val="20"/>
                <w:lang w:val="en-US"/>
              </w:rPr>
              <w:t xml:space="preserve"> </w:t>
            </w:r>
            <w:r w:rsidRPr="00140861">
              <w:rPr>
                <w:rFonts w:ascii="Verdana" w:hAnsi="Verdana" w:cs="Arial"/>
                <w:sz w:val="20"/>
                <w:szCs w:val="20"/>
                <w:lang w:val="en-US"/>
              </w:rPr>
              <w:t>A.</w:t>
            </w:r>
            <w:r>
              <w:rPr>
                <w:rFonts w:ascii="Verdana" w:hAnsi="Verdana" w:cs="Arial"/>
                <w:sz w:val="20"/>
                <w:szCs w:val="20"/>
                <w:lang w:val="en-US"/>
              </w:rPr>
              <w:t>,</w:t>
            </w:r>
            <w:r w:rsidRPr="00140861">
              <w:rPr>
                <w:rFonts w:ascii="Verdana" w:hAnsi="Verdana" w:cs="Arial"/>
                <w:sz w:val="20"/>
                <w:szCs w:val="20"/>
                <w:lang w:val="en-US"/>
              </w:rPr>
              <w:t xml:space="preserve"> </w:t>
            </w:r>
            <w:r>
              <w:rPr>
                <w:rFonts w:ascii="Verdana" w:hAnsi="Verdana" w:cs="Arial"/>
                <w:sz w:val="20"/>
                <w:szCs w:val="20"/>
                <w:lang w:val="en-US"/>
              </w:rPr>
              <w:t xml:space="preserve">and </w:t>
            </w:r>
            <w:r w:rsidRPr="00140861">
              <w:rPr>
                <w:rFonts w:ascii="Verdana" w:hAnsi="Verdana" w:cs="Arial"/>
                <w:sz w:val="20"/>
                <w:szCs w:val="20"/>
                <w:lang w:val="en-US"/>
              </w:rPr>
              <w:t>Balp, M.-M.</w:t>
            </w:r>
            <w:r>
              <w:rPr>
                <w:rFonts w:ascii="Verdana" w:hAnsi="Verdana" w:cs="Arial"/>
                <w:sz w:val="20"/>
                <w:szCs w:val="20"/>
                <w:lang w:val="en-US"/>
              </w:rPr>
              <w:t>:</w:t>
            </w:r>
            <w:r w:rsidRPr="00C9460B">
              <w:rPr>
                <w:rFonts w:ascii="Verdana" w:hAnsi="Verdana" w:cs="Arial"/>
                <w:sz w:val="20"/>
                <w:szCs w:val="20"/>
                <w:lang w:val="en-US"/>
              </w:rPr>
              <w:t xml:space="preserve"> Why a complete response is the treatment aim in c</w:t>
            </w:r>
            <w:r w:rsidRPr="00140861">
              <w:rPr>
                <w:rFonts w:ascii="Verdana" w:hAnsi="Verdana" w:cs="Arial"/>
                <w:sz w:val="20"/>
                <w:szCs w:val="20"/>
                <w:lang w:val="en-US"/>
              </w:rPr>
              <w:t xml:space="preserve">hronic </w:t>
            </w:r>
            <w:r w:rsidRPr="00C9460B">
              <w:rPr>
                <w:rFonts w:ascii="Verdana" w:hAnsi="Verdana" w:cs="Arial"/>
                <w:sz w:val="20"/>
                <w:szCs w:val="20"/>
                <w:lang w:val="en-US"/>
              </w:rPr>
              <w:t>spontaneous u</w:t>
            </w:r>
            <w:r w:rsidRPr="00140861">
              <w:rPr>
                <w:rFonts w:ascii="Verdana" w:hAnsi="Verdana" w:cs="Arial"/>
                <w:sz w:val="20"/>
                <w:szCs w:val="20"/>
                <w:lang w:val="en-US"/>
              </w:rPr>
              <w:t xml:space="preserve">rticaria. </w:t>
            </w:r>
            <w:r w:rsidRPr="00140861">
              <w:rPr>
                <w:rFonts w:ascii="Verdana" w:hAnsi="Verdana" w:cs="Arial"/>
                <w:i/>
                <w:sz w:val="20"/>
                <w:szCs w:val="20"/>
                <w:lang w:val="en-US"/>
              </w:rPr>
              <w:t>J. Clin. Med</w:t>
            </w:r>
            <w:r w:rsidRPr="00140861">
              <w:rPr>
                <w:rFonts w:ascii="Verdana" w:hAnsi="Verdana" w:cs="Arial"/>
                <w:sz w:val="20"/>
                <w:szCs w:val="20"/>
                <w:lang w:val="en-US"/>
              </w:rPr>
              <w:t>. 2023</w:t>
            </w:r>
            <w:r w:rsidRPr="00C9460B">
              <w:rPr>
                <w:rFonts w:ascii="Verdana" w:hAnsi="Verdana" w:cs="Arial"/>
                <w:sz w:val="20"/>
                <w:szCs w:val="20"/>
                <w:lang w:val="en-US"/>
              </w:rPr>
              <w:t>:</w:t>
            </w:r>
            <w:r w:rsidRPr="00140861">
              <w:rPr>
                <w:rFonts w:ascii="Verdana" w:hAnsi="Verdana" w:cs="Arial"/>
                <w:sz w:val="20"/>
                <w:szCs w:val="20"/>
                <w:lang w:val="en-US"/>
              </w:rPr>
              <w:t xml:space="preserve"> 12</w:t>
            </w:r>
            <w:r w:rsidRPr="00C9460B">
              <w:rPr>
                <w:rFonts w:ascii="Verdana" w:hAnsi="Verdana" w:cs="Arial"/>
                <w:sz w:val="20"/>
                <w:szCs w:val="20"/>
                <w:lang w:val="en-US"/>
              </w:rPr>
              <w:t>;</w:t>
            </w:r>
            <w:r w:rsidRPr="00140861">
              <w:rPr>
                <w:rFonts w:ascii="Verdana" w:hAnsi="Verdana" w:cs="Arial"/>
                <w:sz w:val="20"/>
                <w:szCs w:val="20"/>
                <w:lang w:val="en-US"/>
              </w:rPr>
              <w:t xml:space="preserve"> 3561. </w:t>
            </w:r>
            <w:r w:rsidRPr="00966733">
              <w:rPr>
                <w:rFonts w:ascii="Verdana" w:hAnsi="Verdana" w:cs="Arial"/>
                <w:sz w:val="20"/>
                <w:szCs w:val="20"/>
                <w:lang w:val="en-US"/>
              </w:rPr>
              <w:t>I</w:t>
            </w:r>
            <w:r>
              <w:rPr>
                <w:rFonts w:ascii="Verdana" w:hAnsi="Verdana" w:cs="Arial"/>
                <w:sz w:val="20"/>
                <w:szCs w:val="20"/>
                <w:lang w:val="en-US"/>
              </w:rPr>
              <w:t>F: TBD (IF 2022: 3.90)</w:t>
            </w:r>
          </w:p>
        </w:tc>
      </w:tr>
      <w:tr w:rsidR="00617913" w:rsidRPr="00ED38D2" w:rsidDel="00306D8F" w14:paraId="144BA234" w14:textId="77777777" w:rsidTr="00D24651">
        <w:tc>
          <w:tcPr>
            <w:tcW w:w="727" w:type="dxa"/>
            <w:shd w:val="clear" w:color="auto" w:fill="auto"/>
          </w:tcPr>
          <w:p w14:paraId="3634303C" w14:textId="01703B5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532.</w:t>
            </w:r>
          </w:p>
        </w:tc>
        <w:tc>
          <w:tcPr>
            <w:tcW w:w="8441" w:type="dxa"/>
            <w:shd w:val="clear" w:color="auto" w:fill="auto"/>
          </w:tcPr>
          <w:p w14:paraId="0B2B398E" w14:textId="05B51471" w:rsidR="00617913" w:rsidRPr="007836C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Del="00C2425C">
              <w:rPr>
                <w:rFonts w:ascii="Verdana" w:hAnsi="Verdana" w:cs="Arial"/>
                <w:sz w:val="20"/>
                <w:szCs w:val="20"/>
                <w:lang w:val="en-US"/>
              </w:rPr>
              <w:t>Li, P. H.</w:t>
            </w:r>
            <w:r>
              <w:rPr>
                <w:rFonts w:ascii="Verdana" w:hAnsi="Verdana" w:cs="Arial"/>
                <w:sz w:val="20"/>
                <w:szCs w:val="20"/>
                <w:vertAlign w:val="superscript"/>
                <w:lang w:val="en-US"/>
              </w:rPr>
              <w:t>+*</w:t>
            </w:r>
            <w:r w:rsidDel="00C2425C">
              <w:rPr>
                <w:rFonts w:ascii="Verdana" w:hAnsi="Verdana" w:cs="Arial"/>
                <w:sz w:val="20"/>
                <w:szCs w:val="20"/>
                <w:lang w:val="en-US"/>
              </w:rPr>
              <w:t>, Pawankar, R.</w:t>
            </w:r>
            <w:r>
              <w:rPr>
                <w:rFonts w:ascii="Verdana" w:hAnsi="Verdana" w:cs="Arial"/>
                <w:sz w:val="20"/>
                <w:szCs w:val="20"/>
                <w:vertAlign w:val="superscript"/>
                <w:lang w:val="en-US"/>
              </w:rPr>
              <w:t>+</w:t>
            </w:r>
            <w:r w:rsidDel="00C2425C">
              <w:rPr>
                <w:rFonts w:ascii="Verdana" w:hAnsi="Verdana" w:cs="Arial"/>
                <w:sz w:val="20"/>
                <w:szCs w:val="20"/>
                <w:vertAlign w:val="superscript"/>
                <w:lang w:val="en-US"/>
              </w:rPr>
              <w:t>*</w:t>
            </w:r>
            <w:r w:rsidDel="00C2425C">
              <w:rPr>
                <w:rFonts w:ascii="Verdana" w:hAnsi="Verdana" w:cs="Arial"/>
                <w:sz w:val="20"/>
                <w:szCs w:val="20"/>
                <w:lang w:val="en-US"/>
              </w:rPr>
              <w:t xml:space="preserve">, Thong, B. Y.-H., Fok, J. S., Chantaphakul, H., Hide, M., Jindal, A. K., Kang, H.-R., Latiff, A. H. A., Lobo, R. C. M., Munkhbayarlakh, S., Van Nguyen, D., Shyur, S.-D., Zhi, Y., and </w:t>
            </w:r>
            <w:r w:rsidDel="00C2425C">
              <w:rPr>
                <w:rFonts w:ascii="Verdana" w:hAnsi="Verdana" w:cs="Arial"/>
                <w:b/>
                <w:sz w:val="20"/>
                <w:szCs w:val="20"/>
                <w:lang w:val="en-US"/>
              </w:rPr>
              <w:t>Maurer, M.</w:t>
            </w:r>
            <w:r w:rsidDel="00C2425C">
              <w:rPr>
                <w:rFonts w:ascii="Verdana" w:hAnsi="Verdana" w:cs="Arial"/>
                <w:sz w:val="20"/>
                <w:szCs w:val="20"/>
                <w:lang w:val="en-US"/>
              </w:rPr>
              <w:t xml:space="preserve">: Epidemiology, management and treatment access of hereditary angioedema in the Asia Pacific region: outcomes from an international survey. </w:t>
            </w:r>
            <w:r w:rsidRPr="00966733" w:rsidDel="00C2425C">
              <w:rPr>
                <w:rFonts w:ascii="Verdana" w:hAnsi="Verdana" w:cs="Arial"/>
                <w:i/>
                <w:sz w:val="20"/>
                <w:szCs w:val="20"/>
                <w:lang w:val="en-US"/>
              </w:rPr>
              <w:t>J. Allergy C</w:t>
            </w:r>
            <w:r w:rsidDel="00C2425C">
              <w:rPr>
                <w:rFonts w:ascii="Verdana" w:hAnsi="Verdana" w:cs="Arial"/>
                <w:i/>
                <w:sz w:val="20"/>
                <w:szCs w:val="20"/>
                <w:lang w:val="en-US"/>
              </w:rPr>
              <w:t>l</w:t>
            </w:r>
            <w:r w:rsidRPr="00966733" w:rsidDel="00C2425C">
              <w:rPr>
                <w:rFonts w:ascii="Verdana" w:hAnsi="Verdana" w:cs="Arial"/>
                <w:i/>
                <w:sz w:val="20"/>
                <w:szCs w:val="20"/>
                <w:lang w:val="en-US"/>
              </w:rPr>
              <w:t>in. Immunol. Pract</w:t>
            </w:r>
            <w:r w:rsidRPr="00966733" w:rsidDel="00C2425C">
              <w:rPr>
                <w:rFonts w:ascii="Verdana" w:hAnsi="Verdana" w:cs="Arial"/>
                <w:sz w:val="20"/>
                <w:szCs w:val="20"/>
                <w:lang w:val="en-US"/>
              </w:rPr>
              <w:t>. 202</w:t>
            </w:r>
            <w:r w:rsidDel="00C2425C">
              <w:rPr>
                <w:rFonts w:ascii="Verdana" w:hAnsi="Verdana" w:cs="Arial"/>
                <w:sz w:val="20"/>
                <w:szCs w:val="20"/>
                <w:lang w:val="en-US"/>
              </w:rPr>
              <w:t>3</w:t>
            </w:r>
            <w:r w:rsidRPr="00966733" w:rsidDel="00C2425C">
              <w:rPr>
                <w:rFonts w:ascii="Verdana" w:hAnsi="Verdana" w:cs="Arial"/>
                <w:sz w:val="20"/>
                <w:szCs w:val="20"/>
                <w:lang w:val="en-US"/>
              </w:rPr>
              <w:t xml:space="preserve">: </w:t>
            </w:r>
            <w:r>
              <w:rPr>
                <w:rFonts w:ascii="Verdana" w:hAnsi="Verdana" w:cs="Arial"/>
                <w:sz w:val="20"/>
                <w:szCs w:val="20"/>
                <w:lang w:val="en-US"/>
              </w:rPr>
              <w:t>11; 1253-1260</w:t>
            </w:r>
            <w:r w:rsidRPr="00966733" w:rsidDel="00C2425C">
              <w:rPr>
                <w:rFonts w:ascii="Verdana" w:hAnsi="Verdana" w:cs="Arial"/>
                <w:sz w:val="20"/>
                <w:szCs w:val="20"/>
                <w:lang w:val="en-US"/>
              </w:rPr>
              <w:t>. I</w:t>
            </w:r>
            <w:r w:rsidDel="00C2425C">
              <w:rPr>
                <w:rFonts w:ascii="Verdana" w:hAnsi="Verdana" w:cs="Arial"/>
                <w:sz w:val="20"/>
                <w:szCs w:val="20"/>
                <w:lang w:val="en-US"/>
              </w:rPr>
              <w:t>F: TBD (IF 202</w:t>
            </w:r>
            <w:r>
              <w:rPr>
                <w:rFonts w:ascii="Verdana" w:hAnsi="Verdana" w:cs="Arial"/>
                <w:sz w:val="20"/>
                <w:szCs w:val="20"/>
                <w:lang w:val="en-US"/>
              </w:rPr>
              <w:t>2</w:t>
            </w:r>
            <w:r w:rsidDel="00C2425C">
              <w:rPr>
                <w:rFonts w:ascii="Verdana" w:hAnsi="Verdana" w:cs="Arial"/>
                <w:sz w:val="20"/>
                <w:szCs w:val="20"/>
                <w:lang w:val="en-US"/>
              </w:rPr>
              <w:t xml:space="preserve">: </w:t>
            </w:r>
            <w:r>
              <w:rPr>
                <w:rFonts w:ascii="Verdana" w:hAnsi="Verdana" w:cs="Arial"/>
                <w:sz w:val="20"/>
                <w:szCs w:val="20"/>
                <w:lang w:val="en-US"/>
              </w:rPr>
              <w:t>9.40</w:t>
            </w:r>
            <w:r w:rsidDel="00C2425C">
              <w:rPr>
                <w:rFonts w:ascii="Verdana" w:hAnsi="Verdana" w:cs="Arial"/>
                <w:sz w:val="20"/>
                <w:szCs w:val="20"/>
                <w:lang w:val="en-US"/>
              </w:rPr>
              <w:t>)</w:t>
            </w:r>
          </w:p>
        </w:tc>
      </w:tr>
      <w:tr w:rsidR="00617913" w:rsidRPr="00ED38D2" w:rsidDel="00306D8F" w14:paraId="2270900D" w14:textId="77777777" w:rsidTr="00D24651">
        <w:tc>
          <w:tcPr>
            <w:tcW w:w="727" w:type="dxa"/>
            <w:shd w:val="clear" w:color="auto" w:fill="auto"/>
          </w:tcPr>
          <w:p w14:paraId="75AE669D" w14:textId="213DD0C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531.</w:t>
            </w:r>
          </w:p>
        </w:tc>
        <w:tc>
          <w:tcPr>
            <w:tcW w:w="8441" w:type="dxa"/>
            <w:shd w:val="clear" w:color="auto" w:fill="auto"/>
          </w:tcPr>
          <w:p w14:paraId="3EA386A0" w14:textId="440040CF"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836C5">
              <w:rPr>
                <w:rFonts w:ascii="Verdana" w:hAnsi="Verdana" w:cs="Arial"/>
                <w:sz w:val="20"/>
                <w:szCs w:val="20"/>
                <w:lang w:val="en-US"/>
              </w:rPr>
              <w:t xml:space="preserve">Bonnekoh, H., Butze, M., Spittler, S., Staubach, P., Weller, K., Scheffel, J., </w:t>
            </w:r>
            <w:r w:rsidRPr="007836C5">
              <w:rPr>
                <w:rFonts w:ascii="Verdana" w:hAnsi="Verdana" w:cs="Arial"/>
                <w:b/>
                <w:sz w:val="20"/>
                <w:szCs w:val="20"/>
                <w:lang w:val="en-US"/>
              </w:rPr>
              <w:t>Maurer, M.</w:t>
            </w:r>
            <w:r w:rsidRPr="007836C5">
              <w:rPr>
                <w:rFonts w:ascii="Verdana" w:hAnsi="Verdana" w:cs="Arial"/>
                <w:sz w:val="20"/>
                <w:szCs w:val="20"/>
                <w:lang w:val="en-US"/>
              </w:rPr>
              <w:t>, and Krause, K.</w:t>
            </w:r>
            <w:r w:rsidRPr="007836C5">
              <w:rPr>
                <w:rFonts w:ascii="Verdana" w:hAnsi="Verdana" w:cs="Arial"/>
                <w:sz w:val="20"/>
                <w:szCs w:val="20"/>
                <w:vertAlign w:val="superscript"/>
                <w:lang w:val="en-US"/>
              </w:rPr>
              <w:t>+</w:t>
            </w:r>
            <w:r w:rsidRPr="007836C5">
              <w:rPr>
                <w:rFonts w:ascii="Verdana" w:hAnsi="Verdana" w:cs="Arial"/>
                <w:sz w:val="20"/>
                <w:szCs w:val="20"/>
                <w:lang w:val="en-US"/>
              </w:rPr>
              <w:t>: In</w:t>
            </w:r>
            <w:r>
              <w:rPr>
                <w:rFonts w:ascii="Verdana" w:hAnsi="Verdana" w:cs="Arial"/>
                <w:sz w:val="20"/>
                <w:szCs w:val="20"/>
                <w:lang w:val="en-US"/>
              </w:rPr>
              <w:t xml:space="preserve">hibition of interleukin-1 with rilonacept is not effective in cold urticaria – results of a randomized, placebo-controlled study.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w:t>
            </w:r>
            <w:r>
              <w:rPr>
                <w:rFonts w:ascii="Verdana" w:hAnsi="Verdana" w:cs="Arial"/>
                <w:sz w:val="20"/>
                <w:szCs w:val="20"/>
                <w:lang w:val="en-US"/>
              </w:rPr>
              <w:t xml:space="preserve"> 13; e12226</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4.40)</w:t>
            </w:r>
          </w:p>
        </w:tc>
      </w:tr>
      <w:tr w:rsidR="00617913" w:rsidRPr="00B317AC" w:rsidDel="00306D8F" w14:paraId="2EEC05AC" w14:textId="77777777" w:rsidTr="00D24651">
        <w:tc>
          <w:tcPr>
            <w:tcW w:w="727" w:type="dxa"/>
            <w:shd w:val="clear" w:color="auto" w:fill="auto"/>
          </w:tcPr>
          <w:p w14:paraId="1372C153" w14:textId="17A2F68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530.</w:t>
            </w:r>
          </w:p>
        </w:tc>
        <w:tc>
          <w:tcPr>
            <w:tcW w:w="8441" w:type="dxa"/>
            <w:shd w:val="clear" w:color="auto" w:fill="auto"/>
          </w:tcPr>
          <w:p w14:paraId="346F5A68" w14:textId="19F40E4F"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969F6">
              <w:rPr>
                <w:rFonts w:ascii="Verdana" w:hAnsi="Verdana" w:cs="Arial"/>
                <w:sz w:val="20"/>
                <w:szCs w:val="20"/>
                <w:lang w:val="en-US"/>
              </w:rPr>
              <w:t xml:space="preserve">Hackler, Y., Siebenhaar, F., </w:t>
            </w:r>
            <w:r w:rsidRPr="00E969F6">
              <w:rPr>
                <w:rFonts w:ascii="Verdana" w:hAnsi="Verdana" w:cs="Arial"/>
                <w:b/>
                <w:sz w:val="20"/>
                <w:szCs w:val="20"/>
                <w:lang w:val="en-US"/>
              </w:rPr>
              <w:t>Maurer, M.</w:t>
            </w:r>
            <w:r w:rsidRPr="00E969F6">
              <w:rPr>
                <w:rFonts w:ascii="Verdana" w:hAnsi="Verdana" w:cs="Arial"/>
                <w:sz w:val="20"/>
                <w:szCs w:val="20"/>
                <w:lang w:val="en-US"/>
              </w:rPr>
              <w:t>, and Muñoz</w:t>
            </w:r>
            <w:r w:rsidRPr="00E969F6" w:rsidDel="00ED5608">
              <w:rPr>
                <w:rFonts w:ascii="Verdana" w:hAnsi="Verdana" w:cs="Arial"/>
                <w:sz w:val="20"/>
                <w:szCs w:val="20"/>
                <w:lang w:val="en-US"/>
              </w:rPr>
              <w:t>-Roldan</w:t>
            </w:r>
            <w:r w:rsidRPr="00E969F6">
              <w:rPr>
                <w:rFonts w:ascii="Verdana" w:hAnsi="Verdana" w:cs="Arial"/>
                <w:sz w:val="20"/>
                <w:szCs w:val="20"/>
                <w:lang w:val="en-US"/>
              </w:rPr>
              <w:t>, M.</w:t>
            </w:r>
            <w:r>
              <w:rPr>
                <w:rFonts w:ascii="Verdana" w:hAnsi="Verdana" w:cs="Arial"/>
                <w:sz w:val="20"/>
                <w:szCs w:val="20"/>
                <w:vertAlign w:val="superscript"/>
                <w:lang w:val="en-US"/>
              </w:rPr>
              <w:t>+</w:t>
            </w:r>
            <w:r w:rsidRPr="00E969F6">
              <w:rPr>
                <w:rFonts w:ascii="Verdana" w:hAnsi="Verdana" w:cs="Arial"/>
                <w:sz w:val="20"/>
                <w:szCs w:val="20"/>
                <w:lang w:val="en-US"/>
              </w:rPr>
              <w:t>: Virus-infected mast cells directly activate virus-specific CD8</w:t>
            </w:r>
            <w:r>
              <w:rPr>
                <w:rFonts w:ascii="Verdana" w:hAnsi="Verdana" w:cs="Arial"/>
                <w:sz w:val="20"/>
                <w:szCs w:val="20"/>
                <w:vertAlign w:val="superscript"/>
                <w:lang w:val="en-US"/>
              </w:rPr>
              <w:t>+</w:t>
            </w:r>
            <w:r>
              <w:rPr>
                <w:rFonts w:ascii="Verdana" w:hAnsi="Verdana" w:cs="Arial"/>
                <w:sz w:val="20"/>
                <w:szCs w:val="20"/>
                <w:lang w:val="en-US"/>
              </w:rPr>
              <w:t xml:space="preserve"> T cells.</w:t>
            </w:r>
            <w:r w:rsidRPr="004957BC">
              <w:rPr>
                <w:rFonts w:ascii="Verdana" w:hAnsi="Verdana" w:cs="Arial"/>
                <w:i/>
                <w:sz w:val="20"/>
                <w:szCs w:val="20"/>
                <w:lang w:val="en-US"/>
              </w:rPr>
              <w:t xml:space="preserve"> </w:t>
            </w:r>
            <w:r>
              <w:rPr>
                <w:rFonts w:ascii="Verdana" w:hAnsi="Verdana" w:cs="Arial"/>
                <w:i/>
                <w:sz w:val="20"/>
                <w:szCs w:val="20"/>
                <w:lang w:val="en-US"/>
              </w:rPr>
              <w:t>Scand. J. Immunol</w:t>
            </w:r>
            <w:r w:rsidRPr="004957BC">
              <w:rPr>
                <w:rFonts w:ascii="Verdana" w:hAnsi="Verdana" w:cs="Arial"/>
                <w:sz w:val="20"/>
                <w:szCs w:val="20"/>
                <w:lang w:val="en-US"/>
              </w:rPr>
              <w:t>. 202</w:t>
            </w:r>
            <w:r>
              <w:rPr>
                <w:rFonts w:ascii="Verdana" w:hAnsi="Verdana" w:cs="Arial"/>
                <w:sz w:val="20"/>
                <w:szCs w:val="20"/>
                <w:lang w:val="en-US"/>
              </w:rPr>
              <w:t>3</w:t>
            </w:r>
            <w:r w:rsidRPr="004957BC">
              <w:rPr>
                <w:rFonts w:ascii="Verdana" w:hAnsi="Verdana" w:cs="Arial"/>
                <w:sz w:val="20"/>
                <w:szCs w:val="20"/>
                <w:lang w:val="en-US"/>
              </w:rPr>
              <w:t xml:space="preserve">: </w:t>
            </w:r>
            <w:r w:rsidRPr="008A39FB">
              <w:rPr>
                <w:rFonts w:ascii="Verdana" w:hAnsi="Verdana" w:cs="Arial"/>
                <w:sz w:val="20"/>
                <w:szCs w:val="20"/>
                <w:lang w:val="en-US"/>
              </w:rPr>
              <w:t>98; e13272</w:t>
            </w:r>
            <w:r w:rsidRPr="004957BC">
              <w:rPr>
                <w:rFonts w:ascii="Verdana" w:hAnsi="Verdana" w:cs="Arial"/>
                <w:sz w:val="20"/>
                <w:szCs w:val="20"/>
                <w:lang w:val="en-US"/>
              </w:rPr>
              <w:t xml:space="preserve">. </w:t>
            </w:r>
            <w:r w:rsidRPr="004957BC" w:rsidDel="00444541">
              <w:rPr>
                <w:rFonts w:ascii="Verdana" w:hAnsi="Verdana" w:cs="Arial"/>
                <w:sz w:val="20"/>
                <w:szCs w:val="20"/>
                <w:lang w:val="en-US"/>
              </w:rPr>
              <w:t>I</w:t>
            </w:r>
            <w:r>
              <w:rPr>
                <w:rFonts w:ascii="Verdana" w:hAnsi="Verdana" w:cs="Arial"/>
                <w:sz w:val="20"/>
                <w:szCs w:val="20"/>
                <w:lang w:val="en-US"/>
              </w:rPr>
              <w:t>F: TBD (IF 2022</w:t>
            </w:r>
            <w:r w:rsidDel="00444541">
              <w:rPr>
                <w:rFonts w:ascii="Verdana" w:hAnsi="Verdana" w:cs="Arial"/>
                <w:sz w:val="20"/>
                <w:szCs w:val="20"/>
                <w:lang w:val="en-US"/>
              </w:rPr>
              <w:t>:</w:t>
            </w:r>
            <w:r>
              <w:rPr>
                <w:rFonts w:ascii="Verdana" w:hAnsi="Verdana" w:cs="Arial"/>
                <w:sz w:val="20"/>
                <w:szCs w:val="20"/>
                <w:lang w:val="en-US"/>
              </w:rPr>
              <w:t xml:space="preserve"> 3.70)</w:t>
            </w:r>
          </w:p>
        </w:tc>
      </w:tr>
      <w:tr w:rsidR="00617913" w:rsidRPr="00B317AC" w:rsidDel="00306D8F" w14:paraId="31B2524E" w14:textId="77777777" w:rsidTr="00D24651">
        <w:tc>
          <w:tcPr>
            <w:tcW w:w="727" w:type="dxa"/>
            <w:shd w:val="clear" w:color="auto" w:fill="auto"/>
          </w:tcPr>
          <w:p w14:paraId="048E40F6" w14:textId="2416864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529.</w:t>
            </w:r>
          </w:p>
        </w:tc>
        <w:tc>
          <w:tcPr>
            <w:tcW w:w="8441" w:type="dxa"/>
            <w:shd w:val="clear" w:color="auto" w:fill="auto"/>
          </w:tcPr>
          <w:p w14:paraId="605ED8DC" w14:textId="17D936BF"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Kocatürk, E</w:t>
            </w:r>
            <w:r>
              <w:rPr>
                <w:rFonts w:ascii="Verdana" w:hAnsi="Verdana" w:cs="Arial"/>
                <w:sz w:val="20"/>
                <w:szCs w:val="20"/>
                <w:lang w:val="en-US"/>
              </w:rPr>
              <w:t>.</w:t>
            </w:r>
            <w:r>
              <w:rPr>
                <w:rFonts w:ascii="Verdana" w:hAnsi="Verdana" w:cs="Arial"/>
                <w:sz w:val="20"/>
                <w:szCs w:val="20"/>
                <w:vertAlign w:val="superscript"/>
                <w:lang w:val="en-US"/>
              </w:rPr>
              <w:t>+</w:t>
            </w:r>
            <w:r>
              <w:rPr>
                <w:rFonts w:ascii="Verdana" w:hAnsi="Verdana" w:cs="Arial"/>
                <w:sz w:val="20"/>
                <w:szCs w:val="20"/>
                <w:lang w:val="en-US"/>
              </w:rPr>
              <w:t xml:space="preserve">, </w:t>
            </w:r>
            <w:r w:rsidRPr="004957BC">
              <w:rPr>
                <w:rFonts w:ascii="Verdana" w:hAnsi="Verdana" w:cs="Arial"/>
                <w:sz w:val="20"/>
                <w:szCs w:val="20"/>
                <w:lang w:val="en-US"/>
              </w:rPr>
              <w:t xml:space="preserve">Thomsen, S. F., Al-Ahmad, M., Giménez-Arnau, A., Conlon, N., Savk, E., Criado, R. F., Danilycheva, I., Fomina, D., Khoshkui, M., Gelincik, A., Degirmentepe, E. N., Demir, S., Ensina, L. F., Kasperska-Zajac, A., Rudenko, M., Bauer, A., Medina, I., and </w:t>
            </w:r>
            <w:r w:rsidRPr="004957BC">
              <w:rPr>
                <w:rFonts w:ascii="Verdana" w:hAnsi="Verdana" w:cs="Arial"/>
                <w:b/>
                <w:sz w:val="20"/>
                <w:szCs w:val="20"/>
                <w:lang w:val="en-US"/>
              </w:rPr>
              <w:t>Maurer, M.</w:t>
            </w:r>
            <w:r w:rsidRPr="004957BC">
              <w:rPr>
                <w:rFonts w:ascii="Verdana" w:hAnsi="Verdana" w:cs="Arial"/>
                <w:sz w:val="20"/>
                <w:szCs w:val="20"/>
                <w:lang w:val="en-US"/>
              </w:rPr>
              <w:t xml:space="preserve">: Total IgE levels are linked to the course of chronic spontaneous urticaria during pregnancy. </w:t>
            </w:r>
            <w:r w:rsidRPr="004957BC">
              <w:rPr>
                <w:rFonts w:ascii="Verdana" w:hAnsi="Verdana" w:cs="Arial"/>
                <w:i/>
                <w:sz w:val="20"/>
                <w:szCs w:val="20"/>
                <w:lang w:val="en-US"/>
              </w:rPr>
              <w:t>J. Allergy C</w:t>
            </w:r>
            <w:r>
              <w:rPr>
                <w:rFonts w:ascii="Verdana" w:hAnsi="Verdana" w:cs="Arial"/>
                <w:i/>
                <w:sz w:val="20"/>
                <w:szCs w:val="20"/>
                <w:lang w:val="en-US"/>
              </w:rPr>
              <w:t>l</w:t>
            </w:r>
            <w:r w:rsidRPr="004957BC">
              <w:rPr>
                <w:rFonts w:ascii="Verdana" w:hAnsi="Verdana" w:cs="Arial"/>
                <w:i/>
                <w:sz w:val="20"/>
                <w:szCs w:val="20"/>
                <w:lang w:val="en-US"/>
              </w:rPr>
              <w:t>in. Immunol. Pract</w:t>
            </w:r>
            <w:r w:rsidRPr="004957BC">
              <w:rPr>
                <w:rFonts w:ascii="Verdana" w:hAnsi="Verdana" w:cs="Arial"/>
                <w:sz w:val="20"/>
                <w:szCs w:val="20"/>
                <w:lang w:val="en-US"/>
              </w:rPr>
              <w:t>. 202</w:t>
            </w:r>
            <w:r>
              <w:rPr>
                <w:rFonts w:ascii="Verdana" w:hAnsi="Verdana" w:cs="Arial"/>
                <w:sz w:val="20"/>
                <w:szCs w:val="20"/>
                <w:lang w:val="en-US"/>
              </w:rPr>
              <w:t>3</w:t>
            </w:r>
            <w:r w:rsidRPr="004957BC">
              <w:rPr>
                <w:rFonts w:ascii="Verdana" w:hAnsi="Verdana" w:cs="Arial"/>
                <w:sz w:val="20"/>
                <w:szCs w:val="20"/>
                <w:lang w:val="en-US"/>
              </w:rPr>
              <w:t xml:space="preserve">: </w:t>
            </w:r>
            <w:r>
              <w:rPr>
                <w:rFonts w:ascii="Verdana" w:hAnsi="Verdana" w:cs="Arial"/>
                <w:sz w:val="20"/>
                <w:szCs w:val="20"/>
                <w:lang w:val="en-US"/>
              </w:rPr>
              <w:t>11; 350-353</w:t>
            </w:r>
            <w:r w:rsidRPr="004957BC">
              <w:rPr>
                <w:rFonts w:ascii="Verdana" w:hAnsi="Verdana" w:cs="Arial"/>
                <w:sz w:val="20"/>
                <w:szCs w:val="20"/>
                <w:lang w:val="en-US"/>
              </w:rPr>
              <w:t>. I</w:t>
            </w:r>
            <w:r>
              <w:rPr>
                <w:rFonts w:ascii="Verdana" w:hAnsi="Verdana" w:cs="Arial"/>
                <w:sz w:val="20"/>
                <w:szCs w:val="20"/>
                <w:lang w:val="en-US"/>
              </w:rPr>
              <w:t>F: TBD (IF 2022: 9.40)</w:t>
            </w:r>
          </w:p>
        </w:tc>
      </w:tr>
      <w:tr w:rsidR="00617913" w:rsidRPr="00B317AC" w:rsidDel="00306D8F" w14:paraId="59FAAB18" w14:textId="77777777" w:rsidTr="00D24651">
        <w:tc>
          <w:tcPr>
            <w:tcW w:w="727" w:type="dxa"/>
            <w:shd w:val="clear" w:color="auto" w:fill="auto"/>
          </w:tcPr>
          <w:p w14:paraId="2E017BE0" w14:textId="5AE205F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528.</w:t>
            </w:r>
          </w:p>
        </w:tc>
        <w:tc>
          <w:tcPr>
            <w:tcW w:w="8441" w:type="dxa"/>
            <w:shd w:val="clear" w:color="auto" w:fill="auto"/>
          </w:tcPr>
          <w:p w14:paraId="09FA14BF" w14:textId="7F1339EF"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Kocatürk</w:t>
            </w:r>
            <w:r w:rsidRPr="00C76170">
              <w:rPr>
                <w:rFonts w:ascii="Verdana" w:hAnsi="Verdana" w:cs="Arial"/>
                <w:sz w:val="20"/>
                <w:szCs w:val="20"/>
                <w:lang w:val="en-US"/>
              </w:rPr>
              <w:t>,</w:t>
            </w:r>
            <w:r w:rsidRPr="004957BC">
              <w:rPr>
                <w:rFonts w:ascii="Verdana" w:hAnsi="Verdana" w:cs="Arial"/>
                <w:sz w:val="20"/>
                <w:szCs w:val="20"/>
                <w:lang w:val="en-US"/>
              </w:rPr>
              <w:t xml:space="preserve"> E</w:t>
            </w:r>
            <w:r w:rsidRPr="00C76170">
              <w:rPr>
                <w:rFonts w:ascii="Verdana" w:hAnsi="Verdana" w:cs="Arial"/>
                <w:sz w:val="20"/>
                <w:szCs w:val="20"/>
                <w:lang w:val="en-US"/>
              </w:rPr>
              <w:t>.</w:t>
            </w:r>
            <w:r w:rsidRPr="00C76170">
              <w:rPr>
                <w:rFonts w:ascii="Verdana" w:hAnsi="Verdana" w:cs="Arial"/>
                <w:sz w:val="20"/>
                <w:szCs w:val="20"/>
                <w:vertAlign w:val="superscript"/>
                <w:lang w:val="en-US"/>
              </w:rPr>
              <w:t>+</w:t>
            </w:r>
            <w:r w:rsidRPr="004957BC">
              <w:rPr>
                <w:rFonts w:ascii="Verdana" w:hAnsi="Verdana" w:cs="Arial"/>
                <w:sz w:val="20"/>
                <w:szCs w:val="20"/>
                <w:lang w:val="en-US"/>
              </w:rPr>
              <w:t>, Al-Ahmad</w:t>
            </w:r>
            <w:r w:rsidRPr="00C76170">
              <w:rPr>
                <w:rFonts w:ascii="Verdana" w:hAnsi="Verdana" w:cs="Arial"/>
                <w:sz w:val="20"/>
                <w:szCs w:val="20"/>
                <w:lang w:val="en-US"/>
              </w:rPr>
              <w:t>,</w:t>
            </w:r>
            <w:r w:rsidRPr="004957BC">
              <w:rPr>
                <w:rFonts w:ascii="Verdana" w:hAnsi="Verdana" w:cs="Arial"/>
                <w:sz w:val="20"/>
                <w:szCs w:val="20"/>
                <w:lang w:val="en-US"/>
              </w:rPr>
              <w:t xml:space="preserve"> M</w:t>
            </w:r>
            <w:r w:rsidRPr="00C76170">
              <w:rPr>
                <w:rFonts w:ascii="Verdana" w:hAnsi="Verdana" w:cs="Arial"/>
                <w:sz w:val="20"/>
                <w:szCs w:val="20"/>
                <w:lang w:val="en-US"/>
              </w:rPr>
              <w:t>.</w:t>
            </w:r>
            <w:r w:rsidRPr="004957BC">
              <w:rPr>
                <w:rFonts w:ascii="Verdana" w:hAnsi="Verdana" w:cs="Arial"/>
                <w:sz w:val="20"/>
                <w:szCs w:val="20"/>
                <w:lang w:val="en-US"/>
              </w:rPr>
              <w:t>, Krause</w:t>
            </w:r>
            <w:r w:rsidRPr="00C76170">
              <w:rPr>
                <w:rFonts w:ascii="Verdana" w:hAnsi="Verdana" w:cs="Arial"/>
                <w:sz w:val="20"/>
                <w:szCs w:val="20"/>
                <w:lang w:val="en-US"/>
              </w:rPr>
              <w:t>,</w:t>
            </w:r>
            <w:r w:rsidRPr="004957BC">
              <w:rPr>
                <w:rFonts w:ascii="Verdana" w:hAnsi="Verdana" w:cs="Arial"/>
                <w:sz w:val="20"/>
                <w:szCs w:val="20"/>
                <w:lang w:val="en-US"/>
              </w:rPr>
              <w:t xml:space="preserve"> K</w:t>
            </w:r>
            <w:r w:rsidRPr="00C76170">
              <w:rPr>
                <w:rFonts w:ascii="Verdana" w:hAnsi="Verdana" w:cs="Arial"/>
                <w:sz w:val="20"/>
                <w:szCs w:val="20"/>
                <w:lang w:val="en-US"/>
              </w:rPr>
              <w:t>.</w:t>
            </w:r>
            <w:r w:rsidRPr="004957BC">
              <w:rPr>
                <w:rFonts w:ascii="Verdana" w:hAnsi="Verdana" w:cs="Arial"/>
                <w:sz w:val="20"/>
                <w:szCs w:val="20"/>
                <w:lang w:val="en-US"/>
              </w:rPr>
              <w:t xml:space="preserve">, </w:t>
            </w:r>
            <w:r w:rsidRPr="00C76170">
              <w:rPr>
                <w:rFonts w:ascii="Verdana" w:hAnsi="Verdana" w:cs="Arial"/>
                <w:sz w:val="20"/>
                <w:szCs w:val="20"/>
                <w:lang w:val="en-US"/>
              </w:rPr>
              <w:t>Gimé</w:t>
            </w:r>
            <w:r w:rsidRPr="004957BC">
              <w:rPr>
                <w:rFonts w:ascii="Verdana" w:hAnsi="Verdana" w:cs="Arial"/>
                <w:sz w:val="20"/>
                <w:szCs w:val="20"/>
                <w:lang w:val="en-US"/>
              </w:rPr>
              <w:t>nez-Arnau</w:t>
            </w:r>
            <w:r w:rsidRPr="00C76170">
              <w:rPr>
                <w:rFonts w:ascii="Verdana" w:hAnsi="Verdana" w:cs="Arial"/>
                <w:sz w:val="20"/>
                <w:szCs w:val="20"/>
                <w:lang w:val="en-US"/>
              </w:rPr>
              <w:t>,</w:t>
            </w:r>
            <w:r w:rsidRPr="004957BC">
              <w:rPr>
                <w:rFonts w:ascii="Verdana" w:hAnsi="Verdana" w:cs="Arial"/>
                <w:sz w:val="20"/>
                <w:szCs w:val="20"/>
                <w:lang w:val="en-US"/>
              </w:rPr>
              <w:t xml:space="preserve"> A</w:t>
            </w:r>
            <w:r w:rsidRPr="00C76170">
              <w:rPr>
                <w:rFonts w:ascii="Verdana" w:hAnsi="Verdana" w:cs="Arial"/>
                <w:sz w:val="20"/>
                <w:szCs w:val="20"/>
                <w:lang w:val="en-US"/>
              </w:rPr>
              <w:t xml:space="preserve">. </w:t>
            </w:r>
            <w:r w:rsidRPr="004957BC">
              <w:rPr>
                <w:rFonts w:ascii="Verdana" w:hAnsi="Verdana" w:cs="Arial"/>
                <w:sz w:val="20"/>
                <w:szCs w:val="20"/>
                <w:lang w:val="en-US"/>
              </w:rPr>
              <w:t>M</w:t>
            </w:r>
            <w:r w:rsidRPr="00C76170">
              <w:rPr>
                <w:rFonts w:ascii="Verdana" w:hAnsi="Verdana" w:cs="Arial"/>
                <w:sz w:val="20"/>
                <w:szCs w:val="20"/>
                <w:lang w:val="en-US"/>
              </w:rPr>
              <w:t>.</w:t>
            </w:r>
            <w:r w:rsidRPr="004957BC">
              <w:rPr>
                <w:rFonts w:ascii="Verdana" w:hAnsi="Verdana" w:cs="Arial"/>
                <w:sz w:val="20"/>
                <w:szCs w:val="20"/>
                <w:lang w:val="en-US"/>
              </w:rPr>
              <w:t>, Thomsen</w:t>
            </w:r>
            <w:r w:rsidRPr="00C76170">
              <w:rPr>
                <w:rFonts w:ascii="Verdana" w:hAnsi="Verdana" w:cs="Arial"/>
                <w:sz w:val="20"/>
                <w:szCs w:val="20"/>
                <w:lang w:val="en-US"/>
              </w:rPr>
              <w:t>,</w:t>
            </w:r>
            <w:r w:rsidRPr="004957BC">
              <w:rPr>
                <w:rFonts w:ascii="Verdana" w:hAnsi="Verdana" w:cs="Arial"/>
                <w:sz w:val="20"/>
                <w:szCs w:val="20"/>
                <w:lang w:val="en-US"/>
              </w:rPr>
              <w:t xml:space="preserve"> S</w:t>
            </w:r>
            <w:r w:rsidRPr="00C76170">
              <w:rPr>
                <w:rFonts w:ascii="Verdana" w:hAnsi="Verdana" w:cs="Arial"/>
                <w:sz w:val="20"/>
                <w:szCs w:val="20"/>
                <w:lang w:val="en-US"/>
              </w:rPr>
              <w:t xml:space="preserve">. </w:t>
            </w:r>
            <w:r w:rsidRPr="004957BC">
              <w:rPr>
                <w:rFonts w:ascii="Verdana" w:hAnsi="Verdana" w:cs="Arial"/>
                <w:sz w:val="20"/>
                <w:szCs w:val="20"/>
                <w:lang w:val="en-US"/>
              </w:rPr>
              <w:t>F</w:t>
            </w:r>
            <w:r w:rsidRPr="00C76170">
              <w:rPr>
                <w:rFonts w:ascii="Verdana" w:hAnsi="Verdana" w:cs="Arial"/>
                <w:sz w:val="20"/>
                <w:szCs w:val="20"/>
                <w:lang w:val="en-US"/>
              </w:rPr>
              <w:t>.</w:t>
            </w:r>
            <w:r w:rsidRPr="004957BC">
              <w:rPr>
                <w:rFonts w:ascii="Verdana" w:hAnsi="Verdana" w:cs="Arial"/>
                <w:sz w:val="20"/>
                <w:szCs w:val="20"/>
                <w:lang w:val="en-US"/>
              </w:rPr>
              <w:t>, Conlon</w:t>
            </w:r>
            <w:r w:rsidRPr="00C76170">
              <w:rPr>
                <w:rFonts w:ascii="Verdana" w:hAnsi="Verdana" w:cs="Arial"/>
                <w:sz w:val="20"/>
                <w:szCs w:val="20"/>
                <w:lang w:val="en-US"/>
              </w:rPr>
              <w:t>,</w:t>
            </w:r>
            <w:r w:rsidRPr="004957BC">
              <w:rPr>
                <w:rFonts w:ascii="Verdana" w:hAnsi="Verdana" w:cs="Arial"/>
                <w:sz w:val="20"/>
                <w:szCs w:val="20"/>
                <w:lang w:val="en-US"/>
              </w:rPr>
              <w:t xml:space="preserve"> N</w:t>
            </w:r>
            <w:r w:rsidRPr="00C76170">
              <w:rPr>
                <w:rFonts w:ascii="Verdana" w:hAnsi="Verdana" w:cs="Arial"/>
                <w:sz w:val="20"/>
                <w:szCs w:val="20"/>
                <w:lang w:val="en-US"/>
              </w:rPr>
              <w:t>.</w:t>
            </w:r>
            <w:r w:rsidRPr="004957BC">
              <w:rPr>
                <w:rFonts w:ascii="Verdana" w:hAnsi="Verdana" w:cs="Arial"/>
                <w:sz w:val="20"/>
                <w:szCs w:val="20"/>
                <w:lang w:val="en-US"/>
              </w:rPr>
              <w:t>, Marsland</w:t>
            </w:r>
            <w:r w:rsidRPr="00C76170">
              <w:rPr>
                <w:rFonts w:ascii="Verdana" w:hAnsi="Verdana" w:cs="Arial"/>
                <w:sz w:val="20"/>
                <w:szCs w:val="20"/>
                <w:lang w:val="en-US"/>
              </w:rPr>
              <w:t>,</w:t>
            </w:r>
            <w:r w:rsidRPr="004957BC">
              <w:rPr>
                <w:rFonts w:ascii="Verdana" w:hAnsi="Verdana" w:cs="Arial"/>
                <w:sz w:val="20"/>
                <w:szCs w:val="20"/>
                <w:lang w:val="en-US"/>
              </w:rPr>
              <w:t xml:space="preserve"> A</w:t>
            </w:r>
            <w:r w:rsidRPr="00C76170">
              <w:rPr>
                <w:rFonts w:ascii="Verdana" w:hAnsi="Verdana" w:cs="Arial"/>
                <w:sz w:val="20"/>
                <w:szCs w:val="20"/>
                <w:lang w:val="en-US"/>
              </w:rPr>
              <w:t>.</w:t>
            </w:r>
            <w:r w:rsidRPr="004957BC">
              <w:rPr>
                <w:rFonts w:ascii="Verdana" w:hAnsi="Verdana" w:cs="Arial"/>
                <w:sz w:val="20"/>
                <w:szCs w:val="20"/>
                <w:lang w:val="en-US"/>
              </w:rPr>
              <w:t>, Savk</w:t>
            </w:r>
            <w:r w:rsidRPr="00C76170">
              <w:rPr>
                <w:rFonts w:ascii="Verdana" w:hAnsi="Verdana" w:cs="Arial"/>
                <w:sz w:val="20"/>
                <w:szCs w:val="20"/>
                <w:lang w:val="en-US"/>
              </w:rPr>
              <w:t>,</w:t>
            </w:r>
            <w:r w:rsidRPr="004957BC">
              <w:rPr>
                <w:rFonts w:ascii="Verdana" w:hAnsi="Verdana" w:cs="Arial"/>
                <w:sz w:val="20"/>
                <w:szCs w:val="20"/>
                <w:lang w:val="en-US"/>
              </w:rPr>
              <w:t xml:space="preserve"> E</w:t>
            </w:r>
            <w:r w:rsidRPr="00C76170">
              <w:rPr>
                <w:rFonts w:ascii="Verdana" w:hAnsi="Verdana" w:cs="Arial"/>
                <w:sz w:val="20"/>
                <w:szCs w:val="20"/>
                <w:lang w:val="en-US"/>
              </w:rPr>
              <w:t>.</w:t>
            </w:r>
            <w:r w:rsidRPr="004957BC">
              <w:rPr>
                <w:rFonts w:ascii="Verdana" w:hAnsi="Verdana" w:cs="Arial"/>
                <w:sz w:val="20"/>
                <w:szCs w:val="20"/>
                <w:lang w:val="en-US"/>
              </w:rPr>
              <w:t>, Criado</w:t>
            </w:r>
            <w:r w:rsidRPr="00C76170">
              <w:rPr>
                <w:rFonts w:ascii="Verdana" w:hAnsi="Verdana" w:cs="Arial"/>
                <w:sz w:val="20"/>
                <w:szCs w:val="20"/>
                <w:lang w:val="en-US"/>
              </w:rPr>
              <w:t>,</w:t>
            </w:r>
            <w:r w:rsidRPr="004957BC">
              <w:rPr>
                <w:rFonts w:ascii="Verdana" w:hAnsi="Verdana" w:cs="Arial"/>
                <w:sz w:val="20"/>
                <w:szCs w:val="20"/>
                <w:lang w:val="en-US"/>
              </w:rPr>
              <w:t xml:space="preserve"> R</w:t>
            </w:r>
            <w:r w:rsidRPr="00C76170">
              <w:rPr>
                <w:rFonts w:ascii="Verdana" w:hAnsi="Verdana" w:cs="Arial"/>
                <w:sz w:val="20"/>
                <w:szCs w:val="20"/>
                <w:lang w:val="en-US"/>
              </w:rPr>
              <w:t xml:space="preserve">. </w:t>
            </w:r>
            <w:r w:rsidRPr="004957BC">
              <w:rPr>
                <w:rFonts w:ascii="Verdana" w:hAnsi="Verdana" w:cs="Arial"/>
                <w:sz w:val="20"/>
                <w:szCs w:val="20"/>
                <w:lang w:val="en-US"/>
              </w:rPr>
              <w:t>F</w:t>
            </w:r>
            <w:r w:rsidRPr="00D46342">
              <w:rPr>
                <w:rFonts w:ascii="Verdana" w:hAnsi="Verdana" w:cs="Arial"/>
                <w:sz w:val="20"/>
                <w:szCs w:val="20"/>
                <w:lang w:val="en-US"/>
              </w:rPr>
              <w:t>.</w:t>
            </w:r>
            <w:r w:rsidRPr="004957BC">
              <w:rPr>
                <w:rFonts w:ascii="Verdana" w:hAnsi="Verdana" w:cs="Arial"/>
                <w:sz w:val="20"/>
                <w:szCs w:val="20"/>
                <w:lang w:val="en-US"/>
              </w:rPr>
              <w:t>, Danilycheva</w:t>
            </w:r>
            <w:r w:rsidRPr="00D46342">
              <w:rPr>
                <w:rFonts w:ascii="Verdana" w:hAnsi="Verdana" w:cs="Arial"/>
                <w:sz w:val="20"/>
                <w:szCs w:val="20"/>
                <w:lang w:val="en-US"/>
              </w:rPr>
              <w:t>,</w:t>
            </w:r>
            <w:r w:rsidRPr="004957BC">
              <w:rPr>
                <w:rFonts w:ascii="Verdana" w:hAnsi="Verdana" w:cs="Arial"/>
                <w:sz w:val="20"/>
                <w:szCs w:val="20"/>
                <w:lang w:val="en-US"/>
              </w:rPr>
              <w:t xml:space="preserve"> I</w:t>
            </w:r>
            <w:r w:rsidRPr="00D46342">
              <w:rPr>
                <w:rFonts w:ascii="Verdana" w:hAnsi="Verdana" w:cs="Arial"/>
                <w:sz w:val="20"/>
                <w:szCs w:val="20"/>
                <w:lang w:val="en-US"/>
              </w:rPr>
              <w:t>.</w:t>
            </w:r>
            <w:r w:rsidRPr="004957BC">
              <w:rPr>
                <w:rFonts w:ascii="Verdana" w:hAnsi="Verdana" w:cs="Arial"/>
                <w:sz w:val="20"/>
                <w:szCs w:val="20"/>
                <w:lang w:val="en-US"/>
              </w:rPr>
              <w:t>, Fomina</w:t>
            </w:r>
            <w:r w:rsidRPr="00D46342">
              <w:rPr>
                <w:rFonts w:ascii="Verdana" w:hAnsi="Verdana" w:cs="Arial"/>
                <w:sz w:val="20"/>
                <w:szCs w:val="20"/>
                <w:lang w:val="en-US"/>
              </w:rPr>
              <w:t>,</w:t>
            </w:r>
            <w:r w:rsidRPr="004957BC">
              <w:rPr>
                <w:rFonts w:ascii="Verdana" w:hAnsi="Verdana" w:cs="Arial"/>
                <w:sz w:val="20"/>
                <w:szCs w:val="20"/>
                <w:lang w:val="en-US"/>
              </w:rPr>
              <w:t xml:space="preserve"> D</w:t>
            </w:r>
            <w:r w:rsidRPr="00D46342">
              <w:rPr>
                <w:rFonts w:ascii="Verdana" w:hAnsi="Verdana" w:cs="Arial"/>
                <w:sz w:val="20"/>
                <w:szCs w:val="20"/>
                <w:lang w:val="en-US"/>
              </w:rPr>
              <w:t>.</w:t>
            </w:r>
            <w:r w:rsidRPr="004957BC">
              <w:rPr>
                <w:rFonts w:ascii="Verdana" w:hAnsi="Verdana" w:cs="Arial"/>
                <w:sz w:val="20"/>
                <w:szCs w:val="20"/>
                <w:lang w:val="en-US"/>
              </w:rPr>
              <w:t>, Godse</w:t>
            </w:r>
            <w:r w:rsidRPr="00D46342">
              <w:rPr>
                <w:rFonts w:ascii="Verdana" w:hAnsi="Verdana" w:cs="Arial"/>
                <w:sz w:val="20"/>
                <w:szCs w:val="20"/>
                <w:lang w:val="en-US"/>
              </w:rPr>
              <w:t>,</w:t>
            </w:r>
            <w:r w:rsidRPr="004957BC">
              <w:rPr>
                <w:rFonts w:ascii="Verdana" w:hAnsi="Verdana" w:cs="Arial"/>
                <w:sz w:val="20"/>
                <w:szCs w:val="20"/>
                <w:lang w:val="en-US"/>
              </w:rPr>
              <w:t xml:space="preserve"> K</w:t>
            </w:r>
            <w:r w:rsidRPr="00D46342">
              <w:rPr>
                <w:rFonts w:ascii="Verdana" w:hAnsi="Verdana" w:cs="Arial"/>
                <w:sz w:val="20"/>
                <w:szCs w:val="20"/>
                <w:lang w:val="en-US"/>
              </w:rPr>
              <w:t>.</w:t>
            </w:r>
            <w:r w:rsidRPr="004957BC">
              <w:rPr>
                <w:rFonts w:ascii="Verdana" w:hAnsi="Verdana" w:cs="Arial"/>
                <w:sz w:val="20"/>
                <w:szCs w:val="20"/>
                <w:lang w:val="en-US"/>
              </w:rPr>
              <w:t>, Khoshkhui</w:t>
            </w:r>
            <w:r w:rsidRPr="00D46342">
              <w:rPr>
                <w:rFonts w:ascii="Verdana" w:hAnsi="Verdana" w:cs="Arial"/>
                <w:sz w:val="20"/>
                <w:szCs w:val="20"/>
                <w:lang w:val="en-US"/>
              </w:rPr>
              <w:t>,</w:t>
            </w:r>
            <w:r w:rsidRPr="004957BC">
              <w:rPr>
                <w:rFonts w:ascii="Verdana" w:hAnsi="Verdana" w:cs="Arial"/>
                <w:sz w:val="20"/>
                <w:szCs w:val="20"/>
                <w:lang w:val="en-US"/>
              </w:rPr>
              <w:t xml:space="preserve"> M</w:t>
            </w:r>
            <w:r w:rsidRPr="00D46342">
              <w:rPr>
                <w:rFonts w:ascii="Verdana" w:hAnsi="Verdana" w:cs="Arial"/>
                <w:sz w:val="20"/>
                <w:szCs w:val="20"/>
                <w:lang w:val="en-US"/>
              </w:rPr>
              <w:t>.</w:t>
            </w:r>
            <w:r w:rsidRPr="004957BC">
              <w:rPr>
                <w:rFonts w:ascii="Verdana" w:hAnsi="Verdana" w:cs="Arial"/>
                <w:sz w:val="20"/>
                <w:szCs w:val="20"/>
                <w:lang w:val="en-US"/>
              </w:rPr>
              <w:t>, Gelincik</w:t>
            </w:r>
            <w:r w:rsidRPr="00D46342">
              <w:rPr>
                <w:rFonts w:ascii="Verdana" w:hAnsi="Verdana" w:cs="Arial"/>
                <w:sz w:val="20"/>
                <w:szCs w:val="20"/>
                <w:lang w:val="en-US"/>
              </w:rPr>
              <w:t>,</w:t>
            </w:r>
            <w:r w:rsidRPr="004957BC">
              <w:rPr>
                <w:rFonts w:ascii="Verdana" w:hAnsi="Verdana" w:cs="Arial"/>
                <w:sz w:val="20"/>
                <w:szCs w:val="20"/>
                <w:lang w:val="en-US"/>
              </w:rPr>
              <w:t xml:space="preserve"> A</w:t>
            </w:r>
            <w:r w:rsidRPr="00D46342">
              <w:rPr>
                <w:rFonts w:ascii="Verdana" w:hAnsi="Verdana" w:cs="Arial"/>
                <w:sz w:val="20"/>
                <w:szCs w:val="20"/>
                <w:lang w:val="en-US"/>
              </w:rPr>
              <w:t>.</w:t>
            </w:r>
            <w:r w:rsidRPr="004957BC">
              <w:rPr>
                <w:rFonts w:ascii="Verdana" w:hAnsi="Verdana" w:cs="Arial"/>
                <w:sz w:val="20"/>
                <w:szCs w:val="20"/>
                <w:lang w:val="en-US"/>
              </w:rPr>
              <w:t>, Degirmentepe</w:t>
            </w:r>
            <w:r w:rsidRPr="00D46342">
              <w:rPr>
                <w:rFonts w:ascii="Verdana" w:hAnsi="Verdana" w:cs="Arial"/>
                <w:sz w:val="20"/>
                <w:szCs w:val="20"/>
                <w:lang w:val="en-US"/>
              </w:rPr>
              <w:t>,</w:t>
            </w:r>
            <w:r w:rsidRPr="004957BC">
              <w:rPr>
                <w:rFonts w:ascii="Verdana" w:hAnsi="Verdana" w:cs="Arial"/>
                <w:sz w:val="20"/>
                <w:szCs w:val="20"/>
                <w:lang w:val="en-US"/>
              </w:rPr>
              <w:t xml:space="preserve"> E</w:t>
            </w:r>
            <w:r w:rsidRPr="00D46342">
              <w:rPr>
                <w:rFonts w:ascii="Verdana" w:hAnsi="Verdana" w:cs="Arial"/>
                <w:sz w:val="20"/>
                <w:szCs w:val="20"/>
                <w:lang w:val="en-US"/>
              </w:rPr>
              <w:t>. .</w:t>
            </w:r>
            <w:r w:rsidRPr="004957BC">
              <w:rPr>
                <w:rFonts w:ascii="Verdana" w:hAnsi="Verdana" w:cs="Arial"/>
                <w:sz w:val="20"/>
                <w:szCs w:val="20"/>
                <w:lang w:val="en-US"/>
              </w:rPr>
              <w:t>N, Demir</w:t>
            </w:r>
            <w:r w:rsidRPr="00D46342">
              <w:rPr>
                <w:rFonts w:ascii="Verdana" w:hAnsi="Verdana" w:cs="Arial"/>
                <w:sz w:val="20"/>
                <w:szCs w:val="20"/>
                <w:lang w:val="en-US"/>
              </w:rPr>
              <w:t>,</w:t>
            </w:r>
            <w:r w:rsidRPr="004957BC">
              <w:rPr>
                <w:rFonts w:ascii="Verdana" w:hAnsi="Verdana" w:cs="Arial"/>
                <w:sz w:val="20"/>
                <w:szCs w:val="20"/>
                <w:lang w:val="en-US"/>
              </w:rPr>
              <w:t xml:space="preserve"> S</w:t>
            </w:r>
            <w:r w:rsidRPr="00D46342">
              <w:rPr>
                <w:rFonts w:ascii="Verdana" w:hAnsi="Verdana" w:cs="Arial"/>
                <w:sz w:val="20"/>
                <w:szCs w:val="20"/>
                <w:lang w:val="en-US"/>
              </w:rPr>
              <w:t>.</w:t>
            </w:r>
            <w:r w:rsidRPr="004957BC">
              <w:rPr>
                <w:rFonts w:ascii="Verdana" w:hAnsi="Verdana" w:cs="Arial"/>
                <w:sz w:val="20"/>
                <w:szCs w:val="20"/>
                <w:lang w:val="en-US"/>
              </w:rPr>
              <w:t>, Ensina</w:t>
            </w:r>
            <w:r w:rsidRPr="00D46342">
              <w:rPr>
                <w:rFonts w:ascii="Verdana" w:hAnsi="Verdana" w:cs="Arial"/>
                <w:sz w:val="20"/>
                <w:szCs w:val="20"/>
                <w:lang w:val="en-US"/>
              </w:rPr>
              <w:t>,</w:t>
            </w:r>
            <w:r w:rsidRPr="004957BC">
              <w:rPr>
                <w:rFonts w:ascii="Verdana" w:hAnsi="Verdana" w:cs="Arial"/>
                <w:sz w:val="20"/>
                <w:szCs w:val="20"/>
                <w:lang w:val="en-US"/>
              </w:rPr>
              <w:t xml:space="preserve"> L</w:t>
            </w:r>
            <w:r w:rsidRPr="00D46342">
              <w:rPr>
                <w:rFonts w:ascii="Verdana" w:hAnsi="Verdana" w:cs="Arial"/>
                <w:sz w:val="20"/>
                <w:szCs w:val="20"/>
                <w:lang w:val="en-US"/>
              </w:rPr>
              <w:t xml:space="preserve">. </w:t>
            </w:r>
            <w:r w:rsidRPr="004957BC">
              <w:rPr>
                <w:rFonts w:ascii="Verdana" w:hAnsi="Verdana" w:cs="Arial"/>
                <w:sz w:val="20"/>
                <w:szCs w:val="20"/>
                <w:lang w:val="en-US"/>
              </w:rPr>
              <w:t>F</w:t>
            </w:r>
            <w:r w:rsidRPr="00D46342">
              <w:rPr>
                <w:rFonts w:ascii="Verdana" w:hAnsi="Verdana" w:cs="Arial"/>
                <w:sz w:val="20"/>
                <w:szCs w:val="20"/>
                <w:lang w:val="en-US"/>
              </w:rPr>
              <w:t>.</w:t>
            </w:r>
            <w:r w:rsidRPr="004957BC">
              <w:rPr>
                <w:rFonts w:ascii="Verdana" w:hAnsi="Verdana" w:cs="Arial"/>
                <w:sz w:val="20"/>
                <w:szCs w:val="20"/>
                <w:lang w:val="en-US"/>
              </w:rPr>
              <w:t>, Kasperska-Zajac</w:t>
            </w:r>
            <w:r w:rsidRPr="00D46342">
              <w:rPr>
                <w:rFonts w:ascii="Verdana" w:hAnsi="Verdana" w:cs="Arial"/>
                <w:sz w:val="20"/>
                <w:szCs w:val="20"/>
                <w:lang w:val="en-US"/>
              </w:rPr>
              <w:t>,</w:t>
            </w:r>
            <w:r w:rsidRPr="004957BC">
              <w:rPr>
                <w:rFonts w:ascii="Verdana" w:hAnsi="Verdana" w:cs="Arial"/>
                <w:sz w:val="20"/>
                <w:szCs w:val="20"/>
                <w:lang w:val="en-US"/>
              </w:rPr>
              <w:t xml:space="preserve"> A</w:t>
            </w:r>
            <w:r w:rsidRPr="00D46342">
              <w:rPr>
                <w:rFonts w:ascii="Verdana" w:hAnsi="Verdana" w:cs="Arial"/>
                <w:sz w:val="20"/>
                <w:szCs w:val="20"/>
                <w:lang w:val="en-US"/>
              </w:rPr>
              <w:t>.</w:t>
            </w:r>
            <w:r w:rsidRPr="004957BC">
              <w:rPr>
                <w:rFonts w:ascii="Verdana" w:hAnsi="Verdana" w:cs="Arial"/>
                <w:sz w:val="20"/>
                <w:szCs w:val="20"/>
                <w:lang w:val="en-US"/>
              </w:rPr>
              <w:t>, Rudenko</w:t>
            </w:r>
            <w:r w:rsidRPr="00D46342">
              <w:rPr>
                <w:rFonts w:ascii="Verdana" w:hAnsi="Verdana" w:cs="Arial"/>
                <w:sz w:val="20"/>
                <w:szCs w:val="20"/>
                <w:lang w:val="en-US"/>
              </w:rPr>
              <w:t>,</w:t>
            </w:r>
            <w:r w:rsidRPr="004957BC">
              <w:rPr>
                <w:rFonts w:ascii="Verdana" w:hAnsi="Verdana" w:cs="Arial"/>
                <w:sz w:val="20"/>
                <w:szCs w:val="20"/>
                <w:lang w:val="en-US"/>
              </w:rPr>
              <w:t xml:space="preserve"> M</w:t>
            </w:r>
            <w:r w:rsidRPr="00D46342">
              <w:rPr>
                <w:rFonts w:ascii="Verdana" w:hAnsi="Verdana" w:cs="Arial"/>
                <w:sz w:val="20"/>
                <w:szCs w:val="20"/>
                <w:lang w:val="en-US"/>
              </w:rPr>
              <w:t>.</w:t>
            </w:r>
            <w:r w:rsidRPr="004957BC">
              <w:rPr>
                <w:rFonts w:ascii="Verdana" w:hAnsi="Verdana" w:cs="Arial"/>
                <w:sz w:val="20"/>
                <w:szCs w:val="20"/>
                <w:lang w:val="en-US"/>
              </w:rPr>
              <w:t>, Valle</w:t>
            </w:r>
            <w:r w:rsidRPr="00D46342">
              <w:rPr>
                <w:rFonts w:ascii="Verdana" w:hAnsi="Verdana" w:cs="Arial"/>
                <w:sz w:val="20"/>
                <w:szCs w:val="20"/>
                <w:lang w:val="en-US"/>
              </w:rPr>
              <w:t>,</w:t>
            </w:r>
            <w:r w:rsidRPr="004957BC">
              <w:rPr>
                <w:rFonts w:ascii="Verdana" w:hAnsi="Verdana" w:cs="Arial"/>
                <w:sz w:val="20"/>
                <w:szCs w:val="20"/>
                <w:lang w:val="en-US"/>
              </w:rPr>
              <w:t xml:space="preserve"> S</w:t>
            </w:r>
            <w:r w:rsidRPr="00D46342">
              <w:rPr>
                <w:rFonts w:ascii="Verdana" w:hAnsi="Verdana" w:cs="Arial"/>
                <w:sz w:val="20"/>
                <w:szCs w:val="20"/>
                <w:lang w:val="en-US"/>
              </w:rPr>
              <w:t>.</w:t>
            </w:r>
            <w:r w:rsidRPr="004957BC">
              <w:rPr>
                <w:rFonts w:ascii="Verdana" w:hAnsi="Verdana" w:cs="Arial"/>
                <w:sz w:val="20"/>
                <w:szCs w:val="20"/>
                <w:lang w:val="en-US"/>
              </w:rPr>
              <w:t>, Medina</w:t>
            </w:r>
            <w:r w:rsidRPr="00D46342">
              <w:rPr>
                <w:rFonts w:ascii="Verdana" w:hAnsi="Verdana" w:cs="Arial"/>
                <w:sz w:val="20"/>
                <w:szCs w:val="20"/>
                <w:lang w:val="en-US"/>
              </w:rPr>
              <w:t>,</w:t>
            </w:r>
            <w:r w:rsidRPr="004957BC">
              <w:rPr>
                <w:rFonts w:ascii="Verdana" w:hAnsi="Verdana" w:cs="Arial"/>
                <w:sz w:val="20"/>
                <w:szCs w:val="20"/>
                <w:lang w:val="en-US"/>
              </w:rPr>
              <w:t xml:space="preserve"> I</w:t>
            </w:r>
            <w:r w:rsidRPr="00D46342">
              <w:rPr>
                <w:rFonts w:ascii="Verdana" w:hAnsi="Verdana" w:cs="Arial"/>
                <w:sz w:val="20"/>
                <w:szCs w:val="20"/>
                <w:lang w:val="en-US"/>
              </w:rPr>
              <w:t>.</w:t>
            </w:r>
            <w:r w:rsidRPr="004957BC">
              <w:rPr>
                <w:rFonts w:ascii="Verdana" w:hAnsi="Verdana" w:cs="Arial"/>
                <w:sz w:val="20"/>
                <w:szCs w:val="20"/>
                <w:lang w:val="en-US"/>
              </w:rPr>
              <w:t>, Bauer</w:t>
            </w:r>
            <w:r w:rsidRPr="00D46342">
              <w:rPr>
                <w:rFonts w:ascii="Verdana" w:hAnsi="Verdana" w:cs="Arial"/>
                <w:sz w:val="20"/>
                <w:szCs w:val="20"/>
                <w:lang w:val="en-US"/>
              </w:rPr>
              <w:t>,</w:t>
            </w:r>
            <w:r w:rsidRPr="004957BC">
              <w:rPr>
                <w:rFonts w:ascii="Verdana" w:hAnsi="Verdana" w:cs="Arial"/>
                <w:sz w:val="20"/>
                <w:szCs w:val="20"/>
                <w:lang w:val="en-US"/>
              </w:rPr>
              <w:t xml:space="preserve"> A</w:t>
            </w:r>
            <w:r w:rsidRPr="00D46342">
              <w:rPr>
                <w:rFonts w:ascii="Verdana" w:hAnsi="Verdana" w:cs="Arial"/>
                <w:sz w:val="20"/>
                <w:szCs w:val="20"/>
                <w:lang w:val="en-US"/>
              </w:rPr>
              <w:t>.</w:t>
            </w:r>
            <w:r w:rsidRPr="004957BC">
              <w:rPr>
                <w:rFonts w:ascii="Verdana" w:hAnsi="Verdana" w:cs="Arial"/>
                <w:sz w:val="20"/>
                <w:szCs w:val="20"/>
                <w:lang w:val="en-US"/>
              </w:rPr>
              <w:t>, Zhao</w:t>
            </w:r>
            <w:r w:rsidRPr="00D46342">
              <w:rPr>
                <w:rFonts w:ascii="Verdana" w:hAnsi="Verdana" w:cs="Arial"/>
                <w:sz w:val="20"/>
                <w:szCs w:val="20"/>
                <w:lang w:val="en-US"/>
              </w:rPr>
              <w:t>,</w:t>
            </w:r>
            <w:r w:rsidRPr="004957BC">
              <w:rPr>
                <w:rFonts w:ascii="Verdana" w:hAnsi="Verdana" w:cs="Arial"/>
                <w:sz w:val="20"/>
                <w:szCs w:val="20"/>
                <w:lang w:val="en-US"/>
              </w:rPr>
              <w:t xml:space="preserve"> Z</w:t>
            </w:r>
            <w:r w:rsidRPr="00D46342">
              <w:rPr>
                <w:rFonts w:ascii="Verdana" w:hAnsi="Verdana" w:cs="Arial"/>
                <w:sz w:val="20"/>
                <w:szCs w:val="20"/>
                <w:lang w:val="en-US"/>
              </w:rPr>
              <w:t>.</w:t>
            </w:r>
            <w:r w:rsidRPr="004957BC">
              <w:rPr>
                <w:rFonts w:ascii="Verdana" w:hAnsi="Verdana" w:cs="Arial"/>
                <w:sz w:val="20"/>
                <w:szCs w:val="20"/>
                <w:lang w:val="en-US"/>
              </w:rPr>
              <w:t>, Staubach</w:t>
            </w:r>
            <w:r w:rsidRPr="00D46342">
              <w:rPr>
                <w:rFonts w:ascii="Verdana" w:hAnsi="Verdana" w:cs="Arial"/>
                <w:sz w:val="20"/>
                <w:szCs w:val="20"/>
                <w:lang w:val="en-US"/>
              </w:rPr>
              <w:t>,</w:t>
            </w:r>
            <w:r w:rsidRPr="004957BC">
              <w:rPr>
                <w:rFonts w:ascii="Verdana" w:hAnsi="Verdana" w:cs="Arial"/>
                <w:sz w:val="20"/>
                <w:szCs w:val="20"/>
                <w:lang w:val="en-US"/>
              </w:rPr>
              <w:t xml:space="preserve"> P</w:t>
            </w:r>
            <w:r w:rsidRPr="00D46342">
              <w:rPr>
                <w:rFonts w:ascii="Verdana" w:hAnsi="Verdana" w:cs="Arial"/>
                <w:sz w:val="20"/>
                <w:szCs w:val="20"/>
                <w:lang w:val="en-US"/>
              </w:rPr>
              <w:t>.</w:t>
            </w:r>
            <w:r w:rsidRPr="004957BC">
              <w:rPr>
                <w:rFonts w:ascii="Verdana" w:hAnsi="Verdana" w:cs="Arial"/>
                <w:sz w:val="20"/>
                <w:szCs w:val="20"/>
                <w:lang w:val="en-US"/>
              </w:rPr>
              <w:t>, Bouillet</w:t>
            </w:r>
            <w:r w:rsidRPr="00D46342">
              <w:rPr>
                <w:rFonts w:ascii="Verdana" w:hAnsi="Verdana" w:cs="Arial"/>
                <w:sz w:val="20"/>
                <w:szCs w:val="20"/>
                <w:lang w:val="en-US"/>
              </w:rPr>
              <w:t>,</w:t>
            </w:r>
            <w:r w:rsidRPr="004957BC">
              <w:rPr>
                <w:rFonts w:ascii="Verdana" w:hAnsi="Verdana" w:cs="Arial"/>
                <w:sz w:val="20"/>
                <w:szCs w:val="20"/>
                <w:lang w:val="en-US"/>
              </w:rPr>
              <w:t xml:space="preserve"> L</w:t>
            </w:r>
            <w:r w:rsidRPr="00D46342">
              <w:rPr>
                <w:rFonts w:ascii="Verdana" w:hAnsi="Verdana" w:cs="Arial"/>
                <w:sz w:val="20"/>
                <w:szCs w:val="20"/>
                <w:lang w:val="en-US"/>
              </w:rPr>
              <w:t>.</w:t>
            </w:r>
            <w:r w:rsidRPr="004957BC">
              <w:rPr>
                <w:rFonts w:ascii="Verdana" w:hAnsi="Verdana" w:cs="Arial"/>
                <w:sz w:val="20"/>
                <w:szCs w:val="20"/>
                <w:lang w:val="en-US"/>
              </w:rPr>
              <w:t>, Küçük</w:t>
            </w:r>
            <w:r w:rsidRPr="00D46342">
              <w:rPr>
                <w:rFonts w:ascii="Verdana" w:hAnsi="Verdana" w:cs="Arial"/>
                <w:sz w:val="20"/>
                <w:szCs w:val="20"/>
                <w:lang w:val="en-US"/>
              </w:rPr>
              <w:t>,</w:t>
            </w:r>
            <w:r w:rsidRPr="004957BC">
              <w:rPr>
                <w:rFonts w:ascii="Verdana" w:hAnsi="Verdana" w:cs="Arial"/>
                <w:sz w:val="20"/>
                <w:szCs w:val="20"/>
                <w:lang w:val="en-US"/>
              </w:rPr>
              <w:t xml:space="preserve"> Ö</w:t>
            </w:r>
            <w:r w:rsidRPr="00D46342">
              <w:rPr>
                <w:rFonts w:ascii="Verdana" w:hAnsi="Verdana" w:cs="Arial"/>
                <w:sz w:val="20"/>
                <w:szCs w:val="20"/>
                <w:lang w:val="en-US"/>
              </w:rPr>
              <w:t xml:space="preserve">. </w:t>
            </w:r>
            <w:r w:rsidRPr="004957BC">
              <w:rPr>
                <w:rFonts w:ascii="Verdana" w:hAnsi="Verdana" w:cs="Arial"/>
                <w:sz w:val="20"/>
                <w:szCs w:val="20"/>
                <w:lang w:val="en-US"/>
              </w:rPr>
              <w:t>S</w:t>
            </w:r>
            <w:r w:rsidRPr="00D46342">
              <w:rPr>
                <w:rFonts w:ascii="Verdana" w:hAnsi="Verdana" w:cs="Arial"/>
                <w:sz w:val="20"/>
                <w:szCs w:val="20"/>
                <w:lang w:val="en-US"/>
              </w:rPr>
              <w:t>.</w:t>
            </w:r>
            <w:r w:rsidRPr="004957BC">
              <w:rPr>
                <w:rFonts w:ascii="Verdana" w:hAnsi="Verdana" w:cs="Arial"/>
                <w:sz w:val="20"/>
                <w:szCs w:val="20"/>
                <w:lang w:val="en-US"/>
              </w:rPr>
              <w:t>, Baygül</w:t>
            </w:r>
            <w:r w:rsidRPr="00D46342">
              <w:rPr>
                <w:rFonts w:ascii="Verdana" w:hAnsi="Verdana" w:cs="Arial"/>
                <w:sz w:val="20"/>
                <w:szCs w:val="20"/>
                <w:lang w:val="en-US"/>
              </w:rPr>
              <w:t>,</w:t>
            </w:r>
            <w:r w:rsidRPr="004957BC">
              <w:rPr>
                <w:rFonts w:ascii="Verdana" w:hAnsi="Verdana" w:cs="Arial"/>
                <w:sz w:val="20"/>
                <w:szCs w:val="20"/>
                <w:lang w:val="en-US"/>
              </w:rPr>
              <w:t xml:space="preserve"> A</w:t>
            </w:r>
            <w:r w:rsidRPr="00D46342">
              <w:rPr>
                <w:rFonts w:ascii="Verdana" w:hAnsi="Verdana" w:cs="Arial"/>
                <w:sz w:val="20"/>
                <w:szCs w:val="20"/>
                <w:lang w:val="en-US"/>
              </w:rPr>
              <w:t>.</w:t>
            </w:r>
            <w:r w:rsidRPr="004957BC">
              <w:rPr>
                <w:rFonts w:ascii="Verdana" w:hAnsi="Verdana" w:cs="Arial"/>
                <w:sz w:val="20"/>
                <w:szCs w:val="20"/>
                <w:lang w:val="en-US"/>
              </w:rPr>
              <w:t>,</w:t>
            </w:r>
            <w:r w:rsidRPr="00D46342">
              <w:rPr>
                <w:rFonts w:ascii="Verdana" w:hAnsi="Verdana" w:cs="Arial"/>
                <w:sz w:val="20"/>
                <w:szCs w:val="20"/>
                <w:lang w:val="en-US"/>
              </w:rPr>
              <w:t xml:space="preserve"> and</w:t>
            </w:r>
            <w:r w:rsidRPr="004957BC">
              <w:rPr>
                <w:rFonts w:ascii="Verdana" w:hAnsi="Verdana" w:cs="Arial"/>
                <w:sz w:val="20"/>
                <w:szCs w:val="20"/>
                <w:lang w:val="en-US"/>
              </w:rPr>
              <w:t xml:space="preserve"> </w:t>
            </w:r>
            <w:r w:rsidRPr="004957BC">
              <w:rPr>
                <w:rFonts w:ascii="Verdana" w:hAnsi="Verdana" w:cs="Arial"/>
                <w:b/>
                <w:sz w:val="20"/>
                <w:szCs w:val="20"/>
                <w:lang w:val="en-US"/>
              </w:rPr>
              <w:t>Maurer</w:t>
            </w:r>
            <w:r w:rsidRPr="00D46342">
              <w:rPr>
                <w:rFonts w:ascii="Verdana" w:hAnsi="Verdana" w:cs="Arial"/>
                <w:b/>
                <w:sz w:val="20"/>
                <w:szCs w:val="20"/>
                <w:lang w:val="en-US"/>
              </w:rPr>
              <w:t>,</w:t>
            </w:r>
            <w:r w:rsidRPr="004957BC">
              <w:rPr>
                <w:rFonts w:ascii="Verdana" w:hAnsi="Verdana" w:cs="Arial"/>
                <w:b/>
                <w:sz w:val="20"/>
                <w:szCs w:val="20"/>
                <w:lang w:val="en-US"/>
              </w:rPr>
              <w:t xml:space="preserve"> M</w:t>
            </w:r>
            <w:r w:rsidRPr="00D46342">
              <w:rPr>
                <w:rFonts w:ascii="Verdana" w:hAnsi="Verdana" w:cs="Arial"/>
                <w:b/>
                <w:sz w:val="20"/>
                <w:szCs w:val="20"/>
                <w:lang w:val="en-US"/>
              </w:rPr>
              <w:t>.</w:t>
            </w:r>
            <w:r w:rsidRPr="00D46342">
              <w:rPr>
                <w:rFonts w:ascii="Verdana" w:hAnsi="Verdana" w:cs="Arial"/>
                <w:sz w:val="20"/>
                <w:szCs w:val="20"/>
                <w:lang w:val="en-US"/>
              </w:rPr>
              <w:t>:</w:t>
            </w:r>
            <w:r w:rsidRPr="004957BC">
              <w:rPr>
                <w:rFonts w:ascii="Verdana" w:hAnsi="Verdana" w:cs="Arial"/>
                <w:sz w:val="20"/>
                <w:szCs w:val="20"/>
                <w:lang w:val="en-US"/>
              </w:rPr>
              <w:t xml:space="preserve"> Treatment patterns and outcomes in patients with chron</w:t>
            </w:r>
            <w:r w:rsidRPr="00D46342">
              <w:rPr>
                <w:rFonts w:ascii="Verdana" w:hAnsi="Verdana" w:cs="Arial"/>
                <w:sz w:val="20"/>
                <w:szCs w:val="20"/>
                <w:lang w:val="en-US"/>
              </w:rPr>
              <w:t>ic urticaria during pregnancy: r</w:t>
            </w:r>
            <w:r w:rsidRPr="004957BC">
              <w:rPr>
                <w:rFonts w:ascii="Verdana" w:hAnsi="Verdana" w:cs="Arial"/>
                <w:sz w:val="20"/>
                <w:szCs w:val="20"/>
                <w:lang w:val="en-US"/>
              </w:rPr>
              <w:t xml:space="preserve">esults of PREG-CU, a UCARE study. </w:t>
            </w:r>
            <w:r w:rsidRPr="004957BC">
              <w:rPr>
                <w:rFonts w:ascii="Verdana" w:hAnsi="Verdana" w:cs="Arial"/>
                <w:i/>
                <w:sz w:val="20"/>
                <w:szCs w:val="20"/>
                <w:lang w:val="en-US"/>
              </w:rPr>
              <w:t>J</w:t>
            </w:r>
            <w:r w:rsidRPr="00EE18C5">
              <w:rPr>
                <w:rFonts w:ascii="Verdana" w:hAnsi="Verdana" w:cs="Arial"/>
                <w:i/>
                <w:sz w:val="20"/>
                <w:szCs w:val="20"/>
                <w:lang w:val="en-US"/>
              </w:rPr>
              <w:t>.</w:t>
            </w:r>
            <w:r w:rsidRPr="004957BC">
              <w:rPr>
                <w:rFonts w:ascii="Verdana" w:hAnsi="Verdana" w:cs="Arial"/>
                <w:i/>
                <w:sz w:val="20"/>
                <w:szCs w:val="20"/>
                <w:lang w:val="en-US"/>
              </w:rPr>
              <w:t xml:space="preserve"> Eur</w:t>
            </w:r>
            <w:r w:rsidRPr="00EE18C5">
              <w:rPr>
                <w:rFonts w:ascii="Verdana" w:hAnsi="Verdana" w:cs="Arial"/>
                <w:i/>
                <w:sz w:val="20"/>
                <w:szCs w:val="20"/>
                <w:lang w:val="en-US"/>
              </w:rPr>
              <w:t>.</w:t>
            </w:r>
            <w:r w:rsidRPr="004957BC">
              <w:rPr>
                <w:rFonts w:ascii="Verdana" w:hAnsi="Verdana" w:cs="Arial"/>
                <w:i/>
                <w:sz w:val="20"/>
                <w:szCs w:val="20"/>
                <w:lang w:val="en-US"/>
              </w:rPr>
              <w:t xml:space="preserve"> Acad. Dermatol. Venereol</w:t>
            </w:r>
            <w:r w:rsidRPr="004957BC">
              <w:rPr>
                <w:rFonts w:ascii="Verdana" w:hAnsi="Verdana" w:cs="Arial"/>
                <w:sz w:val="20"/>
                <w:szCs w:val="20"/>
                <w:lang w:val="en-US"/>
              </w:rPr>
              <w:t>. 202</w:t>
            </w:r>
            <w:r>
              <w:rPr>
                <w:rFonts w:ascii="Verdana" w:hAnsi="Verdana" w:cs="Arial"/>
                <w:sz w:val="20"/>
                <w:szCs w:val="20"/>
                <w:lang w:val="en-US"/>
              </w:rPr>
              <w:t>3</w:t>
            </w:r>
            <w:r w:rsidRPr="004957BC">
              <w:rPr>
                <w:rFonts w:ascii="Verdana" w:hAnsi="Verdana" w:cs="Arial"/>
                <w:sz w:val="20"/>
                <w:szCs w:val="20"/>
                <w:lang w:val="en-US"/>
              </w:rPr>
              <w:t xml:space="preserve">: </w:t>
            </w:r>
            <w:r>
              <w:rPr>
                <w:rFonts w:ascii="Verdana" w:hAnsi="Verdana" w:cs="Arial"/>
                <w:sz w:val="20"/>
                <w:szCs w:val="20"/>
                <w:lang w:val="en-US"/>
              </w:rPr>
              <w:t>37; 356-364</w:t>
            </w:r>
            <w:r w:rsidRPr="004957BC">
              <w:rPr>
                <w:rFonts w:ascii="Verdana" w:hAnsi="Verdana" w:cs="Arial"/>
                <w:sz w:val="20"/>
                <w:szCs w:val="20"/>
                <w:lang w:val="en-US"/>
              </w:rPr>
              <w:t xml:space="preserve">. </w:t>
            </w:r>
            <w:r w:rsidRPr="004A6570">
              <w:rPr>
                <w:rFonts w:ascii="Verdana" w:hAnsi="Verdana" w:cs="Arial"/>
                <w:iCs/>
                <w:sz w:val="20"/>
                <w:szCs w:val="20"/>
                <w:lang w:val="en-US"/>
              </w:rPr>
              <w:t>IF: TBD (IF 202</w:t>
            </w:r>
            <w:r>
              <w:rPr>
                <w:rFonts w:ascii="Verdana" w:hAnsi="Verdana" w:cs="Arial"/>
                <w:iCs/>
                <w:sz w:val="20"/>
                <w:szCs w:val="20"/>
                <w:lang w:val="en-US"/>
              </w:rPr>
              <w:t>2</w:t>
            </w:r>
            <w:r w:rsidRPr="004A6570">
              <w:rPr>
                <w:rFonts w:ascii="Verdana" w:hAnsi="Verdana" w:cs="Arial"/>
                <w:iCs/>
                <w:sz w:val="20"/>
                <w:szCs w:val="20"/>
                <w:lang w:val="en-US"/>
              </w:rPr>
              <w:t>:</w:t>
            </w:r>
            <w:r>
              <w:rPr>
                <w:rFonts w:ascii="Verdana" w:hAnsi="Verdana" w:cs="Arial"/>
                <w:iCs/>
                <w:sz w:val="20"/>
                <w:szCs w:val="20"/>
                <w:lang w:val="en-US"/>
              </w:rPr>
              <w:t xml:space="preserve"> 9.20)</w:t>
            </w:r>
          </w:p>
        </w:tc>
      </w:tr>
      <w:tr w:rsidR="00617913" w:rsidRPr="00B317AC" w:rsidDel="00306D8F" w14:paraId="6AD0E76F" w14:textId="77777777" w:rsidTr="00D24651">
        <w:tc>
          <w:tcPr>
            <w:tcW w:w="727" w:type="dxa"/>
            <w:shd w:val="clear" w:color="auto" w:fill="auto"/>
          </w:tcPr>
          <w:p w14:paraId="0555DA3D" w14:textId="1B223CA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527.</w:t>
            </w:r>
          </w:p>
        </w:tc>
        <w:tc>
          <w:tcPr>
            <w:tcW w:w="8441" w:type="dxa"/>
            <w:shd w:val="clear" w:color="auto" w:fill="auto"/>
          </w:tcPr>
          <w:p w14:paraId="49A21A1F" w14:textId="3592CA89"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66B0F">
              <w:rPr>
                <w:rFonts w:ascii="Verdana" w:hAnsi="Verdana" w:cs="Arial"/>
                <w:sz w:val="20"/>
                <w:szCs w:val="20"/>
                <w:lang w:val="en-US"/>
              </w:rPr>
              <w:t>Tawil, S</w:t>
            </w:r>
            <w:r w:rsidRPr="004957BC">
              <w:rPr>
                <w:rFonts w:ascii="Verdana" w:hAnsi="Verdana" w:cs="Arial"/>
                <w:sz w:val="20"/>
                <w:szCs w:val="20"/>
                <w:lang w:val="en-US"/>
              </w:rPr>
              <w:t>.</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Irani, C., Kfoury, R., Abramian, S., Salameh, P., Weller, K., </w:t>
            </w:r>
            <w:r w:rsidRPr="004957BC">
              <w:rPr>
                <w:rFonts w:ascii="Verdana" w:hAnsi="Verdana" w:cs="Arial"/>
                <w:b/>
                <w:sz w:val="20"/>
                <w:szCs w:val="20"/>
                <w:lang w:val="en-US"/>
              </w:rPr>
              <w:t>Maurer, M.</w:t>
            </w:r>
            <w:r w:rsidRPr="004957BC">
              <w:rPr>
                <w:rFonts w:ascii="Verdana" w:hAnsi="Verdana" w:cs="Arial"/>
                <w:sz w:val="20"/>
                <w:szCs w:val="20"/>
                <w:lang w:val="en-US"/>
              </w:rPr>
              <w:t xml:space="preserve">, and Ezzedine, K.: Association of chronic urticaria with psychological distress: a multicentre cross-sectional study. </w:t>
            </w:r>
            <w:r w:rsidRPr="00140861">
              <w:rPr>
                <w:rFonts w:ascii="Verdana" w:hAnsi="Verdana" w:cs="Arial"/>
                <w:i/>
                <w:sz w:val="20"/>
                <w:szCs w:val="20"/>
                <w:lang w:val="en-US"/>
              </w:rPr>
              <w:t>Acta Derm. Venereol</w:t>
            </w:r>
            <w:r w:rsidRPr="00140861">
              <w:rPr>
                <w:rFonts w:ascii="Verdana" w:hAnsi="Verdana" w:cs="Arial"/>
                <w:sz w:val="20"/>
                <w:szCs w:val="20"/>
                <w:lang w:val="en-US"/>
              </w:rPr>
              <w:t xml:space="preserve">. </w:t>
            </w:r>
            <w:r>
              <w:rPr>
                <w:rFonts w:ascii="Verdana" w:hAnsi="Verdana" w:cs="Arial"/>
                <w:sz w:val="20"/>
                <w:szCs w:val="20"/>
              </w:rPr>
              <w:t xml:space="preserve">2023: 14; 103.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3.60)</w:t>
            </w:r>
          </w:p>
        </w:tc>
      </w:tr>
      <w:tr w:rsidR="00617913" w:rsidRPr="0069105C" w:rsidDel="00306D8F" w14:paraId="561C3C22" w14:textId="77777777" w:rsidTr="00D24651">
        <w:tc>
          <w:tcPr>
            <w:tcW w:w="727" w:type="dxa"/>
            <w:shd w:val="clear" w:color="auto" w:fill="auto"/>
          </w:tcPr>
          <w:p w14:paraId="44251399" w14:textId="14E7AED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526.</w:t>
            </w:r>
          </w:p>
        </w:tc>
        <w:tc>
          <w:tcPr>
            <w:tcW w:w="8441" w:type="dxa"/>
            <w:shd w:val="clear" w:color="auto" w:fill="auto"/>
          </w:tcPr>
          <w:p w14:paraId="5D6DBDEE" w14:textId="0CA61088" w:rsidR="00617913" w:rsidRPr="0069105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lang w:val="en-US"/>
              </w:rPr>
              <w:t>Bousquet</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Pr>
                <w:rFonts w:ascii="Verdana" w:hAnsi="Verdana" w:cs="Arial"/>
                <w:sz w:val="20"/>
                <w:szCs w:val="20"/>
                <w:vertAlign w:val="superscript"/>
                <w:lang w:val="en-US"/>
              </w:rPr>
              <w:t>+</w:t>
            </w:r>
            <w:r w:rsidRPr="00140861">
              <w:rPr>
                <w:rFonts w:ascii="Verdana" w:hAnsi="Verdana" w:cs="Arial"/>
                <w:sz w:val="20"/>
                <w:szCs w:val="20"/>
                <w:lang w:val="en-US"/>
              </w:rPr>
              <w:t>, Anto</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 xml:space="preserve">. </w:t>
            </w:r>
            <w:r w:rsidRPr="00140861">
              <w:rPr>
                <w:rFonts w:ascii="Verdana" w:hAnsi="Verdana" w:cs="Arial"/>
                <w:sz w:val="20"/>
                <w:szCs w:val="20"/>
                <w:lang w:val="en-US"/>
              </w:rPr>
              <w:t>M</w:t>
            </w:r>
            <w:r>
              <w:rPr>
                <w:rFonts w:ascii="Verdana" w:hAnsi="Verdana" w:cs="Arial"/>
                <w:sz w:val="20"/>
                <w:szCs w:val="20"/>
                <w:lang w:val="en-US"/>
              </w:rPr>
              <w:t>.</w:t>
            </w:r>
            <w:r w:rsidRPr="00140861">
              <w:rPr>
                <w:rFonts w:ascii="Verdana" w:hAnsi="Verdana" w:cs="Arial"/>
                <w:sz w:val="20"/>
                <w:szCs w:val="20"/>
                <w:lang w:val="en-US"/>
              </w:rPr>
              <w:t>, Sousa-Pinto</w:t>
            </w:r>
            <w:r>
              <w:rPr>
                <w:rFonts w:ascii="Verdana" w:hAnsi="Verdana" w:cs="Arial"/>
                <w:sz w:val="20"/>
                <w:szCs w:val="20"/>
                <w:lang w:val="en-US"/>
              </w:rPr>
              <w:t>,</w:t>
            </w:r>
            <w:r w:rsidRPr="00140861">
              <w:rPr>
                <w:rFonts w:ascii="Verdana" w:hAnsi="Verdana" w:cs="Arial"/>
                <w:sz w:val="20"/>
                <w:szCs w:val="20"/>
                <w:lang w:val="en-US"/>
              </w:rPr>
              <w:t xml:space="preserve"> B</w:t>
            </w:r>
            <w:r>
              <w:rPr>
                <w:rFonts w:ascii="Verdana" w:hAnsi="Verdana" w:cs="Arial"/>
                <w:sz w:val="20"/>
                <w:szCs w:val="20"/>
                <w:lang w:val="en-US"/>
              </w:rPr>
              <w:t>.</w:t>
            </w:r>
            <w:r w:rsidRPr="00140861">
              <w:rPr>
                <w:rFonts w:ascii="Verdana" w:hAnsi="Verdana" w:cs="Arial"/>
                <w:sz w:val="20"/>
                <w:szCs w:val="20"/>
                <w:lang w:val="en-US"/>
              </w:rPr>
              <w:t>, Czarlewski</w:t>
            </w:r>
            <w:r>
              <w:rPr>
                <w:rFonts w:ascii="Verdana" w:hAnsi="Verdana" w:cs="Arial"/>
                <w:sz w:val="20"/>
                <w:szCs w:val="20"/>
                <w:lang w:val="en-US"/>
              </w:rPr>
              <w:t>,</w:t>
            </w:r>
            <w:r w:rsidRPr="00140861">
              <w:rPr>
                <w:rFonts w:ascii="Verdana" w:hAnsi="Verdana" w:cs="Arial"/>
                <w:sz w:val="20"/>
                <w:szCs w:val="20"/>
                <w:lang w:val="en-US"/>
              </w:rPr>
              <w:t xml:space="preserve"> W</w:t>
            </w:r>
            <w:r>
              <w:rPr>
                <w:rFonts w:ascii="Verdana" w:hAnsi="Verdana" w:cs="Arial"/>
                <w:sz w:val="20"/>
                <w:szCs w:val="20"/>
                <w:lang w:val="en-US"/>
              </w:rPr>
              <w:t>.</w:t>
            </w:r>
            <w:r w:rsidRPr="00140861">
              <w:rPr>
                <w:rFonts w:ascii="Verdana" w:hAnsi="Verdana" w:cs="Arial"/>
                <w:sz w:val="20"/>
                <w:szCs w:val="20"/>
                <w:lang w:val="en-US"/>
              </w:rPr>
              <w:t>, Bedbrook</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Haahtela</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Klimek</w:t>
            </w:r>
            <w:r>
              <w:rPr>
                <w:rFonts w:ascii="Verdana" w:hAnsi="Verdana" w:cs="Arial"/>
                <w:sz w:val="20"/>
                <w:szCs w:val="20"/>
                <w:lang w:val="en-US"/>
              </w:rPr>
              <w:t>,</w:t>
            </w:r>
            <w:r w:rsidRPr="00140861">
              <w:rPr>
                <w:rFonts w:ascii="Verdana" w:hAnsi="Verdana" w:cs="Arial"/>
                <w:sz w:val="20"/>
                <w:szCs w:val="20"/>
                <w:lang w:val="en-US"/>
              </w:rPr>
              <w:t xml:space="preserve"> L</w:t>
            </w:r>
            <w:r>
              <w:rPr>
                <w:rFonts w:ascii="Verdana" w:hAnsi="Verdana" w:cs="Arial"/>
                <w:sz w:val="20"/>
                <w:szCs w:val="20"/>
                <w:lang w:val="en-US"/>
              </w:rPr>
              <w:t>.</w:t>
            </w:r>
            <w:r w:rsidRPr="00140861">
              <w:rPr>
                <w:rFonts w:ascii="Verdana" w:hAnsi="Verdana" w:cs="Arial"/>
                <w:sz w:val="20"/>
                <w:szCs w:val="20"/>
                <w:lang w:val="en-US"/>
              </w:rPr>
              <w:t>, Pfaar</w:t>
            </w:r>
            <w:r>
              <w:rPr>
                <w:rFonts w:ascii="Verdana" w:hAnsi="Verdana" w:cs="Arial"/>
                <w:sz w:val="20"/>
                <w:szCs w:val="20"/>
                <w:lang w:val="en-US"/>
              </w:rPr>
              <w:t>,</w:t>
            </w:r>
            <w:r w:rsidRPr="00140861">
              <w:rPr>
                <w:rFonts w:ascii="Verdana" w:hAnsi="Verdana" w:cs="Arial"/>
                <w:sz w:val="20"/>
                <w:szCs w:val="20"/>
                <w:lang w:val="en-US"/>
              </w:rPr>
              <w:t xml:space="preserve"> O</w:t>
            </w:r>
            <w:r>
              <w:rPr>
                <w:rFonts w:ascii="Verdana" w:hAnsi="Verdana" w:cs="Arial"/>
                <w:sz w:val="20"/>
                <w:szCs w:val="20"/>
                <w:lang w:val="en-US"/>
              </w:rPr>
              <w:t>.</w:t>
            </w:r>
            <w:r w:rsidRPr="00140861">
              <w:rPr>
                <w:rFonts w:ascii="Verdana" w:hAnsi="Verdana" w:cs="Arial"/>
                <w:sz w:val="20"/>
                <w:szCs w:val="20"/>
                <w:lang w:val="en-US"/>
              </w:rPr>
              <w:t>, Kuna</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w:t>
            </w:r>
            <w:r w:rsidRPr="00140861">
              <w:rPr>
                <w:rFonts w:ascii="Verdana" w:hAnsi="Verdana" w:cs="Arial"/>
                <w:sz w:val="20"/>
                <w:szCs w:val="20"/>
                <w:lang w:val="en-US"/>
              </w:rPr>
              <w:t>, Kupczyk</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Regateiro</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 xml:space="preserve">. </w:t>
            </w:r>
            <w:r w:rsidRPr="00140861">
              <w:rPr>
                <w:rFonts w:ascii="Verdana" w:hAnsi="Verdana" w:cs="Arial"/>
                <w:sz w:val="20"/>
                <w:szCs w:val="20"/>
                <w:lang w:val="en-US"/>
              </w:rPr>
              <w:t>S</w:t>
            </w:r>
            <w:r>
              <w:rPr>
                <w:rFonts w:ascii="Verdana" w:hAnsi="Verdana" w:cs="Arial"/>
                <w:sz w:val="20"/>
                <w:szCs w:val="20"/>
                <w:lang w:val="en-US"/>
              </w:rPr>
              <w:t>.</w:t>
            </w:r>
            <w:r w:rsidRPr="00140861">
              <w:rPr>
                <w:rFonts w:ascii="Verdana" w:hAnsi="Verdana" w:cs="Arial"/>
                <w:sz w:val="20"/>
                <w:szCs w:val="20"/>
                <w:lang w:val="en-US"/>
              </w:rPr>
              <w:t>, Samolinski</w:t>
            </w:r>
            <w:r>
              <w:rPr>
                <w:rFonts w:ascii="Verdana" w:hAnsi="Verdana" w:cs="Arial"/>
                <w:sz w:val="20"/>
                <w:szCs w:val="20"/>
                <w:lang w:val="en-US"/>
              </w:rPr>
              <w:t>,</w:t>
            </w:r>
            <w:r w:rsidRPr="00140861">
              <w:rPr>
                <w:rFonts w:ascii="Verdana" w:hAnsi="Verdana" w:cs="Arial"/>
                <w:sz w:val="20"/>
                <w:szCs w:val="20"/>
                <w:lang w:val="en-US"/>
              </w:rPr>
              <w:t xml:space="preserve"> B</w:t>
            </w:r>
            <w:r>
              <w:rPr>
                <w:rFonts w:ascii="Verdana" w:hAnsi="Verdana" w:cs="Arial"/>
                <w:sz w:val="20"/>
                <w:szCs w:val="20"/>
                <w:lang w:val="en-US"/>
              </w:rPr>
              <w:t>.</w:t>
            </w:r>
            <w:r w:rsidRPr="00140861">
              <w:rPr>
                <w:rFonts w:ascii="Verdana" w:hAnsi="Verdana" w:cs="Arial"/>
                <w:sz w:val="20"/>
                <w:szCs w:val="20"/>
                <w:lang w:val="en-US"/>
              </w:rPr>
              <w:t>, Valiulis</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Yorgancioglu</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Arnavielhe</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Basagaña</w:t>
            </w:r>
            <w:r>
              <w:rPr>
                <w:rFonts w:ascii="Verdana" w:hAnsi="Verdana" w:cs="Arial"/>
                <w:sz w:val="20"/>
                <w:szCs w:val="20"/>
                <w:lang w:val="en-US"/>
              </w:rPr>
              <w:t>,</w:t>
            </w:r>
            <w:r w:rsidRPr="00140861">
              <w:rPr>
                <w:rFonts w:ascii="Verdana" w:hAnsi="Verdana" w:cs="Arial"/>
                <w:sz w:val="20"/>
                <w:szCs w:val="20"/>
                <w:lang w:val="en-US"/>
              </w:rPr>
              <w:t xml:space="preserve"> X</w:t>
            </w:r>
            <w:r>
              <w:rPr>
                <w:rFonts w:ascii="Verdana" w:hAnsi="Verdana" w:cs="Arial"/>
                <w:sz w:val="20"/>
                <w:szCs w:val="20"/>
                <w:lang w:val="en-US"/>
              </w:rPr>
              <w:t>.</w:t>
            </w:r>
            <w:r w:rsidRPr="00140861">
              <w:rPr>
                <w:rFonts w:ascii="Verdana" w:hAnsi="Verdana" w:cs="Arial"/>
                <w:sz w:val="20"/>
                <w:szCs w:val="20"/>
                <w:lang w:val="en-US"/>
              </w:rPr>
              <w:t>, Bergmann</w:t>
            </w:r>
            <w:r>
              <w:rPr>
                <w:rFonts w:ascii="Verdana" w:hAnsi="Verdana" w:cs="Arial"/>
                <w:sz w:val="20"/>
                <w:szCs w:val="20"/>
                <w:lang w:val="en-US"/>
              </w:rPr>
              <w:t>,</w:t>
            </w:r>
            <w:r w:rsidRPr="00140861">
              <w:rPr>
                <w:rFonts w:ascii="Verdana" w:hAnsi="Verdana" w:cs="Arial"/>
                <w:sz w:val="20"/>
                <w:szCs w:val="20"/>
                <w:lang w:val="en-US"/>
              </w:rPr>
              <w:t xml:space="preserve"> K</w:t>
            </w:r>
            <w:r>
              <w:rPr>
                <w:rFonts w:ascii="Verdana" w:hAnsi="Verdana" w:cs="Arial"/>
                <w:sz w:val="20"/>
                <w:szCs w:val="20"/>
                <w:lang w:val="en-US"/>
              </w:rPr>
              <w:t xml:space="preserve">. </w:t>
            </w:r>
            <w:r w:rsidRPr="00140861">
              <w:rPr>
                <w:rFonts w:ascii="Verdana" w:hAnsi="Verdana" w:cs="Arial"/>
                <w:sz w:val="20"/>
                <w:szCs w:val="20"/>
                <w:lang w:val="en-US"/>
              </w:rPr>
              <w:t>C</w:t>
            </w:r>
            <w:r>
              <w:rPr>
                <w:rFonts w:ascii="Verdana" w:hAnsi="Verdana" w:cs="Arial"/>
                <w:sz w:val="20"/>
                <w:szCs w:val="20"/>
                <w:lang w:val="en-US"/>
              </w:rPr>
              <w:t>.</w:t>
            </w:r>
            <w:r w:rsidRPr="00140861">
              <w:rPr>
                <w:rFonts w:ascii="Verdana" w:hAnsi="Verdana" w:cs="Arial"/>
                <w:sz w:val="20"/>
                <w:szCs w:val="20"/>
                <w:lang w:val="en-US"/>
              </w:rPr>
              <w:t>, Bosnic-Anticevich</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Brussino</w:t>
            </w:r>
            <w:r>
              <w:rPr>
                <w:rFonts w:ascii="Verdana" w:hAnsi="Verdana" w:cs="Arial"/>
                <w:sz w:val="20"/>
                <w:szCs w:val="20"/>
                <w:lang w:val="en-US"/>
              </w:rPr>
              <w:t>,</w:t>
            </w:r>
            <w:r w:rsidRPr="00140861">
              <w:rPr>
                <w:rFonts w:ascii="Verdana" w:hAnsi="Verdana" w:cs="Arial"/>
                <w:sz w:val="20"/>
                <w:szCs w:val="20"/>
                <w:lang w:val="en-US"/>
              </w:rPr>
              <w:t xml:space="preserve"> L</w:t>
            </w:r>
            <w:r>
              <w:rPr>
                <w:rFonts w:ascii="Verdana" w:hAnsi="Verdana" w:cs="Arial"/>
                <w:sz w:val="20"/>
                <w:szCs w:val="20"/>
                <w:lang w:val="en-US"/>
              </w:rPr>
              <w:t>.</w:t>
            </w:r>
            <w:r w:rsidRPr="00140861">
              <w:rPr>
                <w:rFonts w:ascii="Verdana" w:hAnsi="Verdana" w:cs="Arial"/>
                <w:sz w:val="20"/>
                <w:szCs w:val="20"/>
                <w:lang w:val="en-US"/>
              </w:rPr>
              <w:t>, Canonica</w:t>
            </w:r>
            <w:r>
              <w:rPr>
                <w:rFonts w:ascii="Verdana" w:hAnsi="Verdana" w:cs="Arial"/>
                <w:sz w:val="20"/>
                <w:szCs w:val="20"/>
                <w:lang w:val="en-US"/>
              </w:rPr>
              <w:t>,</w:t>
            </w:r>
            <w:r w:rsidRPr="00140861">
              <w:rPr>
                <w:rFonts w:ascii="Verdana" w:hAnsi="Verdana" w:cs="Arial"/>
                <w:sz w:val="20"/>
                <w:szCs w:val="20"/>
                <w:lang w:val="en-US"/>
              </w:rPr>
              <w:t xml:space="preserve"> G</w:t>
            </w:r>
            <w:r>
              <w:rPr>
                <w:rFonts w:ascii="Verdana" w:hAnsi="Verdana" w:cs="Arial"/>
                <w:sz w:val="20"/>
                <w:szCs w:val="20"/>
                <w:lang w:val="en-US"/>
              </w:rPr>
              <w:t xml:space="preserve">. </w:t>
            </w:r>
            <w:r w:rsidRPr="00140861">
              <w:rPr>
                <w:rFonts w:ascii="Verdana" w:hAnsi="Verdana" w:cs="Arial"/>
                <w:sz w:val="20"/>
                <w:szCs w:val="20"/>
                <w:lang w:val="en-US"/>
              </w:rPr>
              <w:t>W</w:t>
            </w:r>
            <w:r>
              <w:rPr>
                <w:rFonts w:ascii="Verdana" w:hAnsi="Verdana" w:cs="Arial"/>
                <w:sz w:val="20"/>
                <w:szCs w:val="20"/>
                <w:lang w:val="en-US"/>
              </w:rPr>
              <w:t>.</w:t>
            </w:r>
            <w:r w:rsidRPr="00140861">
              <w:rPr>
                <w:rFonts w:ascii="Verdana" w:hAnsi="Verdana" w:cs="Arial"/>
                <w:sz w:val="20"/>
                <w:szCs w:val="20"/>
                <w:lang w:val="en-US"/>
              </w:rPr>
              <w:t>, Cardona</w:t>
            </w:r>
            <w:r>
              <w:rPr>
                <w:rFonts w:ascii="Verdana" w:hAnsi="Verdana" w:cs="Arial"/>
                <w:sz w:val="20"/>
                <w:szCs w:val="20"/>
                <w:lang w:val="en-US"/>
              </w:rPr>
              <w:t>,</w:t>
            </w:r>
            <w:r w:rsidRPr="00140861">
              <w:rPr>
                <w:rFonts w:ascii="Verdana" w:hAnsi="Verdana" w:cs="Arial"/>
                <w:sz w:val="20"/>
                <w:szCs w:val="20"/>
                <w:lang w:val="en-US"/>
              </w:rPr>
              <w:t xml:space="preserve"> V</w:t>
            </w:r>
            <w:r>
              <w:rPr>
                <w:rFonts w:ascii="Verdana" w:hAnsi="Verdana" w:cs="Arial"/>
                <w:sz w:val="20"/>
                <w:szCs w:val="20"/>
                <w:lang w:val="en-US"/>
              </w:rPr>
              <w:t>.</w:t>
            </w:r>
            <w:r w:rsidRPr="00140861">
              <w:rPr>
                <w:rFonts w:ascii="Verdana" w:hAnsi="Verdana" w:cs="Arial"/>
                <w:sz w:val="20"/>
                <w:szCs w:val="20"/>
                <w:lang w:val="en-US"/>
              </w:rPr>
              <w:t>, Cecchi</w:t>
            </w:r>
            <w:r>
              <w:rPr>
                <w:rFonts w:ascii="Verdana" w:hAnsi="Verdana" w:cs="Arial"/>
                <w:sz w:val="20"/>
                <w:szCs w:val="20"/>
                <w:lang w:val="en-US"/>
              </w:rPr>
              <w:t>,</w:t>
            </w:r>
            <w:r w:rsidRPr="00140861">
              <w:rPr>
                <w:rFonts w:ascii="Verdana" w:hAnsi="Verdana" w:cs="Arial"/>
                <w:sz w:val="20"/>
                <w:szCs w:val="20"/>
                <w:lang w:val="en-US"/>
              </w:rPr>
              <w:t xml:space="preserve"> L</w:t>
            </w:r>
            <w:r>
              <w:rPr>
                <w:rFonts w:ascii="Verdana" w:hAnsi="Verdana" w:cs="Arial"/>
                <w:sz w:val="20"/>
                <w:szCs w:val="20"/>
                <w:lang w:val="en-US"/>
              </w:rPr>
              <w:t>.</w:t>
            </w:r>
            <w:r w:rsidRPr="00140861">
              <w:rPr>
                <w:rFonts w:ascii="Verdana" w:hAnsi="Verdana" w:cs="Arial"/>
                <w:sz w:val="20"/>
                <w:szCs w:val="20"/>
                <w:lang w:val="en-US"/>
              </w:rPr>
              <w:t>, Chaves-Loureiro</w:t>
            </w:r>
            <w:r>
              <w:rPr>
                <w:rFonts w:ascii="Verdana" w:hAnsi="Verdana" w:cs="Arial"/>
                <w:sz w:val="20"/>
                <w:szCs w:val="20"/>
                <w:lang w:val="en-US"/>
              </w:rPr>
              <w:t>,</w:t>
            </w:r>
            <w:r w:rsidRPr="00140861">
              <w:rPr>
                <w:rFonts w:ascii="Verdana" w:hAnsi="Verdana" w:cs="Arial"/>
                <w:sz w:val="20"/>
                <w:szCs w:val="20"/>
                <w:lang w:val="en-US"/>
              </w:rPr>
              <w:t xml:space="preserve"> C</w:t>
            </w:r>
            <w:r>
              <w:rPr>
                <w:rFonts w:ascii="Verdana" w:hAnsi="Verdana" w:cs="Arial"/>
                <w:sz w:val="20"/>
                <w:szCs w:val="20"/>
                <w:lang w:val="en-US"/>
              </w:rPr>
              <w:t>.</w:t>
            </w:r>
            <w:r w:rsidRPr="00140861">
              <w:rPr>
                <w:rFonts w:ascii="Verdana" w:hAnsi="Verdana" w:cs="Arial"/>
                <w:sz w:val="20"/>
                <w:szCs w:val="20"/>
                <w:lang w:val="en-US"/>
              </w:rPr>
              <w:t>, Costa</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Cruz</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 xml:space="preserve">. </w:t>
            </w:r>
            <w:r w:rsidRPr="00140861">
              <w:rPr>
                <w:rFonts w:ascii="Verdana" w:hAnsi="Verdana" w:cs="Arial"/>
                <w:sz w:val="20"/>
                <w:szCs w:val="20"/>
                <w:lang w:val="en-US"/>
              </w:rPr>
              <w:t>A</w:t>
            </w:r>
            <w:r>
              <w:rPr>
                <w:rFonts w:ascii="Verdana" w:hAnsi="Verdana" w:cs="Arial"/>
                <w:sz w:val="20"/>
                <w:szCs w:val="20"/>
                <w:lang w:val="en-US"/>
              </w:rPr>
              <w:t>.</w:t>
            </w:r>
            <w:r w:rsidRPr="00140861">
              <w:rPr>
                <w:rFonts w:ascii="Verdana" w:hAnsi="Verdana" w:cs="Arial"/>
                <w:sz w:val="20"/>
                <w:szCs w:val="20"/>
                <w:lang w:val="en-US"/>
              </w:rPr>
              <w:t>, Gemicioglu</w:t>
            </w:r>
            <w:r>
              <w:rPr>
                <w:rFonts w:ascii="Verdana" w:hAnsi="Verdana" w:cs="Arial"/>
                <w:sz w:val="20"/>
                <w:szCs w:val="20"/>
                <w:lang w:val="en-US"/>
              </w:rPr>
              <w:t>,</w:t>
            </w:r>
            <w:r w:rsidRPr="00140861">
              <w:rPr>
                <w:rFonts w:ascii="Verdana" w:hAnsi="Verdana" w:cs="Arial"/>
                <w:sz w:val="20"/>
                <w:szCs w:val="20"/>
                <w:lang w:val="en-US"/>
              </w:rPr>
              <w:t xml:space="preserve"> B</w:t>
            </w:r>
            <w:r>
              <w:rPr>
                <w:rFonts w:ascii="Verdana" w:hAnsi="Verdana" w:cs="Arial"/>
                <w:sz w:val="20"/>
                <w:szCs w:val="20"/>
                <w:lang w:val="en-US"/>
              </w:rPr>
              <w:t>.</w:t>
            </w:r>
            <w:r w:rsidRPr="00140861">
              <w:rPr>
                <w:rFonts w:ascii="Verdana" w:hAnsi="Verdana" w:cs="Arial"/>
                <w:sz w:val="20"/>
                <w:szCs w:val="20"/>
                <w:lang w:val="en-US"/>
              </w:rPr>
              <w:t>, Fokkens</w:t>
            </w:r>
            <w:r>
              <w:rPr>
                <w:rFonts w:ascii="Verdana" w:hAnsi="Verdana" w:cs="Arial"/>
                <w:sz w:val="20"/>
                <w:szCs w:val="20"/>
                <w:lang w:val="en-US"/>
              </w:rPr>
              <w:t>,</w:t>
            </w:r>
            <w:r w:rsidRPr="00140861">
              <w:rPr>
                <w:rFonts w:ascii="Verdana" w:hAnsi="Verdana" w:cs="Arial"/>
                <w:sz w:val="20"/>
                <w:szCs w:val="20"/>
                <w:lang w:val="en-US"/>
              </w:rPr>
              <w:t xml:space="preserve"> W</w:t>
            </w:r>
            <w:r>
              <w:rPr>
                <w:rFonts w:ascii="Verdana" w:hAnsi="Verdana" w:cs="Arial"/>
                <w:sz w:val="20"/>
                <w:szCs w:val="20"/>
                <w:lang w:val="en-US"/>
              </w:rPr>
              <w:t xml:space="preserve">. </w:t>
            </w:r>
            <w:r w:rsidRPr="00140861">
              <w:rPr>
                <w:rFonts w:ascii="Verdana" w:hAnsi="Verdana" w:cs="Arial"/>
                <w:sz w:val="20"/>
                <w:szCs w:val="20"/>
                <w:lang w:val="en-US"/>
              </w:rPr>
              <w:t>J</w:t>
            </w:r>
            <w:r>
              <w:rPr>
                <w:rFonts w:ascii="Verdana" w:hAnsi="Verdana" w:cs="Arial"/>
                <w:sz w:val="20"/>
                <w:szCs w:val="20"/>
                <w:lang w:val="en-US"/>
              </w:rPr>
              <w:t>.</w:t>
            </w:r>
            <w:r w:rsidRPr="00140861">
              <w:rPr>
                <w:rFonts w:ascii="Verdana" w:hAnsi="Verdana" w:cs="Arial"/>
                <w:sz w:val="20"/>
                <w:szCs w:val="20"/>
                <w:lang w:val="en-US"/>
              </w:rPr>
              <w:t>, Ivancevich</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 xml:space="preserve">. </w:t>
            </w:r>
            <w:r w:rsidRPr="00140861">
              <w:rPr>
                <w:rFonts w:ascii="Verdana" w:hAnsi="Verdana" w:cs="Arial"/>
                <w:sz w:val="20"/>
                <w:szCs w:val="20"/>
                <w:lang w:val="en-US"/>
              </w:rPr>
              <w:t>C</w:t>
            </w:r>
            <w:r>
              <w:rPr>
                <w:rFonts w:ascii="Verdana" w:hAnsi="Verdana" w:cs="Arial"/>
                <w:sz w:val="20"/>
                <w:szCs w:val="20"/>
                <w:lang w:val="en-US"/>
              </w:rPr>
              <w:t>.</w:t>
            </w:r>
            <w:r w:rsidRPr="00140861">
              <w:rPr>
                <w:rFonts w:ascii="Verdana" w:hAnsi="Verdana" w:cs="Arial"/>
                <w:sz w:val="20"/>
                <w:szCs w:val="20"/>
                <w:lang w:val="en-US"/>
              </w:rPr>
              <w:t>, Kraxner</w:t>
            </w:r>
            <w:r>
              <w:rPr>
                <w:rFonts w:ascii="Verdana" w:hAnsi="Verdana" w:cs="Arial"/>
                <w:sz w:val="20"/>
                <w:szCs w:val="20"/>
                <w:lang w:val="en-US"/>
              </w:rPr>
              <w:t>,</w:t>
            </w:r>
            <w:r w:rsidRPr="00140861">
              <w:rPr>
                <w:rFonts w:ascii="Verdana" w:hAnsi="Verdana" w:cs="Arial"/>
                <w:sz w:val="20"/>
                <w:szCs w:val="20"/>
                <w:lang w:val="en-US"/>
              </w:rPr>
              <w:t xml:space="preserve"> H</w:t>
            </w:r>
            <w:r>
              <w:rPr>
                <w:rFonts w:ascii="Verdana" w:hAnsi="Verdana" w:cs="Arial"/>
                <w:sz w:val="20"/>
                <w:szCs w:val="20"/>
                <w:lang w:val="en-US"/>
              </w:rPr>
              <w:t>.</w:t>
            </w:r>
            <w:r w:rsidRPr="00140861">
              <w:rPr>
                <w:rFonts w:ascii="Verdana" w:hAnsi="Verdana" w:cs="Arial"/>
                <w:sz w:val="20"/>
                <w:szCs w:val="20"/>
                <w:lang w:val="en-US"/>
              </w:rPr>
              <w:t>, Kvedariene</w:t>
            </w:r>
            <w:r>
              <w:rPr>
                <w:rFonts w:ascii="Verdana" w:hAnsi="Verdana" w:cs="Arial"/>
                <w:sz w:val="20"/>
                <w:szCs w:val="20"/>
                <w:lang w:val="en-US"/>
              </w:rPr>
              <w:t>,</w:t>
            </w:r>
            <w:r w:rsidRPr="00140861">
              <w:rPr>
                <w:rFonts w:ascii="Verdana" w:hAnsi="Verdana" w:cs="Arial"/>
                <w:sz w:val="20"/>
                <w:szCs w:val="20"/>
                <w:lang w:val="en-US"/>
              </w:rPr>
              <w:t xml:space="preserve"> V</w:t>
            </w:r>
            <w:r>
              <w:rPr>
                <w:rFonts w:ascii="Verdana" w:hAnsi="Verdana" w:cs="Arial"/>
                <w:sz w:val="20"/>
                <w:szCs w:val="20"/>
                <w:lang w:val="en-US"/>
              </w:rPr>
              <w:t>.</w:t>
            </w:r>
            <w:r w:rsidRPr="00140861">
              <w:rPr>
                <w:rFonts w:ascii="Verdana" w:hAnsi="Verdana" w:cs="Arial"/>
                <w:sz w:val="20"/>
                <w:szCs w:val="20"/>
                <w:lang w:val="en-US"/>
              </w:rPr>
              <w:t>, Larenas-Linnemann</w:t>
            </w:r>
            <w:r>
              <w:rPr>
                <w:rFonts w:ascii="Verdana" w:hAnsi="Verdana" w:cs="Arial"/>
                <w:sz w:val="20"/>
                <w:szCs w:val="20"/>
                <w:lang w:val="en-US"/>
              </w:rPr>
              <w:t>,</w:t>
            </w:r>
            <w:r w:rsidRPr="00140861">
              <w:rPr>
                <w:rFonts w:ascii="Verdana" w:hAnsi="Verdana" w:cs="Arial"/>
                <w:sz w:val="20"/>
                <w:szCs w:val="20"/>
                <w:lang w:val="en-US"/>
              </w:rPr>
              <w:t xml:space="preserve"> D</w:t>
            </w:r>
            <w:r>
              <w:rPr>
                <w:rFonts w:ascii="Verdana" w:hAnsi="Verdana" w:cs="Arial"/>
                <w:sz w:val="20"/>
                <w:szCs w:val="20"/>
                <w:lang w:val="en-US"/>
              </w:rPr>
              <w:t xml:space="preserve">. </w:t>
            </w:r>
            <w:r w:rsidRPr="00140861">
              <w:rPr>
                <w:rFonts w:ascii="Verdana" w:hAnsi="Verdana" w:cs="Arial"/>
                <w:sz w:val="20"/>
                <w:szCs w:val="20"/>
                <w:lang w:val="en-US"/>
              </w:rPr>
              <w:t>E</w:t>
            </w:r>
            <w:r>
              <w:rPr>
                <w:rFonts w:ascii="Verdana" w:hAnsi="Verdana" w:cs="Arial"/>
                <w:sz w:val="20"/>
                <w:szCs w:val="20"/>
                <w:lang w:val="en-US"/>
              </w:rPr>
              <w:t>.</w:t>
            </w:r>
            <w:r w:rsidRPr="00140861">
              <w:rPr>
                <w:rFonts w:ascii="Verdana" w:hAnsi="Verdana" w:cs="Arial"/>
                <w:sz w:val="20"/>
                <w:szCs w:val="20"/>
                <w:lang w:val="en-US"/>
              </w:rPr>
              <w:t>, Laune</w:t>
            </w:r>
            <w:r>
              <w:rPr>
                <w:rFonts w:ascii="Verdana" w:hAnsi="Verdana" w:cs="Arial"/>
                <w:sz w:val="20"/>
                <w:szCs w:val="20"/>
                <w:lang w:val="en-US"/>
              </w:rPr>
              <w:t>,</w:t>
            </w:r>
            <w:r w:rsidRPr="00140861">
              <w:rPr>
                <w:rFonts w:ascii="Verdana" w:hAnsi="Verdana" w:cs="Arial"/>
                <w:sz w:val="20"/>
                <w:szCs w:val="20"/>
                <w:lang w:val="en-US"/>
              </w:rPr>
              <w:t xml:space="preserve"> D</w:t>
            </w:r>
            <w:r>
              <w:rPr>
                <w:rFonts w:ascii="Verdana" w:hAnsi="Verdana" w:cs="Arial"/>
                <w:sz w:val="20"/>
                <w:szCs w:val="20"/>
                <w:lang w:val="en-US"/>
              </w:rPr>
              <w:t>.</w:t>
            </w:r>
            <w:r w:rsidRPr="00140861">
              <w:rPr>
                <w:rFonts w:ascii="Verdana" w:hAnsi="Verdana" w:cs="Arial"/>
                <w:sz w:val="20"/>
                <w:szCs w:val="20"/>
                <w:lang w:val="en-US"/>
              </w:rPr>
              <w:t>, Louis</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Makris</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xml:space="preserve">, </w:t>
            </w:r>
            <w:r w:rsidRPr="00140861">
              <w:rPr>
                <w:rFonts w:ascii="Verdana" w:hAnsi="Verdana" w:cs="Arial"/>
                <w:b/>
                <w:sz w:val="20"/>
                <w:szCs w:val="20"/>
                <w:lang w:val="en-US"/>
              </w:rPr>
              <w:t>Maurer, M.</w:t>
            </w:r>
            <w:r w:rsidRPr="00140861">
              <w:rPr>
                <w:rFonts w:ascii="Verdana" w:hAnsi="Verdana" w:cs="Arial"/>
                <w:sz w:val="20"/>
                <w:szCs w:val="20"/>
                <w:lang w:val="en-US"/>
              </w:rPr>
              <w:t>, Melén</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Micheli</w:t>
            </w:r>
            <w:r>
              <w:rPr>
                <w:rFonts w:ascii="Verdana" w:hAnsi="Verdana" w:cs="Arial"/>
                <w:sz w:val="20"/>
                <w:szCs w:val="20"/>
                <w:lang w:val="en-US"/>
              </w:rPr>
              <w:t>,</w:t>
            </w:r>
            <w:r w:rsidRPr="00140861">
              <w:rPr>
                <w:rFonts w:ascii="Verdana" w:hAnsi="Verdana" w:cs="Arial"/>
                <w:sz w:val="20"/>
                <w:szCs w:val="20"/>
                <w:lang w:val="en-US"/>
              </w:rPr>
              <w:t xml:space="preserve"> Y</w:t>
            </w:r>
            <w:r>
              <w:rPr>
                <w:rFonts w:ascii="Verdana" w:hAnsi="Verdana" w:cs="Arial"/>
                <w:sz w:val="20"/>
                <w:szCs w:val="20"/>
                <w:lang w:val="en-US"/>
              </w:rPr>
              <w:t>.</w:t>
            </w:r>
            <w:r w:rsidRPr="00140861">
              <w:rPr>
                <w:rFonts w:ascii="Verdana" w:hAnsi="Verdana" w:cs="Arial"/>
                <w:sz w:val="20"/>
                <w:szCs w:val="20"/>
                <w:lang w:val="en-US"/>
              </w:rPr>
              <w:t>, Morais-Almeida</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Mullol</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sidRPr="00140861">
              <w:rPr>
                <w:rFonts w:ascii="Verdana" w:hAnsi="Verdana" w:cs="Arial"/>
                <w:sz w:val="20"/>
                <w:szCs w:val="20"/>
                <w:lang w:val="en-US"/>
              </w:rPr>
              <w:t>, Niedoszytko</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Okamoto</w:t>
            </w:r>
            <w:r>
              <w:rPr>
                <w:rFonts w:ascii="Verdana" w:hAnsi="Verdana" w:cs="Arial"/>
                <w:sz w:val="20"/>
                <w:szCs w:val="20"/>
                <w:lang w:val="en-US"/>
              </w:rPr>
              <w:t>,</w:t>
            </w:r>
            <w:r w:rsidRPr="00140861">
              <w:rPr>
                <w:rFonts w:ascii="Verdana" w:hAnsi="Verdana" w:cs="Arial"/>
                <w:sz w:val="20"/>
                <w:szCs w:val="20"/>
                <w:lang w:val="en-US"/>
              </w:rPr>
              <w:t xml:space="preserve"> Y</w:t>
            </w:r>
            <w:r>
              <w:rPr>
                <w:rFonts w:ascii="Verdana" w:hAnsi="Verdana" w:cs="Arial"/>
                <w:sz w:val="20"/>
                <w:szCs w:val="20"/>
                <w:lang w:val="en-US"/>
              </w:rPr>
              <w:t>.</w:t>
            </w:r>
            <w:r w:rsidRPr="00140861">
              <w:rPr>
                <w:rFonts w:ascii="Verdana" w:hAnsi="Verdana" w:cs="Arial"/>
                <w:sz w:val="20"/>
                <w:szCs w:val="20"/>
                <w:lang w:val="en-US"/>
              </w:rPr>
              <w:t>, Papadopoulos</w:t>
            </w:r>
            <w:r>
              <w:rPr>
                <w:rFonts w:ascii="Verdana" w:hAnsi="Verdana" w:cs="Arial"/>
                <w:sz w:val="20"/>
                <w:szCs w:val="20"/>
                <w:lang w:val="en-US"/>
              </w:rPr>
              <w:t>,</w:t>
            </w:r>
            <w:r w:rsidRPr="00140861">
              <w:rPr>
                <w:rFonts w:ascii="Verdana" w:hAnsi="Verdana" w:cs="Arial"/>
                <w:sz w:val="20"/>
                <w:szCs w:val="20"/>
                <w:lang w:val="en-US"/>
              </w:rPr>
              <w:t xml:space="preserve"> N</w:t>
            </w:r>
            <w:r>
              <w:rPr>
                <w:rFonts w:ascii="Verdana" w:hAnsi="Verdana" w:cs="Arial"/>
                <w:sz w:val="20"/>
                <w:szCs w:val="20"/>
                <w:lang w:val="en-US"/>
              </w:rPr>
              <w:t xml:space="preserve">. </w:t>
            </w:r>
            <w:r w:rsidRPr="00140861">
              <w:rPr>
                <w:rFonts w:ascii="Verdana" w:hAnsi="Verdana" w:cs="Arial"/>
                <w:sz w:val="20"/>
                <w:szCs w:val="20"/>
                <w:lang w:val="en-US"/>
              </w:rPr>
              <w:t>G</w:t>
            </w:r>
            <w:r>
              <w:rPr>
                <w:rFonts w:ascii="Verdana" w:hAnsi="Verdana" w:cs="Arial"/>
                <w:sz w:val="20"/>
                <w:szCs w:val="20"/>
                <w:lang w:val="en-US"/>
              </w:rPr>
              <w:t>.</w:t>
            </w:r>
            <w:r w:rsidRPr="00140861">
              <w:rPr>
                <w:rFonts w:ascii="Verdana" w:hAnsi="Verdana" w:cs="Arial"/>
                <w:sz w:val="20"/>
                <w:szCs w:val="20"/>
                <w:lang w:val="en-US"/>
              </w:rPr>
              <w:t>, Patella</w:t>
            </w:r>
            <w:r>
              <w:rPr>
                <w:rFonts w:ascii="Verdana" w:hAnsi="Verdana" w:cs="Arial"/>
                <w:sz w:val="20"/>
                <w:szCs w:val="20"/>
                <w:lang w:val="en-US"/>
              </w:rPr>
              <w:t>,</w:t>
            </w:r>
            <w:r w:rsidRPr="00140861">
              <w:rPr>
                <w:rFonts w:ascii="Verdana" w:hAnsi="Verdana" w:cs="Arial"/>
                <w:sz w:val="20"/>
                <w:szCs w:val="20"/>
                <w:lang w:val="en-US"/>
              </w:rPr>
              <w:t xml:space="preserve"> V</w:t>
            </w:r>
            <w:r>
              <w:rPr>
                <w:rFonts w:ascii="Verdana" w:hAnsi="Verdana" w:cs="Arial"/>
                <w:sz w:val="20"/>
                <w:szCs w:val="20"/>
                <w:lang w:val="en-US"/>
              </w:rPr>
              <w:t>.</w:t>
            </w:r>
            <w:r w:rsidRPr="00140861">
              <w:rPr>
                <w:rFonts w:ascii="Verdana" w:hAnsi="Verdana" w:cs="Arial"/>
                <w:sz w:val="20"/>
                <w:szCs w:val="20"/>
                <w:lang w:val="en-US"/>
              </w:rPr>
              <w:t>, Pham-Thi</w:t>
            </w:r>
            <w:r>
              <w:rPr>
                <w:rFonts w:ascii="Verdana" w:hAnsi="Verdana" w:cs="Arial"/>
                <w:sz w:val="20"/>
                <w:szCs w:val="20"/>
                <w:lang w:val="en-US"/>
              </w:rPr>
              <w:t>,</w:t>
            </w:r>
            <w:r w:rsidRPr="00140861">
              <w:rPr>
                <w:rFonts w:ascii="Verdana" w:hAnsi="Verdana" w:cs="Arial"/>
                <w:sz w:val="20"/>
                <w:szCs w:val="20"/>
                <w:lang w:val="en-US"/>
              </w:rPr>
              <w:t xml:space="preserve"> N</w:t>
            </w:r>
            <w:r>
              <w:rPr>
                <w:rFonts w:ascii="Verdana" w:hAnsi="Verdana" w:cs="Arial"/>
                <w:sz w:val="20"/>
                <w:szCs w:val="20"/>
                <w:lang w:val="en-US"/>
              </w:rPr>
              <w:t>.</w:t>
            </w:r>
            <w:r w:rsidRPr="00140861">
              <w:rPr>
                <w:rFonts w:ascii="Verdana" w:hAnsi="Verdana" w:cs="Arial"/>
                <w:sz w:val="20"/>
                <w:szCs w:val="20"/>
                <w:lang w:val="en-US"/>
              </w:rPr>
              <w:t>, Rouadi</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 xml:space="preserve">. </w:t>
            </w:r>
            <w:r w:rsidRPr="00140861">
              <w:rPr>
                <w:rFonts w:ascii="Verdana" w:hAnsi="Verdana" w:cs="Arial"/>
                <w:sz w:val="20"/>
                <w:szCs w:val="20"/>
                <w:lang w:val="en-US"/>
              </w:rPr>
              <w:t>W</w:t>
            </w:r>
            <w:r>
              <w:rPr>
                <w:rFonts w:ascii="Verdana" w:hAnsi="Verdana" w:cs="Arial"/>
                <w:sz w:val="20"/>
                <w:szCs w:val="20"/>
                <w:lang w:val="en-US"/>
              </w:rPr>
              <w:t>.</w:t>
            </w:r>
            <w:r w:rsidRPr="00140861">
              <w:rPr>
                <w:rFonts w:ascii="Verdana" w:hAnsi="Verdana" w:cs="Arial"/>
                <w:sz w:val="20"/>
                <w:szCs w:val="20"/>
                <w:lang w:val="en-US"/>
              </w:rPr>
              <w:t>, Sastre</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sidRPr="00140861">
              <w:rPr>
                <w:rFonts w:ascii="Verdana" w:hAnsi="Verdana" w:cs="Arial"/>
                <w:sz w:val="20"/>
                <w:szCs w:val="20"/>
                <w:lang w:val="en-US"/>
              </w:rPr>
              <w:t>, Scichilone</w:t>
            </w:r>
            <w:r>
              <w:rPr>
                <w:rFonts w:ascii="Verdana" w:hAnsi="Verdana" w:cs="Arial"/>
                <w:sz w:val="20"/>
                <w:szCs w:val="20"/>
                <w:lang w:val="en-US"/>
              </w:rPr>
              <w:t>,</w:t>
            </w:r>
            <w:r w:rsidRPr="00140861">
              <w:rPr>
                <w:rFonts w:ascii="Verdana" w:hAnsi="Verdana" w:cs="Arial"/>
                <w:sz w:val="20"/>
                <w:szCs w:val="20"/>
                <w:lang w:val="en-US"/>
              </w:rPr>
              <w:t xml:space="preserve"> N</w:t>
            </w:r>
            <w:r>
              <w:rPr>
                <w:rFonts w:ascii="Verdana" w:hAnsi="Verdana" w:cs="Arial"/>
                <w:sz w:val="20"/>
                <w:szCs w:val="20"/>
                <w:lang w:val="en-US"/>
              </w:rPr>
              <w:t>.</w:t>
            </w:r>
            <w:r w:rsidRPr="00140861">
              <w:rPr>
                <w:rFonts w:ascii="Verdana" w:hAnsi="Verdana" w:cs="Arial"/>
                <w:sz w:val="20"/>
                <w:szCs w:val="20"/>
                <w:lang w:val="en-US"/>
              </w:rPr>
              <w:t>, Sheikh</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Sofiev</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Taborda-Barata</w:t>
            </w:r>
            <w:r>
              <w:rPr>
                <w:rFonts w:ascii="Verdana" w:hAnsi="Verdana" w:cs="Arial"/>
                <w:sz w:val="20"/>
                <w:szCs w:val="20"/>
                <w:lang w:val="en-US"/>
              </w:rPr>
              <w:t>,</w:t>
            </w:r>
            <w:r w:rsidRPr="00140861">
              <w:rPr>
                <w:rFonts w:ascii="Verdana" w:hAnsi="Verdana" w:cs="Arial"/>
                <w:sz w:val="20"/>
                <w:szCs w:val="20"/>
                <w:lang w:val="en-US"/>
              </w:rPr>
              <w:t xml:space="preserve"> L</w:t>
            </w:r>
            <w:r>
              <w:rPr>
                <w:rFonts w:ascii="Verdana" w:hAnsi="Verdana" w:cs="Arial"/>
                <w:sz w:val="20"/>
                <w:szCs w:val="20"/>
                <w:lang w:val="en-US"/>
              </w:rPr>
              <w:t>.</w:t>
            </w:r>
            <w:r w:rsidRPr="00140861">
              <w:rPr>
                <w:rFonts w:ascii="Verdana" w:hAnsi="Verdana" w:cs="Arial"/>
                <w:sz w:val="20"/>
                <w:szCs w:val="20"/>
                <w:lang w:val="en-US"/>
              </w:rPr>
              <w:t>, Toppila-Salmi</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Tsiligianni</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Valovirta</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Ventura</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 xml:space="preserve">. </w:t>
            </w:r>
            <w:r w:rsidRPr="00140861">
              <w:rPr>
                <w:rFonts w:ascii="Verdana" w:hAnsi="Verdana" w:cs="Arial"/>
                <w:sz w:val="20"/>
                <w:szCs w:val="20"/>
                <w:lang w:val="en-US"/>
              </w:rPr>
              <w:t>T</w:t>
            </w:r>
            <w:r>
              <w:rPr>
                <w:rFonts w:ascii="Verdana" w:hAnsi="Verdana" w:cs="Arial"/>
                <w:sz w:val="20"/>
                <w:szCs w:val="20"/>
                <w:lang w:val="en-US"/>
              </w:rPr>
              <w:t>.</w:t>
            </w:r>
            <w:r w:rsidRPr="00140861">
              <w:rPr>
                <w:rFonts w:ascii="Verdana" w:hAnsi="Verdana" w:cs="Arial"/>
                <w:sz w:val="20"/>
                <w:szCs w:val="20"/>
                <w:lang w:val="en-US"/>
              </w:rPr>
              <w:t>, Vieira</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 xml:space="preserve">. </w:t>
            </w:r>
            <w:r w:rsidRPr="00140861">
              <w:rPr>
                <w:rFonts w:ascii="Verdana" w:hAnsi="Verdana" w:cs="Arial"/>
                <w:sz w:val="20"/>
                <w:szCs w:val="20"/>
                <w:lang w:val="en-US"/>
              </w:rPr>
              <w:t>J</w:t>
            </w:r>
            <w:r>
              <w:rPr>
                <w:rFonts w:ascii="Verdana" w:hAnsi="Verdana" w:cs="Arial"/>
                <w:sz w:val="20"/>
                <w:szCs w:val="20"/>
                <w:lang w:val="en-US"/>
              </w:rPr>
              <w:t>.</w:t>
            </w:r>
            <w:r w:rsidRPr="00140861">
              <w:rPr>
                <w:rFonts w:ascii="Verdana" w:hAnsi="Verdana" w:cs="Arial"/>
                <w:sz w:val="20"/>
                <w:szCs w:val="20"/>
                <w:lang w:val="en-US"/>
              </w:rPr>
              <w:t>, Zidarn</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Amaral</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Ansotegui</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 xml:space="preserve">. </w:t>
            </w:r>
            <w:r w:rsidRPr="00140861">
              <w:rPr>
                <w:rFonts w:ascii="Verdana" w:hAnsi="Verdana" w:cs="Arial"/>
                <w:sz w:val="20"/>
                <w:szCs w:val="20"/>
                <w:lang w:val="en-US"/>
              </w:rPr>
              <w:t>J</w:t>
            </w:r>
            <w:r>
              <w:rPr>
                <w:rFonts w:ascii="Verdana" w:hAnsi="Verdana" w:cs="Arial"/>
                <w:sz w:val="20"/>
                <w:szCs w:val="20"/>
                <w:lang w:val="en-US"/>
              </w:rPr>
              <w:t>.</w:t>
            </w:r>
            <w:r w:rsidRPr="00140861">
              <w:rPr>
                <w:rFonts w:ascii="Verdana" w:hAnsi="Verdana" w:cs="Arial"/>
                <w:sz w:val="20"/>
                <w:szCs w:val="20"/>
                <w:lang w:val="en-US"/>
              </w:rPr>
              <w:t>, Bédard</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Benveniste</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Bewick</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Bindslev-Jensen</w:t>
            </w:r>
            <w:r>
              <w:rPr>
                <w:rFonts w:ascii="Verdana" w:hAnsi="Verdana" w:cs="Arial"/>
                <w:sz w:val="20"/>
                <w:szCs w:val="20"/>
                <w:lang w:val="en-US"/>
              </w:rPr>
              <w:t>,</w:t>
            </w:r>
            <w:r w:rsidRPr="00140861">
              <w:rPr>
                <w:rFonts w:ascii="Verdana" w:hAnsi="Verdana" w:cs="Arial"/>
                <w:sz w:val="20"/>
                <w:szCs w:val="20"/>
                <w:lang w:val="en-US"/>
              </w:rPr>
              <w:t xml:space="preserve"> C</w:t>
            </w:r>
            <w:r>
              <w:rPr>
                <w:rFonts w:ascii="Verdana" w:hAnsi="Verdana" w:cs="Arial"/>
                <w:sz w:val="20"/>
                <w:szCs w:val="20"/>
                <w:lang w:val="en-US"/>
              </w:rPr>
              <w:t>.</w:t>
            </w:r>
            <w:r w:rsidRPr="00140861">
              <w:rPr>
                <w:rFonts w:ascii="Verdana" w:hAnsi="Verdana" w:cs="Arial"/>
                <w:sz w:val="20"/>
                <w:szCs w:val="20"/>
                <w:lang w:val="en-US"/>
              </w:rPr>
              <w:t>, Blain</w:t>
            </w:r>
            <w:r>
              <w:rPr>
                <w:rFonts w:ascii="Verdana" w:hAnsi="Verdana" w:cs="Arial"/>
                <w:sz w:val="20"/>
                <w:szCs w:val="20"/>
                <w:lang w:val="en-US"/>
              </w:rPr>
              <w:t>,</w:t>
            </w:r>
            <w:r w:rsidRPr="00140861">
              <w:rPr>
                <w:rFonts w:ascii="Verdana" w:hAnsi="Verdana" w:cs="Arial"/>
                <w:sz w:val="20"/>
                <w:szCs w:val="20"/>
                <w:lang w:val="en-US"/>
              </w:rPr>
              <w:t xml:space="preserve"> H</w:t>
            </w:r>
            <w:r>
              <w:rPr>
                <w:rFonts w:ascii="Verdana" w:hAnsi="Verdana" w:cs="Arial"/>
                <w:sz w:val="20"/>
                <w:szCs w:val="20"/>
                <w:lang w:val="en-US"/>
              </w:rPr>
              <w:t>.</w:t>
            </w:r>
            <w:r w:rsidRPr="00140861">
              <w:rPr>
                <w:rFonts w:ascii="Verdana" w:hAnsi="Verdana" w:cs="Arial"/>
                <w:sz w:val="20"/>
                <w:szCs w:val="20"/>
                <w:lang w:val="en-US"/>
              </w:rPr>
              <w:t>, Bonini</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Bourret</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Braido</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w:t>
            </w:r>
            <w:r w:rsidRPr="00140861">
              <w:rPr>
                <w:rFonts w:ascii="Verdana" w:hAnsi="Verdana" w:cs="Arial"/>
                <w:sz w:val="20"/>
                <w:szCs w:val="20"/>
                <w:lang w:val="en-US"/>
              </w:rPr>
              <w:t>, Carreiro-Martins</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w:t>
            </w:r>
            <w:r w:rsidRPr="00140861">
              <w:rPr>
                <w:rFonts w:ascii="Verdana" w:hAnsi="Verdana" w:cs="Arial"/>
                <w:sz w:val="20"/>
                <w:szCs w:val="20"/>
                <w:lang w:val="en-US"/>
              </w:rPr>
              <w:t>, Charpin</w:t>
            </w:r>
            <w:r>
              <w:rPr>
                <w:rFonts w:ascii="Verdana" w:hAnsi="Verdana" w:cs="Arial"/>
                <w:sz w:val="20"/>
                <w:szCs w:val="20"/>
                <w:lang w:val="en-US"/>
              </w:rPr>
              <w:t>,</w:t>
            </w:r>
            <w:r w:rsidRPr="00140861">
              <w:rPr>
                <w:rFonts w:ascii="Verdana" w:hAnsi="Verdana" w:cs="Arial"/>
                <w:sz w:val="20"/>
                <w:szCs w:val="20"/>
                <w:lang w:val="en-US"/>
              </w:rPr>
              <w:t xml:space="preserve"> D</w:t>
            </w:r>
            <w:r>
              <w:rPr>
                <w:rFonts w:ascii="Verdana" w:hAnsi="Verdana" w:cs="Arial"/>
                <w:sz w:val="20"/>
                <w:szCs w:val="20"/>
                <w:lang w:val="en-US"/>
              </w:rPr>
              <w:t>.</w:t>
            </w:r>
            <w:r w:rsidRPr="00140861">
              <w:rPr>
                <w:rFonts w:ascii="Verdana" w:hAnsi="Verdana" w:cs="Arial"/>
                <w:sz w:val="20"/>
                <w:szCs w:val="20"/>
                <w:lang w:val="en-US"/>
              </w:rPr>
              <w:t>, Cherrez-Ojeda</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Chivato</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Chu</w:t>
            </w:r>
            <w:r>
              <w:rPr>
                <w:rFonts w:ascii="Verdana" w:hAnsi="Verdana" w:cs="Arial"/>
                <w:sz w:val="20"/>
                <w:szCs w:val="20"/>
                <w:lang w:val="en-US"/>
              </w:rPr>
              <w:t>,</w:t>
            </w:r>
            <w:r w:rsidRPr="00140861">
              <w:rPr>
                <w:rFonts w:ascii="Verdana" w:hAnsi="Verdana" w:cs="Arial"/>
                <w:sz w:val="20"/>
                <w:szCs w:val="20"/>
                <w:lang w:val="en-US"/>
              </w:rPr>
              <w:t xml:space="preserve"> D</w:t>
            </w:r>
            <w:r>
              <w:rPr>
                <w:rFonts w:ascii="Verdana" w:hAnsi="Verdana" w:cs="Arial"/>
                <w:sz w:val="20"/>
                <w:szCs w:val="20"/>
                <w:lang w:val="en-US"/>
              </w:rPr>
              <w:t xml:space="preserve">. </w:t>
            </w:r>
            <w:r w:rsidRPr="00140861">
              <w:rPr>
                <w:rFonts w:ascii="Verdana" w:hAnsi="Verdana" w:cs="Arial"/>
                <w:sz w:val="20"/>
                <w:szCs w:val="20"/>
                <w:lang w:val="en-US"/>
              </w:rPr>
              <w:t>K</w:t>
            </w:r>
            <w:r>
              <w:rPr>
                <w:rFonts w:ascii="Verdana" w:hAnsi="Verdana" w:cs="Arial"/>
                <w:sz w:val="20"/>
                <w:szCs w:val="20"/>
                <w:lang w:val="en-US"/>
              </w:rPr>
              <w:t>.</w:t>
            </w:r>
            <w:r w:rsidRPr="00140861">
              <w:rPr>
                <w:rFonts w:ascii="Verdana" w:hAnsi="Verdana" w:cs="Arial"/>
                <w:sz w:val="20"/>
                <w:szCs w:val="20"/>
                <w:lang w:val="en-US"/>
              </w:rPr>
              <w:t>, Cingi</w:t>
            </w:r>
            <w:r>
              <w:rPr>
                <w:rFonts w:ascii="Verdana" w:hAnsi="Verdana" w:cs="Arial"/>
                <w:sz w:val="20"/>
                <w:szCs w:val="20"/>
                <w:lang w:val="en-US"/>
              </w:rPr>
              <w:t>,</w:t>
            </w:r>
            <w:r w:rsidRPr="00140861">
              <w:rPr>
                <w:rFonts w:ascii="Verdana" w:hAnsi="Verdana" w:cs="Arial"/>
                <w:sz w:val="20"/>
                <w:szCs w:val="20"/>
                <w:lang w:val="en-US"/>
              </w:rPr>
              <w:t xml:space="preserve"> C</w:t>
            </w:r>
            <w:r>
              <w:rPr>
                <w:rFonts w:ascii="Verdana" w:hAnsi="Verdana" w:cs="Arial"/>
                <w:sz w:val="20"/>
                <w:szCs w:val="20"/>
                <w:lang w:val="en-US"/>
              </w:rPr>
              <w:t>.</w:t>
            </w:r>
            <w:r w:rsidRPr="00140861">
              <w:rPr>
                <w:rFonts w:ascii="Verdana" w:hAnsi="Verdana" w:cs="Arial"/>
                <w:sz w:val="20"/>
                <w:szCs w:val="20"/>
                <w:lang w:val="en-US"/>
              </w:rPr>
              <w:t>, Del Giacco</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de Blay</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w:t>
            </w:r>
            <w:r w:rsidRPr="00140861">
              <w:rPr>
                <w:rFonts w:ascii="Verdana" w:hAnsi="Verdana" w:cs="Arial"/>
                <w:sz w:val="20"/>
                <w:szCs w:val="20"/>
                <w:lang w:val="en-US"/>
              </w:rPr>
              <w:t>, Devillier</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w:t>
            </w:r>
            <w:r w:rsidRPr="00140861">
              <w:rPr>
                <w:rFonts w:ascii="Verdana" w:hAnsi="Verdana" w:cs="Arial"/>
                <w:sz w:val="20"/>
                <w:szCs w:val="20"/>
                <w:lang w:val="en-US"/>
              </w:rPr>
              <w:t>, De Vries</w:t>
            </w:r>
            <w:r>
              <w:rPr>
                <w:rFonts w:ascii="Verdana" w:hAnsi="Verdana" w:cs="Arial"/>
                <w:sz w:val="20"/>
                <w:szCs w:val="20"/>
                <w:lang w:val="en-US"/>
              </w:rPr>
              <w:t>,</w:t>
            </w:r>
            <w:r w:rsidRPr="00140861">
              <w:rPr>
                <w:rFonts w:ascii="Verdana" w:hAnsi="Verdana" w:cs="Arial"/>
                <w:sz w:val="20"/>
                <w:szCs w:val="20"/>
                <w:lang w:val="en-US"/>
              </w:rPr>
              <w:t xml:space="preserve"> G</w:t>
            </w:r>
            <w:r>
              <w:rPr>
                <w:rFonts w:ascii="Verdana" w:hAnsi="Verdana" w:cs="Arial"/>
                <w:sz w:val="20"/>
                <w:szCs w:val="20"/>
                <w:lang w:val="en-US"/>
              </w:rPr>
              <w:t>.</w:t>
            </w:r>
            <w:r w:rsidRPr="00140861">
              <w:rPr>
                <w:rFonts w:ascii="Verdana" w:hAnsi="Verdana" w:cs="Arial"/>
                <w:sz w:val="20"/>
                <w:szCs w:val="20"/>
                <w:lang w:val="en-US"/>
              </w:rPr>
              <w:t>, Doulaptsi</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Doyen</w:t>
            </w:r>
            <w:r>
              <w:rPr>
                <w:rFonts w:ascii="Verdana" w:hAnsi="Verdana" w:cs="Arial"/>
                <w:sz w:val="20"/>
                <w:szCs w:val="20"/>
                <w:lang w:val="en-US"/>
              </w:rPr>
              <w:t>,</w:t>
            </w:r>
            <w:r w:rsidRPr="00140861">
              <w:rPr>
                <w:rFonts w:ascii="Verdana" w:hAnsi="Verdana" w:cs="Arial"/>
                <w:sz w:val="20"/>
                <w:szCs w:val="20"/>
                <w:lang w:val="en-US"/>
              </w:rPr>
              <w:t xml:space="preserve"> V</w:t>
            </w:r>
            <w:r>
              <w:rPr>
                <w:rFonts w:ascii="Verdana" w:hAnsi="Verdana" w:cs="Arial"/>
                <w:sz w:val="20"/>
                <w:szCs w:val="20"/>
                <w:lang w:val="en-US"/>
              </w:rPr>
              <w:t>.</w:t>
            </w:r>
            <w:r w:rsidRPr="00140861">
              <w:rPr>
                <w:rFonts w:ascii="Verdana" w:hAnsi="Verdana" w:cs="Arial"/>
                <w:sz w:val="20"/>
                <w:szCs w:val="20"/>
                <w:lang w:val="en-US"/>
              </w:rPr>
              <w:t>, Dray</w:t>
            </w:r>
            <w:r>
              <w:rPr>
                <w:rFonts w:ascii="Verdana" w:hAnsi="Verdana" w:cs="Arial"/>
                <w:sz w:val="20"/>
                <w:szCs w:val="20"/>
                <w:lang w:val="en-US"/>
              </w:rPr>
              <w:t>,</w:t>
            </w:r>
            <w:r w:rsidRPr="00140861">
              <w:rPr>
                <w:rFonts w:ascii="Verdana" w:hAnsi="Verdana" w:cs="Arial"/>
                <w:sz w:val="20"/>
                <w:szCs w:val="20"/>
                <w:lang w:val="en-US"/>
              </w:rPr>
              <w:t xml:space="preserve"> G</w:t>
            </w:r>
            <w:r>
              <w:rPr>
                <w:rFonts w:ascii="Verdana" w:hAnsi="Verdana" w:cs="Arial"/>
                <w:sz w:val="20"/>
                <w:szCs w:val="20"/>
                <w:lang w:val="en-US"/>
              </w:rPr>
              <w:t>.</w:t>
            </w:r>
            <w:r w:rsidRPr="00140861">
              <w:rPr>
                <w:rFonts w:ascii="Verdana" w:hAnsi="Verdana" w:cs="Arial"/>
                <w:sz w:val="20"/>
                <w:szCs w:val="20"/>
                <w:lang w:val="en-US"/>
              </w:rPr>
              <w:t>, Fontaine</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 xml:space="preserve">. </w:t>
            </w:r>
            <w:r w:rsidRPr="00140861">
              <w:rPr>
                <w:rFonts w:ascii="Verdana" w:hAnsi="Verdana" w:cs="Arial"/>
                <w:sz w:val="20"/>
                <w:szCs w:val="20"/>
                <w:lang w:val="en-US"/>
              </w:rPr>
              <w:t>F</w:t>
            </w:r>
            <w:r>
              <w:rPr>
                <w:rFonts w:ascii="Verdana" w:hAnsi="Verdana" w:cs="Arial"/>
                <w:sz w:val="20"/>
                <w:szCs w:val="20"/>
                <w:lang w:val="en-US"/>
              </w:rPr>
              <w:t>.</w:t>
            </w:r>
            <w:r w:rsidRPr="00140861">
              <w:rPr>
                <w:rFonts w:ascii="Verdana" w:hAnsi="Verdana" w:cs="Arial"/>
                <w:sz w:val="20"/>
                <w:szCs w:val="20"/>
                <w:lang w:val="en-US"/>
              </w:rPr>
              <w:t>, Gomez</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 xml:space="preserve">. </w:t>
            </w:r>
            <w:r w:rsidRPr="00140861">
              <w:rPr>
                <w:rFonts w:ascii="Verdana" w:hAnsi="Verdana" w:cs="Arial"/>
                <w:sz w:val="20"/>
                <w:szCs w:val="20"/>
                <w:lang w:val="en-US"/>
              </w:rPr>
              <w:t>M</w:t>
            </w:r>
            <w:r>
              <w:rPr>
                <w:rFonts w:ascii="Verdana" w:hAnsi="Verdana" w:cs="Arial"/>
                <w:sz w:val="20"/>
                <w:szCs w:val="20"/>
                <w:lang w:val="en-US"/>
              </w:rPr>
              <w:t>.</w:t>
            </w:r>
            <w:r w:rsidRPr="00140861">
              <w:rPr>
                <w:rFonts w:ascii="Verdana" w:hAnsi="Verdana" w:cs="Arial"/>
                <w:sz w:val="20"/>
                <w:szCs w:val="20"/>
                <w:lang w:val="en-US"/>
              </w:rPr>
              <w:t>, Hagemann</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sidRPr="00140861">
              <w:rPr>
                <w:rFonts w:ascii="Verdana" w:hAnsi="Verdana" w:cs="Arial"/>
                <w:sz w:val="20"/>
                <w:szCs w:val="20"/>
                <w:lang w:val="en-US"/>
              </w:rPr>
              <w:t>, Heffler</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Hofmann</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Jassem</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Jutel</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Keil</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Kritikos</w:t>
            </w:r>
            <w:r>
              <w:rPr>
                <w:rFonts w:ascii="Verdana" w:hAnsi="Verdana" w:cs="Arial"/>
                <w:sz w:val="20"/>
                <w:szCs w:val="20"/>
                <w:lang w:val="en-US"/>
              </w:rPr>
              <w:t>,</w:t>
            </w:r>
            <w:r w:rsidRPr="00140861">
              <w:rPr>
                <w:rFonts w:ascii="Verdana" w:hAnsi="Verdana" w:cs="Arial"/>
                <w:sz w:val="20"/>
                <w:szCs w:val="20"/>
                <w:lang w:val="en-US"/>
              </w:rPr>
              <w:t xml:space="preserve"> V</w:t>
            </w:r>
            <w:r>
              <w:rPr>
                <w:rFonts w:ascii="Verdana" w:hAnsi="Verdana" w:cs="Arial"/>
                <w:sz w:val="20"/>
                <w:szCs w:val="20"/>
                <w:lang w:val="en-US"/>
              </w:rPr>
              <w:t>.</w:t>
            </w:r>
            <w:r w:rsidRPr="00140861">
              <w:rPr>
                <w:rFonts w:ascii="Verdana" w:hAnsi="Verdana" w:cs="Arial"/>
                <w:sz w:val="20"/>
                <w:szCs w:val="20"/>
                <w:lang w:val="en-US"/>
              </w:rPr>
              <w:t>, Kull</w:t>
            </w:r>
            <w:r>
              <w:rPr>
                <w:rFonts w:ascii="Verdana" w:hAnsi="Verdana" w:cs="Arial"/>
                <w:sz w:val="20"/>
                <w:szCs w:val="20"/>
                <w:lang w:val="en-US"/>
              </w:rPr>
              <w:t>,</w:t>
            </w:r>
            <w:r w:rsidRPr="00140861">
              <w:rPr>
                <w:rFonts w:ascii="Verdana" w:hAnsi="Verdana" w:cs="Arial"/>
                <w:sz w:val="20"/>
                <w:szCs w:val="20"/>
                <w:lang w:val="en-US"/>
              </w:rPr>
              <w:t xml:space="preserve"> I</w:t>
            </w:r>
            <w:r>
              <w:rPr>
                <w:rFonts w:ascii="Verdana" w:hAnsi="Verdana" w:cs="Arial"/>
                <w:sz w:val="20"/>
                <w:szCs w:val="20"/>
                <w:lang w:val="en-US"/>
              </w:rPr>
              <w:t>.</w:t>
            </w:r>
            <w:r w:rsidRPr="00140861">
              <w:rPr>
                <w:rFonts w:ascii="Verdana" w:hAnsi="Verdana" w:cs="Arial"/>
                <w:sz w:val="20"/>
                <w:szCs w:val="20"/>
                <w:lang w:val="en-US"/>
              </w:rPr>
              <w:t>, Kulus</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Lourenço</w:t>
            </w:r>
            <w:r>
              <w:rPr>
                <w:rFonts w:ascii="Verdana" w:hAnsi="Verdana" w:cs="Arial"/>
                <w:sz w:val="20"/>
                <w:szCs w:val="20"/>
                <w:lang w:val="en-US"/>
              </w:rPr>
              <w:t>,</w:t>
            </w:r>
            <w:r w:rsidRPr="00140861">
              <w:rPr>
                <w:rFonts w:ascii="Verdana" w:hAnsi="Verdana" w:cs="Arial"/>
                <w:sz w:val="20"/>
                <w:szCs w:val="20"/>
                <w:lang w:val="en-US"/>
              </w:rPr>
              <w:t xml:space="preserve"> O</w:t>
            </w:r>
            <w:r>
              <w:rPr>
                <w:rFonts w:ascii="Verdana" w:hAnsi="Verdana" w:cs="Arial"/>
                <w:sz w:val="20"/>
                <w:szCs w:val="20"/>
                <w:lang w:val="en-US"/>
              </w:rPr>
              <w:t>.</w:t>
            </w:r>
            <w:r w:rsidRPr="00140861">
              <w:rPr>
                <w:rFonts w:ascii="Verdana" w:hAnsi="Verdana" w:cs="Arial"/>
                <w:sz w:val="20"/>
                <w:szCs w:val="20"/>
                <w:lang w:val="en-US"/>
              </w:rPr>
              <w:t>, Mathieu-Dupas</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Menditto</w:t>
            </w:r>
            <w:r>
              <w:rPr>
                <w:rFonts w:ascii="Verdana" w:hAnsi="Verdana" w:cs="Arial"/>
                <w:sz w:val="20"/>
                <w:szCs w:val="20"/>
                <w:lang w:val="en-US"/>
              </w:rPr>
              <w:t>,</w:t>
            </w:r>
            <w:r w:rsidRPr="00140861">
              <w:rPr>
                <w:rFonts w:ascii="Verdana" w:hAnsi="Verdana" w:cs="Arial"/>
                <w:sz w:val="20"/>
                <w:szCs w:val="20"/>
                <w:lang w:val="en-US"/>
              </w:rPr>
              <w:t xml:space="preserve"> E</w:t>
            </w:r>
            <w:r>
              <w:rPr>
                <w:rFonts w:ascii="Verdana" w:hAnsi="Verdana" w:cs="Arial"/>
                <w:sz w:val="20"/>
                <w:szCs w:val="20"/>
                <w:lang w:val="en-US"/>
              </w:rPr>
              <w:t>.</w:t>
            </w:r>
            <w:r w:rsidRPr="00140861">
              <w:rPr>
                <w:rFonts w:ascii="Verdana" w:hAnsi="Verdana" w:cs="Arial"/>
                <w:sz w:val="20"/>
                <w:szCs w:val="20"/>
                <w:lang w:val="en-US"/>
              </w:rPr>
              <w:t>, Mösges</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Murray</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Nadif</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Neffen</w:t>
            </w:r>
            <w:r>
              <w:rPr>
                <w:rFonts w:ascii="Verdana" w:hAnsi="Verdana" w:cs="Arial"/>
                <w:sz w:val="20"/>
                <w:szCs w:val="20"/>
                <w:lang w:val="en-US"/>
              </w:rPr>
              <w:t>,</w:t>
            </w:r>
            <w:r w:rsidRPr="00140861">
              <w:rPr>
                <w:rFonts w:ascii="Verdana" w:hAnsi="Verdana" w:cs="Arial"/>
                <w:sz w:val="20"/>
                <w:szCs w:val="20"/>
                <w:lang w:val="en-US"/>
              </w:rPr>
              <w:t xml:space="preserve"> H</w:t>
            </w:r>
            <w:r>
              <w:rPr>
                <w:rFonts w:ascii="Verdana" w:hAnsi="Verdana" w:cs="Arial"/>
                <w:sz w:val="20"/>
                <w:szCs w:val="20"/>
                <w:lang w:val="en-US"/>
              </w:rPr>
              <w:t>.</w:t>
            </w:r>
            <w:r w:rsidRPr="00140861">
              <w:rPr>
                <w:rFonts w:ascii="Verdana" w:hAnsi="Verdana" w:cs="Arial"/>
                <w:sz w:val="20"/>
                <w:szCs w:val="20"/>
                <w:lang w:val="en-US"/>
              </w:rPr>
              <w:t>, Nicola</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O'Hehir</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Olze</w:t>
            </w:r>
            <w:r>
              <w:rPr>
                <w:rFonts w:ascii="Verdana" w:hAnsi="Verdana" w:cs="Arial"/>
                <w:sz w:val="20"/>
                <w:szCs w:val="20"/>
                <w:lang w:val="en-US"/>
              </w:rPr>
              <w:t>,</w:t>
            </w:r>
            <w:r w:rsidRPr="00140861">
              <w:rPr>
                <w:rFonts w:ascii="Verdana" w:hAnsi="Verdana" w:cs="Arial"/>
                <w:sz w:val="20"/>
                <w:szCs w:val="20"/>
                <w:lang w:val="en-US"/>
              </w:rPr>
              <w:t xml:space="preserve"> H</w:t>
            </w:r>
            <w:r>
              <w:rPr>
                <w:rFonts w:ascii="Verdana" w:hAnsi="Verdana" w:cs="Arial"/>
                <w:sz w:val="20"/>
                <w:szCs w:val="20"/>
                <w:lang w:val="en-US"/>
              </w:rPr>
              <w:t>.</w:t>
            </w:r>
            <w:r w:rsidRPr="00140861">
              <w:rPr>
                <w:rFonts w:ascii="Verdana" w:hAnsi="Verdana" w:cs="Arial"/>
                <w:sz w:val="20"/>
                <w:szCs w:val="20"/>
                <w:lang w:val="en-US"/>
              </w:rPr>
              <w:t>, Palamarchuk</w:t>
            </w:r>
            <w:r>
              <w:rPr>
                <w:rFonts w:ascii="Verdana" w:hAnsi="Verdana" w:cs="Arial"/>
                <w:sz w:val="20"/>
                <w:szCs w:val="20"/>
                <w:lang w:val="en-US"/>
              </w:rPr>
              <w:t>,</w:t>
            </w:r>
            <w:r w:rsidRPr="00140861">
              <w:rPr>
                <w:rFonts w:ascii="Verdana" w:hAnsi="Verdana" w:cs="Arial"/>
                <w:sz w:val="20"/>
                <w:szCs w:val="20"/>
                <w:lang w:val="en-US"/>
              </w:rPr>
              <w:t xml:space="preserve"> Y</w:t>
            </w:r>
            <w:r>
              <w:rPr>
                <w:rFonts w:ascii="Verdana" w:hAnsi="Verdana" w:cs="Arial"/>
                <w:sz w:val="20"/>
                <w:szCs w:val="20"/>
                <w:lang w:val="en-US"/>
              </w:rPr>
              <w:t>.</w:t>
            </w:r>
            <w:r w:rsidRPr="00140861">
              <w:rPr>
                <w:rFonts w:ascii="Verdana" w:hAnsi="Verdana" w:cs="Arial"/>
                <w:sz w:val="20"/>
                <w:szCs w:val="20"/>
                <w:lang w:val="en-US"/>
              </w:rPr>
              <w:t>, Pépin</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 xml:space="preserve">. </w:t>
            </w:r>
            <w:r w:rsidRPr="00140861">
              <w:rPr>
                <w:rFonts w:ascii="Verdana" w:hAnsi="Verdana" w:cs="Arial"/>
                <w:sz w:val="20"/>
                <w:szCs w:val="20"/>
                <w:lang w:val="en-US"/>
              </w:rPr>
              <w:t>L</w:t>
            </w:r>
            <w:r>
              <w:rPr>
                <w:rFonts w:ascii="Verdana" w:hAnsi="Verdana" w:cs="Arial"/>
                <w:sz w:val="20"/>
                <w:szCs w:val="20"/>
                <w:lang w:val="en-US"/>
              </w:rPr>
              <w:t>.</w:t>
            </w:r>
            <w:r w:rsidRPr="00140861">
              <w:rPr>
                <w:rFonts w:ascii="Verdana" w:hAnsi="Verdana" w:cs="Arial"/>
                <w:sz w:val="20"/>
                <w:szCs w:val="20"/>
                <w:lang w:val="en-US"/>
              </w:rPr>
              <w:t>, Pétré</w:t>
            </w:r>
            <w:r>
              <w:rPr>
                <w:rFonts w:ascii="Verdana" w:hAnsi="Verdana" w:cs="Arial"/>
                <w:sz w:val="20"/>
                <w:szCs w:val="20"/>
                <w:lang w:val="en-US"/>
              </w:rPr>
              <w:t>,</w:t>
            </w:r>
            <w:r w:rsidRPr="00140861">
              <w:rPr>
                <w:rFonts w:ascii="Verdana" w:hAnsi="Verdana" w:cs="Arial"/>
                <w:sz w:val="20"/>
                <w:szCs w:val="20"/>
                <w:lang w:val="en-US"/>
              </w:rPr>
              <w:t xml:space="preserve"> B</w:t>
            </w:r>
            <w:r>
              <w:rPr>
                <w:rFonts w:ascii="Verdana" w:hAnsi="Verdana" w:cs="Arial"/>
                <w:sz w:val="20"/>
                <w:szCs w:val="20"/>
                <w:lang w:val="en-US"/>
              </w:rPr>
              <w:t>.</w:t>
            </w:r>
            <w:r w:rsidRPr="00140861">
              <w:rPr>
                <w:rFonts w:ascii="Verdana" w:hAnsi="Verdana" w:cs="Arial"/>
                <w:sz w:val="20"/>
                <w:szCs w:val="20"/>
                <w:lang w:val="en-US"/>
              </w:rPr>
              <w:t>, Picard</w:t>
            </w:r>
            <w:r>
              <w:rPr>
                <w:rFonts w:ascii="Verdana" w:hAnsi="Verdana" w:cs="Arial"/>
                <w:sz w:val="20"/>
                <w:szCs w:val="20"/>
                <w:lang w:val="en-US"/>
              </w:rPr>
              <w:t>,</w:t>
            </w:r>
            <w:r w:rsidRPr="00140861">
              <w:rPr>
                <w:rFonts w:ascii="Verdana" w:hAnsi="Verdana" w:cs="Arial"/>
                <w:sz w:val="20"/>
                <w:szCs w:val="20"/>
                <w:lang w:val="en-US"/>
              </w:rPr>
              <w:t xml:space="preserve"> R</w:t>
            </w:r>
            <w:r>
              <w:rPr>
                <w:rFonts w:ascii="Verdana" w:hAnsi="Verdana" w:cs="Arial"/>
                <w:sz w:val="20"/>
                <w:szCs w:val="20"/>
                <w:lang w:val="en-US"/>
              </w:rPr>
              <w:t>.</w:t>
            </w:r>
            <w:r w:rsidRPr="00140861">
              <w:rPr>
                <w:rFonts w:ascii="Verdana" w:hAnsi="Verdana" w:cs="Arial"/>
                <w:sz w:val="20"/>
                <w:szCs w:val="20"/>
                <w:lang w:val="en-US"/>
              </w:rPr>
              <w:t>, Pitsios</w:t>
            </w:r>
            <w:r>
              <w:rPr>
                <w:rFonts w:ascii="Verdana" w:hAnsi="Verdana" w:cs="Arial"/>
                <w:sz w:val="20"/>
                <w:szCs w:val="20"/>
                <w:lang w:val="en-US"/>
              </w:rPr>
              <w:t>,</w:t>
            </w:r>
            <w:r w:rsidRPr="00140861">
              <w:rPr>
                <w:rFonts w:ascii="Verdana" w:hAnsi="Verdana" w:cs="Arial"/>
                <w:sz w:val="20"/>
                <w:szCs w:val="20"/>
                <w:lang w:val="en-US"/>
              </w:rPr>
              <w:t xml:space="preserve"> C</w:t>
            </w:r>
            <w:r>
              <w:rPr>
                <w:rFonts w:ascii="Verdana" w:hAnsi="Verdana" w:cs="Arial"/>
                <w:sz w:val="20"/>
                <w:szCs w:val="20"/>
                <w:lang w:val="en-US"/>
              </w:rPr>
              <w:t>.</w:t>
            </w:r>
            <w:r w:rsidRPr="00140861">
              <w:rPr>
                <w:rFonts w:ascii="Verdana" w:hAnsi="Verdana" w:cs="Arial"/>
                <w:sz w:val="20"/>
                <w:szCs w:val="20"/>
                <w:lang w:val="en-US"/>
              </w:rPr>
              <w:t>, Puggioni</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w:t>
            </w:r>
            <w:r w:rsidRPr="00140861">
              <w:rPr>
                <w:rFonts w:ascii="Verdana" w:hAnsi="Verdana" w:cs="Arial"/>
                <w:sz w:val="20"/>
                <w:szCs w:val="20"/>
                <w:lang w:val="en-US"/>
              </w:rPr>
              <w:t>, Quirce</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Raciborski</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w:t>
            </w:r>
            <w:r w:rsidRPr="00140861">
              <w:rPr>
                <w:rFonts w:ascii="Verdana" w:hAnsi="Verdana" w:cs="Arial"/>
                <w:sz w:val="20"/>
                <w:szCs w:val="20"/>
                <w:lang w:val="en-US"/>
              </w:rPr>
              <w:t>, Reitsma</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Roche</w:t>
            </w:r>
            <w:r>
              <w:rPr>
                <w:rFonts w:ascii="Verdana" w:hAnsi="Verdana" w:cs="Arial"/>
                <w:sz w:val="20"/>
                <w:szCs w:val="20"/>
                <w:lang w:val="en-US"/>
              </w:rPr>
              <w:t>,</w:t>
            </w:r>
            <w:r w:rsidRPr="00140861">
              <w:rPr>
                <w:rFonts w:ascii="Verdana" w:hAnsi="Verdana" w:cs="Arial"/>
                <w:sz w:val="20"/>
                <w:szCs w:val="20"/>
                <w:lang w:val="en-US"/>
              </w:rPr>
              <w:t xml:space="preserve"> N</w:t>
            </w:r>
            <w:r>
              <w:rPr>
                <w:rFonts w:ascii="Verdana" w:hAnsi="Verdana" w:cs="Arial"/>
                <w:sz w:val="20"/>
                <w:szCs w:val="20"/>
                <w:lang w:val="en-US"/>
              </w:rPr>
              <w:t>.</w:t>
            </w:r>
            <w:r w:rsidRPr="00140861">
              <w:rPr>
                <w:rFonts w:ascii="Verdana" w:hAnsi="Verdana" w:cs="Arial"/>
                <w:sz w:val="20"/>
                <w:szCs w:val="20"/>
                <w:lang w:val="en-US"/>
              </w:rPr>
              <w:t>, Rodriguez-Gonzalez</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Romantowski</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w:t>
            </w:r>
            <w:r w:rsidRPr="00140861">
              <w:rPr>
                <w:rFonts w:ascii="Verdana" w:hAnsi="Verdana" w:cs="Arial"/>
                <w:sz w:val="20"/>
                <w:szCs w:val="20"/>
                <w:lang w:val="en-US"/>
              </w:rPr>
              <w:t>, Sá-Sousa</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Serpa</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 xml:space="preserve">. </w:t>
            </w:r>
            <w:r w:rsidRPr="00140861">
              <w:rPr>
                <w:rFonts w:ascii="Verdana" w:hAnsi="Verdana" w:cs="Arial"/>
                <w:sz w:val="20"/>
                <w:szCs w:val="20"/>
                <w:lang w:val="en-US"/>
              </w:rPr>
              <w:t>S</w:t>
            </w:r>
            <w:r>
              <w:rPr>
                <w:rFonts w:ascii="Verdana" w:hAnsi="Verdana" w:cs="Arial"/>
                <w:sz w:val="20"/>
                <w:szCs w:val="20"/>
                <w:lang w:val="en-US"/>
              </w:rPr>
              <w:t>.</w:t>
            </w:r>
            <w:r w:rsidRPr="00140861">
              <w:rPr>
                <w:rFonts w:ascii="Verdana" w:hAnsi="Verdana" w:cs="Arial"/>
                <w:sz w:val="20"/>
                <w:szCs w:val="20"/>
                <w:lang w:val="en-US"/>
              </w:rPr>
              <w:t>, Savouré</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Shamji</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 xml:space="preserve">. </w:t>
            </w:r>
            <w:r w:rsidRPr="00140861">
              <w:rPr>
                <w:rFonts w:ascii="Verdana" w:hAnsi="Verdana" w:cs="Arial"/>
                <w:sz w:val="20"/>
                <w:szCs w:val="20"/>
                <w:lang w:val="en-US"/>
              </w:rPr>
              <w:t>H</w:t>
            </w:r>
            <w:r>
              <w:rPr>
                <w:rFonts w:ascii="Verdana" w:hAnsi="Verdana" w:cs="Arial"/>
                <w:sz w:val="20"/>
                <w:szCs w:val="20"/>
                <w:lang w:val="en-US"/>
              </w:rPr>
              <w:t>.</w:t>
            </w:r>
            <w:r w:rsidRPr="00140861">
              <w:rPr>
                <w:rFonts w:ascii="Verdana" w:hAnsi="Verdana" w:cs="Arial"/>
                <w:sz w:val="20"/>
                <w:szCs w:val="20"/>
                <w:lang w:val="en-US"/>
              </w:rPr>
              <w:t>, Sova</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Sperl</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Stellato</w:t>
            </w:r>
            <w:r>
              <w:rPr>
                <w:rFonts w:ascii="Verdana" w:hAnsi="Verdana" w:cs="Arial"/>
                <w:sz w:val="20"/>
                <w:szCs w:val="20"/>
                <w:lang w:val="en-US"/>
              </w:rPr>
              <w:t>,</w:t>
            </w:r>
            <w:r w:rsidRPr="00140861">
              <w:rPr>
                <w:rFonts w:ascii="Verdana" w:hAnsi="Verdana" w:cs="Arial"/>
                <w:sz w:val="20"/>
                <w:szCs w:val="20"/>
                <w:lang w:val="en-US"/>
              </w:rPr>
              <w:t xml:space="preserve"> C</w:t>
            </w:r>
            <w:r>
              <w:rPr>
                <w:rFonts w:ascii="Verdana" w:hAnsi="Verdana" w:cs="Arial"/>
                <w:sz w:val="20"/>
                <w:szCs w:val="20"/>
                <w:lang w:val="en-US"/>
              </w:rPr>
              <w:t>.</w:t>
            </w:r>
            <w:r w:rsidRPr="00140861">
              <w:rPr>
                <w:rFonts w:ascii="Verdana" w:hAnsi="Verdana" w:cs="Arial"/>
                <w:sz w:val="20"/>
                <w:szCs w:val="20"/>
                <w:lang w:val="en-US"/>
              </w:rPr>
              <w:t>, Todo-Bom</w:t>
            </w:r>
            <w:r>
              <w:rPr>
                <w:rFonts w:ascii="Verdana" w:hAnsi="Verdana" w:cs="Arial"/>
                <w:sz w:val="20"/>
                <w:szCs w:val="20"/>
                <w:lang w:val="en-US"/>
              </w:rPr>
              <w:t>,</w:t>
            </w:r>
            <w:r w:rsidRPr="00140861">
              <w:rPr>
                <w:rFonts w:ascii="Verdana" w:hAnsi="Verdana" w:cs="Arial"/>
                <w:sz w:val="20"/>
                <w:szCs w:val="20"/>
                <w:lang w:val="en-US"/>
              </w:rPr>
              <w:t xml:space="preserve"> A</w:t>
            </w:r>
            <w:r>
              <w:rPr>
                <w:rFonts w:ascii="Verdana" w:hAnsi="Verdana" w:cs="Arial"/>
                <w:sz w:val="20"/>
                <w:szCs w:val="20"/>
                <w:lang w:val="en-US"/>
              </w:rPr>
              <w:t>.</w:t>
            </w:r>
            <w:r w:rsidRPr="00140861">
              <w:rPr>
                <w:rFonts w:ascii="Verdana" w:hAnsi="Verdana" w:cs="Arial"/>
                <w:sz w:val="20"/>
                <w:szCs w:val="20"/>
                <w:lang w:val="en-US"/>
              </w:rPr>
              <w:t>, Tomazic</w:t>
            </w:r>
            <w:r>
              <w:rPr>
                <w:rFonts w:ascii="Verdana" w:hAnsi="Verdana" w:cs="Arial"/>
                <w:sz w:val="20"/>
                <w:szCs w:val="20"/>
                <w:lang w:val="en-US"/>
              </w:rPr>
              <w:t>,</w:t>
            </w:r>
            <w:r w:rsidRPr="00140861">
              <w:rPr>
                <w:rFonts w:ascii="Verdana" w:hAnsi="Verdana" w:cs="Arial"/>
                <w:sz w:val="20"/>
                <w:szCs w:val="20"/>
                <w:lang w:val="en-US"/>
              </w:rPr>
              <w:t xml:space="preserve"> P</w:t>
            </w:r>
            <w:r>
              <w:rPr>
                <w:rFonts w:ascii="Verdana" w:hAnsi="Verdana" w:cs="Arial"/>
                <w:sz w:val="20"/>
                <w:szCs w:val="20"/>
                <w:lang w:val="en-US"/>
              </w:rPr>
              <w:t xml:space="preserve">. </w:t>
            </w:r>
            <w:r w:rsidRPr="00140861">
              <w:rPr>
                <w:rFonts w:ascii="Verdana" w:hAnsi="Verdana" w:cs="Arial"/>
                <w:sz w:val="20"/>
                <w:szCs w:val="20"/>
                <w:lang w:val="en-US"/>
              </w:rPr>
              <w:t>V</w:t>
            </w:r>
            <w:r>
              <w:rPr>
                <w:rFonts w:ascii="Verdana" w:hAnsi="Verdana" w:cs="Arial"/>
                <w:sz w:val="20"/>
                <w:szCs w:val="20"/>
                <w:lang w:val="en-US"/>
              </w:rPr>
              <w:t>.</w:t>
            </w:r>
            <w:r w:rsidRPr="00140861">
              <w:rPr>
                <w:rFonts w:ascii="Verdana" w:hAnsi="Verdana" w:cs="Arial"/>
                <w:sz w:val="20"/>
                <w:szCs w:val="20"/>
                <w:lang w:val="en-US"/>
              </w:rPr>
              <w:t>, Vandenplas</w:t>
            </w:r>
            <w:r>
              <w:rPr>
                <w:rFonts w:ascii="Verdana" w:hAnsi="Verdana" w:cs="Arial"/>
                <w:sz w:val="20"/>
                <w:szCs w:val="20"/>
                <w:lang w:val="en-US"/>
              </w:rPr>
              <w:t>,</w:t>
            </w:r>
            <w:r w:rsidRPr="00140861">
              <w:rPr>
                <w:rFonts w:ascii="Verdana" w:hAnsi="Verdana" w:cs="Arial"/>
                <w:sz w:val="20"/>
                <w:szCs w:val="20"/>
                <w:lang w:val="en-US"/>
              </w:rPr>
              <w:t xml:space="preserve"> O</w:t>
            </w:r>
            <w:r>
              <w:rPr>
                <w:rFonts w:ascii="Verdana" w:hAnsi="Verdana" w:cs="Arial"/>
                <w:sz w:val="20"/>
                <w:szCs w:val="20"/>
                <w:lang w:val="en-US"/>
              </w:rPr>
              <w:t>.</w:t>
            </w:r>
            <w:r w:rsidRPr="00140861">
              <w:rPr>
                <w:rFonts w:ascii="Verdana" w:hAnsi="Verdana" w:cs="Arial"/>
                <w:sz w:val="20"/>
                <w:szCs w:val="20"/>
                <w:lang w:val="en-US"/>
              </w:rPr>
              <w:t>, Van Eerd</w:t>
            </w:r>
            <w:r>
              <w:rPr>
                <w:rFonts w:ascii="Verdana" w:hAnsi="Verdana" w:cs="Arial"/>
                <w:sz w:val="20"/>
                <w:szCs w:val="20"/>
                <w:lang w:val="en-US"/>
              </w:rPr>
              <w:t>,</w:t>
            </w:r>
            <w:r w:rsidRPr="00140861">
              <w:rPr>
                <w:rFonts w:ascii="Verdana" w:hAnsi="Verdana" w:cs="Arial"/>
                <w:sz w:val="20"/>
                <w:szCs w:val="20"/>
                <w:lang w:val="en-US"/>
              </w:rPr>
              <w:t xml:space="preserve"> M</w:t>
            </w:r>
            <w:r>
              <w:rPr>
                <w:rFonts w:ascii="Verdana" w:hAnsi="Verdana" w:cs="Arial"/>
                <w:sz w:val="20"/>
                <w:szCs w:val="20"/>
                <w:lang w:val="en-US"/>
              </w:rPr>
              <w:t>.</w:t>
            </w:r>
            <w:r w:rsidRPr="00140861">
              <w:rPr>
                <w:rFonts w:ascii="Verdana" w:hAnsi="Verdana" w:cs="Arial"/>
                <w:sz w:val="20"/>
                <w:szCs w:val="20"/>
                <w:lang w:val="en-US"/>
              </w:rPr>
              <w:t>, Vasankari</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Viart</w:t>
            </w:r>
            <w:r>
              <w:rPr>
                <w:rFonts w:ascii="Verdana" w:hAnsi="Verdana" w:cs="Arial"/>
                <w:sz w:val="20"/>
                <w:szCs w:val="20"/>
                <w:lang w:val="en-US"/>
              </w:rPr>
              <w:t>,</w:t>
            </w:r>
            <w:r w:rsidRPr="00140861">
              <w:rPr>
                <w:rFonts w:ascii="Verdana" w:hAnsi="Verdana" w:cs="Arial"/>
                <w:sz w:val="20"/>
                <w:szCs w:val="20"/>
                <w:lang w:val="en-US"/>
              </w:rPr>
              <w:t xml:space="preserve"> F</w:t>
            </w:r>
            <w:r>
              <w:rPr>
                <w:rFonts w:ascii="Verdana" w:hAnsi="Verdana" w:cs="Arial"/>
                <w:sz w:val="20"/>
                <w:szCs w:val="20"/>
                <w:lang w:val="en-US"/>
              </w:rPr>
              <w:t>.</w:t>
            </w:r>
            <w:r w:rsidRPr="00140861">
              <w:rPr>
                <w:rFonts w:ascii="Verdana" w:hAnsi="Verdana" w:cs="Arial"/>
                <w:sz w:val="20"/>
                <w:szCs w:val="20"/>
                <w:lang w:val="en-US"/>
              </w:rPr>
              <w:t>, Waserman</w:t>
            </w:r>
            <w:r>
              <w:rPr>
                <w:rFonts w:ascii="Verdana" w:hAnsi="Verdana" w:cs="Arial"/>
                <w:sz w:val="20"/>
                <w:szCs w:val="20"/>
                <w:lang w:val="en-US"/>
              </w:rPr>
              <w:t>,</w:t>
            </w:r>
            <w:r w:rsidRPr="00140861">
              <w:rPr>
                <w:rFonts w:ascii="Verdana" w:hAnsi="Verdana" w:cs="Arial"/>
                <w:sz w:val="20"/>
                <w:szCs w:val="20"/>
                <w:lang w:val="en-US"/>
              </w:rPr>
              <w:t xml:space="preserve"> S</w:t>
            </w:r>
            <w:r>
              <w:rPr>
                <w:rFonts w:ascii="Verdana" w:hAnsi="Verdana" w:cs="Arial"/>
                <w:sz w:val="20"/>
                <w:szCs w:val="20"/>
                <w:lang w:val="en-US"/>
              </w:rPr>
              <w:t>.</w:t>
            </w:r>
            <w:r w:rsidRPr="00140861">
              <w:rPr>
                <w:rFonts w:ascii="Verdana" w:hAnsi="Verdana" w:cs="Arial"/>
                <w:sz w:val="20"/>
                <w:szCs w:val="20"/>
                <w:lang w:val="en-US"/>
              </w:rPr>
              <w:t>, Fonseca</w:t>
            </w:r>
            <w:r>
              <w:rPr>
                <w:rFonts w:ascii="Verdana" w:hAnsi="Verdana" w:cs="Arial"/>
                <w:sz w:val="20"/>
                <w:szCs w:val="20"/>
                <w:lang w:val="en-US"/>
              </w:rPr>
              <w:t>,</w:t>
            </w:r>
            <w:r w:rsidRPr="00140861">
              <w:rPr>
                <w:rFonts w:ascii="Verdana" w:hAnsi="Verdana" w:cs="Arial"/>
                <w:sz w:val="20"/>
                <w:szCs w:val="20"/>
                <w:lang w:val="en-US"/>
              </w:rPr>
              <w:t xml:space="preserve"> J</w:t>
            </w:r>
            <w:r>
              <w:rPr>
                <w:rFonts w:ascii="Verdana" w:hAnsi="Verdana" w:cs="Arial"/>
                <w:sz w:val="20"/>
                <w:szCs w:val="20"/>
                <w:lang w:val="en-US"/>
              </w:rPr>
              <w:t xml:space="preserve">. </w:t>
            </w:r>
            <w:r w:rsidRPr="00140861">
              <w:rPr>
                <w:rFonts w:ascii="Verdana" w:hAnsi="Verdana" w:cs="Arial"/>
                <w:sz w:val="20"/>
                <w:szCs w:val="20"/>
                <w:lang w:val="en-US"/>
              </w:rPr>
              <w:t>A</w:t>
            </w:r>
            <w:r>
              <w:rPr>
                <w:rFonts w:ascii="Verdana" w:hAnsi="Verdana" w:cs="Arial"/>
                <w:sz w:val="20"/>
                <w:szCs w:val="20"/>
                <w:lang w:val="en-US"/>
              </w:rPr>
              <w:t>.</w:t>
            </w:r>
            <w:r w:rsidRPr="00140861">
              <w:rPr>
                <w:rFonts w:ascii="Verdana" w:hAnsi="Verdana" w:cs="Arial"/>
                <w:sz w:val="20"/>
                <w:szCs w:val="20"/>
                <w:lang w:val="en-US"/>
              </w:rPr>
              <w:t xml:space="preserve">, </w:t>
            </w:r>
            <w:r>
              <w:rPr>
                <w:rFonts w:ascii="Verdana" w:hAnsi="Verdana" w:cs="Arial"/>
                <w:sz w:val="20"/>
                <w:szCs w:val="20"/>
                <w:lang w:val="en-US"/>
              </w:rPr>
              <w:t xml:space="preserve">and </w:t>
            </w:r>
            <w:r w:rsidRPr="00140861">
              <w:rPr>
                <w:rFonts w:ascii="Verdana" w:hAnsi="Verdana" w:cs="Arial"/>
                <w:sz w:val="20"/>
                <w:szCs w:val="20"/>
                <w:lang w:val="en-US"/>
              </w:rPr>
              <w:t>Zuberbier</w:t>
            </w:r>
            <w:r>
              <w:rPr>
                <w:rFonts w:ascii="Verdana" w:hAnsi="Verdana" w:cs="Arial"/>
                <w:sz w:val="20"/>
                <w:szCs w:val="20"/>
                <w:lang w:val="en-US"/>
              </w:rPr>
              <w:t>,</w:t>
            </w:r>
            <w:r w:rsidRPr="00140861">
              <w:rPr>
                <w:rFonts w:ascii="Verdana" w:hAnsi="Verdana" w:cs="Arial"/>
                <w:sz w:val="20"/>
                <w:szCs w:val="20"/>
                <w:lang w:val="en-US"/>
              </w:rPr>
              <w:t xml:space="preserve"> T.</w:t>
            </w:r>
            <w:r>
              <w:rPr>
                <w:rFonts w:ascii="Verdana" w:hAnsi="Verdana" w:cs="Arial"/>
                <w:sz w:val="20"/>
                <w:szCs w:val="20"/>
                <w:lang w:val="en-US"/>
              </w:rPr>
              <w:t>:</w:t>
            </w:r>
            <w:r w:rsidRPr="00140861">
              <w:rPr>
                <w:rFonts w:ascii="Verdana" w:hAnsi="Verdana" w:cs="Arial"/>
                <w:sz w:val="20"/>
                <w:szCs w:val="20"/>
                <w:lang w:val="en-US"/>
              </w:rPr>
              <w:t xml:space="preserve"> Digitally-enabled, patient-centred care in rhini</w:t>
            </w:r>
            <w:r w:rsidRPr="0069105C">
              <w:rPr>
                <w:rFonts w:ascii="Verdana" w:hAnsi="Verdana" w:cs="Arial"/>
                <w:sz w:val="20"/>
                <w:szCs w:val="20"/>
                <w:lang w:val="en-US"/>
              </w:rPr>
              <w:t xml:space="preserve">tis and asthma multimorbidity: </w:t>
            </w:r>
            <w:r>
              <w:rPr>
                <w:rFonts w:ascii="Verdana" w:hAnsi="Verdana" w:cs="Arial"/>
                <w:sz w:val="20"/>
                <w:szCs w:val="20"/>
                <w:lang w:val="en-US"/>
              </w:rPr>
              <w:t>t</w:t>
            </w:r>
            <w:r w:rsidRPr="00140861">
              <w:rPr>
                <w:rFonts w:ascii="Verdana" w:hAnsi="Verdana" w:cs="Arial"/>
                <w:sz w:val="20"/>
                <w:szCs w:val="20"/>
                <w:lang w:val="en-US"/>
              </w:rPr>
              <w:t>he ARIA-MASK-air®</w:t>
            </w:r>
            <w:r w:rsidRPr="00064207">
              <w:rPr>
                <w:rFonts w:ascii="Verdana" w:hAnsi="Verdana" w:cs="Arial"/>
                <w:sz w:val="20"/>
                <w:szCs w:val="20"/>
                <w:lang w:val="en-US"/>
              </w:rPr>
              <w:t xml:space="preserve"> </w:t>
            </w:r>
            <w:r w:rsidRPr="00140861">
              <w:rPr>
                <w:rFonts w:ascii="Verdana" w:hAnsi="Verdana" w:cs="Arial"/>
                <w:sz w:val="20"/>
                <w:szCs w:val="20"/>
                <w:lang w:val="en-US"/>
              </w:rPr>
              <w:t xml:space="preserve">approach.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w:t>
            </w:r>
            <w:r w:rsidRPr="00140861">
              <w:rPr>
                <w:rFonts w:ascii="Verdana" w:hAnsi="Verdana" w:cs="Arial"/>
                <w:sz w:val="20"/>
                <w:szCs w:val="20"/>
                <w:lang w:val="en-US"/>
              </w:rPr>
              <w:t>2023</w:t>
            </w:r>
            <w:r>
              <w:rPr>
                <w:rFonts w:ascii="Verdana" w:hAnsi="Verdana" w:cs="Arial"/>
                <w:sz w:val="20"/>
                <w:szCs w:val="20"/>
                <w:lang w:val="en-US"/>
              </w:rPr>
              <w:t>:</w:t>
            </w:r>
            <w:r w:rsidRPr="00140861">
              <w:rPr>
                <w:rFonts w:ascii="Verdana" w:hAnsi="Verdana" w:cs="Arial"/>
                <w:sz w:val="20"/>
                <w:szCs w:val="20"/>
                <w:lang w:val="en-US"/>
              </w:rPr>
              <w:t xml:space="preserve"> 13</w:t>
            </w:r>
            <w:r>
              <w:rPr>
                <w:rFonts w:ascii="Verdana" w:hAnsi="Verdana" w:cs="Arial"/>
                <w:sz w:val="20"/>
                <w:szCs w:val="20"/>
                <w:lang w:val="en-US"/>
              </w:rPr>
              <w:t xml:space="preserve">; </w:t>
            </w:r>
            <w:r w:rsidRPr="00140861">
              <w:rPr>
                <w:rFonts w:ascii="Verdana" w:hAnsi="Verdana" w:cs="Arial"/>
                <w:sz w:val="20"/>
                <w:szCs w:val="20"/>
                <w:lang w:val="en-US"/>
              </w:rPr>
              <w:t xml:space="preserve">e12215.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617913" w:rsidRPr="00B317AC" w:rsidDel="00306D8F" w14:paraId="4F41F59F" w14:textId="77777777" w:rsidTr="00D24651">
        <w:tc>
          <w:tcPr>
            <w:tcW w:w="727" w:type="dxa"/>
            <w:shd w:val="clear" w:color="auto" w:fill="auto"/>
          </w:tcPr>
          <w:p w14:paraId="3981C4D5" w14:textId="0A34424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525.</w:t>
            </w:r>
          </w:p>
        </w:tc>
        <w:tc>
          <w:tcPr>
            <w:tcW w:w="8441" w:type="dxa"/>
            <w:shd w:val="clear" w:color="auto" w:fill="auto"/>
          </w:tcPr>
          <w:p w14:paraId="4268F313" w14:textId="5A740035"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A4AD3">
              <w:rPr>
                <w:rFonts w:ascii="Verdana" w:hAnsi="Verdana" w:cs="Arial"/>
                <w:sz w:val="20"/>
                <w:szCs w:val="20"/>
                <w:lang w:val="en-US"/>
              </w:rPr>
              <w:t>Steinert, C., Moñino-Romero, S</w:t>
            </w:r>
            <w:r w:rsidRPr="00C96C6B">
              <w:rPr>
                <w:rFonts w:ascii="Verdana" w:hAnsi="Verdana" w:cs="Arial"/>
                <w:sz w:val="20"/>
                <w:szCs w:val="20"/>
                <w:lang w:val="en-US"/>
              </w:rPr>
              <w:t>., Butze, M.,</w:t>
            </w:r>
            <w:r w:rsidRPr="009A4AD3">
              <w:rPr>
                <w:rFonts w:ascii="Verdana" w:hAnsi="Verdana" w:cs="Arial"/>
                <w:sz w:val="20"/>
                <w:szCs w:val="20"/>
                <w:lang w:val="en-US"/>
              </w:rPr>
              <w:t xml:space="preserve"> </w:t>
            </w:r>
            <w:r w:rsidRPr="00C96C6B">
              <w:rPr>
                <w:rFonts w:ascii="Verdana" w:hAnsi="Verdana" w:cs="Arial"/>
                <w:sz w:val="20"/>
                <w:szCs w:val="20"/>
                <w:lang w:val="en-US"/>
              </w:rPr>
              <w:t>Scheffel, J., Dölle-Bierke, S.,</w:t>
            </w:r>
            <w:r w:rsidRPr="009A4AD3">
              <w:rPr>
                <w:rFonts w:ascii="Verdana" w:hAnsi="Verdana" w:cs="Arial"/>
                <w:sz w:val="20"/>
                <w:szCs w:val="20"/>
                <w:lang w:val="en-US"/>
              </w:rPr>
              <w:t xml:space="preserve"> </w:t>
            </w:r>
            <w:r w:rsidRPr="00C96C6B">
              <w:rPr>
                <w:rFonts w:ascii="Verdana" w:hAnsi="Verdana" w:cs="Arial"/>
                <w:sz w:val="20"/>
                <w:szCs w:val="20"/>
                <w:lang w:val="en-US"/>
              </w:rPr>
              <w:t>Dobbertin-Welsch, J., Beyer, K.,</w:t>
            </w:r>
            <w:r w:rsidRPr="009A4AD3">
              <w:rPr>
                <w:rFonts w:ascii="Verdana" w:hAnsi="Verdana" w:cs="Arial"/>
                <w:sz w:val="20"/>
                <w:szCs w:val="20"/>
                <w:lang w:val="en-US"/>
              </w:rPr>
              <w:t xml:space="preserve"> W</w:t>
            </w:r>
            <w:r w:rsidRPr="004C1046">
              <w:rPr>
                <w:rFonts w:ascii="Verdana" w:hAnsi="Verdana" w:cs="Arial"/>
                <w:sz w:val="20"/>
                <w:szCs w:val="20"/>
                <w:lang w:val="en-US"/>
              </w:rPr>
              <w:t xml:space="preserve">orm, M., </w:t>
            </w:r>
            <w:r w:rsidRPr="004C1046">
              <w:rPr>
                <w:rFonts w:ascii="Verdana" w:hAnsi="Verdana" w:cs="Arial"/>
                <w:b/>
                <w:sz w:val="20"/>
                <w:szCs w:val="20"/>
                <w:lang w:val="en-US"/>
              </w:rPr>
              <w:t>Maurer, M.</w:t>
            </w:r>
            <w:r w:rsidRPr="004C1046">
              <w:rPr>
                <w:rFonts w:ascii="Verdana" w:hAnsi="Verdana" w:cs="Arial"/>
                <w:sz w:val="20"/>
                <w:szCs w:val="20"/>
                <w:lang w:val="en-US"/>
              </w:rPr>
              <w:t>, and Altrichter, S.</w:t>
            </w:r>
            <w:r w:rsidRPr="004C1046">
              <w:rPr>
                <w:rFonts w:ascii="Verdana" w:hAnsi="Verdana" w:cs="Arial"/>
                <w:sz w:val="20"/>
                <w:szCs w:val="20"/>
                <w:vertAlign w:val="superscript"/>
                <w:lang w:val="en-US"/>
              </w:rPr>
              <w:t>+</w:t>
            </w:r>
            <w:r w:rsidRPr="004C1046">
              <w:rPr>
                <w:rFonts w:ascii="Verdana" w:hAnsi="Verdana" w:cs="Arial"/>
                <w:sz w:val="20"/>
                <w:szCs w:val="20"/>
                <w:lang w:val="en-US"/>
              </w:rPr>
              <w:t>: Soluble IgE-binding factors in the serum of food-allergic patients: possible pathophysiological role of soluble FcεRI as protective factor</w:t>
            </w:r>
            <w:r>
              <w:rPr>
                <w:rFonts w:ascii="Verdana" w:hAnsi="Verdana" w:cs="Arial"/>
                <w:sz w:val="20"/>
                <w:szCs w:val="20"/>
                <w:lang w:val="en-US"/>
              </w:rPr>
              <w:t xml:space="preserve">.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 xml:space="preserve">: </w:t>
            </w:r>
            <w:r>
              <w:rPr>
                <w:rFonts w:ascii="Verdana" w:hAnsi="Verdana" w:cs="Arial"/>
                <w:sz w:val="20"/>
                <w:szCs w:val="20"/>
                <w:lang w:val="en-US"/>
              </w:rPr>
              <w:t>13; e12222</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617913" w:rsidRPr="00B317AC" w:rsidDel="00306D8F" w14:paraId="22CBF508" w14:textId="77777777" w:rsidTr="00D24651">
        <w:tc>
          <w:tcPr>
            <w:tcW w:w="727" w:type="dxa"/>
            <w:shd w:val="clear" w:color="auto" w:fill="auto"/>
          </w:tcPr>
          <w:p w14:paraId="21DA2067" w14:textId="58135C6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524.</w:t>
            </w:r>
          </w:p>
        </w:tc>
        <w:tc>
          <w:tcPr>
            <w:tcW w:w="8441" w:type="dxa"/>
            <w:shd w:val="clear" w:color="auto" w:fill="auto"/>
          </w:tcPr>
          <w:p w14:paraId="4819D9F9" w14:textId="33666BC7"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8086C">
              <w:rPr>
                <w:rFonts w:ascii="Verdana" w:hAnsi="Verdana" w:cs="Arial"/>
                <w:sz w:val="20"/>
                <w:szCs w:val="20"/>
                <w:lang w:val="en-US"/>
              </w:rPr>
              <w:t xml:space="preserve">Kolkhir, P., </w:t>
            </w:r>
            <w:r w:rsidRPr="004957BC">
              <w:rPr>
                <w:rFonts w:ascii="Verdana" w:hAnsi="Verdana" w:cs="Arial"/>
                <w:sz w:val="20"/>
                <w:szCs w:val="20"/>
                <w:lang w:val="en-US"/>
              </w:rPr>
              <w:t xml:space="preserve">Laires, P. A., Salameh, P., Asero, R., Bizjak, M., </w:t>
            </w:r>
            <w:r>
              <w:rPr>
                <w:rFonts w:ascii="Verdana" w:hAnsi="Verdana" w:cs="Arial"/>
                <w:sz w:val="20"/>
                <w:szCs w:val="20"/>
                <w:lang w:val="en-US"/>
              </w:rPr>
              <w:t xml:space="preserve">Košnik, M., Dissemond, J., van Doorn, M., Hawro, T., Kasperska-Zajac, A., Zajac, M., Kocatürk, E., Peter, J., Parisi, C. A. S., Ritchie, C. A., Kulthanan, K., Tuchinda, P., Fomina, D., Kovalkova, E., Khoshkhui, M., Kouzegaran, S., Papapostolou, N., Du-Thanh, A., Kamegashira, A., Meshkova, R., Vitchuk, A., Bauer, A., Grattan, C., Staubach, P., Bouillet, L., Giménez-Arnau, A. M., </w:t>
            </w:r>
            <w:r>
              <w:rPr>
                <w:rFonts w:ascii="Verdana" w:hAnsi="Verdana" w:cs="Arial"/>
                <w:b/>
                <w:sz w:val="20"/>
                <w:szCs w:val="20"/>
                <w:lang w:val="en-US"/>
              </w:rPr>
              <w:t>Maurer, M.</w:t>
            </w:r>
            <w:r>
              <w:rPr>
                <w:rFonts w:ascii="Verdana" w:hAnsi="Verdana" w:cs="Arial"/>
                <w:sz w:val="20"/>
                <w:szCs w:val="20"/>
                <w:lang w:val="en-US"/>
              </w:rPr>
              <w:t>, and Weller, K.</w:t>
            </w:r>
            <w:r>
              <w:rPr>
                <w:rFonts w:ascii="Verdana" w:hAnsi="Verdana" w:cs="Arial"/>
                <w:sz w:val="20"/>
                <w:szCs w:val="20"/>
                <w:vertAlign w:val="superscript"/>
                <w:lang w:val="en-US"/>
              </w:rPr>
              <w:t>+</w:t>
            </w:r>
            <w:r>
              <w:rPr>
                <w:rFonts w:ascii="Verdana" w:hAnsi="Verdana" w:cs="Arial"/>
                <w:sz w:val="20"/>
                <w:szCs w:val="20"/>
                <w:lang w:val="en-US"/>
              </w:rPr>
              <w:t xml:space="preserve">: The benefit of complete response to treatment in patients with chronic spontaneous urticaria – CURE results.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Pr>
                <w:rFonts w:ascii="Verdana" w:hAnsi="Verdana" w:cs="Arial"/>
                <w:sz w:val="20"/>
                <w:szCs w:val="20"/>
                <w:lang w:val="en-US"/>
              </w:rPr>
              <w:t>11; 610-620</w:t>
            </w:r>
            <w:r w:rsidRPr="00966733">
              <w:rPr>
                <w:rFonts w:ascii="Verdana" w:hAnsi="Verdana" w:cs="Arial"/>
                <w:sz w:val="20"/>
                <w:szCs w:val="20"/>
                <w:lang w:val="en-US"/>
              </w:rPr>
              <w:t>. I</w:t>
            </w:r>
            <w:r>
              <w:rPr>
                <w:rFonts w:ascii="Verdana" w:hAnsi="Verdana" w:cs="Arial"/>
                <w:sz w:val="20"/>
                <w:szCs w:val="20"/>
                <w:lang w:val="en-US"/>
              </w:rPr>
              <w:t>F: TBD (IF 2022: 9.40)</w:t>
            </w:r>
          </w:p>
        </w:tc>
      </w:tr>
      <w:tr w:rsidR="00617913" w:rsidRPr="00874B0E" w:rsidDel="00306D8F" w14:paraId="75BB16CA" w14:textId="77777777" w:rsidTr="00D24651">
        <w:tc>
          <w:tcPr>
            <w:tcW w:w="727" w:type="dxa"/>
            <w:shd w:val="clear" w:color="auto" w:fill="auto"/>
          </w:tcPr>
          <w:p w14:paraId="1DEC2040" w14:textId="4683C17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523.</w:t>
            </w:r>
          </w:p>
        </w:tc>
        <w:tc>
          <w:tcPr>
            <w:tcW w:w="8441" w:type="dxa"/>
            <w:shd w:val="clear" w:color="auto" w:fill="auto"/>
          </w:tcPr>
          <w:p w14:paraId="069DFB37" w14:textId="4316A45E"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Aygören-Pürsün, E.</w:t>
            </w:r>
            <w:r w:rsidRPr="004957BC">
              <w:rPr>
                <w:rFonts w:ascii="Verdana" w:hAnsi="Verdana" w:cs="Arial"/>
                <w:sz w:val="20"/>
                <w:szCs w:val="20"/>
                <w:vertAlign w:val="superscript"/>
                <w:lang w:val="en-US"/>
              </w:rPr>
              <w:t>*</w:t>
            </w:r>
            <w:r w:rsidRPr="004957BC">
              <w:rPr>
                <w:rFonts w:ascii="Verdana" w:hAnsi="Verdana" w:cs="Arial"/>
                <w:sz w:val="20"/>
                <w:szCs w:val="20"/>
                <w:lang w:val="en-US"/>
              </w:rPr>
              <w:t>, Zanichelli, A.</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Cohn, D. M., Cancian, M., Hakl, R., Kinaciyan, T., Magerl, M., Martinez-Saguer, I., Stobiecki, M., Farkas, H., Kiani-Alikhan, S., Grivcheva-Panovska, V., Bernstein, J. A., Li, H., Longhurst, H. J., Audhya, P. K., Smith, M. D., Yea, C. M., Mätzel, A., Lee, D. K., Feener, E. P., Gower, R., Lumry, W. R., Banerji, A., Riedl, M. A., and </w:t>
            </w:r>
            <w:r w:rsidRPr="004957BC">
              <w:rPr>
                <w:rFonts w:ascii="Verdana" w:hAnsi="Verdana" w:cs="Arial"/>
                <w:b/>
                <w:sz w:val="20"/>
                <w:szCs w:val="20"/>
                <w:lang w:val="en-US"/>
              </w:rPr>
              <w:t>Maurer, M.</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w:t>
            </w:r>
            <w:r>
              <w:rPr>
                <w:rFonts w:ascii="Verdana" w:hAnsi="Verdana" w:cs="Arial"/>
                <w:sz w:val="20"/>
                <w:szCs w:val="20"/>
                <w:lang w:val="en-US"/>
              </w:rPr>
              <w:t>An i</w:t>
            </w:r>
            <w:r w:rsidRPr="004957BC">
              <w:rPr>
                <w:rFonts w:ascii="Verdana" w:hAnsi="Verdana" w:cs="Arial"/>
                <w:sz w:val="20"/>
                <w:szCs w:val="20"/>
                <w:lang w:val="en-US"/>
              </w:rPr>
              <w:t>nvestigational o</w:t>
            </w:r>
            <w:r>
              <w:rPr>
                <w:rFonts w:ascii="Verdana" w:hAnsi="Verdana" w:cs="Arial"/>
                <w:sz w:val="20"/>
                <w:szCs w:val="20"/>
                <w:lang w:val="en-US"/>
              </w:rPr>
              <w:t>ral plasma kallikrein inhibitor</w:t>
            </w:r>
            <w:r w:rsidRPr="004957BC">
              <w:rPr>
                <w:rFonts w:ascii="Verdana" w:hAnsi="Verdana" w:cs="Arial"/>
                <w:sz w:val="20"/>
                <w:szCs w:val="20"/>
                <w:lang w:val="en-US"/>
              </w:rPr>
              <w:t xml:space="preserve"> for on-demand treatment of hereditary angioedema</w:t>
            </w:r>
            <w:r>
              <w:rPr>
                <w:rFonts w:ascii="Verdana" w:hAnsi="Verdana" w:cs="Arial"/>
                <w:sz w:val="20"/>
                <w:szCs w:val="20"/>
                <w:lang w:val="en-US"/>
              </w:rPr>
              <w:t>: a two-part, randomized, double-blind, placebo-controlled, crossover phase 2 trial</w:t>
            </w:r>
            <w:r w:rsidRPr="004957BC">
              <w:rPr>
                <w:rFonts w:ascii="Verdana" w:hAnsi="Verdana" w:cs="Arial"/>
                <w:sz w:val="20"/>
                <w:szCs w:val="20"/>
                <w:lang w:val="en-US"/>
              </w:rPr>
              <w:t xml:space="preserve">. </w:t>
            </w:r>
            <w:r w:rsidRPr="006E520C">
              <w:rPr>
                <w:rFonts w:ascii="Verdana" w:hAnsi="Verdana" w:cs="Arial"/>
                <w:i/>
                <w:sz w:val="20"/>
                <w:szCs w:val="20"/>
                <w:lang w:val="en-US"/>
              </w:rPr>
              <w:t>Lancet</w:t>
            </w:r>
            <w:r w:rsidRPr="006E520C">
              <w:rPr>
                <w:rFonts w:ascii="Verdana" w:hAnsi="Verdana" w:cs="Arial"/>
                <w:sz w:val="20"/>
                <w:szCs w:val="20"/>
                <w:lang w:val="en-US"/>
              </w:rPr>
              <w:t xml:space="preserve"> 2023</w:t>
            </w:r>
            <w:r>
              <w:rPr>
                <w:rFonts w:ascii="Verdana" w:hAnsi="Verdana" w:cs="Arial"/>
                <w:sz w:val="20"/>
                <w:szCs w:val="20"/>
                <w:lang w:val="en-US"/>
              </w:rPr>
              <w:t>: 401; 458-469</w:t>
            </w:r>
            <w:r w:rsidRPr="006E520C">
              <w:rPr>
                <w:rFonts w:ascii="Verdana" w:hAnsi="Verdana" w:cs="Arial"/>
                <w:sz w:val="20"/>
                <w:szCs w:val="20"/>
                <w:lang w:val="en-US"/>
              </w:rPr>
              <w:t xml:space="preserve">. </w:t>
            </w:r>
            <w:r>
              <w:rPr>
                <w:rFonts w:ascii="Verdana" w:hAnsi="Verdana" w:cs="Arial"/>
                <w:iCs/>
                <w:sz w:val="20"/>
                <w:szCs w:val="20"/>
                <w:lang w:val="en-US"/>
              </w:rPr>
              <w:t>IF: TBD (IF 2022</w:t>
            </w:r>
            <w:r w:rsidRPr="006E520C">
              <w:rPr>
                <w:rFonts w:ascii="Verdana" w:hAnsi="Verdana" w:cs="Arial"/>
                <w:iCs/>
                <w:sz w:val="20"/>
                <w:szCs w:val="20"/>
                <w:lang w:val="en-US"/>
              </w:rPr>
              <w:t xml:space="preserve">: </w:t>
            </w:r>
            <w:r>
              <w:rPr>
                <w:rFonts w:ascii="Verdana" w:hAnsi="Verdana" w:cs="Arial"/>
                <w:iCs/>
                <w:sz w:val="20"/>
                <w:szCs w:val="20"/>
                <w:lang w:val="en-US"/>
              </w:rPr>
              <w:t>168.90</w:t>
            </w:r>
            <w:r w:rsidRPr="006E520C">
              <w:rPr>
                <w:rFonts w:ascii="Verdana" w:hAnsi="Verdana" w:cs="Arial"/>
                <w:iCs/>
                <w:sz w:val="20"/>
                <w:szCs w:val="20"/>
                <w:lang w:val="en-US"/>
              </w:rPr>
              <w:t>)</w:t>
            </w:r>
          </w:p>
        </w:tc>
      </w:tr>
      <w:tr w:rsidR="00617913" w:rsidRPr="00B317AC" w:rsidDel="00306D8F" w14:paraId="70DEC0A8" w14:textId="77777777" w:rsidTr="00D24651">
        <w:tc>
          <w:tcPr>
            <w:tcW w:w="727" w:type="dxa"/>
            <w:shd w:val="clear" w:color="auto" w:fill="auto"/>
          </w:tcPr>
          <w:p w14:paraId="04C1777B" w14:textId="64CB086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522.</w:t>
            </w:r>
          </w:p>
        </w:tc>
        <w:tc>
          <w:tcPr>
            <w:tcW w:w="8441" w:type="dxa"/>
            <w:shd w:val="clear" w:color="auto" w:fill="auto"/>
          </w:tcPr>
          <w:p w14:paraId="0D116F12" w14:textId="18FFB181"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Ngouateu Tateng, A.</w:t>
            </w:r>
            <w:r w:rsidRPr="006B3DB3">
              <w:rPr>
                <w:rFonts w:ascii="Verdana" w:hAnsi="Verdana" w:cs="Arial"/>
                <w:sz w:val="20"/>
                <w:szCs w:val="20"/>
                <w:lang w:val="en-US"/>
              </w:rPr>
              <w:t xml:space="preserve">, </w:t>
            </w:r>
            <w:r>
              <w:rPr>
                <w:rFonts w:ascii="Verdana" w:hAnsi="Verdana" w:cs="Arial"/>
                <w:sz w:val="20"/>
                <w:szCs w:val="20"/>
                <w:lang w:val="en-US"/>
              </w:rPr>
              <w:t>Ngouateu, O. B.</w:t>
            </w:r>
            <w:r w:rsidRPr="006B3DB3">
              <w:rPr>
                <w:rFonts w:ascii="Verdana" w:hAnsi="Verdana" w:cs="Arial"/>
                <w:sz w:val="20"/>
                <w:szCs w:val="20"/>
                <w:lang w:val="en-US"/>
              </w:rPr>
              <w:t>, Vincent</w:t>
            </w:r>
            <w:r>
              <w:rPr>
                <w:rFonts w:ascii="Verdana" w:hAnsi="Verdana" w:cs="Arial"/>
                <w:sz w:val="20"/>
                <w:szCs w:val="20"/>
                <w:lang w:val="en-US"/>
              </w:rPr>
              <w:t>,</w:t>
            </w:r>
            <w:r w:rsidRPr="006B3DB3">
              <w:rPr>
                <w:rFonts w:ascii="Verdana" w:hAnsi="Verdana" w:cs="Arial"/>
                <w:sz w:val="20"/>
                <w:szCs w:val="20"/>
                <w:lang w:val="en-US"/>
              </w:rPr>
              <w:t xml:space="preserve"> K</w:t>
            </w:r>
            <w:r>
              <w:rPr>
                <w:rFonts w:ascii="Verdana" w:hAnsi="Verdana" w:cs="Arial"/>
                <w:sz w:val="20"/>
                <w:szCs w:val="20"/>
                <w:lang w:val="en-US"/>
              </w:rPr>
              <w:t xml:space="preserve">. </w:t>
            </w:r>
            <w:r w:rsidRPr="006B3DB3">
              <w:rPr>
                <w:rFonts w:ascii="Verdana" w:hAnsi="Verdana" w:cs="Arial"/>
                <w:sz w:val="20"/>
                <w:szCs w:val="20"/>
                <w:lang w:val="en-US"/>
              </w:rPr>
              <w:t>P</w:t>
            </w:r>
            <w:r>
              <w:rPr>
                <w:rFonts w:ascii="Verdana" w:hAnsi="Verdana" w:cs="Arial"/>
                <w:sz w:val="20"/>
                <w:szCs w:val="20"/>
                <w:lang w:val="en-US"/>
              </w:rPr>
              <w:t>.</w:t>
            </w:r>
            <w:r w:rsidRPr="006B3DB3">
              <w:rPr>
                <w:rFonts w:ascii="Verdana" w:hAnsi="Verdana" w:cs="Arial"/>
                <w:sz w:val="20"/>
                <w:szCs w:val="20"/>
                <w:lang w:val="en-US"/>
              </w:rPr>
              <w:t xml:space="preserve">, </w:t>
            </w:r>
            <w:r w:rsidRPr="00CD5C3F">
              <w:rPr>
                <w:rFonts w:ascii="Verdana" w:hAnsi="Verdana" w:cs="Arial"/>
                <w:b/>
                <w:sz w:val="20"/>
                <w:szCs w:val="20"/>
                <w:lang w:val="en-US"/>
              </w:rPr>
              <w:t>Maurer. M</w:t>
            </w:r>
            <w:r w:rsidRPr="00CD5C3F">
              <w:rPr>
                <w:rFonts w:ascii="Verdana" w:hAnsi="Verdana" w:cs="Arial"/>
                <w:sz w:val="20"/>
                <w:szCs w:val="20"/>
                <w:lang w:val="en-US"/>
              </w:rPr>
              <w:t>.</w:t>
            </w:r>
            <w:r w:rsidRPr="006B3DB3">
              <w:rPr>
                <w:rFonts w:ascii="Verdana" w:hAnsi="Verdana" w:cs="Arial"/>
                <w:sz w:val="20"/>
                <w:szCs w:val="20"/>
                <w:lang w:val="en-US"/>
              </w:rPr>
              <w:t>, von Stebut</w:t>
            </w:r>
            <w:r>
              <w:rPr>
                <w:rFonts w:ascii="Verdana" w:hAnsi="Verdana" w:cs="Arial"/>
                <w:sz w:val="20"/>
                <w:szCs w:val="20"/>
                <w:lang w:val="en-US"/>
              </w:rPr>
              <w:t>,</w:t>
            </w:r>
            <w:r w:rsidRPr="006B3DB3">
              <w:rPr>
                <w:rFonts w:ascii="Verdana" w:hAnsi="Verdana" w:cs="Arial"/>
                <w:sz w:val="20"/>
                <w:szCs w:val="20"/>
                <w:lang w:val="en-US"/>
              </w:rPr>
              <w:t xml:space="preserve"> E</w:t>
            </w:r>
            <w:r>
              <w:rPr>
                <w:rFonts w:ascii="Verdana" w:hAnsi="Verdana" w:cs="Arial"/>
                <w:sz w:val="20"/>
                <w:szCs w:val="20"/>
                <w:lang w:val="en-US"/>
              </w:rPr>
              <w:t>.</w:t>
            </w:r>
            <w:r w:rsidRPr="006B3DB3">
              <w:rPr>
                <w:rFonts w:ascii="Verdana" w:hAnsi="Verdana" w:cs="Arial"/>
                <w:sz w:val="20"/>
                <w:szCs w:val="20"/>
                <w:lang w:val="en-US"/>
              </w:rPr>
              <w:t xml:space="preserve">, </w:t>
            </w:r>
            <w:r>
              <w:rPr>
                <w:rFonts w:ascii="Verdana" w:hAnsi="Verdana" w:cs="Arial"/>
                <w:sz w:val="20"/>
                <w:szCs w:val="20"/>
                <w:lang w:val="en-US"/>
              </w:rPr>
              <w:t>Krüger, A.</w:t>
            </w:r>
            <w:r w:rsidRPr="006B3DB3">
              <w:rPr>
                <w:rFonts w:ascii="Verdana" w:hAnsi="Verdana" w:cs="Arial"/>
                <w:sz w:val="20"/>
                <w:szCs w:val="20"/>
                <w:lang w:val="en-US"/>
              </w:rPr>
              <w:t xml:space="preserve">, </w:t>
            </w:r>
            <w:r>
              <w:rPr>
                <w:rFonts w:ascii="Verdana" w:hAnsi="Verdana" w:cs="Arial"/>
                <w:sz w:val="20"/>
                <w:szCs w:val="20"/>
                <w:lang w:val="en-US"/>
              </w:rPr>
              <w:t>and Dondji, B</w:t>
            </w:r>
            <w:r w:rsidRPr="006B3DB3">
              <w:rPr>
                <w:rFonts w:ascii="Verdana" w:hAnsi="Verdana" w:cs="Arial"/>
                <w:sz w:val="20"/>
                <w:szCs w:val="20"/>
                <w:lang w:val="en-US"/>
              </w:rPr>
              <w:t>.</w:t>
            </w:r>
            <w:r>
              <w:rPr>
                <w:rFonts w:ascii="Verdana" w:hAnsi="Verdana" w:cs="Arial"/>
                <w:sz w:val="20"/>
                <w:szCs w:val="20"/>
                <w:lang w:val="en-US"/>
              </w:rPr>
              <w:t>:</w:t>
            </w:r>
            <w:r w:rsidRPr="006B3DB3">
              <w:rPr>
                <w:rFonts w:ascii="Verdana" w:hAnsi="Verdana" w:cs="Arial"/>
                <w:sz w:val="20"/>
                <w:szCs w:val="20"/>
                <w:lang w:val="en-US"/>
              </w:rPr>
              <w:t xml:space="preserve"> Ecological site distribution of sand fly species of Mokolo, an endemic focus of cutaneous leishmaniasis in northern Cameroon. </w:t>
            </w:r>
            <w:r w:rsidRPr="00CD5C3F">
              <w:rPr>
                <w:rFonts w:ascii="Verdana" w:hAnsi="Verdana" w:cs="Arial"/>
                <w:i/>
                <w:sz w:val="20"/>
                <w:szCs w:val="20"/>
                <w:lang w:val="en-US"/>
              </w:rPr>
              <w:t>Acta Trop</w:t>
            </w:r>
            <w:r>
              <w:rPr>
                <w:rFonts w:ascii="Verdana" w:hAnsi="Verdana" w:cs="Arial"/>
                <w:sz w:val="20"/>
                <w:szCs w:val="20"/>
                <w:lang w:val="en-US"/>
              </w:rPr>
              <w:t xml:space="preserve">. 2023: 239; </w:t>
            </w:r>
            <w:r w:rsidRPr="006B3DB3">
              <w:rPr>
                <w:rFonts w:ascii="Verdana" w:hAnsi="Verdana" w:cs="Arial"/>
                <w:sz w:val="20"/>
                <w:szCs w:val="20"/>
                <w:lang w:val="en-US"/>
              </w:rPr>
              <w:t>106809</w:t>
            </w:r>
            <w:r w:rsidRPr="005A043C">
              <w:rPr>
                <w:rFonts w:ascii="Verdana" w:hAnsi="Verdana" w:cs="Arial"/>
                <w:sz w:val="20"/>
                <w:szCs w:val="20"/>
                <w:lang w:val="en-US"/>
              </w:rPr>
              <w:t>. I</w:t>
            </w:r>
            <w:r>
              <w:rPr>
                <w:rFonts w:ascii="Verdana" w:hAnsi="Verdana" w:cs="Arial"/>
                <w:sz w:val="20"/>
                <w:szCs w:val="20"/>
                <w:lang w:val="en-US"/>
              </w:rPr>
              <w:t>F: TBD (IF 2022: 2.70)</w:t>
            </w:r>
          </w:p>
        </w:tc>
      </w:tr>
      <w:tr w:rsidR="00617913" w:rsidRPr="000043FB" w:rsidDel="00306D8F" w14:paraId="41BCCA21" w14:textId="77777777" w:rsidTr="00D24651">
        <w:tc>
          <w:tcPr>
            <w:tcW w:w="727" w:type="dxa"/>
            <w:shd w:val="clear" w:color="auto" w:fill="auto"/>
          </w:tcPr>
          <w:p w14:paraId="09C89559" w14:textId="468BE43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521.</w:t>
            </w:r>
          </w:p>
        </w:tc>
        <w:tc>
          <w:tcPr>
            <w:tcW w:w="8441" w:type="dxa"/>
            <w:shd w:val="clear" w:color="auto" w:fill="auto"/>
          </w:tcPr>
          <w:p w14:paraId="6F163359" w14:textId="2FE253AC" w:rsidR="00617913" w:rsidRPr="000043F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rPr>
              <w:t>Zuberbier, T.</w:t>
            </w:r>
            <w:r w:rsidRPr="00140861">
              <w:rPr>
                <w:rFonts w:ascii="Verdana" w:hAnsi="Verdana" w:cs="Arial"/>
                <w:sz w:val="20"/>
                <w:szCs w:val="20"/>
                <w:vertAlign w:val="superscript"/>
              </w:rPr>
              <w:t>+</w:t>
            </w:r>
            <w:r w:rsidRPr="000043FB">
              <w:rPr>
                <w:rFonts w:ascii="Verdana" w:hAnsi="Verdana" w:cs="Arial"/>
                <w:sz w:val="20"/>
                <w:szCs w:val="20"/>
              </w:rPr>
              <w:t>, Altrichter, S., Bauer, S., Brehler, R., Brockow, K., Dressler, C., Fluhr, J., Gaskins, M., Hamelmann, E., Kühne, K.</w:t>
            </w:r>
            <w:r w:rsidRPr="00140861">
              <w:rPr>
                <w:rFonts w:ascii="Verdana" w:hAnsi="Verdana" w:cs="Arial"/>
                <w:sz w:val="20"/>
                <w:szCs w:val="20"/>
              </w:rPr>
              <w:t>, Merk, H.</w:t>
            </w:r>
            <w:r w:rsidRPr="000043FB">
              <w:rPr>
                <w:rFonts w:ascii="Verdana" w:hAnsi="Verdana" w:cs="Arial"/>
                <w:sz w:val="20"/>
                <w:szCs w:val="20"/>
              </w:rPr>
              <w:t>, Mülleneisen, N. K., Olze, H., Ott, H.</w:t>
            </w:r>
            <w:r w:rsidRPr="00140861">
              <w:rPr>
                <w:rFonts w:ascii="Verdana" w:hAnsi="Verdana" w:cs="Arial"/>
                <w:sz w:val="20"/>
                <w:szCs w:val="20"/>
              </w:rPr>
              <w:t>, Pleimes, M., Ru</w:t>
            </w:r>
            <w:r w:rsidRPr="000043FB">
              <w:rPr>
                <w:rFonts w:ascii="Verdana" w:hAnsi="Verdana" w:cs="Arial"/>
                <w:sz w:val="20"/>
                <w:szCs w:val="20"/>
              </w:rPr>
              <w:t>ëff, F.</w:t>
            </w:r>
            <w:r w:rsidRPr="00140861">
              <w:rPr>
                <w:rFonts w:ascii="Verdana" w:hAnsi="Verdana" w:cs="Arial"/>
                <w:sz w:val="20"/>
                <w:szCs w:val="20"/>
              </w:rPr>
              <w:t xml:space="preserve">, Staubach-Renz, P., Wedi, B., and </w:t>
            </w:r>
            <w:r w:rsidRPr="000043FB">
              <w:rPr>
                <w:rFonts w:ascii="Verdana" w:hAnsi="Verdana" w:cs="Arial"/>
                <w:b/>
                <w:sz w:val="20"/>
                <w:szCs w:val="20"/>
              </w:rPr>
              <w:t>Maurer, M.</w:t>
            </w:r>
            <w:r w:rsidRPr="00140861">
              <w:rPr>
                <w:rFonts w:ascii="Verdana" w:hAnsi="Verdana" w:cs="Arial"/>
                <w:sz w:val="20"/>
                <w:szCs w:val="20"/>
              </w:rPr>
              <w:t xml:space="preserve">: S3-Leitlinie: Klassifikation, Diagnostik und Therapie der Urtikaria. </w:t>
            </w:r>
            <w:r w:rsidRPr="00140861">
              <w:rPr>
                <w:rFonts w:ascii="Verdana" w:hAnsi="Verdana" w:cs="Arial"/>
                <w:i/>
                <w:sz w:val="20"/>
                <w:szCs w:val="20"/>
                <w:lang w:val="en-US"/>
              </w:rPr>
              <w:t>Allergologie</w:t>
            </w:r>
            <w:r w:rsidRPr="00140861">
              <w:rPr>
                <w:rFonts w:ascii="Verdana" w:hAnsi="Verdana" w:cs="Arial"/>
                <w:sz w:val="20"/>
                <w:szCs w:val="20"/>
                <w:lang w:val="en-US"/>
              </w:rPr>
              <w:t xml:space="preserve"> 2023: 46; 9-40. </w:t>
            </w:r>
            <w:r w:rsidRPr="000043FB">
              <w:rPr>
                <w:rFonts w:ascii="Verdana" w:hAnsi="Verdana" w:cs="Arial"/>
                <w:sz w:val="20"/>
                <w:szCs w:val="20"/>
                <w:lang w:val="en-US"/>
              </w:rPr>
              <w:t>IF: TBD (IF 202</w:t>
            </w:r>
            <w:r>
              <w:rPr>
                <w:rFonts w:ascii="Verdana" w:hAnsi="Verdana" w:cs="Arial"/>
                <w:sz w:val="20"/>
                <w:szCs w:val="20"/>
                <w:lang w:val="en-US"/>
              </w:rPr>
              <w:t>2</w:t>
            </w:r>
            <w:r w:rsidRPr="000043FB">
              <w:rPr>
                <w:rFonts w:ascii="Verdana" w:hAnsi="Verdana" w:cs="Arial"/>
                <w:sz w:val="20"/>
                <w:szCs w:val="20"/>
                <w:lang w:val="en-US"/>
              </w:rPr>
              <w:t>: 0.</w:t>
            </w:r>
            <w:r>
              <w:rPr>
                <w:rFonts w:ascii="Verdana" w:hAnsi="Verdana" w:cs="Arial"/>
                <w:sz w:val="20"/>
                <w:szCs w:val="20"/>
                <w:lang w:val="en-US"/>
              </w:rPr>
              <w:t>50</w:t>
            </w:r>
            <w:r w:rsidRPr="000043FB">
              <w:rPr>
                <w:rFonts w:ascii="Verdana" w:hAnsi="Verdana" w:cs="Arial"/>
                <w:sz w:val="20"/>
                <w:szCs w:val="20"/>
                <w:lang w:val="en-US"/>
              </w:rPr>
              <w:t>)</w:t>
            </w:r>
          </w:p>
        </w:tc>
      </w:tr>
      <w:tr w:rsidR="00617913" w:rsidRPr="00B317AC" w:rsidDel="00306D8F" w14:paraId="270CA5F7" w14:textId="77777777" w:rsidTr="00D24651">
        <w:tc>
          <w:tcPr>
            <w:tcW w:w="727" w:type="dxa"/>
            <w:shd w:val="clear" w:color="auto" w:fill="auto"/>
          </w:tcPr>
          <w:p w14:paraId="055164B0" w14:textId="43AD7C12" w:rsidR="00617913" w:rsidRPr="000043FB"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0043FB">
              <w:rPr>
                <w:rFonts w:ascii="Verdana" w:hAnsi="Verdana"/>
                <w:sz w:val="20"/>
                <w:szCs w:val="20"/>
                <w:lang w:val="en-US"/>
              </w:rPr>
              <w:t>520.</w:t>
            </w:r>
          </w:p>
        </w:tc>
        <w:tc>
          <w:tcPr>
            <w:tcW w:w="8441" w:type="dxa"/>
            <w:shd w:val="clear" w:color="auto" w:fill="auto"/>
          </w:tcPr>
          <w:p w14:paraId="1E907607" w14:textId="4C973DF8"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043FB">
              <w:rPr>
                <w:rFonts w:ascii="Verdana" w:hAnsi="Verdana" w:cs="Arial"/>
                <w:b/>
                <w:sz w:val="20"/>
                <w:szCs w:val="20"/>
                <w:lang w:val="en-US"/>
              </w:rPr>
              <w:t>Maurer, M.</w:t>
            </w:r>
            <w:r w:rsidRPr="000043FB">
              <w:rPr>
                <w:rFonts w:ascii="Verdana" w:hAnsi="Verdana" w:cs="Arial"/>
                <w:sz w:val="20"/>
                <w:szCs w:val="20"/>
                <w:vertAlign w:val="superscript"/>
                <w:lang w:val="en-US"/>
              </w:rPr>
              <w:t>+</w:t>
            </w:r>
            <w:r w:rsidRPr="000043FB">
              <w:rPr>
                <w:rFonts w:ascii="Verdana" w:hAnsi="Verdana" w:cs="Arial"/>
                <w:sz w:val="20"/>
                <w:szCs w:val="20"/>
                <w:lang w:val="en-US"/>
              </w:rPr>
              <w:t>, Abuzakouk, M., Al-Ahmad, M., Al-Herz, W., Alrayees, H., Al-Tamemi, S., Arnaout, R., Binghadeer, H., Gut</w:t>
            </w:r>
            <w:r w:rsidRPr="00D5768B">
              <w:rPr>
                <w:rFonts w:ascii="Verdana" w:hAnsi="Verdana" w:cs="Arial"/>
                <w:sz w:val="20"/>
                <w:szCs w:val="20"/>
                <w:lang w:val="en-US"/>
              </w:rPr>
              <w:t>ta, R</w:t>
            </w:r>
            <w:r>
              <w:rPr>
                <w:rFonts w:ascii="Verdana" w:hAnsi="Verdana" w:cs="Arial"/>
                <w:sz w:val="20"/>
                <w:szCs w:val="20"/>
                <w:lang w:val="en-US"/>
              </w:rPr>
              <w:t xml:space="preserve">., Irani, C., Mobayed, H., Nasr, I., Shendi, H., and Zaitoun, F.: Consensus on diagnosis and management of hereditary angioedema in the Middle East: a Delphi initiative. </w:t>
            </w:r>
            <w:r w:rsidRPr="004A6570">
              <w:rPr>
                <w:rFonts w:ascii="Verdana" w:hAnsi="Verdana" w:cs="Arial"/>
                <w:i/>
                <w:sz w:val="20"/>
                <w:szCs w:val="20"/>
                <w:lang w:val="en-US"/>
              </w:rPr>
              <w:t>World Allergy Organ. J.</w:t>
            </w:r>
            <w:r>
              <w:rPr>
                <w:rFonts w:ascii="Verdana" w:hAnsi="Verdana" w:cs="Arial"/>
                <w:sz w:val="20"/>
                <w:szCs w:val="20"/>
                <w:lang w:val="en-US"/>
              </w:rPr>
              <w:t xml:space="preserve"> 2023: 16; 100729. IF: TBD (IF 2022: 5.10)</w:t>
            </w:r>
          </w:p>
        </w:tc>
      </w:tr>
      <w:tr w:rsidR="00617913" w:rsidRPr="0069105C" w:rsidDel="00306D8F" w14:paraId="615CAA2F" w14:textId="77777777" w:rsidTr="00D24651">
        <w:tc>
          <w:tcPr>
            <w:tcW w:w="727" w:type="dxa"/>
            <w:shd w:val="clear" w:color="auto" w:fill="auto"/>
          </w:tcPr>
          <w:p w14:paraId="04A6D9C1" w14:textId="2B4FB5C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519.</w:t>
            </w:r>
          </w:p>
        </w:tc>
        <w:tc>
          <w:tcPr>
            <w:tcW w:w="8441" w:type="dxa"/>
            <w:shd w:val="clear" w:color="auto" w:fill="auto"/>
          </w:tcPr>
          <w:p w14:paraId="0FFC6934" w14:textId="28AE9E59"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A4AD3">
              <w:rPr>
                <w:rFonts w:ascii="Verdana" w:hAnsi="Verdana" w:cs="Arial"/>
                <w:sz w:val="20"/>
                <w:szCs w:val="20"/>
                <w:lang w:val="en-US"/>
              </w:rPr>
              <w:t>Zhu, C.</w:t>
            </w:r>
            <w:r>
              <w:rPr>
                <w:rFonts w:ascii="Verdana" w:hAnsi="Verdana" w:cs="Arial"/>
                <w:sz w:val="20"/>
                <w:szCs w:val="20"/>
                <w:vertAlign w:val="superscript"/>
                <w:lang w:val="en-US"/>
              </w:rPr>
              <w:t>*</w:t>
            </w:r>
            <w:r w:rsidRPr="009A4AD3">
              <w:rPr>
                <w:rFonts w:ascii="Verdana" w:hAnsi="Verdana" w:cs="Arial"/>
                <w:sz w:val="20"/>
                <w:szCs w:val="20"/>
                <w:lang w:val="en-US"/>
              </w:rPr>
              <w:t>, Fok, J., Lin, L.</w:t>
            </w:r>
            <w:r w:rsidRPr="009A4AD3">
              <w:rPr>
                <w:rFonts w:ascii="Verdana" w:hAnsi="Verdana" w:cs="Arial"/>
                <w:sz w:val="20"/>
                <w:szCs w:val="20"/>
                <w:vertAlign w:val="superscript"/>
                <w:lang w:val="en-US"/>
              </w:rPr>
              <w:t>+</w:t>
            </w:r>
            <w:r w:rsidRPr="009A4AD3">
              <w:rPr>
                <w:rFonts w:ascii="Verdana" w:hAnsi="Verdana" w:cs="Arial"/>
                <w:sz w:val="20"/>
                <w:szCs w:val="20"/>
                <w:lang w:val="en-US"/>
              </w:rPr>
              <w:t>, Su, H.</w:t>
            </w:r>
            <w:r w:rsidRPr="009A4AD3">
              <w:rPr>
                <w:rFonts w:ascii="Verdana" w:hAnsi="Verdana" w:cs="Arial"/>
                <w:sz w:val="20"/>
                <w:szCs w:val="20"/>
                <w:vertAlign w:val="superscript"/>
                <w:lang w:val="en-US"/>
              </w:rPr>
              <w:t>+</w:t>
            </w:r>
            <w:r>
              <w:rPr>
                <w:rFonts w:ascii="Verdana" w:hAnsi="Verdana" w:cs="Arial"/>
                <w:sz w:val="20"/>
                <w:szCs w:val="20"/>
                <w:vertAlign w:val="superscript"/>
                <w:lang w:val="en-US"/>
              </w:rPr>
              <w:t>*</w:t>
            </w:r>
            <w:r w:rsidRPr="009A4AD3">
              <w:rPr>
                <w:rFonts w:ascii="Verdana" w:hAnsi="Verdana" w:cs="Arial"/>
                <w:sz w:val="20"/>
                <w:szCs w:val="20"/>
                <w:lang w:val="en-US"/>
              </w:rPr>
              <w:t xml:space="preserve">, and </w:t>
            </w:r>
            <w:r w:rsidRPr="009A4AD3">
              <w:rPr>
                <w:rFonts w:ascii="Verdana" w:hAnsi="Verdana" w:cs="Arial"/>
                <w:b/>
                <w:sz w:val="20"/>
                <w:szCs w:val="20"/>
                <w:lang w:val="en-US"/>
              </w:rPr>
              <w:t>Maurer, M.</w:t>
            </w:r>
            <w:r w:rsidRPr="009A4AD3">
              <w:rPr>
                <w:rFonts w:ascii="Verdana" w:hAnsi="Verdana" w:cs="Arial"/>
                <w:sz w:val="20"/>
                <w:szCs w:val="20"/>
                <w:lang w:val="en-US"/>
              </w:rPr>
              <w:t>: Complete response to dupilumab in a patient with chronic spontaneou</w:t>
            </w:r>
            <w:r w:rsidRPr="00D73BB5">
              <w:rPr>
                <w:rFonts w:ascii="Verdana" w:hAnsi="Verdana" w:cs="Arial"/>
                <w:sz w:val="20"/>
                <w:szCs w:val="20"/>
                <w:lang w:val="en-US"/>
              </w:rPr>
              <w:t xml:space="preserve">s </w:t>
            </w:r>
            <w:r w:rsidRPr="00732878">
              <w:rPr>
                <w:rFonts w:ascii="Verdana" w:hAnsi="Verdana" w:cs="Arial"/>
                <w:sz w:val="20"/>
                <w:szCs w:val="20"/>
                <w:lang w:val="en-US"/>
              </w:rPr>
              <w:t>urticaria who did not tolerate omalizumab</w:t>
            </w:r>
            <w:r>
              <w:rPr>
                <w:rFonts w:ascii="Verdana" w:hAnsi="Verdana" w:cs="Arial"/>
                <w:sz w:val="20"/>
                <w:szCs w:val="20"/>
                <w:lang w:val="en-US"/>
              </w:rPr>
              <w:t xml:space="preserve">. </w:t>
            </w:r>
            <w:r>
              <w:rPr>
                <w:rFonts w:ascii="Verdana" w:hAnsi="Verdana" w:cs="Arial"/>
                <w:i/>
                <w:sz w:val="20"/>
                <w:szCs w:val="20"/>
                <w:lang w:val="en-US"/>
              </w:rPr>
              <w:t>JAAD Case Rep</w:t>
            </w:r>
            <w:r>
              <w:rPr>
                <w:rFonts w:ascii="Verdana" w:hAnsi="Verdana" w:cs="Arial"/>
                <w:sz w:val="20"/>
                <w:szCs w:val="20"/>
                <w:lang w:val="en-US"/>
              </w:rPr>
              <w:t xml:space="preserve">. </w:t>
            </w:r>
            <w:r>
              <w:rPr>
                <w:rFonts w:ascii="Verdana" w:hAnsi="Verdana"/>
                <w:sz w:val="20"/>
                <w:szCs w:val="20"/>
                <w:lang w:val="en-US"/>
              </w:rPr>
              <w:t>2023: 32; 109-112</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N/A</w:t>
            </w:r>
          </w:p>
        </w:tc>
      </w:tr>
      <w:tr w:rsidR="00617913" w:rsidRPr="00B317AC" w:rsidDel="00306D8F" w14:paraId="64B30D59" w14:textId="77777777" w:rsidTr="00D24651">
        <w:tc>
          <w:tcPr>
            <w:tcW w:w="727" w:type="dxa"/>
            <w:shd w:val="clear" w:color="auto" w:fill="auto"/>
          </w:tcPr>
          <w:p w14:paraId="2A555D6C" w14:textId="2CA33D3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518.</w:t>
            </w:r>
          </w:p>
        </w:tc>
        <w:tc>
          <w:tcPr>
            <w:tcW w:w="8441" w:type="dxa"/>
            <w:shd w:val="clear" w:color="auto" w:fill="auto"/>
          </w:tcPr>
          <w:p w14:paraId="27EDB12F" w14:textId="6DF9BE3D" w:rsidR="00617913" w:rsidRPr="00B317A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Buttgereit, T., Fijen, L. M., Vera, C., Bergmann, K.-C., </w:t>
            </w:r>
            <w:r w:rsidRPr="004957BC">
              <w:rPr>
                <w:rFonts w:ascii="Verdana" w:hAnsi="Verdana" w:cs="Arial"/>
                <w:b/>
                <w:sz w:val="20"/>
                <w:szCs w:val="20"/>
                <w:lang w:val="en-US"/>
              </w:rPr>
              <w:t>Maurer, M.</w:t>
            </w:r>
            <w:r w:rsidRPr="004957BC">
              <w:rPr>
                <w:rFonts w:ascii="Verdana" w:hAnsi="Verdana" w:cs="Arial"/>
                <w:sz w:val="20"/>
                <w:szCs w:val="20"/>
                <w:lang w:val="en-US"/>
              </w:rPr>
              <w:t>, and Magerl, M.</w:t>
            </w:r>
            <w:r w:rsidRPr="00DD4028">
              <w:rPr>
                <w:rFonts w:ascii="Verdana" w:hAnsi="Verdana" w:cs="Arial"/>
                <w:sz w:val="20"/>
                <w:szCs w:val="20"/>
                <w:vertAlign w:val="superscript"/>
                <w:lang w:val="en-US"/>
              </w:rPr>
              <w:t>+</w:t>
            </w:r>
            <w:r w:rsidRPr="004957BC">
              <w:rPr>
                <w:rFonts w:ascii="Verdana" w:hAnsi="Verdana" w:cs="Arial"/>
                <w:sz w:val="20"/>
                <w:szCs w:val="20"/>
                <w:lang w:val="en-US"/>
              </w:rPr>
              <w:t xml:space="preserve">: Recurrent angioedema: diagnosing the rare and the frequent. </w:t>
            </w:r>
            <w:r>
              <w:rPr>
                <w:rFonts w:ascii="Verdana" w:hAnsi="Verdana" w:cs="Arial"/>
                <w:i/>
                <w:sz w:val="20"/>
                <w:szCs w:val="20"/>
                <w:lang w:val="en-US"/>
              </w:rPr>
              <w:t>Front. Med</w:t>
            </w:r>
            <w:r w:rsidRPr="005A043C">
              <w:rPr>
                <w:rFonts w:ascii="Verdana" w:hAnsi="Verdana" w:cs="Arial"/>
                <w:sz w:val="20"/>
                <w:szCs w:val="20"/>
                <w:lang w:val="en-US"/>
              </w:rPr>
              <w:t>. 2022:</w:t>
            </w:r>
            <w:r>
              <w:rPr>
                <w:rFonts w:ascii="Verdana" w:hAnsi="Verdana" w:cs="Arial"/>
                <w:sz w:val="20"/>
                <w:szCs w:val="20"/>
                <w:lang w:val="en-US"/>
              </w:rPr>
              <w:t xml:space="preserve"> 9; 1048480</w:t>
            </w:r>
            <w:r w:rsidRPr="005A043C">
              <w:rPr>
                <w:rFonts w:ascii="Verdana" w:hAnsi="Verdana" w:cs="Arial"/>
                <w:sz w:val="20"/>
                <w:szCs w:val="20"/>
                <w:lang w:val="en-US"/>
              </w:rPr>
              <w:t>. I</w:t>
            </w:r>
            <w:r>
              <w:rPr>
                <w:rFonts w:ascii="Verdana" w:hAnsi="Verdana" w:cs="Arial"/>
                <w:sz w:val="20"/>
                <w:szCs w:val="20"/>
                <w:lang w:val="en-US"/>
              </w:rPr>
              <w:t>F: 8.10</w:t>
            </w:r>
          </w:p>
        </w:tc>
      </w:tr>
      <w:tr w:rsidR="00617913" w:rsidRPr="00B317AC" w:rsidDel="00306D8F" w14:paraId="12B0BC12" w14:textId="77777777" w:rsidTr="00D24651">
        <w:tc>
          <w:tcPr>
            <w:tcW w:w="727" w:type="dxa"/>
            <w:shd w:val="clear" w:color="auto" w:fill="auto"/>
          </w:tcPr>
          <w:p w14:paraId="7FB85ED1" w14:textId="33D19DC8"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517.</w:t>
            </w:r>
          </w:p>
        </w:tc>
        <w:tc>
          <w:tcPr>
            <w:tcW w:w="8441" w:type="dxa"/>
            <w:shd w:val="clear" w:color="auto" w:fill="auto"/>
          </w:tcPr>
          <w:p w14:paraId="5F1A6565" w14:textId="28E8E03B"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C2AC8">
              <w:rPr>
                <w:rFonts w:ascii="Verdana" w:hAnsi="Verdana" w:cs="Arial"/>
                <w:b/>
                <w:sz w:val="20"/>
                <w:szCs w:val="20"/>
                <w:lang w:val="en-US"/>
              </w:rPr>
              <w:t>Maurer</w:t>
            </w:r>
            <w:r w:rsidRPr="0098086C">
              <w:rPr>
                <w:rFonts w:ascii="Verdana" w:hAnsi="Verdana" w:cs="Arial"/>
                <w:b/>
                <w:sz w:val="20"/>
                <w:szCs w:val="20"/>
                <w:lang w:val="en-US"/>
              </w:rPr>
              <w:t>,</w:t>
            </w:r>
            <w:r w:rsidRPr="004C2AC8">
              <w:rPr>
                <w:rFonts w:ascii="Verdana" w:hAnsi="Verdana" w:cs="Arial"/>
                <w:b/>
                <w:sz w:val="20"/>
                <w:szCs w:val="20"/>
                <w:lang w:val="en-US"/>
              </w:rPr>
              <w:t xml:space="preserve"> M.</w:t>
            </w:r>
            <w:r w:rsidRPr="0098086C">
              <w:rPr>
                <w:rFonts w:ascii="Verdana" w:hAnsi="Verdana" w:cs="Arial"/>
                <w:sz w:val="20"/>
                <w:szCs w:val="20"/>
                <w:vertAlign w:val="superscript"/>
                <w:lang w:val="en-US"/>
              </w:rPr>
              <w:t>+</w:t>
            </w:r>
            <w:r w:rsidRPr="004C2AC8">
              <w:rPr>
                <w:rFonts w:ascii="Verdana" w:hAnsi="Verdana" w:cs="Arial"/>
                <w:sz w:val="20"/>
                <w:szCs w:val="20"/>
                <w:lang w:val="en-US"/>
              </w:rPr>
              <w:t>, Berger</w:t>
            </w:r>
            <w:r w:rsidRPr="0098086C">
              <w:rPr>
                <w:rFonts w:ascii="Verdana" w:hAnsi="Verdana" w:cs="Arial"/>
                <w:sz w:val="20"/>
                <w:szCs w:val="20"/>
                <w:lang w:val="en-US"/>
              </w:rPr>
              <w:t>,</w:t>
            </w:r>
            <w:r w:rsidRPr="004C2AC8">
              <w:rPr>
                <w:rFonts w:ascii="Verdana" w:hAnsi="Verdana" w:cs="Arial"/>
                <w:sz w:val="20"/>
                <w:szCs w:val="20"/>
                <w:lang w:val="en-US"/>
              </w:rPr>
              <w:t xml:space="preserve"> W</w:t>
            </w:r>
            <w:r w:rsidRPr="0098086C">
              <w:rPr>
                <w:rFonts w:ascii="Verdana" w:hAnsi="Verdana" w:cs="Arial"/>
                <w:sz w:val="20"/>
                <w:szCs w:val="20"/>
                <w:lang w:val="en-US"/>
              </w:rPr>
              <w:t>.</w:t>
            </w:r>
            <w:r w:rsidRPr="004C2AC8">
              <w:rPr>
                <w:rFonts w:ascii="Verdana" w:hAnsi="Verdana" w:cs="Arial"/>
                <w:sz w:val="20"/>
                <w:szCs w:val="20"/>
                <w:lang w:val="en-US"/>
              </w:rPr>
              <w:t>, Giménez-Arnau</w:t>
            </w:r>
            <w:r w:rsidRPr="0098086C">
              <w:rPr>
                <w:rFonts w:ascii="Verdana" w:hAnsi="Verdana" w:cs="Arial"/>
                <w:sz w:val="20"/>
                <w:szCs w:val="20"/>
                <w:lang w:val="en-US"/>
              </w:rPr>
              <w:t>,</w:t>
            </w:r>
            <w:r w:rsidRPr="004C2AC8">
              <w:rPr>
                <w:rFonts w:ascii="Verdana" w:hAnsi="Verdana" w:cs="Arial"/>
                <w:sz w:val="20"/>
                <w:szCs w:val="20"/>
                <w:lang w:val="en-US"/>
              </w:rPr>
              <w:t xml:space="preserve"> A</w:t>
            </w:r>
            <w:r w:rsidRPr="0098086C">
              <w:rPr>
                <w:rFonts w:ascii="Verdana" w:hAnsi="Verdana" w:cs="Arial"/>
                <w:sz w:val="20"/>
                <w:szCs w:val="20"/>
                <w:lang w:val="en-US"/>
              </w:rPr>
              <w:t>.</w:t>
            </w:r>
            <w:r w:rsidRPr="004C2AC8">
              <w:rPr>
                <w:rFonts w:ascii="Verdana" w:hAnsi="Verdana" w:cs="Arial"/>
                <w:sz w:val="20"/>
                <w:szCs w:val="20"/>
                <w:lang w:val="en-US"/>
              </w:rPr>
              <w:t>, Hayama</w:t>
            </w:r>
            <w:r w:rsidRPr="0098086C">
              <w:rPr>
                <w:rFonts w:ascii="Verdana" w:hAnsi="Verdana" w:cs="Arial"/>
                <w:sz w:val="20"/>
                <w:szCs w:val="20"/>
                <w:lang w:val="en-US"/>
              </w:rPr>
              <w:t>,</w:t>
            </w:r>
            <w:r w:rsidRPr="004C2AC8">
              <w:rPr>
                <w:rFonts w:ascii="Verdana" w:hAnsi="Verdana" w:cs="Arial"/>
                <w:sz w:val="20"/>
                <w:szCs w:val="20"/>
                <w:lang w:val="en-US"/>
              </w:rPr>
              <w:t xml:space="preserve"> K</w:t>
            </w:r>
            <w:r w:rsidRPr="0098086C">
              <w:rPr>
                <w:rFonts w:ascii="Verdana" w:hAnsi="Verdana" w:cs="Arial"/>
                <w:sz w:val="20"/>
                <w:szCs w:val="20"/>
                <w:lang w:val="en-US"/>
              </w:rPr>
              <w:t>.</w:t>
            </w:r>
            <w:r w:rsidRPr="004C2AC8">
              <w:rPr>
                <w:rFonts w:ascii="Verdana" w:hAnsi="Verdana" w:cs="Arial"/>
                <w:sz w:val="20"/>
                <w:szCs w:val="20"/>
                <w:lang w:val="en-US"/>
              </w:rPr>
              <w:t>, Jain</w:t>
            </w:r>
            <w:r w:rsidRPr="0098086C">
              <w:rPr>
                <w:rFonts w:ascii="Verdana" w:hAnsi="Verdana" w:cs="Arial"/>
                <w:sz w:val="20"/>
                <w:szCs w:val="20"/>
                <w:lang w:val="en-US"/>
              </w:rPr>
              <w:t>,</w:t>
            </w:r>
            <w:r w:rsidRPr="004C2AC8">
              <w:rPr>
                <w:rFonts w:ascii="Verdana" w:hAnsi="Verdana" w:cs="Arial"/>
                <w:sz w:val="20"/>
                <w:szCs w:val="20"/>
                <w:lang w:val="en-US"/>
              </w:rPr>
              <w:t xml:space="preserve"> V</w:t>
            </w:r>
            <w:r w:rsidRPr="0098086C">
              <w:rPr>
                <w:rFonts w:ascii="Verdana" w:hAnsi="Verdana" w:cs="Arial"/>
                <w:sz w:val="20"/>
                <w:szCs w:val="20"/>
                <w:lang w:val="en-US"/>
              </w:rPr>
              <w:t>.</w:t>
            </w:r>
            <w:r w:rsidRPr="004C2AC8">
              <w:rPr>
                <w:rFonts w:ascii="Verdana" w:hAnsi="Verdana" w:cs="Arial"/>
                <w:sz w:val="20"/>
                <w:szCs w:val="20"/>
                <w:lang w:val="en-US"/>
              </w:rPr>
              <w:t>, Reich</w:t>
            </w:r>
            <w:r w:rsidRPr="0098086C">
              <w:rPr>
                <w:rFonts w:ascii="Verdana" w:hAnsi="Verdana" w:cs="Arial"/>
                <w:sz w:val="20"/>
                <w:szCs w:val="20"/>
                <w:lang w:val="en-US"/>
              </w:rPr>
              <w:t>,</w:t>
            </w:r>
            <w:r w:rsidRPr="004C2AC8">
              <w:rPr>
                <w:rFonts w:ascii="Verdana" w:hAnsi="Verdana" w:cs="Arial"/>
                <w:sz w:val="20"/>
                <w:szCs w:val="20"/>
                <w:lang w:val="en-US"/>
              </w:rPr>
              <w:t xml:space="preserve"> A</w:t>
            </w:r>
            <w:r w:rsidRPr="0098086C">
              <w:rPr>
                <w:rFonts w:ascii="Verdana" w:hAnsi="Verdana" w:cs="Arial"/>
                <w:sz w:val="20"/>
                <w:szCs w:val="20"/>
                <w:lang w:val="en-US"/>
              </w:rPr>
              <w:t>.</w:t>
            </w:r>
            <w:r w:rsidRPr="004C2AC8">
              <w:rPr>
                <w:rFonts w:ascii="Verdana" w:hAnsi="Verdana" w:cs="Arial"/>
                <w:sz w:val="20"/>
                <w:szCs w:val="20"/>
                <w:lang w:val="en-US"/>
              </w:rPr>
              <w:t>, Haemmerle</w:t>
            </w:r>
            <w:r w:rsidRPr="0098086C">
              <w:rPr>
                <w:rFonts w:ascii="Verdana" w:hAnsi="Verdana" w:cs="Arial"/>
                <w:sz w:val="20"/>
                <w:szCs w:val="20"/>
                <w:lang w:val="en-US"/>
              </w:rPr>
              <w:t>,</w:t>
            </w:r>
            <w:r w:rsidRPr="004C2AC8">
              <w:rPr>
                <w:rFonts w:ascii="Verdana" w:hAnsi="Verdana" w:cs="Arial"/>
                <w:sz w:val="20"/>
                <w:szCs w:val="20"/>
                <w:lang w:val="en-US"/>
              </w:rPr>
              <w:t xml:space="preserve"> S</w:t>
            </w:r>
            <w:r w:rsidRPr="0098086C">
              <w:rPr>
                <w:rFonts w:ascii="Verdana" w:hAnsi="Verdana" w:cs="Arial"/>
                <w:sz w:val="20"/>
                <w:szCs w:val="20"/>
                <w:lang w:val="en-US"/>
              </w:rPr>
              <w:t>.</w:t>
            </w:r>
            <w:r w:rsidRPr="004C2AC8">
              <w:rPr>
                <w:rFonts w:ascii="Verdana" w:hAnsi="Verdana" w:cs="Arial"/>
                <w:sz w:val="20"/>
                <w:szCs w:val="20"/>
                <w:lang w:val="en-US"/>
              </w:rPr>
              <w:t>, Lheritier</w:t>
            </w:r>
            <w:r w:rsidRPr="0098086C">
              <w:rPr>
                <w:rFonts w:ascii="Verdana" w:hAnsi="Verdana" w:cs="Arial"/>
                <w:sz w:val="20"/>
                <w:szCs w:val="20"/>
                <w:lang w:val="en-US"/>
              </w:rPr>
              <w:t>,</w:t>
            </w:r>
            <w:r w:rsidRPr="004C2AC8">
              <w:rPr>
                <w:rFonts w:ascii="Verdana" w:hAnsi="Verdana" w:cs="Arial"/>
                <w:sz w:val="20"/>
                <w:szCs w:val="20"/>
                <w:lang w:val="en-US"/>
              </w:rPr>
              <w:t xml:space="preserve"> K</w:t>
            </w:r>
            <w:r w:rsidRPr="0098086C">
              <w:rPr>
                <w:rFonts w:ascii="Verdana" w:hAnsi="Verdana" w:cs="Arial"/>
                <w:sz w:val="20"/>
                <w:szCs w:val="20"/>
                <w:lang w:val="en-US"/>
              </w:rPr>
              <w:t>.</w:t>
            </w:r>
            <w:r w:rsidRPr="004C2AC8">
              <w:rPr>
                <w:rFonts w:ascii="Verdana" w:hAnsi="Verdana" w:cs="Arial"/>
                <w:sz w:val="20"/>
                <w:szCs w:val="20"/>
                <w:lang w:val="en-US"/>
              </w:rPr>
              <w:t>, Walsh</w:t>
            </w:r>
            <w:r w:rsidRPr="0098086C">
              <w:rPr>
                <w:rFonts w:ascii="Verdana" w:hAnsi="Verdana" w:cs="Arial"/>
                <w:sz w:val="20"/>
                <w:szCs w:val="20"/>
                <w:lang w:val="en-US"/>
              </w:rPr>
              <w:t>,</w:t>
            </w:r>
            <w:r w:rsidRPr="004C2AC8">
              <w:rPr>
                <w:rFonts w:ascii="Verdana" w:hAnsi="Verdana" w:cs="Arial"/>
                <w:sz w:val="20"/>
                <w:szCs w:val="20"/>
                <w:lang w:val="en-US"/>
              </w:rPr>
              <w:t xml:space="preserve"> P</w:t>
            </w:r>
            <w:r w:rsidRPr="0098086C">
              <w:rPr>
                <w:rFonts w:ascii="Verdana" w:hAnsi="Verdana" w:cs="Arial"/>
                <w:sz w:val="20"/>
                <w:szCs w:val="20"/>
                <w:lang w:val="en-US"/>
              </w:rPr>
              <w:t>.</w:t>
            </w:r>
            <w:r w:rsidRPr="004C2AC8">
              <w:rPr>
                <w:rFonts w:ascii="Verdana" w:hAnsi="Verdana" w:cs="Arial"/>
                <w:sz w:val="20"/>
                <w:szCs w:val="20"/>
                <w:lang w:val="en-US"/>
              </w:rPr>
              <w:t>, Xia</w:t>
            </w:r>
            <w:r w:rsidRPr="00044CA1">
              <w:rPr>
                <w:rFonts w:ascii="Verdana" w:hAnsi="Verdana" w:cs="Arial"/>
                <w:sz w:val="20"/>
                <w:szCs w:val="20"/>
                <w:lang w:val="en-US"/>
              </w:rPr>
              <w:t>,</w:t>
            </w:r>
            <w:r w:rsidRPr="004C2AC8">
              <w:rPr>
                <w:rFonts w:ascii="Verdana" w:hAnsi="Verdana" w:cs="Arial"/>
                <w:sz w:val="20"/>
                <w:szCs w:val="20"/>
                <w:lang w:val="en-US"/>
              </w:rPr>
              <w:t xml:space="preserve"> S</w:t>
            </w:r>
            <w:r w:rsidRPr="008F75AD">
              <w:rPr>
                <w:rFonts w:ascii="Verdana" w:hAnsi="Verdana" w:cs="Arial"/>
                <w:sz w:val="20"/>
                <w:szCs w:val="20"/>
                <w:lang w:val="en-US"/>
              </w:rPr>
              <w:t>.</w:t>
            </w:r>
            <w:r w:rsidRPr="004C2AC8">
              <w:rPr>
                <w:rFonts w:ascii="Verdana" w:hAnsi="Verdana" w:cs="Arial"/>
                <w:sz w:val="20"/>
                <w:szCs w:val="20"/>
                <w:lang w:val="en-US"/>
              </w:rPr>
              <w:t>, and</w:t>
            </w:r>
            <w:r>
              <w:rPr>
                <w:rFonts w:ascii="Verdana" w:hAnsi="Verdana" w:cs="Arial"/>
                <w:sz w:val="20"/>
                <w:szCs w:val="20"/>
                <w:lang w:val="en-US"/>
              </w:rPr>
              <w:t xml:space="preserve"> </w:t>
            </w:r>
            <w:r w:rsidRPr="004C2AC8">
              <w:rPr>
                <w:rFonts w:ascii="Verdana" w:hAnsi="Verdana" w:cs="Arial"/>
                <w:sz w:val="20"/>
                <w:szCs w:val="20"/>
                <w:lang w:val="en-US"/>
              </w:rPr>
              <w:t>Storim</w:t>
            </w:r>
            <w:r w:rsidRPr="008F75AD">
              <w:rPr>
                <w:rFonts w:ascii="Verdana" w:hAnsi="Verdana" w:cs="Arial"/>
                <w:sz w:val="20"/>
                <w:szCs w:val="20"/>
                <w:lang w:val="en-US"/>
              </w:rPr>
              <w:t>,</w:t>
            </w:r>
            <w:r w:rsidRPr="004C2AC8">
              <w:rPr>
                <w:rFonts w:ascii="Verdana" w:hAnsi="Verdana" w:cs="Arial"/>
                <w:sz w:val="20"/>
                <w:szCs w:val="20"/>
                <w:lang w:val="en-US"/>
              </w:rPr>
              <w:t xml:space="preserve"> J</w:t>
            </w:r>
            <w:r w:rsidRPr="008F75AD">
              <w:rPr>
                <w:rFonts w:ascii="Verdana" w:hAnsi="Verdana" w:cs="Arial"/>
                <w:sz w:val="20"/>
                <w:szCs w:val="20"/>
                <w:lang w:val="en-US"/>
              </w:rPr>
              <w:t>.</w:t>
            </w:r>
            <w:r w:rsidRPr="004C2AC8">
              <w:rPr>
                <w:rFonts w:ascii="Verdana" w:hAnsi="Verdana" w:cs="Arial"/>
                <w:sz w:val="20"/>
                <w:szCs w:val="20"/>
                <w:lang w:val="en-US"/>
              </w:rPr>
              <w:t xml:space="preserve">: Remibrutinib, a novel BTK inhibitor, demonstrates promising efficacy and safety in chronic spontaneous urticaria. </w:t>
            </w:r>
            <w:r w:rsidRPr="004A6570">
              <w:rPr>
                <w:rFonts w:ascii="Verdana" w:hAnsi="Verdana" w:cs="Arial"/>
                <w:i/>
                <w:sz w:val="20"/>
                <w:szCs w:val="20"/>
                <w:lang w:val="en-US"/>
              </w:rPr>
              <w:t>J. Allergy Clin. Immunol</w:t>
            </w:r>
            <w:r w:rsidRPr="004A6570">
              <w:rPr>
                <w:rFonts w:ascii="Verdana" w:hAnsi="Verdana" w:cs="Arial"/>
                <w:sz w:val="20"/>
                <w:szCs w:val="20"/>
                <w:lang w:val="en-US"/>
              </w:rPr>
              <w:t>. 2022</w:t>
            </w:r>
            <w:r>
              <w:rPr>
                <w:rFonts w:ascii="Verdana" w:hAnsi="Verdana" w:cs="Arial"/>
                <w:sz w:val="20"/>
                <w:szCs w:val="20"/>
                <w:lang w:val="en-US"/>
              </w:rPr>
              <w:t>: 6; 1498-1506</w:t>
            </w:r>
            <w:r w:rsidRPr="004A6570">
              <w:rPr>
                <w:rFonts w:ascii="Verdana" w:hAnsi="Verdana" w:cs="Arial"/>
                <w:sz w:val="20"/>
                <w:szCs w:val="20"/>
                <w:lang w:val="en-US"/>
              </w:rPr>
              <w:t>.</w:t>
            </w:r>
            <w:r>
              <w:rPr>
                <w:rFonts w:ascii="Verdana" w:hAnsi="Verdana"/>
                <w:sz w:val="20"/>
                <w:szCs w:val="20"/>
                <w:lang w:val="en-US"/>
              </w:rPr>
              <w:t xml:space="preserve"> IF: </w:t>
            </w:r>
            <w:r w:rsidRPr="00AF1D31">
              <w:rPr>
                <w:rFonts w:ascii="Verdana" w:hAnsi="Verdana"/>
                <w:sz w:val="20"/>
                <w:szCs w:val="20"/>
                <w:lang w:val="en-US"/>
              </w:rPr>
              <w:t>1</w:t>
            </w:r>
            <w:r>
              <w:rPr>
                <w:rFonts w:ascii="Verdana" w:hAnsi="Verdana"/>
                <w:sz w:val="20"/>
                <w:szCs w:val="20"/>
                <w:lang w:val="en-US"/>
              </w:rPr>
              <w:t>4.20</w:t>
            </w:r>
          </w:p>
        </w:tc>
      </w:tr>
      <w:tr w:rsidR="00617913" w:rsidRPr="00620EE6" w:rsidDel="00306D8F" w14:paraId="528038A1" w14:textId="77777777" w:rsidTr="00D24651">
        <w:tc>
          <w:tcPr>
            <w:tcW w:w="727" w:type="dxa"/>
            <w:shd w:val="clear" w:color="auto" w:fill="auto"/>
          </w:tcPr>
          <w:p w14:paraId="2EF75C69" w14:textId="6F5C4E70"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516.</w:t>
            </w:r>
          </w:p>
        </w:tc>
        <w:tc>
          <w:tcPr>
            <w:tcW w:w="8441" w:type="dxa"/>
            <w:shd w:val="clear" w:color="auto" w:fill="auto"/>
          </w:tcPr>
          <w:p w14:paraId="62A0EBBA" w14:textId="662B53C6"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C7A72">
              <w:rPr>
                <w:rFonts w:ascii="Verdana" w:hAnsi="Verdana" w:cs="Arial"/>
                <w:b/>
                <w:sz w:val="20"/>
                <w:szCs w:val="20"/>
                <w:lang w:val="en-US"/>
              </w:rPr>
              <w:t>Maurer, M.</w:t>
            </w:r>
            <w:r w:rsidRPr="00620EE6">
              <w:rPr>
                <w:rFonts w:ascii="Verdana" w:hAnsi="Verdana" w:cs="Arial"/>
                <w:sz w:val="20"/>
                <w:szCs w:val="20"/>
                <w:vertAlign w:val="superscript"/>
                <w:lang w:val="en-US"/>
              </w:rPr>
              <w:t>+</w:t>
            </w:r>
            <w:r w:rsidRPr="006C7A72">
              <w:rPr>
                <w:rFonts w:ascii="Verdana" w:hAnsi="Verdana" w:cs="Arial"/>
                <w:sz w:val="20"/>
                <w:szCs w:val="20"/>
                <w:lang w:val="en-US"/>
              </w:rPr>
              <w:t>, Cheung, D. S.,</w:t>
            </w:r>
            <w:r w:rsidRPr="001F2B53">
              <w:rPr>
                <w:rFonts w:ascii="Verdana" w:hAnsi="Verdana" w:cs="Arial"/>
                <w:sz w:val="20"/>
                <w:szCs w:val="20"/>
                <w:lang w:val="en-US"/>
              </w:rPr>
              <w:t xml:space="preserve"> Theess, W.,</w:t>
            </w:r>
            <w:r>
              <w:rPr>
                <w:rFonts w:ascii="Verdana" w:hAnsi="Verdana" w:cs="Arial"/>
                <w:sz w:val="20"/>
                <w:szCs w:val="20"/>
                <w:lang w:val="en-US"/>
              </w:rPr>
              <w:t xml:space="preserve"> Yang, X., Dolton, M., Guttman, A., Choy, D. F., Dash, A., Grimbaldeston, M. A., and Soong, W.: Phase 2 randomized clinical trial of astegolimab in patients with moderate to severe atopic dermatitis. </w:t>
            </w:r>
            <w:r w:rsidRPr="004A6570">
              <w:rPr>
                <w:rFonts w:ascii="Verdana" w:hAnsi="Verdana" w:cs="Arial"/>
                <w:i/>
                <w:sz w:val="20"/>
                <w:szCs w:val="20"/>
                <w:lang w:val="en-US"/>
              </w:rPr>
              <w:t>J. Allergy Clin. Immunol</w:t>
            </w:r>
            <w:r w:rsidRPr="004A6570">
              <w:rPr>
                <w:rFonts w:ascii="Verdana" w:hAnsi="Verdana" w:cs="Arial"/>
                <w:sz w:val="20"/>
                <w:szCs w:val="20"/>
                <w:lang w:val="en-US"/>
              </w:rPr>
              <w:t>. 2022</w:t>
            </w:r>
            <w:r>
              <w:rPr>
                <w:rFonts w:ascii="Verdana" w:hAnsi="Verdana" w:cs="Arial"/>
                <w:sz w:val="20"/>
                <w:szCs w:val="20"/>
                <w:lang w:val="en-US"/>
              </w:rPr>
              <w:t>: 6; 1517-1524</w:t>
            </w:r>
            <w:r w:rsidRPr="004A6570">
              <w:rPr>
                <w:rFonts w:ascii="Verdana" w:hAnsi="Verdana" w:cs="Arial"/>
                <w:sz w:val="20"/>
                <w:szCs w:val="20"/>
                <w:lang w:val="en-US"/>
              </w:rPr>
              <w:t>.</w:t>
            </w:r>
            <w:r>
              <w:rPr>
                <w:rFonts w:ascii="Verdana" w:hAnsi="Verdana"/>
                <w:sz w:val="20"/>
                <w:szCs w:val="20"/>
                <w:lang w:val="en-US"/>
              </w:rPr>
              <w:t xml:space="preserve"> IF:</w:t>
            </w:r>
            <w:r w:rsidRPr="00AF1D31">
              <w:rPr>
                <w:rFonts w:ascii="Verdana" w:hAnsi="Verdana"/>
                <w:sz w:val="20"/>
                <w:szCs w:val="20"/>
                <w:lang w:val="en-US"/>
              </w:rPr>
              <w:t xml:space="preserve"> 1</w:t>
            </w:r>
            <w:r>
              <w:rPr>
                <w:rFonts w:ascii="Verdana" w:hAnsi="Verdana"/>
                <w:sz w:val="20"/>
                <w:szCs w:val="20"/>
                <w:lang w:val="en-US"/>
              </w:rPr>
              <w:t>4.20</w:t>
            </w:r>
          </w:p>
        </w:tc>
      </w:tr>
      <w:tr w:rsidR="00617913" w:rsidRPr="003E4C0E" w:rsidDel="00306D8F" w14:paraId="2D78A102" w14:textId="77777777" w:rsidTr="00D24651">
        <w:tc>
          <w:tcPr>
            <w:tcW w:w="727" w:type="dxa"/>
            <w:shd w:val="clear" w:color="auto" w:fill="auto"/>
          </w:tcPr>
          <w:p w14:paraId="15E655E7" w14:textId="47DCA519"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515.</w:t>
            </w:r>
          </w:p>
        </w:tc>
        <w:tc>
          <w:tcPr>
            <w:tcW w:w="8441" w:type="dxa"/>
            <w:shd w:val="clear" w:color="auto" w:fill="auto"/>
          </w:tcPr>
          <w:p w14:paraId="407A4367" w14:textId="35308A03" w:rsidR="00617913" w:rsidRPr="003E4C0E"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3E4C0E">
              <w:rPr>
                <w:rFonts w:ascii="Verdana" w:hAnsi="Verdana" w:cs="Arial"/>
                <w:sz w:val="20"/>
                <w:szCs w:val="20"/>
                <w:lang w:val="en-US"/>
              </w:rPr>
              <w:t>Terhorst-Molawi, D., Lohse, K.,</w:t>
            </w:r>
            <w:r w:rsidRPr="004957BC">
              <w:rPr>
                <w:rFonts w:ascii="Verdana" w:hAnsi="Verdana" w:cs="Arial"/>
                <w:sz w:val="20"/>
                <w:szCs w:val="20"/>
                <w:lang w:val="en-US"/>
              </w:rPr>
              <w:t xml:space="preserve"> Ginter, K., Puhl, V., Metz, M., Hu, M., </w:t>
            </w:r>
            <w:r w:rsidRPr="004957BC">
              <w:rPr>
                <w:rFonts w:ascii="Verdana" w:hAnsi="Verdana" w:cs="Arial"/>
                <w:b/>
                <w:sz w:val="20"/>
                <w:szCs w:val="20"/>
                <w:lang w:val="en-US"/>
              </w:rPr>
              <w:t>Maurer, M.</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and Altrichter, S.: Mast cells and tryptase are linked to itch and disease severity in mycosis fungoides: results of a pilot study. </w:t>
            </w:r>
            <w:r w:rsidRPr="004957BC">
              <w:rPr>
                <w:rFonts w:ascii="Verdana" w:hAnsi="Verdana" w:cs="Arial"/>
                <w:i/>
                <w:sz w:val="20"/>
                <w:szCs w:val="20"/>
              </w:rPr>
              <w:t>Front. Immunol</w:t>
            </w:r>
            <w:r w:rsidRPr="004957BC">
              <w:rPr>
                <w:rFonts w:ascii="Verdana" w:hAnsi="Verdana" w:cs="Arial"/>
                <w:sz w:val="20"/>
                <w:szCs w:val="20"/>
              </w:rPr>
              <w:t xml:space="preserve">. </w:t>
            </w:r>
            <w:r>
              <w:rPr>
                <w:rFonts w:ascii="Verdana" w:hAnsi="Verdana" w:cs="Arial"/>
                <w:sz w:val="20"/>
                <w:szCs w:val="20"/>
              </w:rPr>
              <w:t>2022: 13; 930979</w:t>
            </w:r>
            <w:r>
              <w:rPr>
                <w:rFonts w:ascii="Verdana" w:hAnsi="Verdana" w:cs="Arial"/>
                <w:sz w:val="20"/>
                <w:szCs w:val="20"/>
                <w:lang w:val="en-US"/>
              </w:rPr>
              <w:t xml:space="preserve">. </w:t>
            </w:r>
            <w:r>
              <w:rPr>
                <w:rFonts w:ascii="Verdana" w:hAnsi="Verdana"/>
                <w:sz w:val="20"/>
                <w:szCs w:val="20"/>
                <w:lang w:val="en-US"/>
              </w:rPr>
              <w:t>IF: 7.30</w:t>
            </w:r>
          </w:p>
        </w:tc>
      </w:tr>
      <w:tr w:rsidR="00617913" w:rsidRPr="00120062" w:rsidDel="00306D8F" w14:paraId="7833C1FA" w14:textId="77777777" w:rsidTr="00D24651">
        <w:tc>
          <w:tcPr>
            <w:tcW w:w="727" w:type="dxa"/>
            <w:shd w:val="clear" w:color="auto" w:fill="auto"/>
          </w:tcPr>
          <w:p w14:paraId="106BDBFF" w14:textId="5B90720B" w:rsidR="00617913" w:rsidRPr="003E4C0E" w:rsidRDefault="00617913" w:rsidP="00617913">
            <w:pPr>
              <w:widowControl w:val="0"/>
              <w:tabs>
                <w:tab w:val="left" w:pos="426"/>
              </w:tabs>
              <w:autoSpaceDE w:val="0"/>
              <w:autoSpaceDN w:val="0"/>
              <w:adjustRightInd w:val="0"/>
              <w:spacing w:before="120"/>
              <w:jc w:val="right"/>
              <w:rPr>
                <w:rFonts w:ascii="Verdana" w:hAnsi="Verdana"/>
                <w:sz w:val="20"/>
                <w:szCs w:val="20"/>
              </w:rPr>
            </w:pPr>
            <w:r w:rsidRPr="003E4C0E">
              <w:rPr>
                <w:rFonts w:ascii="Verdana" w:hAnsi="Verdana"/>
                <w:sz w:val="20"/>
                <w:szCs w:val="20"/>
              </w:rPr>
              <w:t>514.</w:t>
            </w:r>
          </w:p>
        </w:tc>
        <w:tc>
          <w:tcPr>
            <w:tcW w:w="8441" w:type="dxa"/>
            <w:shd w:val="clear" w:color="auto" w:fill="auto"/>
          </w:tcPr>
          <w:p w14:paraId="14E38A0D" w14:textId="01124CA2"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83592">
              <w:rPr>
                <w:rFonts w:ascii="Verdana" w:hAnsi="Verdana" w:cs="Arial"/>
                <w:sz w:val="20"/>
                <w:szCs w:val="20"/>
                <w:lang w:val="en-US"/>
              </w:rPr>
              <w:t>Mangan, M. S. J.</w:t>
            </w:r>
            <w:r w:rsidRPr="004957BC">
              <w:rPr>
                <w:rFonts w:ascii="Verdana" w:hAnsi="Verdana" w:cs="Arial"/>
                <w:sz w:val="20"/>
                <w:szCs w:val="20"/>
                <w:vertAlign w:val="superscript"/>
                <w:lang w:val="en-US"/>
              </w:rPr>
              <w:t>+</w:t>
            </w:r>
            <w:r w:rsidRPr="00683592">
              <w:rPr>
                <w:rFonts w:ascii="Verdana" w:hAnsi="Verdana" w:cs="Arial"/>
                <w:sz w:val="20"/>
                <w:szCs w:val="20"/>
                <w:vertAlign w:val="superscript"/>
                <w:lang w:val="en-US"/>
              </w:rPr>
              <w:t>*</w:t>
            </w:r>
            <w:r w:rsidRPr="00683592">
              <w:rPr>
                <w:rFonts w:ascii="Verdana" w:hAnsi="Verdana" w:cs="Arial"/>
                <w:sz w:val="20"/>
                <w:szCs w:val="20"/>
                <w:lang w:val="en-US"/>
              </w:rPr>
              <w:t xml:space="preserve">, Gorki, F., Krause, K., Heinz, A., Pankow, A., Ebert, T., Jahn, D., Hiller, K., Hornung, V., </w:t>
            </w:r>
            <w:r w:rsidRPr="004957BC">
              <w:rPr>
                <w:rFonts w:ascii="Verdana" w:hAnsi="Verdana" w:cs="Arial"/>
                <w:b/>
                <w:sz w:val="20"/>
                <w:szCs w:val="20"/>
                <w:lang w:val="en-US"/>
              </w:rPr>
              <w:t>Maurer, M.</w:t>
            </w:r>
            <w:r w:rsidRPr="004957BC">
              <w:rPr>
                <w:rFonts w:ascii="Verdana" w:hAnsi="Verdana" w:cs="Arial"/>
                <w:sz w:val="20"/>
                <w:szCs w:val="20"/>
                <w:lang w:val="en-US"/>
              </w:rPr>
              <w:t xml:space="preserve">, Schmidt, F. </w:t>
            </w:r>
            <w:r>
              <w:rPr>
                <w:rFonts w:ascii="Verdana" w:hAnsi="Verdana" w:cs="Arial"/>
                <w:sz w:val="20"/>
                <w:szCs w:val="20"/>
                <w:lang w:val="en-US"/>
              </w:rPr>
              <w:t>I., Gerhard, R., and Latz, E.</w:t>
            </w:r>
            <w:r>
              <w:rPr>
                <w:rFonts w:ascii="Verdana" w:hAnsi="Verdana" w:cs="Arial"/>
                <w:sz w:val="20"/>
                <w:szCs w:val="20"/>
                <w:vertAlign w:val="superscript"/>
                <w:lang w:val="en-US"/>
              </w:rPr>
              <w:t>*</w:t>
            </w:r>
            <w:r>
              <w:rPr>
                <w:rFonts w:ascii="Verdana" w:hAnsi="Verdana" w:cs="Arial"/>
                <w:sz w:val="20"/>
                <w:szCs w:val="20"/>
                <w:lang w:val="en-US"/>
              </w:rPr>
              <w:t xml:space="preserve">: Transcriptional licensing is required for pyrin inflammasome activation in human macrophages and bypassed by mutations causing familial Mediterranean fever. </w:t>
            </w:r>
            <w:r>
              <w:rPr>
                <w:rFonts w:ascii="Verdana" w:hAnsi="Verdana" w:cs="Arial"/>
                <w:i/>
                <w:sz w:val="20"/>
                <w:szCs w:val="20"/>
                <w:lang w:val="en-US"/>
              </w:rPr>
              <w:t>PLoS Biol</w:t>
            </w:r>
            <w:r>
              <w:rPr>
                <w:rFonts w:ascii="Verdana" w:hAnsi="Verdana" w:cs="Arial"/>
                <w:sz w:val="20"/>
                <w:szCs w:val="20"/>
                <w:lang w:val="en-US"/>
              </w:rPr>
              <w:t xml:space="preserve">. 2022: 20; e3001351. </w:t>
            </w:r>
            <w:r>
              <w:rPr>
                <w:rFonts w:ascii="Verdana" w:hAnsi="Verdana"/>
                <w:sz w:val="20"/>
                <w:szCs w:val="20"/>
                <w:lang w:val="en-US"/>
              </w:rPr>
              <w:t>IF: 9.8</w:t>
            </w:r>
          </w:p>
        </w:tc>
      </w:tr>
      <w:tr w:rsidR="00617913" w:rsidRPr="00566B0F" w:rsidDel="00306D8F" w14:paraId="07EE697D" w14:textId="77777777" w:rsidTr="00D24651">
        <w:tc>
          <w:tcPr>
            <w:tcW w:w="727" w:type="dxa"/>
            <w:shd w:val="clear" w:color="auto" w:fill="auto"/>
          </w:tcPr>
          <w:p w14:paraId="1A8CF891" w14:textId="7419B699"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513.</w:t>
            </w:r>
          </w:p>
        </w:tc>
        <w:tc>
          <w:tcPr>
            <w:tcW w:w="8441" w:type="dxa"/>
            <w:shd w:val="clear" w:color="auto" w:fill="auto"/>
          </w:tcPr>
          <w:p w14:paraId="2D288E78" w14:textId="442ED77B" w:rsidR="00617913" w:rsidRPr="00566B0F"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B317AC">
              <w:rPr>
                <w:rFonts w:ascii="Verdana" w:hAnsi="Verdana" w:cs="Arial"/>
                <w:b/>
                <w:sz w:val="20"/>
                <w:szCs w:val="20"/>
                <w:lang w:val="en-US"/>
              </w:rPr>
              <w:t>Maurer, M.</w:t>
            </w:r>
            <w:r w:rsidRPr="00B317AC">
              <w:rPr>
                <w:rFonts w:ascii="Verdana" w:hAnsi="Verdana" w:cs="Arial"/>
                <w:sz w:val="20"/>
                <w:szCs w:val="20"/>
                <w:lang w:val="en-US"/>
              </w:rPr>
              <w:t xml:space="preserve">, Saini, S. S., McLendon, K., Wabnitz, P., Kim, S., Ahn, K., </w:t>
            </w:r>
            <w:r w:rsidRPr="00DD4028">
              <w:rPr>
                <w:rFonts w:ascii="Verdana" w:hAnsi="Verdana" w:cs="Arial"/>
                <w:sz w:val="20"/>
                <w:szCs w:val="20"/>
                <w:lang w:val="en-US"/>
              </w:rPr>
              <w:t>Kim, S.</w:t>
            </w:r>
            <w:r>
              <w:rPr>
                <w:rFonts w:ascii="Verdana" w:hAnsi="Verdana" w:cs="Arial"/>
                <w:sz w:val="20"/>
                <w:szCs w:val="20"/>
                <w:lang w:val="en-US"/>
              </w:rPr>
              <w:t>, Lee, S., and Grattan, C.</w:t>
            </w:r>
            <w:r>
              <w:rPr>
                <w:rFonts w:ascii="Verdana" w:hAnsi="Verdana" w:cs="Arial"/>
                <w:sz w:val="20"/>
                <w:szCs w:val="20"/>
                <w:vertAlign w:val="superscript"/>
                <w:lang w:val="en-US"/>
              </w:rPr>
              <w:t>+</w:t>
            </w:r>
            <w:r>
              <w:rPr>
                <w:rFonts w:ascii="Verdana" w:hAnsi="Verdana" w:cs="Arial"/>
                <w:sz w:val="20"/>
                <w:szCs w:val="20"/>
                <w:lang w:val="en-US"/>
              </w:rPr>
              <w:t xml:space="preserve">: Pharmacokinetic equivalence of CT-P39 and reference omalizumab in healthy individuals: a randomized double-blind, parallel-group, phase 1 trial.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2022: </w:t>
            </w:r>
            <w:r>
              <w:rPr>
                <w:rFonts w:ascii="Verdana" w:hAnsi="Verdana" w:cs="Arial"/>
                <w:sz w:val="20"/>
                <w:szCs w:val="20"/>
                <w:lang w:val="en-US"/>
              </w:rPr>
              <w:t>e12204</w:t>
            </w:r>
            <w:r w:rsidRPr="00730570">
              <w:rPr>
                <w:rFonts w:ascii="Verdana" w:hAnsi="Verdana" w:cs="Arial"/>
                <w:sz w:val="20"/>
                <w:szCs w:val="20"/>
                <w:lang w:val="en-US"/>
              </w:rPr>
              <w:t xml:space="preserve">. </w:t>
            </w:r>
            <w:r>
              <w:rPr>
                <w:rFonts w:ascii="Verdana" w:hAnsi="Verdana"/>
                <w:sz w:val="20"/>
                <w:szCs w:val="20"/>
                <w:lang w:val="en-US"/>
              </w:rPr>
              <w:t>IF: 4.40</w:t>
            </w:r>
          </w:p>
        </w:tc>
      </w:tr>
      <w:tr w:rsidR="00617913" w:rsidRPr="000A5160" w:rsidDel="00306D8F" w14:paraId="03C1AE41" w14:textId="77777777" w:rsidTr="00D24651">
        <w:tc>
          <w:tcPr>
            <w:tcW w:w="727" w:type="dxa"/>
            <w:shd w:val="clear" w:color="auto" w:fill="auto"/>
          </w:tcPr>
          <w:p w14:paraId="065FA1B1" w14:textId="163C065F" w:rsidR="00617913" w:rsidRPr="00566B0F"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512.</w:t>
            </w:r>
          </w:p>
        </w:tc>
        <w:tc>
          <w:tcPr>
            <w:tcW w:w="8441" w:type="dxa"/>
            <w:shd w:val="clear" w:color="auto" w:fill="auto"/>
          </w:tcPr>
          <w:p w14:paraId="1DCAAFA9" w14:textId="540D6061"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8C77F7">
              <w:rPr>
                <w:rFonts w:ascii="Verdana" w:hAnsi="Verdana" w:cs="Arial"/>
                <w:sz w:val="20"/>
                <w:szCs w:val="20"/>
                <w:lang w:val="en-US"/>
              </w:rPr>
              <w:t>Metz, M.</w:t>
            </w:r>
            <w:r w:rsidRPr="008C77F7">
              <w:rPr>
                <w:rFonts w:ascii="Verdana" w:hAnsi="Verdana" w:cs="Arial"/>
                <w:sz w:val="20"/>
                <w:szCs w:val="20"/>
                <w:vertAlign w:val="superscript"/>
                <w:lang w:val="en-US"/>
              </w:rPr>
              <w:t>+</w:t>
            </w:r>
            <w:r w:rsidRPr="008C77F7">
              <w:rPr>
                <w:rFonts w:ascii="Verdana" w:hAnsi="Verdana" w:cs="Arial"/>
                <w:sz w:val="20"/>
                <w:szCs w:val="20"/>
                <w:lang w:val="en-US"/>
              </w:rPr>
              <w:t xml:space="preserve">, Bernstein, J. </w:t>
            </w:r>
            <w:r w:rsidRPr="00370DEB">
              <w:rPr>
                <w:rFonts w:ascii="Verdana" w:hAnsi="Verdana" w:cs="Arial"/>
                <w:sz w:val="20"/>
                <w:szCs w:val="20"/>
                <w:lang w:val="en-US"/>
              </w:rPr>
              <w:t xml:space="preserve">A., Giménez-Arnau, A. M., Hide, M., </w:t>
            </w:r>
            <w:r w:rsidRPr="00370DEB">
              <w:rPr>
                <w:rFonts w:ascii="Verdana" w:hAnsi="Verdana" w:cs="Arial"/>
                <w:b/>
                <w:sz w:val="20"/>
                <w:szCs w:val="20"/>
                <w:lang w:val="en-US"/>
              </w:rPr>
              <w:t>Maurer, M.</w:t>
            </w:r>
            <w:r w:rsidRPr="00370DEB">
              <w:rPr>
                <w:rFonts w:ascii="Verdana" w:hAnsi="Verdana" w:cs="Arial"/>
                <w:sz w:val="20"/>
                <w:szCs w:val="20"/>
                <w:lang w:val="en-US"/>
              </w:rPr>
              <w:t>, Sitz, K., Soong, W., Sussman, G., Hua, E., Barve, A., Barbier, N., Balp, M.-M., and Severin, T.:</w:t>
            </w:r>
            <w:r>
              <w:rPr>
                <w:rFonts w:ascii="Verdana" w:hAnsi="Verdana" w:cs="Arial"/>
                <w:sz w:val="20"/>
                <w:szCs w:val="20"/>
                <w:lang w:val="en-US"/>
              </w:rPr>
              <w:t xml:space="preserve"> Ligelizumab improves </w:t>
            </w:r>
            <w:r w:rsidRPr="00370DEB">
              <w:rPr>
                <w:rFonts w:ascii="Verdana" w:hAnsi="Verdana" w:cs="Arial"/>
                <w:sz w:val="20"/>
                <w:szCs w:val="20"/>
                <w:lang w:val="en-US"/>
              </w:rPr>
              <w:t>angioedema, disease severity and quality-of-life in patients with chronic spontaneous urticaria</w:t>
            </w:r>
            <w:r>
              <w:rPr>
                <w:rFonts w:ascii="Verdana" w:hAnsi="Verdana" w:cs="Arial"/>
                <w:sz w:val="20"/>
                <w:szCs w:val="20"/>
                <w:lang w:val="en-US"/>
              </w:rPr>
              <w:t xml:space="preserve">. </w:t>
            </w:r>
            <w:r w:rsidRPr="004A6570">
              <w:rPr>
                <w:rFonts w:ascii="Verdana" w:hAnsi="Verdana" w:cs="Arial"/>
                <w:i/>
                <w:sz w:val="20"/>
                <w:szCs w:val="20"/>
                <w:lang w:val="en-US"/>
              </w:rPr>
              <w:t>World Allergy Organ. J.</w:t>
            </w:r>
            <w:r>
              <w:rPr>
                <w:rFonts w:ascii="Verdana" w:hAnsi="Verdana" w:cs="Arial"/>
                <w:sz w:val="20"/>
                <w:szCs w:val="20"/>
                <w:lang w:val="en-US"/>
              </w:rPr>
              <w:t xml:space="preserve"> 2022: 15; 100716. IF: 5.10</w:t>
            </w:r>
          </w:p>
        </w:tc>
      </w:tr>
      <w:tr w:rsidR="00617913" w:rsidRPr="00091A98" w:rsidDel="00306D8F" w14:paraId="56D7A423" w14:textId="77777777" w:rsidTr="00D24651">
        <w:tc>
          <w:tcPr>
            <w:tcW w:w="727" w:type="dxa"/>
            <w:shd w:val="clear" w:color="auto" w:fill="auto"/>
          </w:tcPr>
          <w:p w14:paraId="35DF8262" w14:textId="26633265"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511.</w:t>
            </w:r>
          </w:p>
        </w:tc>
        <w:tc>
          <w:tcPr>
            <w:tcW w:w="8441" w:type="dxa"/>
            <w:shd w:val="clear" w:color="auto" w:fill="auto"/>
          </w:tcPr>
          <w:p w14:paraId="5A99BC3F" w14:textId="474A7C42"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Parsopoulou, F., Loules, G., Zamanakou, M., Csuka, D., Szilagyi, A., Kompoti, M., Porebski, G., Psarros, G., Psarros, F., Magerl, M., Valerieva, A., Staevska, M., Obtulowicz, K., </w:t>
            </w:r>
            <w:r>
              <w:rPr>
                <w:rFonts w:ascii="Verdana" w:hAnsi="Verdana" w:cs="Arial"/>
                <w:b/>
                <w:sz w:val="20"/>
                <w:szCs w:val="20"/>
                <w:lang w:val="en-US"/>
              </w:rPr>
              <w:t>Maurer, M.</w:t>
            </w:r>
            <w:r>
              <w:rPr>
                <w:rFonts w:ascii="Verdana" w:hAnsi="Verdana" w:cs="Arial"/>
                <w:sz w:val="20"/>
                <w:szCs w:val="20"/>
                <w:lang w:val="en-US"/>
              </w:rPr>
              <w:t>, Speletas, M., Farkas, H., and Germenis, A. E.</w:t>
            </w:r>
            <w:r>
              <w:rPr>
                <w:rFonts w:ascii="Verdana" w:hAnsi="Verdana" w:cs="Arial"/>
                <w:sz w:val="20"/>
                <w:szCs w:val="20"/>
                <w:vertAlign w:val="superscript"/>
                <w:lang w:val="en-US"/>
              </w:rPr>
              <w:t>+</w:t>
            </w:r>
            <w:r>
              <w:rPr>
                <w:rFonts w:ascii="Verdana" w:hAnsi="Verdana" w:cs="Arial"/>
                <w:sz w:val="20"/>
                <w:szCs w:val="20"/>
                <w:lang w:val="en-US"/>
              </w:rPr>
              <w:t xml:space="preserve">: Searching for genetic biomarkers for hereditary angioedema due to C1-inhibitor deficiency (C1-INH-HAE). </w:t>
            </w:r>
            <w:r w:rsidRPr="004957BC">
              <w:rPr>
                <w:rFonts w:ascii="Verdana" w:hAnsi="Verdana" w:cs="Arial"/>
                <w:i/>
                <w:sz w:val="20"/>
                <w:szCs w:val="20"/>
                <w:lang w:val="en-US"/>
              </w:rPr>
              <w:t>Front. Allergy</w:t>
            </w:r>
            <w:r>
              <w:rPr>
                <w:rFonts w:ascii="Verdana" w:hAnsi="Verdana" w:cs="Arial"/>
                <w:sz w:val="20"/>
                <w:szCs w:val="20"/>
                <w:lang w:val="en-US"/>
              </w:rPr>
              <w:t xml:space="preserve"> 2022: 3; 868185. IF: N/A</w:t>
            </w:r>
          </w:p>
        </w:tc>
      </w:tr>
      <w:tr w:rsidR="00617913" w:rsidRPr="00566B0F" w:rsidDel="00306D8F" w14:paraId="071374CE" w14:textId="77777777" w:rsidTr="00D24651">
        <w:tc>
          <w:tcPr>
            <w:tcW w:w="727" w:type="dxa"/>
            <w:shd w:val="clear" w:color="auto" w:fill="auto"/>
          </w:tcPr>
          <w:p w14:paraId="56718E01" w14:textId="2476A7FE"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510.</w:t>
            </w:r>
          </w:p>
        </w:tc>
        <w:tc>
          <w:tcPr>
            <w:tcW w:w="8441" w:type="dxa"/>
            <w:shd w:val="clear" w:color="auto" w:fill="auto"/>
          </w:tcPr>
          <w:p w14:paraId="5D61AC14" w14:textId="5C90A2EC" w:rsidR="00617913" w:rsidRPr="00566B0F"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091A98">
              <w:rPr>
                <w:rFonts w:ascii="Verdana" w:hAnsi="Verdana" w:cs="Arial"/>
                <w:sz w:val="20"/>
                <w:szCs w:val="20"/>
                <w:lang w:val="en-US"/>
              </w:rPr>
              <w:t xml:space="preserve">Altrichter, S., Mellerowicz, E., Terhorst-Molawi, D., Grekowitz, E., Weller, K., and </w:t>
            </w:r>
            <w:r w:rsidRPr="00091A98">
              <w:rPr>
                <w:rFonts w:ascii="Verdana" w:hAnsi="Verdana" w:cs="Arial"/>
                <w:b/>
                <w:sz w:val="20"/>
                <w:szCs w:val="20"/>
                <w:lang w:val="en-US"/>
              </w:rPr>
              <w:t>Maurer, M.</w:t>
            </w:r>
            <w:r w:rsidRPr="00091A98">
              <w:rPr>
                <w:rFonts w:ascii="Verdana" w:hAnsi="Verdana" w:cs="Arial"/>
                <w:sz w:val="20"/>
                <w:szCs w:val="20"/>
                <w:vertAlign w:val="superscript"/>
                <w:lang w:val="en-US"/>
              </w:rPr>
              <w:t>+</w:t>
            </w:r>
            <w:r w:rsidRPr="00091A98">
              <w:rPr>
                <w:rFonts w:ascii="Verdana" w:hAnsi="Verdana" w:cs="Arial"/>
                <w:sz w:val="20"/>
                <w:szCs w:val="20"/>
                <w:lang w:val="en-US"/>
              </w:rPr>
              <w:t>: Dis</w:t>
            </w:r>
            <w:r w:rsidRPr="00C624BD">
              <w:rPr>
                <w:rFonts w:ascii="Verdana" w:hAnsi="Verdana" w:cs="Arial"/>
                <w:sz w:val="20"/>
                <w:szCs w:val="20"/>
                <w:lang w:val="en-US"/>
              </w:rPr>
              <w:t xml:space="preserve">ease impact, diagnostic delay, and unmet medical needs of patients with cholinergic urticaria in German-speaking countries. </w:t>
            </w:r>
            <w:r w:rsidRPr="004A6570">
              <w:rPr>
                <w:rFonts w:ascii="Verdana" w:hAnsi="Verdana" w:cs="Arial"/>
                <w:i/>
                <w:sz w:val="20"/>
                <w:szCs w:val="20"/>
                <w:lang w:val="en-US"/>
              </w:rPr>
              <w:t>Front. Allergy</w:t>
            </w:r>
            <w:r w:rsidRPr="004A6570">
              <w:rPr>
                <w:rFonts w:ascii="Verdana" w:hAnsi="Verdana" w:cs="Arial"/>
                <w:sz w:val="20"/>
                <w:szCs w:val="20"/>
                <w:lang w:val="en-US"/>
              </w:rPr>
              <w:t xml:space="preserve"> 2022</w:t>
            </w:r>
            <w:r>
              <w:rPr>
                <w:rFonts w:ascii="Verdana" w:hAnsi="Verdana" w:cs="Arial"/>
                <w:sz w:val="20"/>
                <w:szCs w:val="20"/>
                <w:lang w:val="en-US"/>
              </w:rPr>
              <w:t xml:space="preserve">: </w:t>
            </w:r>
            <w:r w:rsidRPr="004A6570">
              <w:rPr>
                <w:rFonts w:ascii="Verdana" w:hAnsi="Verdana" w:cs="Arial"/>
                <w:sz w:val="20"/>
                <w:szCs w:val="20"/>
                <w:lang w:val="en-US"/>
              </w:rPr>
              <w:t>3</w:t>
            </w:r>
            <w:r>
              <w:rPr>
                <w:rFonts w:ascii="Verdana" w:hAnsi="Verdana" w:cs="Arial"/>
                <w:sz w:val="20"/>
                <w:szCs w:val="20"/>
                <w:lang w:val="en-US"/>
              </w:rPr>
              <w:t>; 867227</w:t>
            </w:r>
            <w:r w:rsidRPr="004A6570">
              <w:rPr>
                <w:rFonts w:ascii="Verdana" w:hAnsi="Verdana" w:cs="Arial"/>
                <w:sz w:val="20"/>
                <w:szCs w:val="20"/>
                <w:lang w:val="en-US"/>
              </w:rPr>
              <w:t xml:space="preserve">. </w:t>
            </w:r>
            <w:r>
              <w:rPr>
                <w:rFonts w:ascii="Verdana" w:hAnsi="Verdana" w:cs="Arial"/>
                <w:sz w:val="20"/>
                <w:szCs w:val="20"/>
                <w:lang w:val="en-US"/>
              </w:rPr>
              <w:t>IF: N/A</w:t>
            </w:r>
          </w:p>
        </w:tc>
      </w:tr>
      <w:tr w:rsidR="00617913" w:rsidRPr="00620EE6" w:rsidDel="00306D8F" w14:paraId="7390E94D" w14:textId="77777777" w:rsidTr="00D24651">
        <w:tc>
          <w:tcPr>
            <w:tcW w:w="727" w:type="dxa"/>
            <w:shd w:val="clear" w:color="auto" w:fill="auto"/>
          </w:tcPr>
          <w:p w14:paraId="1FCC2A47" w14:textId="15C0D71A" w:rsidR="00617913" w:rsidRPr="00566B0F"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509.</w:t>
            </w:r>
          </w:p>
        </w:tc>
        <w:tc>
          <w:tcPr>
            <w:tcW w:w="8441" w:type="dxa"/>
            <w:shd w:val="clear" w:color="auto" w:fill="auto"/>
          </w:tcPr>
          <w:p w14:paraId="767EA51B" w14:textId="442E51DA" w:rsidR="00617913" w:rsidRPr="004957BC" w:rsidRDefault="00617913" w:rsidP="00D24651">
            <w:pPr>
              <w:widowControl w:val="0"/>
              <w:tabs>
                <w:tab w:val="left" w:pos="426"/>
              </w:tabs>
              <w:autoSpaceDE w:val="0"/>
              <w:autoSpaceDN w:val="0"/>
              <w:adjustRightInd w:val="0"/>
              <w:spacing w:before="120"/>
              <w:ind w:right="128"/>
              <w:rPr>
                <w:rFonts w:ascii="Verdana" w:hAnsi="Verdana" w:cs="Arial"/>
                <w:sz w:val="20"/>
                <w:szCs w:val="20"/>
                <w:lang w:val="en-US"/>
              </w:rPr>
            </w:pPr>
            <w:r w:rsidRPr="00A64576">
              <w:rPr>
                <w:rFonts w:ascii="Verdana" w:hAnsi="Verdana" w:cs="Arial"/>
                <w:sz w:val="20"/>
                <w:szCs w:val="20"/>
                <w:lang w:val="en-US"/>
              </w:rPr>
              <w:t xml:space="preserve">Martinez-Saguer, I., Dominas, N., Straben, U., Greve, J., Brehler, R., Magerl, M., Knipps, L. M., Knop, J., Flemming, A., Schubert, T., and </w:t>
            </w:r>
            <w:r w:rsidRPr="00A64576">
              <w:rPr>
                <w:rFonts w:ascii="Verdana" w:hAnsi="Verdana" w:cs="Arial"/>
                <w:b/>
                <w:sz w:val="20"/>
                <w:szCs w:val="20"/>
                <w:lang w:val="en-US"/>
              </w:rPr>
              <w:t>Maurer, M.</w:t>
            </w:r>
            <w:r w:rsidRPr="00620EE6">
              <w:rPr>
                <w:rFonts w:ascii="Verdana" w:hAnsi="Verdana" w:cs="Arial"/>
                <w:sz w:val="20"/>
                <w:szCs w:val="20"/>
                <w:vertAlign w:val="superscript"/>
                <w:lang w:val="en-US"/>
              </w:rPr>
              <w:t>+</w:t>
            </w:r>
            <w:r w:rsidRPr="004957BC">
              <w:rPr>
                <w:rFonts w:ascii="Verdana" w:hAnsi="Verdana" w:cs="Arial"/>
                <w:sz w:val="20"/>
                <w:szCs w:val="20"/>
                <w:lang w:val="en-US"/>
              </w:rPr>
              <w:t>:</w:t>
            </w:r>
            <w:r w:rsidRPr="00A64576">
              <w:rPr>
                <w:rFonts w:ascii="Verdana" w:hAnsi="Verdana" w:cs="Arial"/>
                <w:sz w:val="20"/>
                <w:szCs w:val="20"/>
                <w:lang w:val="en-US"/>
              </w:rPr>
              <w:t xml:space="preserve"> Patients with hereditary angioedema and their treatment patterns in Germany: a Delphi consensus study. </w:t>
            </w:r>
            <w:r>
              <w:rPr>
                <w:rFonts w:ascii="Verdana" w:hAnsi="Verdana" w:cs="Arial"/>
                <w:i/>
                <w:sz w:val="20"/>
                <w:szCs w:val="20"/>
                <w:lang w:val="en-US"/>
              </w:rPr>
              <w:t>Eur. J. Dermatol</w:t>
            </w:r>
            <w:r>
              <w:rPr>
                <w:rFonts w:ascii="Verdana" w:hAnsi="Verdana" w:cs="Arial"/>
                <w:sz w:val="20"/>
                <w:szCs w:val="20"/>
                <w:lang w:val="en-US"/>
              </w:rPr>
              <w:t xml:space="preserve">. 2022: 32; 487-494. </w:t>
            </w:r>
            <w:r w:rsidRPr="00982754">
              <w:rPr>
                <w:rFonts w:ascii="Verdana" w:hAnsi="Verdana" w:cs="Arial"/>
                <w:iCs/>
                <w:sz w:val="20"/>
                <w:szCs w:val="20"/>
                <w:lang w:val="en-US"/>
              </w:rPr>
              <w:t xml:space="preserve">IF: </w:t>
            </w:r>
            <w:r>
              <w:rPr>
                <w:rFonts w:ascii="Verdana" w:hAnsi="Verdana" w:cs="Arial"/>
                <w:iCs/>
                <w:sz w:val="20"/>
                <w:szCs w:val="20"/>
                <w:lang w:val="en-US"/>
              </w:rPr>
              <w:t>2.50</w:t>
            </w:r>
          </w:p>
        </w:tc>
      </w:tr>
      <w:tr w:rsidR="00617913" w:rsidRPr="00366063" w:rsidDel="00306D8F" w14:paraId="623E5FA8" w14:textId="77777777" w:rsidTr="00D24651">
        <w:tc>
          <w:tcPr>
            <w:tcW w:w="727" w:type="dxa"/>
            <w:shd w:val="clear" w:color="auto" w:fill="auto"/>
          </w:tcPr>
          <w:p w14:paraId="63A33CE0" w14:textId="19712E23" w:rsidR="00617913" w:rsidRPr="00566B0F"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508.</w:t>
            </w:r>
          </w:p>
        </w:tc>
        <w:tc>
          <w:tcPr>
            <w:tcW w:w="8441" w:type="dxa"/>
            <w:shd w:val="clear" w:color="auto" w:fill="auto"/>
          </w:tcPr>
          <w:p w14:paraId="08633D96" w14:textId="66649608"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Badloe, F. M. S., De Vriese, S., De Bruyn Carlier, T., Vandersichel, E., Scheffel, J., </w:t>
            </w:r>
            <w:r w:rsidRPr="004957BC">
              <w:rPr>
                <w:rFonts w:ascii="Verdana" w:hAnsi="Verdana" w:cs="Arial"/>
                <w:b/>
                <w:sz w:val="20"/>
                <w:szCs w:val="20"/>
                <w:lang w:val="en-US"/>
              </w:rPr>
              <w:t>Maurer, M.</w:t>
            </w:r>
            <w:r w:rsidRPr="004957BC">
              <w:rPr>
                <w:rFonts w:ascii="Verdana" w:hAnsi="Verdana" w:cs="Arial"/>
                <w:sz w:val="20"/>
                <w:szCs w:val="20"/>
                <w:lang w:val="en-US"/>
              </w:rPr>
              <w:t>, Ring, J., Gutermuth, J., and Kortekaas Krohn</w:t>
            </w:r>
            <w:r>
              <w:rPr>
                <w:rFonts w:ascii="Verdana" w:hAnsi="Verdana" w:cs="Arial"/>
                <w:sz w:val="20"/>
                <w:szCs w:val="20"/>
                <w:lang w:val="en-US"/>
              </w:rPr>
              <w:t>,</w:t>
            </w:r>
            <w:r w:rsidRPr="004957BC">
              <w:rPr>
                <w:rFonts w:ascii="Verdana" w:hAnsi="Verdana" w:cs="Arial"/>
                <w:sz w:val="20"/>
                <w:szCs w:val="20"/>
                <w:lang w:val="en-US"/>
              </w:rPr>
              <w:t xml:space="preserve"> I.</w:t>
            </w:r>
            <w:r>
              <w:rPr>
                <w:rFonts w:ascii="Verdana" w:hAnsi="Verdana" w:cs="Arial"/>
                <w:sz w:val="20"/>
                <w:szCs w:val="20"/>
                <w:vertAlign w:val="superscript"/>
                <w:lang w:val="en-US"/>
              </w:rPr>
              <w:t>+</w:t>
            </w:r>
            <w:r w:rsidRPr="004957BC">
              <w:rPr>
                <w:rFonts w:ascii="Verdana" w:hAnsi="Verdana" w:cs="Arial"/>
                <w:sz w:val="20"/>
                <w:szCs w:val="20"/>
                <w:lang w:val="en-US"/>
              </w:rPr>
              <w:t xml:space="preserve">: A novel method for total IgE purification from human serum. </w:t>
            </w:r>
            <w:r>
              <w:rPr>
                <w:rFonts w:ascii="Verdana" w:hAnsi="Verdana" w:cs="Arial"/>
                <w:i/>
                <w:sz w:val="20"/>
                <w:szCs w:val="20"/>
                <w:lang w:val="en-US"/>
              </w:rPr>
              <w:t>J. Immunol</w:t>
            </w:r>
            <w:r>
              <w:rPr>
                <w:rFonts w:ascii="Verdana" w:hAnsi="Verdana" w:cs="Arial"/>
                <w:sz w:val="20"/>
                <w:szCs w:val="20"/>
                <w:lang w:val="en-US"/>
              </w:rPr>
              <w:t xml:space="preserve">. 2022: 208; 2436-2442. </w:t>
            </w:r>
            <w:r w:rsidRPr="003F1C24">
              <w:rPr>
                <w:rFonts w:ascii="Verdana" w:hAnsi="Verdana"/>
                <w:sz w:val="20"/>
                <w:szCs w:val="20"/>
                <w:lang w:val="en-US"/>
              </w:rPr>
              <w:t>IF:</w:t>
            </w:r>
            <w:r>
              <w:rPr>
                <w:rFonts w:ascii="Verdana" w:hAnsi="Verdana"/>
                <w:sz w:val="20"/>
                <w:szCs w:val="20"/>
                <w:lang w:val="en-US"/>
              </w:rPr>
              <w:t xml:space="preserve"> 4.40</w:t>
            </w:r>
          </w:p>
        </w:tc>
      </w:tr>
      <w:tr w:rsidR="00617913" w:rsidRPr="00662B41" w:rsidDel="00306D8F" w14:paraId="76EDB8CC" w14:textId="77777777" w:rsidTr="00D24651">
        <w:tc>
          <w:tcPr>
            <w:tcW w:w="727" w:type="dxa"/>
            <w:shd w:val="clear" w:color="auto" w:fill="auto"/>
          </w:tcPr>
          <w:p w14:paraId="304B1B75" w14:textId="7939EE09" w:rsidR="00617913" w:rsidRPr="00566B0F"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507.</w:t>
            </w:r>
          </w:p>
        </w:tc>
        <w:tc>
          <w:tcPr>
            <w:tcW w:w="8441" w:type="dxa"/>
            <w:shd w:val="clear" w:color="auto" w:fill="auto"/>
          </w:tcPr>
          <w:p w14:paraId="4C6918EA" w14:textId="3CB26A37"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Pyatilova, P., Ashry, T., Luo, Y., </w:t>
            </w:r>
            <w:r w:rsidRPr="00931DC2">
              <w:rPr>
                <w:rFonts w:ascii="Verdana" w:hAnsi="Verdana" w:cs="Arial"/>
                <w:sz w:val="20"/>
                <w:szCs w:val="20"/>
                <w:lang w:val="en-US"/>
              </w:rPr>
              <w:t xml:space="preserve">He, J., Bonnekoh, H., Jiao, Q., Moñino-Romero, S., Hu, M., Scheffel, J., Frischbutter, S., Hermans, M. A. W., </w:t>
            </w:r>
            <w:r w:rsidRPr="004957BC">
              <w:rPr>
                <w:rFonts w:ascii="Verdana" w:hAnsi="Verdana" w:cs="Arial"/>
                <w:sz w:val="20"/>
                <w:szCs w:val="20"/>
                <w:lang w:val="en-US"/>
              </w:rPr>
              <w:t xml:space="preserve">Youngblood, B. A., </w:t>
            </w:r>
            <w:r>
              <w:rPr>
                <w:rFonts w:ascii="Verdana" w:hAnsi="Verdana" w:cs="Arial"/>
                <w:b/>
                <w:sz w:val="20"/>
                <w:szCs w:val="20"/>
                <w:lang w:val="en-US"/>
              </w:rPr>
              <w:t>Maurer, M.</w:t>
            </w:r>
            <w:r>
              <w:rPr>
                <w:rFonts w:ascii="Verdana" w:hAnsi="Verdana" w:cs="Arial"/>
                <w:sz w:val="20"/>
                <w:szCs w:val="20"/>
                <w:lang w:val="en-US"/>
              </w:rPr>
              <w:t>, Siebenhaar, F.</w:t>
            </w:r>
            <w:r>
              <w:rPr>
                <w:rFonts w:ascii="Verdana" w:hAnsi="Verdana" w:cs="Arial"/>
                <w:sz w:val="20"/>
                <w:szCs w:val="20"/>
                <w:vertAlign w:val="superscript"/>
                <w:lang w:val="en-US"/>
              </w:rPr>
              <w:t>*</w:t>
            </w:r>
            <w:r>
              <w:rPr>
                <w:rFonts w:ascii="Verdana" w:hAnsi="Verdana" w:cs="Arial"/>
                <w:sz w:val="20"/>
                <w:szCs w:val="20"/>
                <w:lang w:val="en-US"/>
              </w:rPr>
              <w:t>, and Kolkhir, P.</w:t>
            </w:r>
            <w:r>
              <w:rPr>
                <w:rFonts w:ascii="Verdana" w:hAnsi="Verdana" w:cs="Arial"/>
                <w:sz w:val="20"/>
                <w:szCs w:val="20"/>
                <w:vertAlign w:val="superscript"/>
                <w:lang w:val="en-US"/>
              </w:rPr>
              <w:t>+*</w:t>
            </w:r>
            <w:r>
              <w:rPr>
                <w:rFonts w:ascii="Verdana" w:hAnsi="Verdana" w:cs="Arial"/>
                <w:sz w:val="20"/>
                <w:szCs w:val="20"/>
                <w:lang w:val="en-US"/>
              </w:rPr>
              <w:t xml:space="preserve">: The number of MRGPRX2-expressing cells is increased in skin lesions of patients with indolent systemic mastocytosis, but is not linked to symptom severity. </w:t>
            </w:r>
            <w:r>
              <w:rPr>
                <w:rFonts w:ascii="Verdana" w:hAnsi="Verdana" w:cs="Arial"/>
                <w:i/>
                <w:sz w:val="20"/>
                <w:szCs w:val="20"/>
                <w:lang w:val="en-US"/>
              </w:rPr>
              <w:t>Front. Immunol</w:t>
            </w:r>
            <w:r>
              <w:rPr>
                <w:rFonts w:ascii="Verdana" w:hAnsi="Verdana" w:cs="Arial"/>
                <w:sz w:val="20"/>
                <w:szCs w:val="20"/>
                <w:lang w:val="en-US"/>
              </w:rPr>
              <w:t xml:space="preserve">. 2022: 13; 930945. </w:t>
            </w:r>
            <w:r w:rsidRPr="003F1C24">
              <w:rPr>
                <w:rFonts w:ascii="Verdana" w:hAnsi="Verdana"/>
                <w:sz w:val="20"/>
                <w:szCs w:val="20"/>
                <w:lang w:val="en-US"/>
              </w:rPr>
              <w:t xml:space="preserve">IF: </w:t>
            </w:r>
            <w:r>
              <w:rPr>
                <w:rFonts w:ascii="Verdana" w:hAnsi="Verdana"/>
                <w:sz w:val="20"/>
                <w:szCs w:val="20"/>
                <w:lang w:val="en-US"/>
              </w:rPr>
              <w:t>7.30</w:t>
            </w:r>
          </w:p>
        </w:tc>
      </w:tr>
      <w:tr w:rsidR="00617913" w:rsidRPr="001C517F" w:rsidDel="00306D8F" w14:paraId="24D9F1D7" w14:textId="77777777" w:rsidTr="00D24651">
        <w:tc>
          <w:tcPr>
            <w:tcW w:w="727" w:type="dxa"/>
            <w:shd w:val="clear" w:color="auto" w:fill="auto"/>
          </w:tcPr>
          <w:p w14:paraId="5EE0B553" w14:textId="45F2B4F9"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506.</w:t>
            </w:r>
          </w:p>
        </w:tc>
        <w:tc>
          <w:tcPr>
            <w:tcW w:w="8441" w:type="dxa"/>
            <w:shd w:val="clear" w:color="auto" w:fill="auto"/>
          </w:tcPr>
          <w:p w14:paraId="6D99157B" w14:textId="1BF0A778"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Su, W.</w:t>
            </w:r>
            <w:r>
              <w:rPr>
                <w:rFonts w:ascii="Verdana" w:hAnsi="Verdana" w:cs="Arial"/>
                <w:sz w:val="20"/>
                <w:szCs w:val="20"/>
                <w:vertAlign w:val="superscript"/>
                <w:lang w:val="en-US"/>
              </w:rPr>
              <w:t>*</w:t>
            </w:r>
            <w:r w:rsidRPr="004957BC">
              <w:rPr>
                <w:rFonts w:ascii="Verdana" w:hAnsi="Verdana" w:cs="Arial"/>
                <w:sz w:val="20"/>
                <w:szCs w:val="20"/>
                <w:lang w:val="en-US"/>
              </w:rPr>
              <w:t>, Zhang, J.</w:t>
            </w:r>
            <w:r>
              <w:rPr>
                <w:rFonts w:ascii="Verdana" w:hAnsi="Verdana" w:cs="Arial"/>
                <w:sz w:val="20"/>
                <w:szCs w:val="20"/>
                <w:vertAlign w:val="superscript"/>
                <w:lang w:val="en-US"/>
              </w:rPr>
              <w:t>*</w:t>
            </w:r>
            <w:r w:rsidRPr="004957BC">
              <w:rPr>
                <w:rFonts w:ascii="Verdana" w:hAnsi="Verdana" w:cs="Arial"/>
                <w:sz w:val="20"/>
                <w:szCs w:val="20"/>
                <w:lang w:val="en-US"/>
              </w:rPr>
              <w:t>, Yang, S., Tang, M., Shen, Y., Liu, C., Ji, J.</w:t>
            </w:r>
            <w:r>
              <w:rPr>
                <w:rFonts w:ascii="Verdana" w:hAnsi="Verdana" w:cs="Arial"/>
                <w:sz w:val="20"/>
                <w:szCs w:val="20"/>
                <w:vertAlign w:val="superscript"/>
                <w:lang w:val="en-US"/>
              </w:rPr>
              <w:t>+</w:t>
            </w:r>
            <w:r w:rsidRPr="004957BC">
              <w:rPr>
                <w:rFonts w:ascii="Verdana" w:hAnsi="Verdana" w:cs="Arial"/>
                <w:sz w:val="20"/>
                <w:szCs w:val="20"/>
                <w:lang w:val="en-US"/>
              </w:rPr>
              <w:t xml:space="preserve">, </w:t>
            </w:r>
            <w:r w:rsidRPr="004957BC">
              <w:rPr>
                <w:rFonts w:ascii="Verdana" w:hAnsi="Verdana" w:cs="Arial"/>
                <w:b/>
                <w:sz w:val="20"/>
                <w:szCs w:val="20"/>
                <w:lang w:val="en-US"/>
              </w:rPr>
              <w:t>Maurer, M.</w:t>
            </w:r>
            <w:r w:rsidRPr="004957BC">
              <w:rPr>
                <w:rFonts w:ascii="Verdana" w:hAnsi="Verdana" w:cs="Arial"/>
                <w:sz w:val="20"/>
                <w:szCs w:val="20"/>
                <w:vertAlign w:val="superscript"/>
                <w:lang w:val="en-US"/>
              </w:rPr>
              <w:t>+</w:t>
            </w:r>
            <w:r w:rsidRPr="004957BC">
              <w:rPr>
                <w:rFonts w:ascii="Verdana" w:hAnsi="Verdana" w:cs="Arial"/>
                <w:sz w:val="20"/>
                <w:szCs w:val="20"/>
                <w:lang w:val="en-US"/>
              </w:rPr>
              <w:t>, and Jiao, Q.</w:t>
            </w:r>
            <w:r>
              <w:rPr>
                <w:rFonts w:ascii="Verdana" w:hAnsi="Verdana" w:cs="Arial"/>
                <w:sz w:val="20"/>
                <w:szCs w:val="20"/>
                <w:vertAlign w:val="superscript"/>
                <w:lang w:val="en-US"/>
              </w:rPr>
              <w:t>+</w:t>
            </w:r>
            <w:r w:rsidRPr="004957BC">
              <w:rPr>
                <w:rFonts w:ascii="Verdana" w:hAnsi="Verdana" w:cs="Arial"/>
                <w:sz w:val="20"/>
                <w:szCs w:val="20"/>
                <w:lang w:val="en-US"/>
              </w:rPr>
              <w:t>: Galectin-9 contributes to</w:t>
            </w:r>
            <w:r>
              <w:rPr>
                <w:rFonts w:ascii="Verdana" w:hAnsi="Verdana" w:cs="Arial"/>
                <w:sz w:val="20"/>
                <w:szCs w:val="20"/>
                <w:lang w:val="en-US"/>
              </w:rPr>
              <w:t xml:space="preserve"> t</w:t>
            </w:r>
            <w:r w:rsidRPr="004957BC">
              <w:rPr>
                <w:rFonts w:ascii="Verdana" w:hAnsi="Verdana" w:cs="Arial"/>
                <w:sz w:val="20"/>
                <w:szCs w:val="20"/>
                <w:lang w:val="en-US"/>
              </w:rPr>
              <w:t xml:space="preserve">he pathogenesis of atopic dermatitis via T cell immunoglobulin mucin-3. </w:t>
            </w:r>
            <w:r>
              <w:rPr>
                <w:rFonts w:ascii="Verdana" w:hAnsi="Verdana" w:cs="Arial"/>
                <w:i/>
                <w:sz w:val="20"/>
                <w:szCs w:val="20"/>
                <w:lang w:val="en-US"/>
              </w:rPr>
              <w:t>Front. Immunol</w:t>
            </w:r>
            <w:r>
              <w:rPr>
                <w:rFonts w:ascii="Verdana" w:hAnsi="Verdana" w:cs="Arial"/>
                <w:sz w:val="20"/>
                <w:szCs w:val="20"/>
                <w:lang w:val="en-US"/>
              </w:rPr>
              <w:t xml:space="preserve">. 2022: 13; 952338. </w:t>
            </w:r>
            <w:r w:rsidRPr="003F1C24">
              <w:rPr>
                <w:rFonts w:ascii="Verdana" w:hAnsi="Verdana"/>
                <w:sz w:val="20"/>
                <w:szCs w:val="20"/>
                <w:lang w:val="en-US"/>
              </w:rPr>
              <w:t xml:space="preserve">IF: </w:t>
            </w:r>
            <w:r>
              <w:rPr>
                <w:rFonts w:ascii="Verdana" w:hAnsi="Verdana"/>
                <w:sz w:val="20"/>
                <w:szCs w:val="20"/>
                <w:lang w:val="en-US"/>
              </w:rPr>
              <w:t>7.30</w:t>
            </w:r>
          </w:p>
        </w:tc>
      </w:tr>
      <w:tr w:rsidR="00617913" w:rsidRPr="0083634A" w:rsidDel="00306D8F" w14:paraId="51D39747" w14:textId="77777777" w:rsidTr="00D24651">
        <w:tc>
          <w:tcPr>
            <w:tcW w:w="727" w:type="dxa"/>
            <w:shd w:val="clear" w:color="auto" w:fill="auto"/>
          </w:tcPr>
          <w:p w14:paraId="34C342A3" w14:textId="511886AE" w:rsidR="00617913" w:rsidRPr="00566B0F"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505.</w:t>
            </w:r>
          </w:p>
        </w:tc>
        <w:tc>
          <w:tcPr>
            <w:tcW w:w="8441" w:type="dxa"/>
            <w:shd w:val="clear" w:color="auto" w:fill="auto"/>
          </w:tcPr>
          <w:p w14:paraId="41E03810" w14:textId="7A556DD9"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Bonnekoh, H., Jelden-Thurm, J., Butze, M., Krause, K., </w:t>
            </w:r>
            <w:r w:rsidRPr="004957BC">
              <w:rPr>
                <w:rFonts w:ascii="Verdana" w:hAnsi="Verdana" w:cs="Arial"/>
                <w:b/>
                <w:sz w:val="20"/>
                <w:szCs w:val="20"/>
                <w:lang w:val="en-US"/>
              </w:rPr>
              <w:t>Maurer, M.</w:t>
            </w:r>
            <w:r w:rsidRPr="004957BC">
              <w:rPr>
                <w:rFonts w:ascii="Verdana" w:hAnsi="Verdana" w:cs="Arial"/>
                <w:sz w:val="20"/>
                <w:szCs w:val="20"/>
                <w:lang w:val="en-US"/>
              </w:rPr>
              <w:t>, and Kolkhir, P.</w:t>
            </w:r>
            <w:r>
              <w:rPr>
                <w:rFonts w:ascii="Verdana" w:hAnsi="Verdana" w:cs="Arial"/>
                <w:sz w:val="20"/>
                <w:szCs w:val="20"/>
                <w:vertAlign w:val="superscript"/>
                <w:lang w:val="en-US"/>
              </w:rPr>
              <w:t>+</w:t>
            </w:r>
            <w:r w:rsidRPr="004957BC">
              <w:rPr>
                <w:rFonts w:ascii="Verdana" w:hAnsi="Verdana" w:cs="Arial"/>
                <w:sz w:val="20"/>
                <w:szCs w:val="20"/>
                <w:lang w:val="en-US"/>
              </w:rPr>
              <w:t xml:space="preserve">: In urticarial vasculitis, long disease duration, high symptom burden, and high need for therapy are linked to low patient-reported quality of life. </w:t>
            </w:r>
            <w:r w:rsidRPr="004A6570">
              <w:rPr>
                <w:rFonts w:ascii="Verdana" w:hAnsi="Verdana" w:cs="Arial"/>
                <w:i/>
                <w:sz w:val="20"/>
                <w:szCs w:val="20"/>
                <w:lang w:val="en-US"/>
              </w:rPr>
              <w:t>J. Allergy Clin. Immunol. Pract</w:t>
            </w:r>
            <w:r w:rsidRPr="004A6570">
              <w:rPr>
                <w:rFonts w:ascii="Verdana" w:hAnsi="Verdana" w:cs="Arial"/>
                <w:sz w:val="20"/>
                <w:szCs w:val="20"/>
                <w:lang w:val="en-US"/>
              </w:rPr>
              <w:t>. 2022</w:t>
            </w:r>
            <w:r>
              <w:rPr>
                <w:rFonts w:ascii="Verdana" w:hAnsi="Verdana" w:cs="Arial"/>
                <w:sz w:val="20"/>
                <w:szCs w:val="20"/>
                <w:lang w:val="en-US"/>
              </w:rPr>
              <w:t>: 1</w:t>
            </w:r>
            <w:r w:rsidRPr="004A6570">
              <w:rPr>
                <w:rFonts w:ascii="Verdana" w:hAnsi="Verdana" w:cs="Arial"/>
                <w:sz w:val="20"/>
                <w:szCs w:val="20"/>
                <w:lang w:val="en-US"/>
              </w:rPr>
              <w:t>0</w:t>
            </w:r>
            <w:r>
              <w:rPr>
                <w:rFonts w:ascii="Verdana" w:hAnsi="Verdana" w:cs="Arial"/>
                <w:sz w:val="20"/>
                <w:szCs w:val="20"/>
                <w:lang w:val="en-US"/>
              </w:rPr>
              <w:t>; 2734-2741</w:t>
            </w:r>
            <w:r w:rsidRPr="004A6570">
              <w:rPr>
                <w:rFonts w:ascii="Verdana" w:hAnsi="Verdana" w:cs="Arial"/>
                <w:sz w:val="20"/>
                <w:szCs w:val="20"/>
                <w:lang w:val="en-US"/>
              </w:rPr>
              <w:t>. I</w:t>
            </w:r>
            <w:r>
              <w:rPr>
                <w:rFonts w:ascii="Verdana" w:hAnsi="Verdana" w:cs="Arial"/>
                <w:sz w:val="20"/>
                <w:szCs w:val="20"/>
                <w:lang w:val="en-US"/>
              </w:rPr>
              <w:t>F: 9.40</w:t>
            </w:r>
          </w:p>
        </w:tc>
      </w:tr>
      <w:tr w:rsidR="00617913" w:rsidRPr="00B553F9" w:rsidDel="00306D8F" w14:paraId="5D322835" w14:textId="77777777" w:rsidTr="00D24651">
        <w:tc>
          <w:tcPr>
            <w:tcW w:w="727" w:type="dxa"/>
            <w:shd w:val="clear" w:color="auto" w:fill="auto"/>
          </w:tcPr>
          <w:p w14:paraId="604A7176" w14:textId="291728A9"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504.</w:t>
            </w:r>
          </w:p>
        </w:tc>
        <w:tc>
          <w:tcPr>
            <w:tcW w:w="8441" w:type="dxa"/>
            <w:shd w:val="clear" w:color="auto" w:fill="auto"/>
          </w:tcPr>
          <w:p w14:paraId="22EF9BA1" w14:textId="04EB0298"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Sauer, M., Scheffel, J., Frischbutter, S., Mahnke, N., </w:t>
            </w:r>
            <w:r w:rsidRPr="004957BC">
              <w:rPr>
                <w:rFonts w:ascii="Verdana" w:hAnsi="Verdana" w:cs="Arial"/>
                <w:b/>
                <w:sz w:val="20"/>
                <w:szCs w:val="20"/>
                <w:lang w:val="en-US"/>
              </w:rPr>
              <w:t>Maurer, M.</w:t>
            </w:r>
            <w:r w:rsidRPr="004957BC">
              <w:rPr>
                <w:rFonts w:ascii="Verdana" w:hAnsi="Verdana" w:cs="Arial"/>
                <w:sz w:val="20"/>
                <w:szCs w:val="20"/>
                <w:lang w:val="en-US"/>
              </w:rPr>
              <w:t>, Burmeister, T., Krause, K., and Metz, M.</w:t>
            </w:r>
            <w:r w:rsidRPr="00F87E01">
              <w:rPr>
                <w:rFonts w:ascii="Verdana" w:hAnsi="Verdana" w:cs="Arial"/>
                <w:sz w:val="20"/>
                <w:szCs w:val="20"/>
                <w:vertAlign w:val="superscript"/>
                <w:lang w:val="en-US"/>
              </w:rPr>
              <w:t>+</w:t>
            </w:r>
            <w:r w:rsidRPr="004957BC">
              <w:rPr>
                <w:rFonts w:ascii="Verdana" w:hAnsi="Verdana" w:cs="Arial"/>
                <w:sz w:val="20"/>
                <w:szCs w:val="20"/>
                <w:lang w:val="en-US"/>
              </w:rPr>
              <w:t xml:space="preserve">: STAT3 gain-of-function is not responsible for low total IgE levels in patients with autoimmune chronic spontaneous urticaria. </w:t>
            </w:r>
            <w:r>
              <w:rPr>
                <w:rFonts w:ascii="Verdana" w:hAnsi="Verdana" w:cs="Arial"/>
                <w:i/>
                <w:sz w:val="20"/>
                <w:szCs w:val="20"/>
                <w:lang w:val="en-US"/>
              </w:rPr>
              <w:t>Front. Immunol</w:t>
            </w:r>
            <w:r>
              <w:rPr>
                <w:rFonts w:ascii="Verdana" w:hAnsi="Verdana" w:cs="Arial"/>
                <w:sz w:val="20"/>
                <w:szCs w:val="20"/>
                <w:lang w:val="en-US"/>
              </w:rPr>
              <w:t xml:space="preserve">. 2022: 13; 902652. </w:t>
            </w:r>
            <w:r w:rsidRPr="003F1C24">
              <w:rPr>
                <w:rFonts w:ascii="Verdana" w:hAnsi="Verdana"/>
                <w:sz w:val="20"/>
                <w:szCs w:val="20"/>
                <w:lang w:val="en-US"/>
              </w:rPr>
              <w:t xml:space="preserve">IF: </w:t>
            </w:r>
            <w:r>
              <w:rPr>
                <w:rFonts w:ascii="Verdana" w:hAnsi="Verdana"/>
                <w:sz w:val="20"/>
                <w:szCs w:val="20"/>
                <w:lang w:val="en-US"/>
              </w:rPr>
              <w:t>7.30</w:t>
            </w:r>
          </w:p>
        </w:tc>
      </w:tr>
      <w:tr w:rsidR="00617913" w:rsidRPr="009E0161" w:rsidDel="00306D8F" w14:paraId="6272DF56" w14:textId="77777777" w:rsidTr="00D24651">
        <w:tc>
          <w:tcPr>
            <w:tcW w:w="727" w:type="dxa"/>
            <w:shd w:val="clear" w:color="auto" w:fill="auto"/>
          </w:tcPr>
          <w:p w14:paraId="622A609E" w14:textId="3A6C5867"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rPr>
            </w:pPr>
            <w:r w:rsidRPr="004957BC">
              <w:rPr>
                <w:rFonts w:ascii="Verdana" w:hAnsi="Verdana"/>
                <w:sz w:val="20"/>
                <w:szCs w:val="20"/>
              </w:rPr>
              <w:t>503.</w:t>
            </w:r>
          </w:p>
        </w:tc>
        <w:tc>
          <w:tcPr>
            <w:tcW w:w="8441" w:type="dxa"/>
            <w:shd w:val="clear" w:color="auto" w:fill="auto"/>
          </w:tcPr>
          <w:p w14:paraId="0EC97AA6" w14:textId="46CF2F60" w:rsidR="00617913" w:rsidRPr="009E0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Ahsan, D. M., Altrichter, S., Gutsche, A., Bernstein, J. A., Altunergil, T., Brockstaedt, M., </w:t>
            </w:r>
            <w:r w:rsidRPr="004957BC">
              <w:rPr>
                <w:rFonts w:ascii="Verdana" w:hAnsi="Verdana" w:cs="Arial"/>
                <w:b/>
                <w:sz w:val="20"/>
                <w:szCs w:val="20"/>
                <w:lang w:val="en-US"/>
              </w:rPr>
              <w:t>Maurer, M.</w:t>
            </w:r>
            <w:r w:rsidRPr="00E514C8">
              <w:rPr>
                <w:rFonts w:ascii="Verdana" w:hAnsi="Verdana" w:cs="Arial"/>
                <w:sz w:val="20"/>
                <w:szCs w:val="20"/>
                <w:vertAlign w:val="superscript"/>
                <w:lang w:val="en-US"/>
              </w:rPr>
              <w:t>+</w:t>
            </w:r>
            <w:r w:rsidRPr="004957BC">
              <w:rPr>
                <w:rFonts w:ascii="Verdana" w:hAnsi="Verdana" w:cs="Arial"/>
                <w:sz w:val="20"/>
                <w:szCs w:val="20"/>
                <w:lang w:val="en-US"/>
              </w:rPr>
              <w:t xml:space="preserve">, Weller, K., and Terhorst-Molawi, D.: Development of the cold urticaria activity score. </w:t>
            </w:r>
            <w:r>
              <w:rPr>
                <w:rFonts w:ascii="Verdana" w:hAnsi="Verdana" w:cs="Arial"/>
                <w:i/>
                <w:sz w:val="20"/>
                <w:szCs w:val="20"/>
                <w:lang w:val="en-US"/>
              </w:rPr>
              <w:t>Allergy</w:t>
            </w:r>
            <w:r>
              <w:rPr>
                <w:rFonts w:ascii="Verdana" w:hAnsi="Verdana" w:cs="Arial"/>
                <w:sz w:val="20"/>
                <w:szCs w:val="20"/>
                <w:lang w:val="en-US"/>
              </w:rPr>
              <w:t xml:space="preserve"> 2022: 77; 2509-2519. </w:t>
            </w:r>
            <w:r w:rsidRPr="00B9522D">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1D69C5" w:rsidDel="00306D8F" w14:paraId="39B6CDB6" w14:textId="77777777" w:rsidTr="00D24651">
        <w:tc>
          <w:tcPr>
            <w:tcW w:w="727" w:type="dxa"/>
            <w:shd w:val="clear" w:color="auto" w:fill="auto"/>
          </w:tcPr>
          <w:p w14:paraId="4BC73DEB" w14:textId="7644C320" w:rsidR="00617913" w:rsidRPr="009E0161"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E0161">
              <w:rPr>
                <w:rFonts w:ascii="Verdana" w:hAnsi="Verdana"/>
                <w:sz w:val="20"/>
                <w:szCs w:val="20"/>
                <w:lang w:val="en-US"/>
              </w:rPr>
              <w:t>502.</w:t>
            </w:r>
          </w:p>
        </w:tc>
        <w:tc>
          <w:tcPr>
            <w:tcW w:w="8441" w:type="dxa"/>
            <w:shd w:val="clear" w:color="auto" w:fill="auto"/>
          </w:tcPr>
          <w:p w14:paraId="359F4214" w14:textId="165636D3" w:rsidR="00617913" w:rsidRPr="001D69C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Kulthanan, K., Church, M. K.,</w:t>
            </w:r>
            <w:r w:rsidRPr="009E0161">
              <w:rPr>
                <w:rFonts w:ascii="Verdana" w:hAnsi="Verdana" w:cs="Arial"/>
                <w:sz w:val="20"/>
                <w:szCs w:val="20"/>
                <w:lang w:val="en-US"/>
              </w:rPr>
              <w:t xml:space="preserve"> Grekowitz, E. M.,</w:t>
            </w:r>
            <w:r w:rsidRPr="004957BC">
              <w:rPr>
                <w:rFonts w:ascii="Verdana" w:hAnsi="Verdana" w:cs="Arial"/>
                <w:sz w:val="20"/>
                <w:szCs w:val="20"/>
                <w:lang w:val="en-US"/>
              </w:rPr>
              <w:t xml:space="preserve"> Hawro, T., Kiefer, L. A., Munprom, K., Nanchaipruek, Y., Rujitharanawong, C., Terhorst-Molawi, D.,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Evidence for histamine release in chronic inducible urticaria – a systematic review. </w:t>
            </w:r>
            <w:r>
              <w:rPr>
                <w:rFonts w:ascii="Verdana" w:hAnsi="Verdana" w:cs="Arial"/>
                <w:i/>
                <w:sz w:val="20"/>
                <w:szCs w:val="20"/>
                <w:lang w:val="en-US"/>
              </w:rPr>
              <w:t>Front. Immunol</w:t>
            </w:r>
            <w:r>
              <w:rPr>
                <w:rFonts w:ascii="Verdana" w:hAnsi="Verdana" w:cs="Arial"/>
                <w:sz w:val="20"/>
                <w:szCs w:val="20"/>
                <w:lang w:val="en-US"/>
              </w:rPr>
              <w:t xml:space="preserve">. 2022: 13; 901851. IF; </w:t>
            </w:r>
            <w:r>
              <w:rPr>
                <w:rFonts w:ascii="Verdana" w:hAnsi="Verdana"/>
                <w:sz w:val="20"/>
                <w:szCs w:val="20"/>
                <w:lang w:val="en-US"/>
              </w:rPr>
              <w:t>7.30</w:t>
            </w:r>
          </w:p>
        </w:tc>
      </w:tr>
      <w:tr w:rsidR="00617913" w:rsidRPr="00ED55B3" w:rsidDel="00306D8F" w14:paraId="017C7BC7" w14:textId="77777777" w:rsidTr="00D24651">
        <w:tc>
          <w:tcPr>
            <w:tcW w:w="727" w:type="dxa"/>
            <w:shd w:val="clear" w:color="auto" w:fill="auto"/>
          </w:tcPr>
          <w:p w14:paraId="2AB0D0F2" w14:textId="5F63ED12" w:rsidR="00617913" w:rsidRPr="001D69C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1D69C5">
              <w:rPr>
                <w:rFonts w:ascii="Verdana" w:hAnsi="Verdana"/>
                <w:sz w:val="20"/>
                <w:szCs w:val="20"/>
                <w:lang w:val="en-US"/>
              </w:rPr>
              <w:t>501.</w:t>
            </w:r>
          </w:p>
        </w:tc>
        <w:tc>
          <w:tcPr>
            <w:tcW w:w="8441" w:type="dxa"/>
            <w:shd w:val="clear" w:color="auto" w:fill="auto"/>
          </w:tcPr>
          <w:p w14:paraId="5C4C9852" w14:textId="68EF5CB9" w:rsidR="00617913" w:rsidRPr="00ED55B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 xml:space="preserve">Wang, Y., Scheffel, J., Vera, C. A., Lui, W., Günzel, D., Terhorst-Molawi, D., </w:t>
            </w:r>
            <w:r w:rsidRPr="004957BC">
              <w:rPr>
                <w:rFonts w:ascii="Verdana" w:hAnsi="Verdana" w:cs="Arial"/>
                <w:b/>
                <w:sz w:val="20"/>
                <w:szCs w:val="20"/>
                <w:lang w:val="en-US"/>
              </w:rPr>
              <w:t>Maurer, M.</w:t>
            </w:r>
            <w:r w:rsidRPr="001D69C5">
              <w:rPr>
                <w:rFonts w:ascii="Verdana" w:hAnsi="Verdana" w:cs="Arial"/>
                <w:sz w:val="20"/>
                <w:szCs w:val="20"/>
                <w:vertAlign w:val="superscript"/>
                <w:lang w:val="en-US"/>
              </w:rPr>
              <w:t>+</w:t>
            </w:r>
            <w:r w:rsidRPr="004957BC">
              <w:rPr>
                <w:rFonts w:ascii="Verdana" w:hAnsi="Verdana" w:cs="Arial"/>
                <w:sz w:val="20"/>
                <w:szCs w:val="20"/>
                <w:lang w:val="en-US"/>
              </w:rPr>
              <w:t xml:space="preserve">, and Altrichter, S.: Impaired sweating in patients with cholinergic urticaria is linked to low expression of acetylcholine receptor CHRM3 and acetylcholine esterase in sweat glands. </w:t>
            </w:r>
            <w:r>
              <w:rPr>
                <w:rFonts w:ascii="Verdana" w:hAnsi="Verdana" w:cs="Arial"/>
                <w:i/>
                <w:sz w:val="20"/>
                <w:szCs w:val="20"/>
                <w:lang w:val="en-US"/>
              </w:rPr>
              <w:t>Front. Immunol</w:t>
            </w:r>
            <w:r>
              <w:rPr>
                <w:rFonts w:ascii="Verdana" w:hAnsi="Verdana" w:cs="Arial"/>
                <w:sz w:val="20"/>
                <w:szCs w:val="20"/>
                <w:lang w:val="en-US"/>
              </w:rPr>
              <w:t xml:space="preserve">. 2022: 13; 955161. </w:t>
            </w:r>
            <w:r w:rsidRPr="003F1C24">
              <w:rPr>
                <w:rFonts w:ascii="Verdana" w:hAnsi="Verdana"/>
                <w:sz w:val="20"/>
                <w:szCs w:val="20"/>
                <w:lang w:val="en-US"/>
              </w:rPr>
              <w:t xml:space="preserve">IF: </w:t>
            </w:r>
            <w:r>
              <w:rPr>
                <w:rFonts w:ascii="Verdana" w:hAnsi="Verdana"/>
                <w:sz w:val="20"/>
                <w:szCs w:val="20"/>
                <w:lang w:val="en-US"/>
              </w:rPr>
              <w:t>7.30</w:t>
            </w:r>
          </w:p>
        </w:tc>
      </w:tr>
      <w:tr w:rsidR="00617913" w:rsidRPr="008F75AD" w:rsidDel="00306D8F" w14:paraId="03E9C835" w14:textId="77777777" w:rsidTr="00D24651">
        <w:tc>
          <w:tcPr>
            <w:tcW w:w="727" w:type="dxa"/>
            <w:shd w:val="clear" w:color="auto" w:fill="auto"/>
          </w:tcPr>
          <w:p w14:paraId="40C2065E" w14:textId="5C3C8052" w:rsidR="00617913" w:rsidRPr="00ED55B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ED55B3">
              <w:rPr>
                <w:rFonts w:ascii="Verdana" w:hAnsi="Verdana"/>
                <w:sz w:val="20"/>
                <w:szCs w:val="20"/>
                <w:lang w:val="en-US"/>
              </w:rPr>
              <w:t>500.</w:t>
            </w:r>
          </w:p>
        </w:tc>
        <w:tc>
          <w:tcPr>
            <w:tcW w:w="8441" w:type="dxa"/>
            <w:shd w:val="clear" w:color="auto" w:fill="auto"/>
          </w:tcPr>
          <w:p w14:paraId="6E7B1BE3" w14:textId="41C509D6" w:rsidR="00617913" w:rsidRPr="008F75A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D55B3">
              <w:rPr>
                <w:rFonts w:ascii="Verdana" w:hAnsi="Verdana" w:cs="Arial"/>
                <w:sz w:val="20"/>
                <w:szCs w:val="20"/>
                <w:lang w:val="en-US"/>
              </w:rPr>
              <w:t xml:space="preserve">Du, X., Chen, Y., Chang, J., Sun, X., Zhang, Y., Zhang, M., </w:t>
            </w:r>
            <w:r w:rsidRPr="00ED55B3">
              <w:rPr>
                <w:rFonts w:ascii="Verdana" w:hAnsi="Verdana" w:cs="Arial"/>
                <w:b/>
                <w:sz w:val="20"/>
                <w:szCs w:val="20"/>
                <w:lang w:val="en-US"/>
              </w:rPr>
              <w:t>Maurer, M.</w:t>
            </w:r>
            <w:r w:rsidRPr="00ED55B3">
              <w:rPr>
                <w:rFonts w:ascii="Verdana" w:hAnsi="Verdana" w:cs="Arial"/>
                <w:sz w:val="20"/>
                <w:szCs w:val="20"/>
                <w:lang w:val="en-US"/>
              </w:rPr>
              <w:t>, Li, Y., Zhao, Z., and Tong</w:t>
            </w:r>
            <w:r w:rsidRPr="007B28C6">
              <w:rPr>
                <w:rFonts w:ascii="Verdana" w:hAnsi="Verdana" w:cs="Arial"/>
                <w:sz w:val="20"/>
                <w:szCs w:val="20"/>
                <w:lang w:val="en-US"/>
              </w:rPr>
              <w:t>, X.</w:t>
            </w:r>
            <w:r>
              <w:rPr>
                <w:rFonts w:ascii="Verdana" w:hAnsi="Verdana" w:cs="Arial"/>
                <w:sz w:val="20"/>
                <w:szCs w:val="20"/>
                <w:vertAlign w:val="superscript"/>
                <w:lang w:val="en-US"/>
              </w:rPr>
              <w:t>+</w:t>
            </w:r>
            <w:r w:rsidRPr="007B28C6">
              <w:rPr>
                <w:rFonts w:ascii="Verdana" w:hAnsi="Verdana" w:cs="Arial"/>
                <w:sz w:val="20"/>
                <w:szCs w:val="20"/>
                <w:lang w:val="en-US"/>
              </w:rPr>
              <w:t xml:space="preserve">: Dupilumab as a novel steroid-sparing treatment for hypereosinophilic syndrome. </w:t>
            </w:r>
            <w:r w:rsidRPr="007B28C6">
              <w:rPr>
                <w:rFonts w:ascii="Verdana" w:hAnsi="Verdana" w:cs="Arial"/>
                <w:i/>
                <w:sz w:val="20"/>
                <w:szCs w:val="20"/>
              </w:rPr>
              <w:t xml:space="preserve">J. Am. Acad. </w:t>
            </w:r>
            <w:r>
              <w:rPr>
                <w:rFonts w:ascii="Verdana" w:hAnsi="Verdana" w:cs="Arial"/>
                <w:i/>
                <w:sz w:val="20"/>
                <w:szCs w:val="20"/>
              </w:rPr>
              <w:t>Dermatol</w:t>
            </w:r>
            <w:r>
              <w:rPr>
                <w:rFonts w:ascii="Verdana" w:hAnsi="Verdana" w:cs="Arial"/>
                <w:sz w:val="20"/>
                <w:szCs w:val="20"/>
              </w:rPr>
              <w:t xml:space="preserve">. 2022: 29; 106-109. </w:t>
            </w:r>
            <w:r w:rsidRPr="007B28C6">
              <w:rPr>
                <w:rFonts w:ascii="Verdana" w:hAnsi="Verdana" w:cs="Arial"/>
                <w:iCs/>
                <w:sz w:val="20"/>
                <w:szCs w:val="20"/>
              </w:rPr>
              <w:t xml:space="preserve">IF: </w:t>
            </w:r>
            <w:r>
              <w:rPr>
                <w:rFonts w:ascii="Verdana" w:hAnsi="Verdana" w:cs="Arial"/>
                <w:iCs/>
                <w:sz w:val="20"/>
                <w:szCs w:val="20"/>
              </w:rPr>
              <w:t>13.80</w:t>
            </w:r>
          </w:p>
        </w:tc>
      </w:tr>
      <w:tr w:rsidR="00617913" w:rsidRPr="008F75AD" w:rsidDel="00306D8F" w14:paraId="56A764C1" w14:textId="77777777" w:rsidTr="00D24651">
        <w:tc>
          <w:tcPr>
            <w:tcW w:w="727" w:type="dxa"/>
            <w:shd w:val="clear" w:color="auto" w:fill="auto"/>
          </w:tcPr>
          <w:p w14:paraId="1CE8E770" w14:textId="73740E8F" w:rsidR="00617913" w:rsidRPr="008F75A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499.</w:t>
            </w:r>
          </w:p>
        </w:tc>
        <w:tc>
          <w:tcPr>
            <w:tcW w:w="8441" w:type="dxa"/>
            <w:shd w:val="clear" w:color="auto" w:fill="auto"/>
          </w:tcPr>
          <w:p w14:paraId="2E037B8C" w14:textId="56BF80A1" w:rsidR="00617913" w:rsidRPr="008F75A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16A5E">
              <w:rPr>
                <w:rFonts w:ascii="Verdana" w:hAnsi="Verdana" w:cs="Arial"/>
                <w:sz w:val="20"/>
                <w:szCs w:val="20"/>
                <w:lang w:val="en-US"/>
              </w:rPr>
              <w:t>Hawro</w:t>
            </w:r>
            <w:r>
              <w:rPr>
                <w:rFonts w:ascii="Verdana" w:hAnsi="Verdana" w:cs="Arial"/>
                <w:sz w:val="20"/>
                <w:szCs w:val="20"/>
                <w:lang w:val="en-US"/>
              </w:rPr>
              <w:t>,</w:t>
            </w:r>
            <w:r w:rsidRPr="00D16A5E">
              <w:rPr>
                <w:rFonts w:ascii="Verdana" w:hAnsi="Verdana" w:cs="Arial"/>
                <w:sz w:val="20"/>
                <w:szCs w:val="20"/>
                <w:lang w:val="en-US"/>
              </w:rPr>
              <w:t xml:space="preserve"> M</w:t>
            </w:r>
            <w:r>
              <w:rPr>
                <w:rFonts w:ascii="Verdana" w:hAnsi="Verdana" w:cs="Arial"/>
                <w:sz w:val="20"/>
                <w:szCs w:val="20"/>
                <w:lang w:val="en-US"/>
              </w:rPr>
              <w:t>.</w:t>
            </w:r>
            <w:r w:rsidRPr="00D16A5E">
              <w:rPr>
                <w:rFonts w:ascii="Verdana" w:hAnsi="Verdana" w:cs="Arial"/>
                <w:sz w:val="20"/>
                <w:szCs w:val="20"/>
                <w:lang w:val="en-US"/>
              </w:rPr>
              <w:t>, Sahin</w:t>
            </w:r>
            <w:r>
              <w:rPr>
                <w:rFonts w:ascii="Verdana" w:hAnsi="Verdana" w:cs="Arial"/>
                <w:sz w:val="20"/>
                <w:szCs w:val="20"/>
                <w:lang w:val="en-US"/>
              </w:rPr>
              <w:t>,</w:t>
            </w:r>
            <w:r w:rsidRPr="00D16A5E">
              <w:rPr>
                <w:rFonts w:ascii="Verdana" w:hAnsi="Verdana" w:cs="Arial"/>
                <w:sz w:val="20"/>
                <w:szCs w:val="20"/>
                <w:lang w:val="en-US"/>
              </w:rPr>
              <w:t xml:space="preserve"> E</w:t>
            </w:r>
            <w:r>
              <w:rPr>
                <w:rFonts w:ascii="Verdana" w:hAnsi="Verdana" w:cs="Arial"/>
                <w:sz w:val="20"/>
                <w:szCs w:val="20"/>
                <w:lang w:val="en-US"/>
              </w:rPr>
              <w:t>.</w:t>
            </w:r>
            <w:r w:rsidRPr="00D16A5E">
              <w:rPr>
                <w:rFonts w:ascii="Verdana" w:hAnsi="Verdana" w:cs="Arial"/>
                <w:sz w:val="20"/>
                <w:szCs w:val="20"/>
                <w:lang w:val="en-US"/>
              </w:rPr>
              <w:t>, Steć</w:t>
            </w:r>
            <w:r>
              <w:rPr>
                <w:rFonts w:ascii="Verdana" w:hAnsi="Verdana" w:cs="Arial"/>
                <w:sz w:val="20"/>
                <w:szCs w:val="20"/>
                <w:lang w:val="en-US"/>
              </w:rPr>
              <w:t>,</w:t>
            </w:r>
            <w:r w:rsidRPr="00D16A5E">
              <w:rPr>
                <w:rFonts w:ascii="Verdana" w:hAnsi="Verdana" w:cs="Arial"/>
                <w:sz w:val="20"/>
                <w:szCs w:val="20"/>
                <w:lang w:val="en-US"/>
              </w:rPr>
              <w:t xml:space="preserve"> M</w:t>
            </w:r>
            <w:r>
              <w:rPr>
                <w:rFonts w:ascii="Verdana" w:hAnsi="Verdana" w:cs="Arial"/>
                <w:sz w:val="20"/>
                <w:szCs w:val="20"/>
                <w:lang w:val="en-US"/>
              </w:rPr>
              <w:t>.</w:t>
            </w:r>
            <w:r w:rsidRPr="00D16A5E">
              <w:rPr>
                <w:rFonts w:ascii="Verdana" w:hAnsi="Verdana" w:cs="Arial"/>
                <w:sz w:val="20"/>
                <w:szCs w:val="20"/>
                <w:lang w:val="en-US"/>
              </w:rPr>
              <w:t>, Różewicka-Czabańska</w:t>
            </w:r>
            <w:r>
              <w:rPr>
                <w:rFonts w:ascii="Verdana" w:hAnsi="Verdana" w:cs="Arial"/>
                <w:sz w:val="20"/>
                <w:szCs w:val="20"/>
                <w:lang w:val="en-US"/>
              </w:rPr>
              <w:t>,</w:t>
            </w:r>
            <w:r w:rsidRPr="00D16A5E">
              <w:rPr>
                <w:rFonts w:ascii="Verdana" w:hAnsi="Verdana" w:cs="Arial"/>
                <w:sz w:val="20"/>
                <w:szCs w:val="20"/>
                <w:lang w:val="en-US"/>
              </w:rPr>
              <w:t xml:space="preserve"> M</w:t>
            </w:r>
            <w:r>
              <w:rPr>
                <w:rFonts w:ascii="Verdana" w:hAnsi="Verdana" w:cs="Arial"/>
                <w:sz w:val="20"/>
                <w:szCs w:val="20"/>
                <w:lang w:val="en-US"/>
              </w:rPr>
              <w:t>.</w:t>
            </w:r>
            <w:r w:rsidRPr="00D16A5E">
              <w:rPr>
                <w:rFonts w:ascii="Verdana" w:hAnsi="Verdana" w:cs="Arial"/>
                <w:sz w:val="20"/>
                <w:szCs w:val="20"/>
                <w:lang w:val="en-US"/>
              </w:rPr>
              <w:t>, Raducha</w:t>
            </w:r>
            <w:r>
              <w:rPr>
                <w:rFonts w:ascii="Verdana" w:hAnsi="Verdana" w:cs="Arial"/>
                <w:sz w:val="20"/>
                <w:szCs w:val="20"/>
                <w:lang w:val="en-US"/>
              </w:rPr>
              <w:t>,</w:t>
            </w:r>
            <w:r w:rsidRPr="00D16A5E">
              <w:rPr>
                <w:rFonts w:ascii="Verdana" w:hAnsi="Verdana" w:cs="Arial"/>
                <w:sz w:val="20"/>
                <w:szCs w:val="20"/>
                <w:lang w:val="en-US"/>
              </w:rPr>
              <w:t xml:space="preserve"> E</w:t>
            </w:r>
            <w:r>
              <w:rPr>
                <w:rFonts w:ascii="Verdana" w:hAnsi="Verdana" w:cs="Arial"/>
                <w:sz w:val="20"/>
                <w:szCs w:val="20"/>
                <w:lang w:val="en-US"/>
              </w:rPr>
              <w:t>.</w:t>
            </w:r>
            <w:r w:rsidRPr="00D16A5E">
              <w:rPr>
                <w:rFonts w:ascii="Verdana" w:hAnsi="Verdana" w:cs="Arial"/>
                <w:sz w:val="20"/>
                <w:szCs w:val="20"/>
                <w:lang w:val="en-US"/>
              </w:rPr>
              <w:t>, Garanyan</w:t>
            </w:r>
            <w:r>
              <w:rPr>
                <w:rFonts w:ascii="Verdana" w:hAnsi="Verdana" w:cs="Arial"/>
                <w:sz w:val="20"/>
                <w:szCs w:val="20"/>
                <w:lang w:val="en-US"/>
              </w:rPr>
              <w:t>,</w:t>
            </w:r>
            <w:r w:rsidRPr="00D16A5E">
              <w:rPr>
                <w:rFonts w:ascii="Verdana" w:hAnsi="Verdana" w:cs="Arial"/>
                <w:sz w:val="20"/>
                <w:szCs w:val="20"/>
                <w:lang w:val="en-US"/>
              </w:rPr>
              <w:t xml:space="preserve"> L</w:t>
            </w:r>
            <w:r>
              <w:rPr>
                <w:rFonts w:ascii="Verdana" w:hAnsi="Verdana" w:cs="Arial"/>
                <w:sz w:val="20"/>
                <w:szCs w:val="20"/>
                <w:lang w:val="en-US"/>
              </w:rPr>
              <w:t>.</w:t>
            </w:r>
            <w:r w:rsidRPr="00D16A5E">
              <w:rPr>
                <w:rFonts w:ascii="Verdana" w:hAnsi="Verdana" w:cs="Arial"/>
                <w:sz w:val="20"/>
                <w:szCs w:val="20"/>
                <w:lang w:val="en-US"/>
              </w:rPr>
              <w:t>, Philipp</w:t>
            </w:r>
            <w:r>
              <w:rPr>
                <w:rFonts w:ascii="Verdana" w:hAnsi="Verdana" w:cs="Arial"/>
                <w:sz w:val="20"/>
                <w:szCs w:val="20"/>
                <w:lang w:val="en-US"/>
              </w:rPr>
              <w:t>,</w:t>
            </w:r>
            <w:r w:rsidRPr="00D16A5E">
              <w:rPr>
                <w:rFonts w:ascii="Verdana" w:hAnsi="Verdana" w:cs="Arial"/>
                <w:sz w:val="20"/>
                <w:szCs w:val="20"/>
                <w:lang w:val="en-US"/>
              </w:rPr>
              <w:t xml:space="preserve"> S</w:t>
            </w:r>
            <w:r>
              <w:rPr>
                <w:rFonts w:ascii="Verdana" w:hAnsi="Verdana" w:cs="Arial"/>
                <w:sz w:val="20"/>
                <w:szCs w:val="20"/>
                <w:lang w:val="en-US"/>
              </w:rPr>
              <w:t>.</w:t>
            </w:r>
            <w:r w:rsidRPr="00D16A5E">
              <w:rPr>
                <w:rFonts w:ascii="Verdana" w:hAnsi="Verdana" w:cs="Arial"/>
                <w:sz w:val="20"/>
                <w:szCs w:val="20"/>
                <w:lang w:val="en-US"/>
              </w:rPr>
              <w:t>, Kokolakis</w:t>
            </w:r>
            <w:r>
              <w:rPr>
                <w:rFonts w:ascii="Verdana" w:hAnsi="Verdana" w:cs="Arial"/>
                <w:sz w:val="20"/>
                <w:szCs w:val="20"/>
                <w:lang w:val="en-US"/>
              </w:rPr>
              <w:t>,</w:t>
            </w:r>
            <w:r w:rsidRPr="00D16A5E">
              <w:rPr>
                <w:rFonts w:ascii="Verdana" w:hAnsi="Verdana" w:cs="Arial"/>
                <w:sz w:val="20"/>
                <w:szCs w:val="20"/>
                <w:lang w:val="en-US"/>
              </w:rPr>
              <w:t xml:space="preserve"> G</w:t>
            </w:r>
            <w:r>
              <w:rPr>
                <w:rFonts w:ascii="Verdana" w:hAnsi="Verdana" w:cs="Arial"/>
                <w:sz w:val="20"/>
                <w:szCs w:val="20"/>
                <w:lang w:val="en-US"/>
              </w:rPr>
              <w:t>.</w:t>
            </w:r>
            <w:r w:rsidRPr="00D16A5E">
              <w:rPr>
                <w:rFonts w:ascii="Verdana" w:hAnsi="Verdana" w:cs="Arial"/>
                <w:sz w:val="20"/>
                <w:szCs w:val="20"/>
                <w:lang w:val="en-US"/>
              </w:rPr>
              <w:t>, Christou</w:t>
            </w:r>
            <w:r>
              <w:rPr>
                <w:rFonts w:ascii="Verdana" w:hAnsi="Verdana" w:cs="Arial"/>
                <w:sz w:val="20"/>
                <w:szCs w:val="20"/>
                <w:lang w:val="en-US"/>
              </w:rPr>
              <w:t>,</w:t>
            </w:r>
            <w:r w:rsidRPr="00D16A5E">
              <w:rPr>
                <w:rFonts w:ascii="Verdana" w:hAnsi="Verdana" w:cs="Arial"/>
                <w:sz w:val="20"/>
                <w:szCs w:val="20"/>
                <w:lang w:val="en-US"/>
              </w:rPr>
              <w:t xml:space="preserve"> D</w:t>
            </w:r>
            <w:r>
              <w:rPr>
                <w:rFonts w:ascii="Verdana" w:hAnsi="Verdana" w:cs="Arial"/>
                <w:sz w:val="20"/>
                <w:szCs w:val="20"/>
                <w:lang w:val="en-US"/>
              </w:rPr>
              <w:t>.</w:t>
            </w:r>
            <w:r w:rsidRPr="00D16A5E">
              <w:rPr>
                <w:rFonts w:ascii="Verdana" w:hAnsi="Verdana" w:cs="Arial"/>
                <w:sz w:val="20"/>
                <w:szCs w:val="20"/>
                <w:lang w:val="en-US"/>
              </w:rPr>
              <w:t>, Kolkhir</w:t>
            </w:r>
            <w:r>
              <w:rPr>
                <w:rFonts w:ascii="Verdana" w:hAnsi="Verdana" w:cs="Arial"/>
                <w:sz w:val="20"/>
                <w:szCs w:val="20"/>
                <w:lang w:val="en-US"/>
              </w:rPr>
              <w:t>,</w:t>
            </w:r>
            <w:r w:rsidRPr="00D16A5E">
              <w:rPr>
                <w:rFonts w:ascii="Verdana" w:hAnsi="Verdana" w:cs="Arial"/>
                <w:sz w:val="20"/>
                <w:szCs w:val="20"/>
                <w:lang w:val="en-US"/>
              </w:rPr>
              <w:t xml:space="preserve"> P</w:t>
            </w:r>
            <w:r>
              <w:rPr>
                <w:rFonts w:ascii="Verdana" w:hAnsi="Verdana" w:cs="Arial"/>
                <w:sz w:val="20"/>
                <w:szCs w:val="20"/>
                <w:lang w:val="en-US"/>
              </w:rPr>
              <w:t>.</w:t>
            </w:r>
            <w:r w:rsidRPr="00D16A5E">
              <w:rPr>
                <w:rFonts w:ascii="Verdana" w:hAnsi="Verdana" w:cs="Arial"/>
                <w:sz w:val="20"/>
                <w:szCs w:val="20"/>
                <w:lang w:val="en-US"/>
              </w:rPr>
              <w:t>, Pogorelov</w:t>
            </w:r>
            <w:r>
              <w:rPr>
                <w:rFonts w:ascii="Verdana" w:hAnsi="Verdana" w:cs="Arial"/>
                <w:sz w:val="20"/>
                <w:szCs w:val="20"/>
                <w:lang w:val="en-US"/>
              </w:rPr>
              <w:t>,</w:t>
            </w:r>
            <w:r w:rsidRPr="00D16A5E">
              <w:rPr>
                <w:rFonts w:ascii="Verdana" w:hAnsi="Verdana" w:cs="Arial"/>
                <w:sz w:val="20"/>
                <w:szCs w:val="20"/>
                <w:lang w:val="en-US"/>
              </w:rPr>
              <w:t xml:space="preserve"> D</w:t>
            </w:r>
            <w:r>
              <w:rPr>
                <w:rFonts w:ascii="Verdana" w:hAnsi="Verdana" w:cs="Arial"/>
                <w:sz w:val="20"/>
                <w:szCs w:val="20"/>
                <w:lang w:val="en-US"/>
              </w:rPr>
              <w:t>.</w:t>
            </w:r>
            <w:r w:rsidRPr="00D16A5E">
              <w:rPr>
                <w:rFonts w:ascii="Verdana" w:hAnsi="Verdana" w:cs="Arial"/>
                <w:sz w:val="20"/>
                <w:szCs w:val="20"/>
                <w:lang w:val="en-US"/>
              </w:rPr>
              <w:t>, Weller</w:t>
            </w:r>
            <w:r>
              <w:rPr>
                <w:rFonts w:ascii="Verdana" w:hAnsi="Verdana" w:cs="Arial"/>
                <w:sz w:val="20"/>
                <w:szCs w:val="20"/>
                <w:lang w:val="en-US"/>
              </w:rPr>
              <w:t>,</w:t>
            </w:r>
            <w:r w:rsidRPr="00D16A5E">
              <w:rPr>
                <w:rFonts w:ascii="Verdana" w:hAnsi="Verdana" w:cs="Arial"/>
                <w:sz w:val="20"/>
                <w:szCs w:val="20"/>
                <w:lang w:val="en-US"/>
              </w:rPr>
              <w:t xml:space="preserve"> K</w:t>
            </w:r>
            <w:r>
              <w:rPr>
                <w:rFonts w:ascii="Verdana" w:hAnsi="Verdana" w:cs="Arial"/>
                <w:sz w:val="20"/>
                <w:szCs w:val="20"/>
                <w:lang w:val="en-US"/>
              </w:rPr>
              <w:t>.</w:t>
            </w:r>
            <w:r w:rsidRPr="00D16A5E">
              <w:rPr>
                <w:rFonts w:ascii="Verdana" w:hAnsi="Verdana" w:cs="Arial"/>
                <w:sz w:val="20"/>
                <w:szCs w:val="20"/>
                <w:lang w:val="en-US"/>
              </w:rPr>
              <w:t>, Metz</w:t>
            </w:r>
            <w:r>
              <w:rPr>
                <w:rFonts w:ascii="Verdana" w:hAnsi="Verdana" w:cs="Arial"/>
                <w:sz w:val="20"/>
                <w:szCs w:val="20"/>
                <w:lang w:val="en-US"/>
              </w:rPr>
              <w:t>,</w:t>
            </w:r>
            <w:r w:rsidRPr="00D16A5E">
              <w:rPr>
                <w:rFonts w:ascii="Verdana" w:hAnsi="Verdana" w:cs="Arial"/>
                <w:sz w:val="20"/>
                <w:szCs w:val="20"/>
                <w:lang w:val="en-US"/>
              </w:rPr>
              <w:t xml:space="preserve"> M</w:t>
            </w:r>
            <w:r>
              <w:rPr>
                <w:rFonts w:ascii="Verdana" w:hAnsi="Verdana" w:cs="Arial"/>
                <w:sz w:val="20"/>
                <w:szCs w:val="20"/>
                <w:lang w:val="en-US"/>
              </w:rPr>
              <w:t>.</w:t>
            </w:r>
            <w:r w:rsidRPr="00D16A5E">
              <w:rPr>
                <w:rFonts w:ascii="Verdana" w:hAnsi="Verdana" w:cs="Arial"/>
                <w:sz w:val="20"/>
                <w:szCs w:val="20"/>
                <w:lang w:val="en-US"/>
              </w:rPr>
              <w:t>, Sabat</w:t>
            </w:r>
            <w:r>
              <w:rPr>
                <w:rFonts w:ascii="Verdana" w:hAnsi="Verdana" w:cs="Arial"/>
                <w:sz w:val="20"/>
                <w:szCs w:val="20"/>
                <w:lang w:val="en-US"/>
              </w:rPr>
              <w:t>,</w:t>
            </w:r>
            <w:r w:rsidRPr="00D16A5E">
              <w:rPr>
                <w:rFonts w:ascii="Verdana" w:hAnsi="Verdana" w:cs="Arial"/>
                <w:sz w:val="20"/>
                <w:szCs w:val="20"/>
                <w:lang w:val="en-US"/>
              </w:rPr>
              <w:t xml:space="preserve"> R</w:t>
            </w:r>
            <w:r>
              <w:rPr>
                <w:rFonts w:ascii="Verdana" w:hAnsi="Verdana" w:cs="Arial"/>
                <w:sz w:val="20"/>
                <w:szCs w:val="20"/>
                <w:lang w:val="en-US"/>
              </w:rPr>
              <w:t>.</w:t>
            </w:r>
            <w:r w:rsidRPr="00D16A5E">
              <w:rPr>
                <w:rFonts w:ascii="Verdana" w:hAnsi="Verdana" w:cs="Arial"/>
                <w:sz w:val="20"/>
                <w:szCs w:val="20"/>
                <w:lang w:val="en-US"/>
              </w:rPr>
              <w:t>, Maleszka</w:t>
            </w:r>
            <w:r>
              <w:rPr>
                <w:rFonts w:ascii="Verdana" w:hAnsi="Verdana" w:cs="Arial"/>
                <w:sz w:val="20"/>
                <w:szCs w:val="20"/>
                <w:lang w:val="en-US"/>
              </w:rPr>
              <w:t>,</w:t>
            </w:r>
            <w:r w:rsidRPr="00D16A5E">
              <w:rPr>
                <w:rFonts w:ascii="Verdana" w:hAnsi="Verdana" w:cs="Arial"/>
                <w:sz w:val="20"/>
                <w:szCs w:val="20"/>
                <w:lang w:val="en-US"/>
              </w:rPr>
              <w:t xml:space="preserve"> R</w:t>
            </w:r>
            <w:r>
              <w:rPr>
                <w:rFonts w:ascii="Verdana" w:hAnsi="Verdana" w:cs="Arial"/>
                <w:sz w:val="20"/>
                <w:szCs w:val="20"/>
                <w:lang w:val="en-US"/>
              </w:rPr>
              <w:t>.</w:t>
            </w:r>
            <w:r w:rsidRPr="00D16A5E">
              <w:rPr>
                <w:rFonts w:ascii="Verdana" w:hAnsi="Verdana" w:cs="Arial"/>
                <w:sz w:val="20"/>
                <w:szCs w:val="20"/>
                <w:lang w:val="en-US"/>
              </w:rPr>
              <w:t>, Olisova</w:t>
            </w:r>
            <w:r>
              <w:rPr>
                <w:rFonts w:ascii="Verdana" w:hAnsi="Verdana" w:cs="Arial"/>
                <w:sz w:val="20"/>
                <w:szCs w:val="20"/>
                <w:lang w:val="en-US"/>
              </w:rPr>
              <w:t>,</w:t>
            </w:r>
            <w:r w:rsidRPr="00D16A5E">
              <w:rPr>
                <w:rFonts w:ascii="Verdana" w:hAnsi="Verdana" w:cs="Arial"/>
                <w:sz w:val="20"/>
                <w:szCs w:val="20"/>
                <w:lang w:val="en-US"/>
              </w:rPr>
              <w:t xml:space="preserve"> O</w:t>
            </w:r>
            <w:r>
              <w:rPr>
                <w:rFonts w:ascii="Verdana" w:hAnsi="Verdana" w:cs="Arial"/>
                <w:sz w:val="20"/>
                <w:szCs w:val="20"/>
                <w:lang w:val="en-US"/>
              </w:rPr>
              <w:t>.</w:t>
            </w:r>
            <w:r w:rsidRPr="00D16A5E">
              <w:rPr>
                <w:rFonts w:ascii="Verdana" w:hAnsi="Verdana" w:cs="Arial"/>
                <w:sz w:val="20"/>
                <w:szCs w:val="20"/>
                <w:lang w:val="en-US"/>
              </w:rPr>
              <w:t xml:space="preserve">, </w:t>
            </w:r>
            <w:r w:rsidRPr="00D16A5E">
              <w:rPr>
                <w:rFonts w:ascii="Verdana" w:hAnsi="Verdana" w:cs="Arial"/>
                <w:b/>
                <w:sz w:val="20"/>
                <w:szCs w:val="20"/>
                <w:lang w:val="en-US"/>
              </w:rPr>
              <w:t>Maurer, M.</w:t>
            </w:r>
            <w:r w:rsidRPr="00D16A5E">
              <w:rPr>
                <w:rFonts w:ascii="Verdana" w:hAnsi="Verdana" w:cs="Arial"/>
                <w:sz w:val="20"/>
                <w:szCs w:val="20"/>
                <w:lang w:val="en-US"/>
              </w:rPr>
              <w:t xml:space="preserve">, </w:t>
            </w:r>
            <w:r>
              <w:rPr>
                <w:rFonts w:ascii="Verdana" w:hAnsi="Verdana" w:cs="Arial"/>
                <w:sz w:val="20"/>
                <w:szCs w:val="20"/>
                <w:lang w:val="en-US"/>
              </w:rPr>
              <w:t xml:space="preserve">and </w:t>
            </w:r>
            <w:r w:rsidRPr="00D16A5E">
              <w:rPr>
                <w:rFonts w:ascii="Verdana" w:hAnsi="Verdana" w:cs="Arial"/>
                <w:sz w:val="20"/>
                <w:szCs w:val="20"/>
                <w:lang w:val="en-US"/>
              </w:rPr>
              <w:t>Hawro</w:t>
            </w:r>
            <w:r>
              <w:rPr>
                <w:rFonts w:ascii="Verdana" w:hAnsi="Verdana" w:cs="Arial"/>
                <w:sz w:val="20"/>
                <w:szCs w:val="20"/>
                <w:lang w:val="en-US"/>
              </w:rPr>
              <w:t>,</w:t>
            </w:r>
            <w:r w:rsidRPr="00D16A5E">
              <w:rPr>
                <w:rFonts w:ascii="Verdana" w:hAnsi="Verdana" w:cs="Arial"/>
                <w:sz w:val="20"/>
                <w:szCs w:val="20"/>
                <w:lang w:val="en-US"/>
              </w:rPr>
              <w:t xml:space="preserve"> T.</w:t>
            </w:r>
            <w:r>
              <w:rPr>
                <w:rFonts w:ascii="Verdana" w:hAnsi="Verdana" w:cs="Arial"/>
                <w:sz w:val="20"/>
                <w:szCs w:val="20"/>
                <w:vertAlign w:val="superscript"/>
                <w:lang w:val="en-US"/>
              </w:rPr>
              <w:t>+</w:t>
            </w:r>
            <w:r>
              <w:rPr>
                <w:rFonts w:ascii="Verdana" w:hAnsi="Verdana" w:cs="Arial"/>
                <w:sz w:val="20"/>
                <w:szCs w:val="20"/>
                <w:lang w:val="en-US"/>
              </w:rPr>
              <w:t>:</w:t>
            </w:r>
            <w:r w:rsidRPr="00D16A5E">
              <w:rPr>
                <w:rFonts w:ascii="Verdana" w:hAnsi="Verdana" w:cs="Arial"/>
                <w:sz w:val="20"/>
                <w:szCs w:val="20"/>
                <w:lang w:val="en-US"/>
              </w:rPr>
              <w:t xml:space="preserve"> A comprehensive, tri-national, cross-sectional analysis of characteristics and impact of pruritus in psoriasis. </w:t>
            </w:r>
            <w:r w:rsidRPr="00D16A5E">
              <w:rPr>
                <w:rFonts w:ascii="Verdana" w:hAnsi="Verdana" w:cs="Arial"/>
                <w:i/>
                <w:sz w:val="20"/>
                <w:szCs w:val="20"/>
                <w:lang w:val="en-US"/>
              </w:rPr>
              <w:t>J. Eur. Acad. Dermatol. Venereol</w:t>
            </w:r>
            <w:r w:rsidRPr="00D16A5E">
              <w:rPr>
                <w:rFonts w:ascii="Verdana" w:hAnsi="Verdana" w:cs="Arial"/>
                <w:sz w:val="20"/>
                <w:szCs w:val="20"/>
                <w:lang w:val="en-US"/>
              </w:rPr>
              <w:t>. 2022: 36</w:t>
            </w:r>
            <w:r>
              <w:rPr>
                <w:rFonts w:ascii="Verdana" w:hAnsi="Verdana" w:cs="Arial"/>
                <w:sz w:val="20"/>
                <w:szCs w:val="20"/>
                <w:lang w:val="en-US"/>
              </w:rPr>
              <w:t xml:space="preserve">; </w:t>
            </w:r>
            <w:r w:rsidRPr="00D16A5E">
              <w:rPr>
                <w:rFonts w:ascii="Verdana" w:hAnsi="Verdana" w:cs="Arial"/>
                <w:sz w:val="20"/>
                <w:szCs w:val="20"/>
                <w:lang w:val="en-US"/>
              </w:rPr>
              <w:t>2064-2075</w:t>
            </w:r>
            <w:r>
              <w:rPr>
                <w:rFonts w:ascii="Verdana" w:hAnsi="Verdana" w:cs="Arial"/>
                <w:sz w:val="20"/>
                <w:szCs w:val="20"/>
                <w:lang w:val="en-US"/>
              </w:rPr>
              <w:t xml:space="preserve">. </w:t>
            </w:r>
            <w:r w:rsidRPr="003F1C24">
              <w:rPr>
                <w:rFonts w:ascii="Verdana" w:hAnsi="Verdana"/>
                <w:sz w:val="20"/>
                <w:szCs w:val="20"/>
                <w:lang w:val="en-US"/>
              </w:rPr>
              <w:t xml:space="preserve">IF: </w:t>
            </w:r>
            <w:r>
              <w:rPr>
                <w:rFonts w:ascii="Verdana" w:hAnsi="Verdana"/>
                <w:sz w:val="20"/>
                <w:szCs w:val="20"/>
                <w:lang w:val="en-US"/>
              </w:rPr>
              <w:t>9.20</w:t>
            </w:r>
          </w:p>
        </w:tc>
      </w:tr>
      <w:tr w:rsidR="00617913" w:rsidRPr="00402B3B" w:rsidDel="00306D8F" w14:paraId="4FEACEF3" w14:textId="77777777" w:rsidTr="00D24651">
        <w:tc>
          <w:tcPr>
            <w:tcW w:w="727" w:type="dxa"/>
            <w:shd w:val="clear" w:color="auto" w:fill="auto"/>
          </w:tcPr>
          <w:p w14:paraId="5B867102" w14:textId="29FC010F" w:rsidR="00617913" w:rsidRPr="008F75A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67851">
              <w:rPr>
                <w:rFonts w:ascii="Verdana" w:hAnsi="Verdana"/>
                <w:sz w:val="20"/>
                <w:szCs w:val="20"/>
                <w:lang w:val="en-US"/>
              </w:rPr>
              <w:t>498.</w:t>
            </w:r>
          </w:p>
        </w:tc>
        <w:tc>
          <w:tcPr>
            <w:tcW w:w="8441" w:type="dxa"/>
            <w:shd w:val="clear" w:color="auto" w:fill="auto"/>
          </w:tcPr>
          <w:p w14:paraId="4FAA361D" w14:textId="7431C6A8" w:rsidR="00617913" w:rsidRPr="003D7325" w:rsidRDefault="00617913" w:rsidP="00D24651">
            <w:pPr>
              <w:autoSpaceDE w:val="0"/>
              <w:autoSpaceDN w:val="0"/>
              <w:adjustRightInd w:val="0"/>
              <w:spacing w:before="120"/>
              <w:ind w:right="128"/>
              <w:jc w:val="both"/>
              <w:rPr>
                <w:rFonts w:ascii="Verdana" w:hAnsi="Verdana" w:cs="Arial"/>
                <w:sz w:val="20"/>
                <w:szCs w:val="20"/>
                <w:lang w:val="en-US"/>
              </w:rPr>
            </w:pPr>
            <w:r w:rsidRPr="00140861">
              <w:rPr>
                <w:rFonts w:ascii="Verdana" w:hAnsi="Verdana" w:cs="Arial"/>
                <w:sz w:val="20"/>
                <w:szCs w:val="20"/>
                <w:lang w:val="en-US"/>
              </w:rPr>
              <w:t>Buttgereit, T.</w:t>
            </w:r>
            <w:r w:rsidRPr="00140861">
              <w:rPr>
                <w:rFonts w:ascii="Verdana" w:hAnsi="Verdana" w:cs="Arial"/>
                <w:sz w:val="20"/>
                <w:szCs w:val="20"/>
                <w:vertAlign w:val="superscript"/>
                <w:lang w:val="en-US"/>
              </w:rPr>
              <w:t>+</w:t>
            </w:r>
            <w:r w:rsidRPr="00140861">
              <w:rPr>
                <w:rFonts w:ascii="Verdana" w:hAnsi="Verdana" w:cs="Arial"/>
                <w:sz w:val="20"/>
                <w:szCs w:val="20"/>
                <w:lang w:val="en-US"/>
              </w:rPr>
              <w:t xml:space="preserve">, Pfeiffenberger, M., Frischbutter, S., Krauß, P. </w:t>
            </w:r>
            <w:r w:rsidRPr="004957BC">
              <w:rPr>
                <w:rFonts w:ascii="Verdana" w:hAnsi="Verdana" w:cs="Arial"/>
                <w:sz w:val="20"/>
                <w:szCs w:val="20"/>
                <w:lang w:val="en-US"/>
              </w:rPr>
              <w:t xml:space="preserve">L., Chen, Y., </w:t>
            </w:r>
            <w:r w:rsidRPr="004957BC">
              <w:rPr>
                <w:rFonts w:ascii="Verdana" w:hAnsi="Verdana" w:cs="Arial"/>
                <w:b/>
                <w:sz w:val="20"/>
                <w:szCs w:val="20"/>
                <w:lang w:val="en-US"/>
              </w:rPr>
              <w:t>Maurer, M.</w:t>
            </w:r>
            <w:r w:rsidRPr="004957BC">
              <w:rPr>
                <w:rFonts w:ascii="Verdana" w:hAnsi="Verdana" w:cs="Arial"/>
                <w:sz w:val="20"/>
                <w:szCs w:val="20"/>
                <w:lang w:val="en-US"/>
              </w:rPr>
              <w:t xml:space="preserve">, Buttgereit, F., and Gaber, T.: </w:t>
            </w:r>
            <w:r>
              <w:rPr>
                <w:rFonts w:ascii="Verdana" w:hAnsi="Verdana" w:cs="Arial"/>
                <w:sz w:val="20"/>
                <w:szCs w:val="20"/>
                <w:lang w:val="en-US"/>
              </w:rPr>
              <w:t>Inhibition of complex I of the respiratory chain, but n</w:t>
            </w:r>
            <w:r w:rsidRPr="004957BC">
              <w:rPr>
                <w:rFonts w:ascii="Verdana" w:hAnsi="Verdana" w:cs="Arial"/>
                <w:sz w:val="20"/>
                <w:szCs w:val="20"/>
                <w:lang w:val="en-US"/>
              </w:rPr>
              <w:t>ot</w:t>
            </w:r>
            <w:r>
              <w:rPr>
                <w:rFonts w:ascii="Verdana" w:hAnsi="Verdana" w:cs="Arial"/>
                <w:sz w:val="20"/>
                <w:szCs w:val="20"/>
                <w:lang w:val="en-US"/>
              </w:rPr>
              <w:t xml:space="preserve"> complex III, attenuates degranulation and cytokine s</w:t>
            </w:r>
            <w:r w:rsidRPr="004957BC">
              <w:rPr>
                <w:rFonts w:ascii="Verdana" w:hAnsi="Verdana" w:cs="Arial"/>
                <w:sz w:val="20"/>
                <w:szCs w:val="20"/>
                <w:lang w:val="en-US"/>
              </w:rPr>
              <w:t>ecretion</w:t>
            </w:r>
            <w:r>
              <w:rPr>
                <w:rFonts w:ascii="Verdana" w:hAnsi="Verdana" w:cs="Arial"/>
                <w:sz w:val="20"/>
                <w:szCs w:val="20"/>
                <w:lang w:val="en-US"/>
              </w:rPr>
              <w:t xml:space="preserve"> in human skin mast c</w:t>
            </w:r>
            <w:r w:rsidRPr="004957BC">
              <w:rPr>
                <w:rFonts w:ascii="Verdana" w:hAnsi="Verdana" w:cs="Arial"/>
                <w:sz w:val="20"/>
                <w:szCs w:val="20"/>
                <w:lang w:val="en-US"/>
              </w:rPr>
              <w:t>ells</w:t>
            </w:r>
            <w:r>
              <w:rPr>
                <w:rFonts w:ascii="Verdana" w:hAnsi="Verdana" w:cs="Arial"/>
                <w:sz w:val="20"/>
                <w:szCs w:val="20"/>
                <w:lang w:val="en-US"/>
              </w:rPr>
              <w:t xml:space="preserve">. </w:t>
            </w:r>
            <w:r>
              <w:rPr>
                <w:rFonts w:ascii="Verdana" w:hAnsi="Verdana" w:cs="Arial"/>
                <w:i/>
                <w:sz w:val="20"/>
                <w:szCs w:val="20"/>
                <w:lang w:val="en-US"/>
              </w:rPr>
              <w:t>Int. J. Mol. Sci</w:t>
            </w:r>
            <w:r>
              <w:rPr>
                <w:rFonts w:ascii="Verdana" w:hAnsi="Verdana" w:cs="Arial"/>
                <w:sz w:val="20"/>
                <w:szCs w:val="20"/>
                <w:lang w:val="en-US"/>
              </w:rPr>
              <w:t xml:space="preserve">. 2022: 23; 11591. </w:t>
            </w:r>
            <w:r w:rsidRPr="00B9522D">
              <w:rPr>
                <w:rFonts w:ascii="Verdana" w:hAnsi="Verdana" w:cs="Arial"/>
                <w:iCs/>
                <w:sz w:val="20"/>
                <w:szCs w:val="20"/>
                <w:lang w:val="en-US"/>
              </w:rPr>
              <w:t xml:space="preserve">IF: </w:t>
            </w:r>
            <w:r>
              <w:rPr>
                <w:rFonts w:ascii="Verdana" w:hAnsi="Verdana" w:cs="Arial"/>
                <w:iCs/>
                <w:sz w:val="20"/>
                <w:szCs w:val="20"/>
                <w:lang w:val="en-US"/>
              </w:rPr>
              <w:t>5.60</w:t>
            </w:r>
          </w:p>
        </w:tc>
      </w:tr>
      <w:tr w:rsidR="00617913" w:rsidRPr="00402B3B" w:rsidDel="00306D8F" w14:paraId="65534BE2" w14:textId="77777777" w:rsidTr="00D24651">
        <w:tc>
          <w:tcPr>
            <w:tcW w:w="727" w:type="dxa"/>
            <w:shd w:val="clear" w:color="auto" w:fill="auto"/>
          </w:tcPr>
          <w:p w14:paraId="6D32CF3C" w14:textId="1038900D"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497.</w:t>
            </w:r>
          </w:p>
        </w:tc>
        <w:tc>
          <w:tcPr>
            <w:tcW w:w="8441" w:type="dxa"/>
            <w:shd w:val="clear" w:color="auto" w:fill="auto"/>
          </w:tcPr>
          <w:p w14:paraId="5145296E" w14:textId="349F1251"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D7325">
              <w:rPr>
                <w:rFonts w:ascii="Verdana" w:hAnsi="Verdana" w:cs="Arial"/>
                <w:sz w:val="20"/>
                <w:szCs w:val="20"/>
                <w:lang w:val="en-US"/>
              </w:rPr>
              <w:t xml:space="preserve">Buttgereit, T., Gu, S., Carneiro-Leão, L., Gutsche, A., </w:t>
            </w:r>
            <w:r w:rsidRPr="003D7325">
              <w:rPr>
                <w:rFonts w:ascii="Verdana" w:hAnsi="Verdana" w:cs="Arial"/>
                <w:b/>
                <w:sz w:val="20"/>
                <w:szCs w:val="20"/>
                <w:lang w:val="en-US"/>
              </w:rPr>
              <w:t>Maurer, M.</w:t>
            </w:r>
            <w:r w:rsidRPr="003D7325">
              <w:rPr>
                <w:rFonts w:ascii="Verdana" w:hAnsi="Verdana" w:cs="Arial"/>
                <w:sz w:val="20"/>
                <w:szCs w:val="20"/>
                <w:vertAlign w:val="superscript"/>
                <w:lang w:val="en-US"/>
              </w:rPr>
              <w:t>+</w:t>
            </w:r>
            <w:r w:rsidRPr="003D7325">
              <w:rPr>
                <w:rFonts w:ascii="Verdana" w:hAnsi="Verdana" w:cs="Arial"/>
                <w:sz w:val="20"/>
                <w:szCs w:val="20"/>
                <w:lang w:val="en-US"/>
              </w:rPr>
              <w:t>, and Siebenhaar, F.: Idiopathic mast cell activatio</w:t>
            </w:r>
            <w:r w:rsidRPr="00B9522D">
              <w:rPr>
                <w:rFonts w:ascii="Verdana" w:hAnsi="Verdana" w:cs="Arial"/>
                <w:sz w:val="20"/>
                <w:szCs w:val="20"/>
                <w:lang w:val="en-US"/>
              </w:rPr>
              <w:t xml:space="preserve">n syndrome is more </w:t>
            </w:r>
            <w:r>
              <w:rPr>
                <w:rFonts w:ascii="Verdana" w:hAnsi="Verdana" w:cs="Arial"/>
                <w:sz w:val="20"/>
                <w:szCs w:val="20"/>
                <w:lang w:val="en-US"/>
              </w:rPr>
              <w:t>often suspected than diagnosed - a</w:t>
            </w:r>
            <w:r w:rsidRPr="00B9522D">
              <w:rPr>
                <w:rFonts w:ascii="Verdana" w:hAnsi="Verdana" w:cs="Arial"/>
                <w:sz w:val="20"/>
                <w:szCs w:val="20"/>
                <w:lang w:val="en-US"/>
              </w:rPr>
              <w:t xml:space="preserve"> prospective real-life study. </w:t>
            </w:r>
            <w:r w:rsidRPr="00B9522D">
              <w:rPr>
                <w:rFonts w:ascii="Verdana" w:hAnsi="Verdana" w:cs="Arial"/>
                <w:i/>
                <w:sz w:val="20"/>
                <w:szCs w:val="20"/>
                <w:lang w:val="en-US"/>
              </w:rPr>
              <w:t>Allergy</w:t>
            </w:r>
            <w:r w:rsidRPr="00B9522D">
              <w:rPr>
                <w:rFonts w:ascii="Verdana" w:hAnsi="Verdana" w:cs="Arial"/>
                <w:sz w:val="20"/>
                <w:szCs w:val="20"/>
                <w:lang w:val="en-US"/>
              </w:rPr>
              <w:t xml:space="preserve"> 2022: 77; 2794-2802.</w:t>
            </w:r>
            <w:r>
              <w:rPr>
                <w:rFonts w:ascii="Verdana" w:hAnsi="Verdana" w:cs="Arial"/>
                <w:sz w:val="20"/>
                <w:szCs w:val="20"/>
                <w:lang w:val="en-US"/>
              </w:rPr>
              <w:t xml:space="preserve"> </w:t>
            </w:r>
            <w:r w:rsidRPr="00B9522D">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8F75AD" w:rsidDel="00306D8F" w14:paraId="22EBDA02" w14:textId="77777777" w:rsidTr="00D24651">
        <w:tc>
          <w:tcPr>
            <w:tcW w:w="727" w:type="dxa"/>
            <w:shd w:val="clear" w:color="auto" w:fill="auto"/>
          </w:tcPr>
          <w:p w14:paraId="594BAB4D" w14:textId="5FA84279"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496.</w:t>
            </w:r>
          </w:p>
        </w:tc>
        <w:tc>
          <w:tcPr>
            <w:tcW w:w="8441" w:type="dxa"/>
            <w:shd w:val="clear" w:color="auto" w:fill="auto"/>
          </w:tcPr>
          <w:p w14:paraId="46F793BF" w14:textId="03E721B0"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D17A0">
              <w:rPr>
                <w:rFonts w:ascii="Verdana" w:hAnsi="Verdana" w:cs="Arial"/>
                <w:sz w:val="20"/>
                <w:szCs w:val="20"/>
                <w:lang w:val="en-US"/>
              </w:rPr>
              <w:t>Martinez-Saguer</w:t>
            </w:r>
            <w:r>
              <w:rPr>
                <w:rFonts w:ascii="Verdana" w:hAnsi="Verdana" w:cs="Arial"/>
                <w:sz w:val="20"/>
                <w:szCs w:val="20"/>
                <w:lang w:val="en-US"/>
              </w:rPr>
              <w:t>,</w:t>
            </w:r>
            <w:r w:rsidRPr="00ED17A0">
              <w:rPr>
                <w:rFonts w:ascii="Verdana" w:hAnsi="Verdana" w:cs="Arial"/>
                <w:sz w:val="20"/>
                <w:szCs w:val="20"/>
                <w:lang w:val="en-US"/>
              </w:rPr>
              <w:t xml:space="preserve"> I</w:t>
            </w:r>
            <w:r>
              <w:rPr>
                <w:rFonts w:ascii="Verdana" w:hAnsi="Verdana" w:cs="Arial"/>
                <w:sz w:val="20"/>
                <w:szCs w:val="20"/>
                <w:lang w:val="en-US"/>
              </w:rPr>
              <w:t>.</w:t>
            </w:r>
            <w:r w:rsidRPr="00ED17A0">
              <w:rPr>
                <w:rFonts w:ascii="Verdana" w:hAnsi="Verdana" w:cs="Arial"/>
                <w:sz w:val="20"/>
                <w:szCs w:val="20"/>
                <w:lang w:val="en-US"/>
              </w:rPr>
              <w:t>, Knop</w:t>
            </w:r>
            <w:r>
              <w:rPr>
                <w:rFonts w:ascii="Verdana" w:hAnsi="Verdana" w:cs="Arial"/>
                <w:sz w:val="20"/>
                <w:szCs w:val="20"/>
                <w:lang w:val="en-US"/>
              </w:rPr>
              <w:t>,</w:t>
            </w:r>
            <w:r w:rsidRPr="00ED17A0">
              <w:rPr>
                <w:rFonts w:ascii="Verdana" w:hAnsi="Verdana" w:cs="Arial"/>
                <w:sz w:val="20"/>
                <w:szCs w:val="20"/>
                <w:lang w:val="en-US"/>
              </w:rPr>
              <w:t xml:space="preserve"> J</w:t>
            </w:r>
            <w:r>
              <w:rPr>
                <w:rFonts w:ascii="Verdana" w:hAnsi="Verdana" w:cs="Arial"/>
                <w:sz w:val="20"/>
                <w:szCs w:val="20"/>
                <w:lang w:val="en-US"/>
              </w:rPr>
              <w:t>.</w:t>
            </w:r>
            <w:r>
              <w:rPr>
                <w:rFonts w:ascii="Verdana" w:hAnsi="Verdana" w:cs="Arial"/>
                <w:sz w:val="20"/>
                <w:szCs w:val="20"/>
                <w:vertAlign w:val="superscript"/>
                <w:lang w:val="en-US"/>
              </w:rPr>
              <w:t>+</w:t>
            </w:r>
            <w:r w:rsidRPr="00ED17A0">
              <w:rPr>
                <w:rFonts w:ascii="Verdana" w:hAnsi="Verdana" w:cs="Arial"/>
                <w:sz w:val="20"/>
                <w:szCs w:val="20"/>
                <w:lang w:val="en-US"/>
              </w:rPr>
              <w:t>, Flemming</w:t>
            </w:r>
            <w:r>
              <w:rPr>
                <w:rFonts w:ascii="Verdana" w:hAnsi="Verdana" w:cs="Arial"/>
                <w:sz w:val="20"/>
                <w:szCs w:val="20"/>
                <w:lang w:val="en-US"/>
              </w:rPr>
              <w:t>,</w:t>
            </w:r>
            <w:r w:rsidRPr="00ED17A0">
              <w:rPr>
                <w:rFonts w:ascii="Verdana" w:hAnsi="Verdana" w:cs="Arial"/>
                <w:sz w:val="20"/>
                <w:szCs w:val="20"/>
                <w:lang w:val="en-US"/>
              </w:rPr>
              <w:t xml:space="preserve"> A</w:t>
            </w:r>
            <w:r>
              <w:rPr>
                <w:rFonts w:ascii="Verdana" w:hAnsi="Verdana" w:cs="Arial"/>
                <w:sz w:val="20"/>
                <w:szCs w:val="20"/>
                <w:lang w:val="en-US"/>
              </w:rPr>
              <w:t>.</w:t>
            </w:r>
            <w:r w:rsidRPr="00ED17A0">
              <w:rPr>
                <w:rFonts w:ascii="Verdana" w:hAnsi="Verdana" w:cs="Arial"/>
                <w:sz w:val="20"/>
                <w:szCs w:val="20"/>
                <w:lang w:val="en-US"/>
              </w:rPr>
              <w:t>, Thomann</w:t>
            </w:r>
            <w:r>
              <w:rPr>
                <w:rFonts w:ascii="Verdana" w:hAnsi="Verdana" w:cs="Arial"/>
                <w:sz w:val="20"/>
                <w:szCs w:val="20"/>
                <w:lang w:val="en-US"/>
              </w:rPr>
              <w:t>,</w:t>
            </w:r>
            <w:r w:rsidRPr="00ED17A0">
              <w:rPr>
                <w:rFonts w:ascii="Verdana" w:hAnsi="Verdana" w:cs="Arial"/>
                <w:sz w:val="20"/>
                <w:szCs w:val="20"/>
                <w:lang w:val="en-US"/>
              </w:rPr>
              <w:t xml:space="preserve"> M</w:t>
            </w:r>
            <w:r>
              <w:rPr>
                <w:rFonts w:ascii="Verdana" w:hAnsi="Verdana" w:cs="Arial"/>
                <w:sz w:val="20"/>
                <w:szCs w:val="20"/>
                <w:lang w:val="en-US"/>
              </w:rPr>
              <w:t>.</w:t>
            </w:r>
            <w:r w:rsidRPr="00ED17A0">
              <w:rPr>
                <w:rFonts w:ascii="Verdana" w:hAnsi="Verdana" w:cs="Arial"/>
                <w:sz w:val="20"/>
                <w:szCs w:val="20"/>
                <w:lang w:val="en-US"/>
              </w:rPr>
              <w:t xml:space="preserve">, </w:t>
            </w:r>
            <w:r>
              <w:rPr>
                <w:rFonts w:ascii="Verdana" w:hAnsi="Verdana" w:cs="Arial"/>
                <w:sz w:val="20"/>
                <w:szCs w:val="20"/>
                <w:lang w:val="en-US"/>
              </w:rPr>
              <w:t xml:space="preserve">and </w:t>
            </w:r>
            <w:r w:rsidRPr="00ED17A0">
              <w:rPr>
                <w:rFonts w:ascii="Verdana" w:hAnsi="Verdana" w:cs="Arial"/>
                <w:b/>
                <w:sz w:val="20"/>
                <w:szCs w:val="20"/>
                <w:lang w:val="en-US"/>
              </w:rPr>
              <w:t>Maurer. M.</w:t>
            </w:r>
            <w:r>
              <w:rPr>
                <w:rFonts w:ascii="Verdana" w:hAnsi="Verdana" w:cs="Arial"/>
                <w:sz w:val="20"/>
                <w:szCs w:val="20"/>
                <w:lang w:val="en-US"/>
              </w:rPr>
              <w:t>: Real w</w:t>
            </w:r>
            <w:r w:rsidRPr="00ED17A0">
              <w:rPr>
                <w:rFonts w:ascii="Verdana" w:hAnsi="Verdana" w:cs="Arial"/>
                <w:sz w:val="20"/>
                <w:szCs w:val="20"/>
                <w:lang w:val="en-US"/>
              </w:rPr>
              <w:t xml:space="preserve">orld treatment patterns of hereditary angioedema with lanadelumab </w:t>
            </w:r>
            <w:r>
              <w:rPr>
                <w:rFonts w:ascii="Verdana" w:hAnsi="Verdana" w:cs="Arial"/>
                <w:sz w:val="20"/>
                <w:szCs w:val="20"/>
                <w:lang w:val="en-US"/>
              </w:rPr>
              <w:t>in Germany: a</w:t>
            </w:r>
            <w:r w:rsidRPr="00ED17A0">
              <w:rPr>
                <w:rFonts w:ascii="Verdana" w:hAnsi="Verdana" w:cs="Arial"/>
                <w:sz w:val="20"/>
                <w:szCs w:val="20"/>
                <w:lang w:val="en-US"/>
              </w:rPr>
              <w:t xml:space="preserve"> prescription data analysis. </w:t>
            </w:r>
            <w:r w:rsidRPr="00ED17A0">
              <w:rPr>
                <w:rFonts w:ascii="Verdana" w:hAnsi="Verdana" w:cs="Arial"/>
                <w:i/>
                <w:sz w:val="20"/>
                <w:szCs w:val="20"/>
                <w:lang w:val="en-US"/>
              </w:rPr>
              <w:t>J. Dtsch. Dermatol. Ges</w:t>
            </w:r>
            <w:r w:rsidRPr="00ED17A0">
              <w:rPr>
                <w:rFonts w:ascii="Verdana" w:hAnsi="Verdana" w:cs="Arial"/>
                <w:sz w:val="20"/>
                <w:szCs w:val="20"/>
                <w:lang w:val="en-US"/>
              </w:rPr>
              <w:t>. 2022</w:t>
            </w:r>
            <w:r>
              <w:rPr>
                <w:rFonts w:ascii="Verdana" w:hAnsi="Verdana" w:cs="Arial"/>
                <w:sz w:val="20"/>
                <w:szCs w:val="20"/>
                <w:lang w:val="en-US"/>
              </w:rPr>
              <w:t>:</w:t>
            </w:r>
            <w:r w:rsidRPr="00ED17A0">
              <w:rPr>
                <w:rFonts w:ascii="Verdana" w:hAnsi="Verdana" w:cs="Arial"/>
                <w:sz w:val="20"/>
                <w:szCs w:val="20"/>
                <w:lang w:val="en-US"/>
              </w:rPr>
              <w:t xml:space="preserve"> 20</w:t>
            </w:r>
            <w:r>
              <w:rPr>
                <w:rFonts w:ascii="Verdana" w:hAnsi="Verdana" w:cs="Arial"/>
                <w:sz w:val="20"/>
                <w:szCs w:val="20"/>
                <w:lang w:val="en-US"/>
              </w:rPr>
              <w:t xml:space="preserve">; </w:t>
            </w:r>
            <w:r w:rsidRPr="00ED17A0">
              <w:rPr>
                <w:rFonts w:ascii="Verdana" w:hAnsi="Verdana" w:cs="Arial"/>
                <w:sz w:val="20"/>
                <w:szCs w:val="20"/>
                <w:lang w:val="en-US"/>
              </w:rPr>
              <w:t>11</w:t>
            </w:r>
            <w:r>
              <w:rPr>
                <w:rFonts w:ascii="Verdana" w:hAnsi="Verdana" w:cs="Arial"/>
                <w:sz w:val="20"/>
                <w:szCs w:val="20"/>
                <w:lang w:val="en-US"/>
              </w:rPr>
              <w:t xml:space="preserve">27-1129. </w:t>
            </w:r>
            <w:r w:rsidRPr="00982754">
              <w:rPr>
                <w:rFonts w:ascii="Verdana" w:hAnsi="Verdana" w:cs="Arial"/>
                <w:iCs/>
                <w:sz w:val="20"/>
                <w:szCs w:val="20"/>
                <w:lang w:val="en-US"/>
              </w:rPr>
              <w:t xml:space="preserve">IF: </w:t>
            </w:r>
            <w:r>
              <w:rPr>
                <w:rFonts w:ascii="Verdana" w:hAnsi="Verdana" w:cs="Arial"/>
                <w:iCs/>
                <w:sz w:val="20"/>
                <w:szCs w:val="20"/>
                <w:lang w:val="en-US"/>
              </w:rPr>
              <w:t>3.60</w:t>
            </w:r>
          </w:p>
        </w:tc>
      </w:tr>
      <w:tr w:rsidR="00617913" w:rsidRPr="008F75AD" w:rsidDel="00306D8F" w14:paraId="6FAD5850" w14:textId="77777777" w:rsidTr="00D24651">
        <w:tc>
          <w:tcPr>
            <w:tcW w:w="727" w:type="dxa"/>
            <w:shd w:val="clear" w:color="auto" w:fill="auto"/>
          </w:tcPr>
          <w:p w14:paraId="11EBA3DD" w14:textId="71060E60"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495.</w:t>
            </w:r>
          </w:p>
        </w:tc>
        <w:tc>
          <w:tcPr>
            <w:tcW w:w="8441" w:type="dxa"/>
            <w:shd w:val="clear" w:color="auto" w:fill="auto"/>
          </w:tcPr>
          <w:p w14:paraId="17FA12BB" w14:textId="55041EB9"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Brzoza</w:t>
            </w:r>
            <w:r>
              <w:rPr>
                <w:rFonts w:ascii="Verdana" w:hAnsi="Verdana" w:cs="Arial"/>
                <w:sz w:val="20"/>
                <w:szCs w:val="20"/>
                <w:lang w:val="en-US"/>
              </w:rPr>
              <w:t>,</w:t>
            </w:r>
            <w:r w:rsidRPr="004957BC">
              <w:rPr>
                <w:rFonts w:ascii="Verdana" w:hAnsi="Verdana" w:cs="Arial"/>
                <w:sz w:val="20"/>
                <w:szCs w:val="20"/>
                <w:lang w:val="en-US"/>
              </w:rPr>
              <w:t xml:space="preserve"> Z</w:t>
            </w:r>
            <w:r>
              <w:rPr>
                <w:rFonts w:ascii="Verdana" w:hAnsi="Verdana" w:cs="Arial"/>
                <w:sz w:val="20"/>
                <w:szCs w:val="20"/>
                <w:lang w:val="en-US"/>
              </w:rPr>
              <w:t>.</w:t>
            </w:r>
            <w:r>
              <w:rPr>
                <w:rFonts w:ascii="Verdana" w:hAnsi="Verdana" w:cs="Arial"/>
                <w:sz w:val="20"/>
                <w:szCs w:val="20"/>
                <w:vertAlign w:val="superscript"/>
                <w:lang w:val="en-US"/>
              </w:rPr>
              <w:t>+</w:t>
            </w:r>
            <w:r w:rsidRPr="004957BC">
              <w:rPr>
                <w:rFonts w:ascii="Verdana" w:hAnsi="Verdana" w:cs="Arial"/>
                <w:sz w:val="20"/>
                <w:szCs w:val="20"/>
                <w:lang w:val="en-US"/>
              </w:rPr>
              <w:t>, Badura-Brzoza</w:t>
            </w:r>
            <w:r>
              <w:rPr>
                <w:rFonts w:ascii="Verdana" w:hAnsi="Verdana" w:cs="Arial"/>
                <w:sz w:val="20"/>
                <w:szCs w:val="20"/>
                <w:lang w:val="en-US"/>
              </w:rPr>
              <w:t>,</w:t>
            </w:r>
            <w:r w:rsidRPr="004957BC">
              <w:rPr>
                <w:rFonts w:ascii="Verdana" w:hAnsi="Verdana" w:cs="Arial"/>
                <w:sz w:val="20"/>
                <w:szCs w:val="20"/>
                <w:lang w:val="en-US"/>
              </w:rPr>
              <w:t xml:space="preserve"> K</w:t>
            </w:r>
            <w:r>
              <w:rPr>
                <w:rFonts w:ascii="Verdana" w:hAnsi="Verdana" w:cs="Arial"/>
                <w:sz w:val="20"/>
                <w:szCs w:val="20"/>
                <w:lang w:val="en-US"/>
              </w:rPr>
              <w:t>.</w:t>
            </w:r>
            <w:r w:rsidRPr="004957BC">
              <w:rPr>
                <w:rFonts w:ascii="Verdana" w:hAnsi="Verdana" w:cs="Arial"/>
                <w:sz w:val="20"/>
                <w:szCs w:val="20"/>
                <w:lang w:val="en-US"/>
              </w:rPr>
              <w:t xml:space="preserve">, </w:t>
            </w:r>
            <w:r w:rsidRPr="004957BC">
              <w:rPr>
                <w:rFonts w:ascii="Verdana" w:hAnsi="Verdana" w:cs="Arial"/>
                <w:b/>
                <w:sz w:val="20"/>
                <w:szCs w:val="20"/>
                <w:lang w:val="en-US"/>
              </w:rPr>
              <w:t>Maurer, M.</w:t>
            </w:r>
            <w:r w:rsidRPr="004957BC">
              <w:rPr>
                <w:rFonts w:ascii="Verdana" w:hAnsi="Verdana" w:cs="Arial"/>
                <w:sz w:val="20"/>
                <w:szCs w:val="20"/>
                <w:lang w:val="en-US"/>
              </w:rPr>
              <w:t>, Hawro</w:t>
            </w:r>
            <w:r>
              <w:rPr>
                <w:rFonts w:ascii="Verdana" w:hAnsi="Verdana" w:cs="Arial"/>
                <w:sz w:val="20"/>
                <w:szCs w:val="20"/>
                <w:lang w:val="en-US"/>
              </w:rPr>
              <w:t>,</w:t>
            </w:r>
            <w:r w:rsidRPr="004957BC">
              <w:rPr>
                <w:rFonts w:ascii="Verdana" w:hAnsi="Verdana" w:cs="Arial"/>
                <w:sz w:val="20"/>
                <w:szCs w:val="20"/>
                <w:lang w:val="en-US"/>
              </w:rPr>
              <w:t xml:space="preserve"> T</w:t>
            </w:r>
            <w:r>
              <w:rPr>
                <w:rFonts w:ascii="Verdana" w:hAnsi="Verdana" w:cs="Arial"/>
                <w:sz w:val="20"/>
                <w:szCs w:val="20"/>
                <w:lang w:val="en-US"/>
              </w:rPr>
              <w:t>.</w:t>
            </w:r>
            <w:r w:rsidRPr="004957BC">
              <w:rPr>
                <w:rFonts w:ascii="Verdana" w:hAnsi="Verdana" w:cs="Arial"/>
                <w:sz w:val="20"/>
                <w:szCs w:val="20"/>
                <w:lang w:val="en-US"/>
              </w:rPr>
              <w:t xml:space="preserve">, </w:t>
            </w:r>
            <w:r>
              <w:rPr>
                <w:rFonts w:ascii="Verdana" w:hAnsi="Verdana" w:cs="Arial"/>
                <w:sz w:val="20"/>
                <w:szCs w:val="20"/>
                <w:lang w:val="en-US"/>
              </w:rPr>
              <w:t xml:space="preserve">and </w:t>
            </w:r>
            <w:r w:rsidRPr="004957BC">
              <w:rPr>
                <w:rFonts w:ascii="Verdana" w:hAnsi="Verdana" w:cs="Arial"/>
                <w:sz w:val="20"/>
                <w:szCs w:val="20"/>
                <w:lang w:val="en-US"/>
              </w:rPr>
              <w:t>Weller</w:t>
            </w:r>
            <w:r>
              <w:rPr>
                <w:rFonts w:ascii="Verdana" w:hAnsi="Verdana" w:cs="Arial"/>
                <w:sz w:val="20"/>
                <w:szCs w:val="20"/>
                <w:lang w:val="en-US"/>
              </w:rPr>
              <w:t>,</w:t>
            </w:r>
            <w:r w:rsidRPr="004957BC">
              <w:rPr>
                <w:rFonts w:ascii="Verdana" w:hAnsi="Verdana" w:cs="Arial"/>
                <w:sz w:val="20"/>
                <w:szCs w:val="20"/>
                <w:lang w:val="en-US"/>
              </w:rPr>
              <w:t xml:space="preserve"> K.</w:t>
            </w:r>
            <w:r>
              <w:rPr>
                <w:rFonts w:ascii="Verdana" w:hAnsi="Verdana" w:cs="Arial"/>
                <w:sz w:val="20"/>
                <w:szCs w:val="20"/>
                <w:lang w:val="en-US"/>
              </w:rPr>
              <w:t>:</w:t>
            </w:r>
            <w:r w:rsidRPr="004957BC">
              <w:rPr>
                <w:rFonts w:ascii="Verdana" w:hAnsi="Verdana" w:cs="Arial"/>
                <w:sz w:val="20"/>
                <w:szCs w:val="20"/>
                <w:lang w:val="en-US"/>
              </w:rPr>
              <w:t xml:space="preserve"> Chronic spontaneous urticaria activity, impact and control as well as their changes are strongly linked, and these links are not affected by angioedema or </w:t>
            </w:r>
            <w:r>
              <w:rPr>
                <w:rFonts w:ascii="Verdana" w:hAnsi="Verdana" w:cs="Arial"/>
                <w:sz w:val="20"/>
                <w:szCs w:val="20"/>
                <w:lang w:val="en-US"/>
              </w:rPr>
              <w:t>comorbid inducible urticaria - r</w:t>
            </w:r>
            <w:r w:rsidRPr="004957BC">
              <w:rPr>
                <w:rFonts w:ascii="Verdana" w:hAnsi="Verdana" w:cs="Arial"/>
                <w:sz w:val="20"/>
                <w:szCs w:val="20"/>
                <w:lang w:val="en-US"/>
              </w:rPr>
              <w:t>esults fro</w:t>
            </w:r>
            <w:r>
              <w:rPr>
                <w:rFonts w:ascii="Verdana" w:hAnsi="Verdana" w:cs="Arial"/>
                <w:sz w:val="20"/>
                <w:szCs w:val="20"/>
                <w:lang w:val="en-US"/>
              </w:rPr>
              <w:t>m the validation of the Polish urticaria control t</w:t>
            </w:r>
            <w:r w:rsidRPr="004957BC">
              <w:rPr>
                <w:rFonts w:ascii="Verdana" w:hAnsi="Verdana" w:cs="Arial"/>
                <w:sz w:val="20"/>
                <w:szCs w:val="20"/>
                <w:lang w:val="en-US"/>
              </w:rPr>
              <w:t xml:space="preserve">est. </w:t>
            </w:r>
            <w:r w:rsidRPr="004957BC">
              <w:rPr>
                <w:rFonts w:ascii="Verdana" w:hAnsi="Verdana" w:cs="Arial"/>
                <w:i/>
                <w:sz w:val="20"/>
                <w:szCs w:val="20"/>
                <w:lang w:val="en-US"/>
              </w:rPr>
              <w:t>World Allergy Organ J</w:t>
            </w:r>
            <w:r>
              <w:rPr>
                <w:rFonts w:ascii="Verdana" w:hAnsi="Verdana" w:cs="Arial"/>
                <w:sz w:val="20"/>
                <w:szCs w:val="20"/>
                <w:lang w:val="en-US"/>
              </w:rPr>
              <w:t xml:space="preserve">. 2022: 15; </w:t>
            </w:r>
            <w:r w:rsidRPr="004957BC">
              <w:rPr>
                <w:rFonts w:ascii="Verdana" w:hAnsi="Verdana" w:cs="Arial"/>
                <w:sz w:val="20"/>
                <w:szCs w:val="20"/>
                <w:lang w:val="en-US"/>
              </w:rPr>
              <w:t xml:space="preserve">100635. </w:t>
            </w:r>
            <w:r>
              <w:rPr>
                <w:rFonts w:ascii="Verdana" w:hAnsi="Verdana" w:cs="Arial"/>
                <w:sz w:val="20"/>
                <w:szCs w:val="20"/>
                <w:lang w:val="en-US"/>
              </w:rPr>
              <w:t>IF: 5.10</w:t>
            </w:r>
          </w:p>
        </w:tc>
      </w:tr>
      <w:tr w:rsidR="00617913" w:rsidRPr="00287C27" w:rsidDel="00306D8F" w14:paraId="7413CCBE" w14:textId="77777777" w:rsidTr="00D24651">
        <w:tc>
          <w:tcPr>
            <w:tcW w:w="727" w:type="dxa"/>
            <w:shd w:val="clear" w:color="auto" w:fill="auto"/>
          </w:tcPr>
          <w:p w14:paraId="7DB4B8FD" w14:textId="2FA2919C" w:rsidR="00617913" w:rsidRPr="008F75A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494.</w:t>
            </w:r>
          </w:p>
        </w:tc>
        <w:tc>
          <w:tcPr>
            <w:tcW w:w="8441" w:type="dxa"/>
            <w:shd w:val="clear" w:color="auto" w:fill="auto"/>
          </w:tcPr>
          <w:p w14:paraId="1929CFC1" w14:textId="1A1B8B7B" w:rsidR="00617913" w:rsidRPr="00287C2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Rujitharanawong</w:t>
            </w:r>
            <w:r>
              <w:rPr>
                <w:rFonts w:ascii="Verdana" w:hAnsi="Verdana" w:cs="Arial"/>
                <w:sz w:val="20"/>
                <w:szCs w:val="20"/>
                <w:lang w:val="en-US"/>
              </w:rPr>
              <w:t>,</w:t>
            </w:r>
            <w:r w:rsidRPr="004957BC">
              <w:rPr>
                <w:rFonts w:ascii="Verdana" w:hAnsi="Verdana" w:cs="Arial"/>
                <w:sz w:val="20"/>
                <w:szCs w:val="20"/>
                <w:lang w:val="en-US"/>
              </w:rPr>
              <w:t xml:space="preserve"> C</w:t>
            </w:r>
            <w:r>
              <w:rPr>
                <w:rFonts w:ascii="Verdana" w:hAnsi="Verdana" w:cs="Arial"/>
                <w:sz w:val="20"/>
                <w:szCs w:val="20"/>
                <w:lang w:val="en-US"/>
              </w:rPr>
              <w:t>.</w:t>
            </w:r>
            <w:r w:rsidRPr="004957BC">
              <w:rPr>
                <w:rFonts w:ascii="Verdana" w:hAnsi="Verdana" w:cs="Arial"/>
                <w:sz w:val="20"/>
                <w:szCs w:val="20"/>
                <w:lang w:val="en-US"/>
              </w:rPr>
              <w:t>, Kulthanan</w:t>
            </w:r>
            <w:r>
              <w:rPr>
                <w:rFonts w:ascii="Verdana" w:hAnsi="Verdana" w:cs="Arial"/>
                <w:sz w:val="20"/>
                <w:szCs w:val="20"/>
                <w:lang w:val="en-US"/>
              </w:rPr>
              <w:t>,</w:t>
            </w:r>
            <w:r w:rsidRPr="004957BC">
              <w:rPr>
                <w:rFonts w:ascii="Verdana" w:hAnsi="Verdana" w:cs="Arial"/>
                <w:sz w:val="20"/>
                <w:szCs w:val="20"/>
                <w:lang w:val="en-US"/>
              </w:rPr>
              <w:t xml:space="preserve"> K</w:t>
            </w:r>
            <w:r>
              <w:rPr>
                <w:rFonts w:ascii="Verdana" w:hAnsi="Verdana" w:cs="Arial"/>
                <w:sz w:val="20"/>
                <w:szCs w:val="20"/>
                <w:lang w:val="en-US"/>
              </w:rPr>
              <w:t>.</w:t>
            </w:r>
            <w:r w:rsidRPr="004957BC">
              <w:rPr>
                <w:rFonts w:ascii="Verdana" w:hAnsi="Verdana" w:cs="Arial"/>
                <w:sz w:val="20"/>
                <w:szCs w:val="20"/>
                <w:lang w:val="en-US"/>
              </w:rPr>
              <w:t>, Tuchinda</w:t>
            </w:r>
            <w:r>
              <w:rPr>
                <w:rFonts w:ascii="Verdana" w:hAnsi="Verdana" w:cs="Arial"/>
                <w:sz w:val="20"/>
                <w:szCs w:val="20"/>
                <w:lang w:val="en-US"/>
              </w:rPr>
              <w:t>,</w:t>
            </w:r>
            <w:r w:rsidRPr="004957BC">
              <w:rPr>
                <w:rFonts w:ascii="Verdana" w:hAnsi="Verdana" w:cs="Arial"/>
                <w:sz w:val="20"/>
                <w:szCs w:val="20"/>
                <w:lang w:val="en-US"/>
              </w:rPr>
              <w:t xml:space="preserve"> P</w:t>
            </w:r>
            <w:r>
              <w:rPr>
                <w:rFonts w:ascii="Verdana" w:hAnsi="Verdana" w:cs="Arial"/>
                <w:sz w:val="20"/>
                <w:szCs w:val="20"/>
                <w:lang w:val="en-US"/>
              </w:rPr>
              <w:t>.</w:t>
            </w:r>
            <w:r w:rsidRPr="004957BC">
              <w:rPr>
                <w:rFonts w:ascii="Verdana" w:hAnsi="Verdana" w:cs="Arial"/>
                <w:sz w:val="20"/>
                <w:szCs w:val="20"/>
                <w:lang w:val="en-US"/>
              </w:rPr>
              <w:t>, Chularojanamontri</w:t>
            </w:r>
            <w:r>
              <w:rPr>
                <w:rFonts w:ascii="Verdana" w:hAnsi="Verdana" w:cs="Arial"/>
                <w:sz w:val="20"/>
                <w:szCs w:val="20"/>
                <w:lang w:val="en-US"/>
              </w:rPr>
              <w:t>,</w:t>
            </w:r>
            <w:r w:rsidRPr="004957BC">
              <w:rPr>
                <w:rFonts w:ascii="Verdana" w:hAnsi="Verdana" w:cs="Arial"/>
                <w:sz w:val="20"/>
                <w:szCs w:val="20"/>
                <w:lang w:val="en-US"/>
              </w:rPr>
              <w:t xml:space="preserve"> L</w:t>
            </w:r>
            <w:r>
              <w:rPr>
                <w:rFonts w:ascii="Verdana" w:hAnsi="Verdana" w:cs="Arial"/>
                <w:sz w:val="20"/>
                <w:szCs w:val="20"/>
                <w:lang w:val="en-US"/>
              </w:rPr>
              <w:t>.</w:t>
            </w:r>
            <w:r w:rsidRPr="004957BC">
              <w:rPr>
                <w:rFonts w:ascii="Verdana" w:hAnsi="Verdana" w:cs="Arial"/>
                <w:sz w:val="20"/>
                <w:szCs w:val="20"/>
                <w:lang w:val="en-US"/>
              </w:rPr>
              <w:t>, Metz</w:t>
            </w:r>
            <w:r>
              <w:rPr>
                <w:rFonts w:ascii="Verdana" w:hAnsi="Verdana" w:cs="Arial"/>
                <w:sz w:val="20"/>
                <w:szCs w:val="20"/>
                <w:lang w:val="en-US"/>
              </w:rPr>
              <w:t>,</w:t>
            </w:r>
            <w:r w:rsidRPr="004957BC">
              <w:rPr>
                <w:rFonts w:ascii="Verdana" w:hAnsi="Verdana" w:cs="Arial"/>
                <w:sz w:val="20"/>
                <w:szCs w:val="20"/>
                <w:lang w:val="en-US"/>
              </w:rPr>
              <w:t xml:space="preserve"> M</w:t>
            </w:r>
            <w:r>
              <w:rPr>
                <w:rFonts w:ascii="Verdana" w:hAnsi="Verdana" w:cs="Arial"/>
                <w:sz w:val="20"/>
                <w:szCs w:val="20"/>
                <w:lang w:val="en-US"/>
              </w:rPr>
              <w:t>.</w:t>
            </w:r>
            <w:r w:rsidRPr="004957BC">
              <w:rPr>
                <w:rFonts w:ascii="Verdana" w:hAnsi="Verdana" w:cs="Arial"/>
                <w:sz w:val="20"/>
                <w:szCs w:val="20"/>
                <w:lang w:val="en-US"/>
              </w:rPr>
              <w:t>,</w:t>
            </w:r>
            <w:r>
              <w:rPr>
                <w:rFonts w:ascii="Verdana" w:hAnsi="Verdana" w:cs="Arial"/>
                <w:sz w:val="20"/>
                <w:szCs w:val="20"/>
                <w:lang w:val="en-US"/>
              </w:rPr>
              <w:t xml:space="preserve"> and</w:t>
            </w:r>
            <w:r w:rsidRPr="004957BC">
              <w:rPr>
                <w:rFonts w:ascii="Verdana" w:hAnsi="Verdana" w:cs="Arial"/>
                <w:sz w:val="20"/>
                <w:szCs w:val="20"/>
                <w:lang w:val="en-US"/>
              </w:rPr>
              <w:t xml:space="preserve"> </w:t>
            </w:r>
            <w:r w:rsidRPr="004957BC">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A systematic review of aquagenic urticaria-subgroups and treatment o</w:t>
            </w:r>
            <w:r w:rsidRPr="004957BC">
              <w:rPr>
                <w:rFonts w:ascii="Verdana" w:hAnsi="Verdana" w:cs="Arial"/>
                <w:sz w:val="20"/>
                <w:szCs w:val="20"/>
                <w:lang w:val="en-US"/>
              </w:rPr>
              <w:t xml:space="preserve">ptions. </w:t>
            </w:r>
            <w:r w:rsidRPr="004957BC">
              <w:rPr>
                <w:rFonts w:ascii="Verdana" w:hAnsi="Verdana" w:cs="Arial"/>
                <w:i/>
                <w:sz w:val="20"/>
                <w:szCs w:val="20"/>
                <w:lang w:val="en-US"/>
              </w:rPr>
              <w:t>J. Allergy Clin. Immunol. Pract</w:t>
            </w:r>
            <w:r w:rsidRPr="004957BC">
              <w:rPr>
                <w:rFonts w:ascii="Verdana" w:hAnsi="Verdana" w:cs="Arial"/>
                <w:sz w:val="20"/>
                <w:szCs w:val="20"/>
                <w:lang w:val="en-US"/>
              </w:rPr>
              <w:t>. 2022</w:t>
            </w:r>
            <w:r>
              <w:rPr>
                <w:rFonts w:ascii="Verdana" w:hAnsi="Verdana" w:cs="Arial"/>
                <w:sz w:val="20"/>
                <w:szCs w:val="20"/>
                <w:lang w:val="en-US"/>
              </w:rPr>
              <w:t>: 1</w:t>
            </w:r>
            <w:r w:rsidRPr="004957BC">
              <w:rPr>
                <w:rFonts w:ascii="Verdana" w:hAnsi="Verdana" w:cs="Arial"/>
                <w:sz w:val="20"/>
                <w:szCs w:val="20"/>
                <w:lang w:val="en-US"/>
              </w:rPr>
              <w:t>0</w:t>
            </w:r>
            <w:r>
              <w:rPr>
                <w:rFonts w:ascii="Verdana" w:hAnsi="Verdana" w:cs="Arial"/>
                <w:sz w:val="20"/>
                <w:szCs w:val="20"/>
                <w:lang w:val="en-US"/>
              </w:rPr>
              <w:t xml:space="preserve">; </w:t>
            </w:r>
            <w:r w:rsidRPr="004957BC">
              <w:rPr>
                <w:rFonts w:ascii="Verdana" w:hAnsi="Verdana" w:cs="Arial"/>
                <w:sz w:val="20"/>
                <w:szCs w:val="20"/>
                <w:lang w:val="en-US"/>
              </w:rPr>
              <w:t xml:space="preserve">2154-2162. </w:t>
            </w:r>
            <w:r w:rsidRPr="004A6570">
              <w:rPr>
                <w:rFonts w:ascii="Verdana" w:hAnsi="Verdana" w:cs="Arial"/>
                <w:sz w:val="20"/>
                <w:szCs w:val="20"/>
                <w:lang w:val="en-US"/>
              </w:rPr>
              <w:t>I</w:t>
            </w:r>
            <w:r>
              <w:rPr>
                <w:rFonts w:ascii="Verdana" w:hAnsi="Verdana" w:cs="Arial"/>
                <w:sz w:val="20"/>
                <w:szCs w:val="20"/>
                <w:lang w:val="en-US"/>
              </w:rPr>
              <w:t>F: 9.40</w:t>
            </w:r>
          </w:p>
        </w:tc>
      </w:tr>
      <w:tr w:rsidR="00617913" w:rsidRPr="002934D5" w:rsidDel="00306D8F" w14:paraId="20CA92BC" w14:textId="77777777" w:rsidTr="00D24651">
        <w:tc>
          <w:tcPr>
            <w:tcW w:w="727" w:type="dxa"/>
            <w:shd w:val="clear" w:color="auto" w:fill="auto"/>
          </w:tcPr>
          <w:p w14:paraId="26EB44AA" w14:textId="792E698C" w:rsidR="00617913" w:rsidRPr="00287C27"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287C27">
              <w:rPr>
                <w:rFonts w:ascii="Verdana" w:hAnsi="Verdana"/>
                <w:sz w:val="20"/>
                <w:szCs w:val="20"/>
                <w:lang w:val="en-US"/>
              </w:rPr>
              <w:t>493.</w:t>
            </w:r>
          </w:p>
        </w:tc>
        <w:tc>
          <w:tcPr>
            <w:tcW w:w="8441" w:type="dxa"/>
            <w:shd w:val="clear" w:color="auto" w:fill="auto"/>
          </w:tcPr>
          <w:p w14:paraId="2AB5F025" w14:textId="2484EA45" w:rsidR="00617913" w:rsidRPr="002934D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Kolkhir, P., Pyatilova</w:t>
            </w:r>
            <w:r w:rsidRPr="00287C27">
              <w:rPr>
                <w:rFonts w:ascii="Verdana" w:hAnsi="Verdana" w:cs="Arial"/>
                <w:sz w:val="20"/>
                <w:szCs w:val="20"/>
                <w:lang w:val="en-US"/>
              </w:rPr>
              <w:t>,</w:t>
            </w:r>
            <w:r w:rsidRPr="004957BC">
              <w:rPr>
                <w:rFonts w:ascii="Verdana" w:hAnsi="Verdana" w:cs="Arial"/>
                <w:sz w:val="20"/>
                <w:szCs w:val="20"/>
                <w:lang w:val="en-US"/>
              </w:rPr>
              <w:t xml:space="preserve"> P</w:t>
            </w:r>
            <w:r w:rsidRPr="00287C27">
              <w:rPr>
                <w:rFonts w:ascii="Verdana" w:hAnsi="Verdana" w:cs="Arial"/>
                <w:sz w:val="20"/>
                <w:szCs w:val="20"/>
                <w:lang w:val="en-US"/>
              </w:rPr>
              <w:t>.</w:t>
            </w:r>
            <w:r w:rsidRPr="004957BC">
              <w:rPr>
                <w:rFonts w:ascii="Verdana" w:hAnsi="Verdana" w:cs="Arial"/>
                <w:sz w:val="20"/>
                <w:szCs w:val="20"/>
                <w:lang w:val="en-US"/>
              </w:rPr>
              <w:t>, Ashry</w:t>
            </w:r>
            <w:r w:rsidRPr="00287C27">
              <w:rPr>
                <w:rFonts w:ascii="Verdana" w:hAnsi="Verdana" w:cs="Arial"/>
                <w:sz w:val="20"/>
                <w:szCs w:val="20"/>
                <w:lang w:val="en-US"/>
              </w:rPr>
              <w:t>,</w:t>
            </w:r>
            <w:r w:rsidRPr="004957BC">
              <w:rPr>
                <w:rFonts w:ascii="Verdana" w:hAnsi="Verdana" w:cs="Arial"/>
                <w:sz w:val="20"/>
                <w:szCs w:val="20"/>
                <w:lang w:val="en-US"/>
              </w:rPr>
              <w:t xml:space="preserve"> T</w:t>
            </w:r>
            <w:r w:rsidRPr="00287C27">
              <w:rPr>
                <w:rFonts w:ascii="Verdana" w:hAnsi="Verdana" w:cs="Arial"/>
                <w:sz w:val="20"/>
                <w:szCs w:val="20"/>
                <w:lang w:val="en-US"/>
              </w:rPr>
              <w:t>.</w:t>
            </w:r>
            <w:r w:rsidRPr="004957BC">
              <w:rPr>
                <w:rFonts w:ascii="Verdana" w:hAnsi="Verdana" w:cs="Arial"/>
                <w:sz w:val="20"/>
                <w:szCs w:val="20"/>
                <w:lang w:val="en-US"/>
              </w:rPr>
              <w:t>, Jiao</w:t>
            </w:r>
            <w:r w:rsidRPr="00287C27">
              <w:rPr>
                <w:rFonts w:ascii="Verdana" w:hAnsi="Verdana" w:cs="Arial"/>
                <w:sz w:val="20"/>
                <w:szCs w:val="20"/>
                <w:lang w:val="en-US"/>
              </w:rPr>
              <w:t>,</w:t>
            </w:r>
            <w:r w:rsidRPr="004957BC">
              <w:rPr>
                <w:rFonts w:ascii="Verdana" w:hAnsi="Verdana" w:cs="Arial"/>
                <w:sz w:val="20"/>
                <w:szCs w:val="20"/>
                <w:lang w:val="en-US"/>
              </w:rPr>
              <w:t xml:space="preserve"> Q</w:t>
            </w:r>
            <w:r w:rsidRPr="00287C27">
              <w:rPr>
                <w:rFonts w:ascii="Verdana" w:hAnsi="Verdana" w:cs="Arial"/>
                <w:sz w:val="20"/>
                <w:szCs w:val="20"/>
                <w:lang w:val="en-US"/>
              </w:rPr>
              <w:t>.</w:t>
            </w:r>
            <w:r w:rsidRPr="004957BC">
              <w:rPr>
                <w:rFonts w:ascii="Verdana" w:hAnsi="Verdana" w:cs="Arial"/>
                <w:sz w:val="20"/>
                <w:szCs w:val="20"/>
                <w:lang w:val="en-US"/>
              </w:rPr>
              <w:t>, Abad-Perez</w:t>
            </w:r>
            <w:r w:rsidRPr="00287C27">
              <w:rPr>
                <w:rFonts w:ascii="Verdana" w:hAnsi="Verdana" w:cs="Arial"/>
                <w:sz w:val="20"/>
                <w:szCs w:val="20"/>
                <w:lang w:val="en-US"/>
              </w:rPr>
              <w:t>,</w:t>
            </w:r>
            <w:r w:rsidRPr="004957BC">
              <w:rPr>
                <w:rFonts w:ascii="Verdana" w:hAnsi="Verdana" w:cs="Arial"/>
                <w:sz w:val="20"/>
                <w:szCs w:val="20"/>
                <w:lang w:val="en-US"/>
              </w:rPr>
              <w:t xml:space="preserve"> A</w:t>
            </w:r>
            <w:r w:rsidRPr="00287C27">
              <w:rPr>
                <w:rFonts w:ascii="Verdana" w:hAnsi="Verdana" w:cs="Arial"/>
                <w:sz w:val="20"/>
                <w:szCs w:val="20"/>
                <w:lang w:val="en-US"/>
              </w:rPr>
              <w:t xml:space="preserve">. </w:t>
            </w:r>
            <w:r w:rsidRPr="004957BC">
              <w:rPr>
                <w:rFonts w:ascii="Verdana" w:hAnsi="Verdana" w:cs="Arial"/>
                <w:sz w:val="20"/>
                <w:szCs w:val="20"/>
                <w:lang w:val="en-US"/>
              </w:rPr>
              <w:t>T</w:t>
            </w:r>
            <w:r w:rsidRPr="00287C27">
              <w:rPr>
                <w:rFonts w:ascii="Verdana" w:hAnsi="Verdana" w:cs="Arial"/>
                <w:sz w:val="20"/>
                <w:szCs w:val="20"/>
                <w:lang w:val="en-US"/>
              </w:rPr>
              <w:t>.</w:t>
            </w:r>
            <w:r w:rsidRPr="004957BC">
              <w:rPr>
                <w:rFonts w:ascii="Verdana" w:hAnsi="Verdana" w:cs="Arial"/>
                <w:sz w:val="20"/>
                <w:szCs w:val="20"/>
                <w:lang w:val="en-US"/>
              </w:rPr>
              <w:t>, Altrichter</w:t>
            </w:r>
            <w:r w:rsidRPr="00287C27">
              <w:rPr>
                <w:rFonts w:ascii="Verdana" w:hAnsi="Verdana" w:cs="Arial"/>
                <w:sz w:val="20"/>
                <w:szCs w:val="20"/>
                <w:lang w:val="en-US"/>
              </w:rPr>
              <w:t>,</w:t>
            </w:r>
            <w:r w:rsidRPr="004957BC">
              <w:rPr>
                <w:rFonts w:ascii="Verdana" w:hAnsi="Verdana" w:cs="Arial"/>
                <w:sz w:val="20"/>
                <w:szCs w:val="20"/>
                <w:lang w:val="en-US"/>
              </w:rPr>
              <w:t xml:space="preserve"> S., Vera Ayala</w:t>
            </w:r>
            <w:r w:rsidRPr="00287C27">
              <w:rPr>
                <w:rFonts w:ascii="Verdana" w:hAnsi="Verdana" w:cs="Arial"/>
                <w:sz w:val="20"/>
                <w:szCs w:val="20"/>
                <w:lang w:val="en-US"/>
              </w:rPr>
              <w:t>,</w:t>
            </w:r>
            <w:r w:rsidRPr="004957BC">
              <w:rPr>
                <w:rFonts w:ascii="Verdana" w:hAnsi="Verdana" w:cs="Arial"/>
                <w:sz w:val="20"/>
                <w:szCs w:val="20"/>
                <w:lang w:val="en-US"/>
              </w:rPr>
              <w:t xml:space="preserve"> C</w:t>
            </w:r>
            <w:r w:rsidRPr="00287C27">
              <w:rPr>
                <w:rFonts w:ascii="Verdana" w:hAnsi="Verdana" w:cs="Arial"/>
                <w:sz w:val="20"/>
                <w:szCs w:val="20"/>
                <w:lang w:val="en-US"/>
              </w:rPr>
              <w:t xml:space="preserve">. </w:t>
            </w:r>
            <w:r w:rsidRPr="004957BC">
              <w:rPr>
                <w:rFonts w:ascii="Verdana" w:hAnsi="Verdana" w:cs="Arial"/>
                <w:sz w:val="20"/>
                <w:szCs w:val="20"/>
                <w:lang w:val="en-US"/>
              </w:rPr>
              <w:t>E</w:t>
            </w:r>
            <w:r w:rsidRPr="00287C27">
              <w:rPr>
                <w:rFonts w:ascii="Verdana" w:hAnsi="Verdana" w:cs="Arial"/>
                <w:sz w:val="20"/>
                <w:szCs w:val="20"/>
                <w:lang w:val="en-US"/>
              </w:rPr>
              <w:t>.</w:t>
            </w:r>
            <w:r w:rsidRPr="004957BC">
              <w:rPr>
                <w:rFonts w:ascii="Verdana" w:hAnsi="Verdana" w:cs="Arial"/>
                <w:sz w:val="20"/>
                <w:szCs w:val="20"/>
                <w:lang w:val="en-US"/>
              </w:rPr>
              <w:t>, Church</w:t>
            </w:r>
            <w:r w:rsidRPr="00287C27">
              <w:rPr>
                <w:rFonts w:ascii="Verdana" w:hAnsi="Verdana" w:cs="Arial"/>
                <w:sz w:val="20"/>
                <w:szCs w:val="20"/>
                <w:lang w:val="en-US"/>
              </w:rPr>
              <w:t>,</w:t>
            </w:r>
            <w:r w:rsidRPr="004957BC">
              <w:rPr>
                <w:rFonts w:ascii="Verdana" w:hAnsi="Verdana" w:cs="Arial"/>
                <w:sz w:val="20"/>
                <w:szCs w:val="20"/>
                <w:lang w:val="en-US"/>
              </w:rPr>
              <w:t xml:space="preserve"> M. K</w:t>
            </w:r>
            <w:r w:rsidRPr="00287C27">
              <w:rPr>
                <w:rFonts w:ascii="Verdana" w:hAnsi="Verdana" w:cs="Arial"/>
                <w:sz w:val="20"/>
                <w:szCs w:val="20"/>
                <w:lang w:val="en-US"/>
              </w:rPr>
              <w:t>.</w:t>
            </w:r>
            <w:r w:rsidRPr="004957BC">
              <w:rPr>
                <w:rFonts w:ascii="Verdana" w:hAnsi="Verdana" w:cs="Arial"/>
                <w:sz w:val="20"/>
                <w:szCs w:val="20"/>
                <w:lang w:val="en-US"/>
              </w:rPr>
              <w:t>, He</w:t>
            </w:r>
            <w:r w:rsidRPr="00287C27">
              <w:rPr>
                <w:rFonts w:ascii="Verdana" w:hAnsi="Verdana" w:cs="Arial"/>
                <w:sz w:val="20"/>
                <w:szCs w:val="20"/>
                <w:lang w:val="en-US"/>
              </w:rPr>
              <w:t>,</w:t>
            </w:r>
            <w:r w:rsidRPr="004957BC">
              <w:rPr>
                <w:rFonts w:ascii="Verdana" w:hAnsi="Verdana" w:cs="Arial"/>
                <w:sz w:val="20"/>
                <w:szCs w:val="20"/>
                <w:lang w:val="en-US"/>
              </w:rPr>
              <w:t xml:space="preserve"> J</w:t>
            </w:r>
            <w:r w:rsidRPr="00287C27">
              <w:rPr>
                <w:rFonts w:ascii="Verdana" w:hAnsi="Verdana" w:cs="Arial"/>
                <w:sz w:val="20"/>
                <w:szCs w:val="20"/>
                <w:lang w:val="en-US"/>
              </w:rPr>
              <w:t>.</w:t>
            </w:r>
            <w:r w:rsidRPr="004957BC">
              <w:rPr>
                <w:rFonts w:ascii="Verdana" w:hAnsi="Verdana" w:cs="Arial"/>
                <w:sz w:val="20"/>
                <w:szCs w:val="20"/>
                <w:lang w:val="en-US"/>
              </w:rPr>
              <w:t>, Lohse</w:t>
            </w:r>
            <w:r w:rsidRPr="00287C27">
              <w:rPr>
                <w:rFonts w:ascii="Verdana" w:hAnsi="Verdana" w:cs="Arial"/>
                <w:sz w:val="20"/>
                <w:szCs w:val="20"/>
                <w:lang w:val="en-US"/>
              </w:rPr>
              <w:t>,</w:t>
            </w:r>
            <w:r w:rsidRPr="004957BC">
              <w:rPr>
                <w:rFonts w:ascii="Verdana" w:hAnsi="Verdana" w:cs="Arial"/>
                <w:sz w:val="20"/>
                <w:szCs w:val="20"/>
                <w:lang w:val="en-US"/>
              </w:rPr>
              <w:t xml:space="preserve"> K., Metz</w:t>
            </w:r>
            <w:r w:rsidRPr="00287C27">
              <w:rPr>
                <w:rFonts w:ascii="Verdana" w:hAnsi="Verdana" w:cs="Arial"/>
                <w:sz w:val="20"/>
                <w:szCs w:val="20"/>
                <w:lang w:val="en-US"/>
              </w:rPr>
              <w:t>,</w:t>
            </w:r>
            <w:r w:rsidRPr="004957BC">
              <w:rPr>
                <w:rFonts w:ascii="Verdana" w:hAnsi="Verdana" w:cs="Arial"/>
                <w:sz w:val="20"/>
                <w:szCs w:val="20"/>
                <w:lang w:val="en-US"/>
              </w:rPr>
              <w:t xml:space="preserve"> M., Scheffel</w:t>
            </w:r>
            <w:r w:rsidRPr="00287C27">
              <w:rPr>
                <w:rFonts w:ascii="Verdana" w:hAnsi="Verdana" w:cs="Arial"/>
                <w:sz w:val="20"/>
                <w:szCs w:val="20"/>
                <w:lang w:val="en-US"/>
              </w:rPr>
              <w:t>,</w:t>
            </w:r>
            <w:r w:rsidRPr="004957BC">
              <w:rPr>
                <w:rFonts w:ascii="Verdana" w:hAnsi="Verdana" w:cs="Arial"/>
                <w:sz w:val="20"/>
                <w:szCs w:val="20"/>
                <w:lang w:val="en-US"/>
              </w:rPr>
              <w:t xml:space="preserve"> J</w:t>
            </w:r>
            <w:r w:rsidRPr="00287C27">
              <w:rPr>
                <w:rFonts w:ascii="Verdana" w:hAnsi="Verdana" w:cs="Arial"/>
                <w:sz w:val="20"/>
                <w:szCs w:val="20"/>
                <w:lang w:val="en-US"/>
              </w:rPr>
              <w:t>.</w:t>
            </w:r>
            <w:r w:rsidRPr="004957BC">
              <w:rPr>
                <w:rFonts w:ascii="Verdana" w:hAnsi="Verdana" w:cs="Arial"/>
                <w:sz w:val="20"/>
                <w:szCs w:val="20"/>
                <w:lang w:val="en-US"/>
              </w:rPr>
              <w:t>, Türk</w:t>
            </w:r>
            <w:r w:rsidRPr="00287C27">
              <w:rPr>
                <w:rFonts w:ascii="Verdana" w:hAnsi="Verdana" w:cs="Arial"/>
                <w:sz w:val="20"/>
                <w:szCs w:val="20"/>
                <w:lang w:val="en-US"/>
              </w:rPr>
              <w:t>,</w:t>
            </w:r>
            <w:r w:rsidRPr="004957BC">
              <w:rPr>
                <w:rFonts w:ascii="Verdana" w:hAnsi="Verdana" w:cs="Arial"/>
                <w:sz w:val="20"/>
                <w:szCs w:val="20"/>
                <w:lang w:val="en-US"/>
              </w:rPr>
              <w:t xml:space="preserve"> M., Frischbutter, S.</w:t>
            </w:r>
            <w:r w:rsidRPr="00287C27">
              <w:rPr>
                <w:rFonts w:ascii="Verdana" w:hAnsi="Verdana" w:cs="Arial"/>
                <w:sz w:val="20"/>
                <w:szCs w:val="20"/>
                <w:vertAlign w:val="superscript"/>
                <w:lang w:val="en-US"/>
              </w:rPr>
              <w:t>*</w:t>
            </w:r>
            <w:r w:rsidRPr="004957BC">
              <w:rPr>
                <w:rFonts w:ascii="Verdana" w:hAnsi="Verdana" w:cs="Arial"/>
                <w:sz w:val="20"/>
                <w:szCs w:val="20"/>
                <w:lang w:val="en-US"/>
              </w:rPr>
              <w:t xml:space="preserve">, </w:t>
            </w:r>
            <w:r w:rsidRPr="00287C27">
              <w:rPr>
                <w:rFonts w:ascii="Verdana" w:hAnsi="Verdana" w:cs="Arial"/>
                <w:sz w:val="20"/>
                <w:szCs w:val="20"/>
                <w:lang w:val="en-US"/>
              </w:rPr>
              <w:t xml:space="preserve">and </w:t>
            </w:r>
            <w:r w:rsidRPr="004957BC">
              <w:rPr>
                <w:rFonts w:ascii="Verdana" w:hAnsi="Verdana" w:cs="Arial"/>
                <w:b/>
                <w:sz w:val="20"/>
                <w:szCs w:val="20"/>
                <w:lang w:val="en-US"/>
              </w:rPr>
              <w:t>Maurer, M.</w:t>
            </w:r>
            <w:r w:rsidRPr="00287C27">
              <w:rPr>
                <w:rFonts w:ascii="Verdana" w:hAnsi="Verdana" w:cs="Arial"/>
                <w:sz w:val="20"/>
                <w:szCs w:val="20"/>
                <w:vertAlign w:val="superscript"/>
                <w:lang w:val="en-US"/>
              </w:rPr>
              <w:t>+*</w:t>
            </w:r>
            <w:r w:rsidRPr="004957BC">
              <w:rPr>
                <w:rFonts w:ascii="Verdana" w:hAnsi="Verdana" w:cs="Arial"/>
                <w:sz w:val="20"/>
                <w:szCs w:val="20"/>
                <w:lang w:val="en-US"/>
              </w:rPr>
              <w:t xml:space="preserve">: Mast cells, cortistatin, and its receptor, MRGPRX2, are linked to the pathogenesis of chronic prurigo. </w:t>
            </w:r>
            <w:r w:rsidRPr="004957BC">
              <w:rPr>
                <w:rFonts w:ascii="Verdana" w:hAnsi="Verdana" w:cs="Arial"/>
                <w:i/>
                <w:sz w:val="20"/>
                <w:szCs w:val="20"/>
                <w:lang w:val="en-US"/>
              </w:rPr>
              <w:t>J. Allergy Clin. Immunol</w:t>
            </w:r>
            <w:r>
              <w:rPr>
                <w:rFonts w:ascii="Verdana" w:hAnsi="Verdana" w:cs="Arial"/>
                <w:sz w:val="20"/>
                <w:szCs w:val="20"/>
                <w:lang w:val="en-US"/>
              </w:rPr>
              <w:t xml:space="preserve">. 2022: 149; </w:t>
            </w:r>
            <w:r w:rsidRPr="004957BC">
              <w:rPr>
                <w:rFonts w:ascii="Verdana" w:hAnsi="Verdana" w:cs="Arial"/>
                <w:sz w:val="20"/>
                <w:szCs w:val="20"/>
                <w:lang w:val="en-US"/>
              </w:rPr>
              <w:t>1998-2009.</w:t>
            </w:r>
            <w:r>
              <w:rPr>
                <w:rFonts w:ascii="Verdana" w:hAnsi="Verdana"/>
                <w:sz w:val="20"/>
                <w:szCs w:val="20"/>
                <w:lang w:val="en-US"/>
              </w:rPr>
              <w:t xml:space="preserve"> IF: 14.20</w:t>
            </w:r>
          </w:p>
        </w:tc>
      </w:tr>
      <w:tr w:rsidR="00617913" w:rsidRPr="003A3966" w:rsidDel="00306D8F" w14:paraId="264046F6" w14:textId="77777777" w:rsidTr="00D24651">
        <w:tc>
          <w:tcPr>
            <w:tcW w:w="727" w:type="dxa"/>
            <w:shd w:val="clear" w:color="auto" w:fill="auto"/>
          </w:tcPr>
          <w:p w14:paraId="70FBAC2A" w14:textId="15862274" w:rsidR="00617913" w:rsidRPr="002934D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2934D5">
              <w:rPr>
                <w:rFonts w:ascii="Verdana" w:hAnsi="Verdana"/>
                <w:sz w:val="20"/>
                <w:szCs w:val="20"/>
                <w:lang w:val="en-US"/>
              </w:rPr>
              <w:t>492.</w:t>
            </w:r>
          </w:p>
        </w:tc>
        <w:tc>
          <w:tcPr>
            <w:tcW w:w="8441" w:type="dxa"/>
            <w:shd w:val="clear" w:color="auto" w:fill="auto"/>
          </w:tcPr>
          <w:p w14:paraId="0208CA29" w14:textId="2199AD8F" w:rsidR="00617913" w:rsidRPr="003A3966"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A6570">
              <w:rPr>
                <w:rFonts w:ascii="Verdana" w:hAnsi="Verdana" w:cs="Arial"/>
                <w:sz w:val="20"/>
                <w:szCs w:val="20"/>
                <w:lang w:val="en-US"/>
              </w:rPr>
              <w:t xml:space="preserve">Bizjak, M., Košnik, M., Dinevski, D., Thomsen, S. F., Fomina, D., Borzova, E., Kulthanan, K., Meshkova, R., Aarestrup, F. M., Ahsan, D. M., Al-Ahmad, M., Altrichter, S., Bauer, A., Brockstädt, M., Costa, C., Demir, S., Criado, R. F., Ensina, L. F., Gelincik, A., Giménez-Arnau, A. M., Gonçalo, M., Gotua, M., Holm, J. G., Inomata, N., Kasperska-Zajac, A., Khoshkhui, M., Klyucharova, A., Kocatürk, E., Lu, R., Makris, M., Maltseva, N., Pasali, M., Paulino, M., Pesqué, D., Peter, J., Ramón, G. D., Ritchie, C., Rodrigues Valle, S. O., Rudenko, M., Sikora, A., Wagner, N., Xepapadaki, P., Xue, X., Zhao, Z., Terhorst-Molawi, D., and </w:t>
            </w:r>
            <w:r w:rsidRPr="004A6570">
              <w:rPr>
                <w:rFonts w:ascii="Verdana" w:hAnsi="Verdana" w:cs="Arial"/>
                <w:b/>
                <w:sz w:val="20"/>
                <w:szCs w:val="20"/>
                <w:lang w:val="en-US"/>
              </w:rPr>
              <w:t>Maurer, M.</w:t>
            </w:r>
            <w:r w:rsidRPr="004A6570">
              <w:rPr>
                <w:rFonts w:ascii="Verdana" w:hAnsi="Verdana" w:cs="Arial"/>
                <w:sz w:val="20"/>
                <w:szCs w:val="20"/>
                <w:vertAlign w:val="superscript"/>
                <w:lang w:val="en-US"/>
              </w:rPr>
              <w:t>+</w:t>
            </w:r>
            <w:r w:rsidRPr="000A7F6A">
              <w:rPr>
                <w:rFonts w:ascii="Verdana" w:hAnsi="Verdana" w:cs="Arial"/>
                <w:sz w:val="20"/>
                <w:szCs w:val="20"/>
                <w:lang w:val="en-US"/>
              </w:rPr>
              <w:t>:</w:t>
            </w:r>
            <w:r w:rsidRPr="004A6570">
              <w:rPr>
                <w:rFonts w:ascii="Verdana" w:hAnsi="Verdana" w:cs="Arial"/>
                <w:sz w:val="20"/>
                <w:szCs w:val="20"/>
                <w:lang w:val="en-US"/>
              </w:rPr>
              <w:t xml:space="preserve"> Adrenaline autoinjector is under</w:t>
            </w:r>
            <w:r>
              <w:rPr>
                <w:rFonts w:ascii="Verdana" w:hAnsi="Verdana" w:cs="Arial"/>
                <w:sz w:val="20"/>
                <w:szCs w:val="20"/>
                <w:lang w:val="en-US"/>
              </w:rPr>
              <w:t>-</w:t>
            </w:r>
            <w:r w:rsidRPr="004A6570">
              <w:rPr>
                <w:rFonts w:ascii="Verdana" w:hAnsi="Verdana" w:cs="Arial"/>
                <w:sz w:val="20"/>
                <w:szCs w:val="20"/>
                <w:lang w:val="en-US"/>
              </w:rPr>
              <w:t>prescribed in typical cold urticaria p</w:t>
            </w:r>
            <w:r w:rsidRPr="000A7F6A">
              <w:rPr>
                <w:rFonts w:ascii="Verdana" w:hAnsi="Verdana" w:cs="Arial"/>
                <w:sz w:val="20"/>
                <w:szCs w:val="20"/>
                <w:lang w:val="en-US"/>
              </w:rPr>
              <w:t>atients</w:t>
            </w:r>
            <w:r>
              <w:rPr>
                <w:rFonts w:ascii="Verdana" w:hAnsi="Verdana" w:cs="Arial"/>
                <w:sz w:val="20"/>
                <w:szCs w:val="20"/>
                <w:lang w:val="en-US"/>
              </w:rPr>
              <w:t xml:space="preserve"> living in tropical climate countries</w:t>
            </w:r>
            <w:r w:rsidRPr="000A7F6A">
              <w:rPr>
                <w:rFonts w:ascii="Verdana" w:hAnsi="Verdana" w:cs="Arial"/>
                <w:sz w:val="20"/>
                <w:szCs w:val="20"/>
                <w:lang w:val="en-US"/>
              </w:rPr>
              <w:t xml:space="preserve">. </w:t>
            </w:r>
            <w:r>
              <w:rPr>
                <w:rFonts w:ascii="Verdana" w:hAnsi="Verdana" w:cs="Arial"/>
                <w:i/>
                <w:sz w:val="20"/>
                <w:szCs w:val="20"/>
                <w:lang w:val="en-US"/>
              </w:rPr>
              <w:t>Qatar Med. J</w:t>
            </w:r>
            <w:r w:rsidRPr="004957BC">
              <w:rPr>
                <w:rFonts w:ascii="Verdana" w:hAnsi="Verdana" w:cs="Arial"/>
                <w:sz w:val="20"/>
                <w:szCs w:val="20"/>
                <w:lang w:val="en-US"/>
              </w:rPr>
              <w:t xml:space="preserve">. 2022: </w:t>
            </w:r>
            <w:r>
              <w:rPr>
                <w:rFonts w:ascii="Verdana" w:hAnsi="Verdana" w:cs="Arial"/>
                <w:sz w:val="20"/>
                <w:szCs w:val="20"/>
                <w:lang w:val="en-US"/>
              </w:rPr>
              <w:t>2</w:t>
            </w:r>
            <w:r w:rsidRPr="004957BC">
              <w:rPr>
                <w:rFonts w:ascii="Verdana" w:hAnsi="Verdana" w:cs="Arial"/>
                <w:sz w:val="20"/>
                <w:szCs w:val="20"/>
                <w:lang w:val="en-US"/>
              </w:rPr>
              <w:t xml:space="preserve">; </w:t>
            </w:r>
            <w:r>
              <w:rPr>
                <w:rFonts w:ascii="Verdana" w:hAnsi="Verdana" w:cs="Arial"/>
                <w:sz w:val="20"/>
                <w:szCs w:val="20"/>
                <w:lang w:val="en-US"/>
              </w:rPr>
              <w:t>19</w:t>
            </w:r>
            <w:r w:rsidRPr="004957BC">
              <w:rPr>
                <w:rFonts w:ascii="Verdana" w:hAnsi="Verdana" w:cs="Arial"/>
                <w:sz w:val="20"/>
                <w:szCs w:val="20"/>
                <w:lang w:val="en-US"/>
              </w:rPr>
              <w:t xml:space="preserve">. </w:t>
            </w:r>
            <w:r w:rsidRPr="004957BC">
              <w:rPr>
                <w:rFonts w:ascii="Verdana" w:hAnsi="Verdana" w:cs="Arial"/>
                <w:iCs/>
                <w:sz w:val="20"/>
                <w:szCs w:val="20"/>
                <w:lang w:val="en-US"/>
              </w:rPr>
              <w:t xml:space="preserve">IF: </w:t>
            </w:r>
            <w:r>
              <w:rPr>
                <w:rFonts w:ascii="Verdana" w:hAnsi="Verdana" w:cs="Arial"/>
                <w:iCs/>
                <w:sz w:val="20"/>
                <w:szCs w:val="20"/>
                <w:lang w:val="en-US"/>
              </w:rPr>
              <w:t>N/A</w:t>
            </w:r>
            <w:r w:rsidRPr="004957BC">
              <w:rPr>
                <w:rFonts w:ascii="Verdana" w:hAnsi="Verdana" w:cs="Arial"/>
                <w:iCs/>
                <w:sz w:val="20"/>
                <w:szCs w:val="20"/>
                <w:lang w:val="en-US"/>
              </w:rPr>
              <w:t xml:space="preserve"> </w:t>
            </w:r>
          </w:p>
        </w:tc>
      </w:tr>
      <w:tr w:rsidR="00617913" w:rsidRPr="003A3966" w:rsidDel="00306D8F" w14:paraId="2D6DA7C2" w14:textId="77777777" w:rsidTr="00D24651">
        <w:tc>
          <w:tcPr>
            <w:tcW w:w="727" w:type="dxa"/>
            <w:shd w:val="clear" w:color="auto" w:fill="auto"/>
          </w:tcPr>
          <w:p w14:paraId="5D364F74" w14:textId="4DE41607" w:rsidR="00617913" w:rsidRPr="00926D8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26D84">
              <w:rPr>
                <w:rFonts w:ascii="Verdana" w:hAnsi="Verdana"/>
                <w:sz w:val="20"/>
                <w:szCs w:val="20"/>
                <w:lang w:val="en-US"/>
              </w:rPr>
              <w:t>491.</w:t>
            </w:r>
          </w:p>
        </w:tc>
        <w:tc>
          <w:tcPr>
            <w:tcW w:w="8441" w:type="dxa"/>
            <w:shd w:val="clear" w:color="auto" w:fill="auto"/>
          </w:tcPr>
          <w:p w14:paraId="0792FFD8" w14:textId="1A1C201A" w:rsidR="00617913" w:rsidRPr="003A3966"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Bizjak, M.</w:t>
            </w:r>
            <w:r>
              <w:rPr>
                <w:rFonts w:ascii="Verdana" w:hAnsi="Verdana" w:cs="Arial"/>
                <w:sz w:val="20"/>
                <w:szCs w:val="20"/>
                <w:vertAlign w:val="superscript"/>
                <w:lang w:val="en-US"/>
              </w:rPr>
              <w:t>+</w:t>
            </w:r>
            <w:r w:rsidRPr="004957BC">
              <w:rPr>
                <w:rFonts w:ascii="Verdana" w:hAnsi="Verdana" w:cs="Arial"/>
                <w:sz w:val="20"/>
                <w:szCs w:val="20"/>
                <w:lang w:val="en-US"/>
              </w:rPr>
              <w:t xml:space="preserve">, Košnik, M., Dinevski, D., Thomsen, S. F., Fomina, D., Borzova, E., Kulthanan, K., Meshkova, R., Aarestrup, F. M., Ahsan, D. M., Al-Ahmad, M., Altrichter, S., Bauer, A., Brockstädt, M., Costa, C., Demir, S., Criado, R. F., Ensina, L. F., Gelincik, A., Giménez-Arnau, A. M., Gonçalo, M., Gotua, M., Holm, J. G., Inomata, N., Kasperska-Zajac, A., Khoshkhui, M., Klyucharova, A., Kocatürk, E., Lu, R., Makris, M., Maltseva, N., Pasali, M., Paulino, M., Pesqué, D., Peter, J., Ramón, G. D., Ritchie, C., Rodrigues Valle, S. O., Rudenko, M., Sikora, A., Wagner, N., Xepapadaki, P., Xue, X., Zhao, Z., Terhorst-Molawi, D., and </w:t>
            </w:r>
            <w:r w:rsidRPr="004957BC">
              <w:rPr>
                <w:rFonts w:ascii="Verdana" w:hAnsi="Verdana" w:cs="Arial"/>
                <w:b/>
                <w:sz w:val="20"/>
                <w:szCs w:val="20"/>
                <w:lang w:val="en-US"/>
              </w:rPr>
              <w:t>Maurer, M.</w:t>
            </w:r>
            <w:r w:rsidRPr="000A7F6A">
              <w:rPr>
                <w:rFonts w:ascii="Verdana" w:hAnsi="Verdana" w:cs="Arial"/>
                <w:sz w:val="20"/>
                <w:szCs w:val="20"/>
                <w:lang w:val="en-US"/>
              </w:rPr>
              <w:t>:</w:t>
            </w:r>
            <w:r w:rsidRPr="004957BC">
              <w:rPr>
                <w:rFonts w:ascii="Verdana" w:hAnsi="Verdana" w:cs="Arial"/>
                <w:sz w:val="20"/>
                <w:szCs w:val="20"/>
                <w:lang w:val="en-US"/>
              </w:rPr>
              <w:t xml:space="preserve"> Adrenaline autoinjector is underprescribed in typical cold urticaria p</w:t>
            </w:r>
            <w:r w:rsidRPr="000A7F6A">
              <w:rPr>
                <w:rFonts w:ascii="Verdana" w:hAnsi="Verdana" w:cs="Arial"/>
                <w:sz w:val="20"/>
                <w:szCs w:val="20"/>
                <w:lang w:val="en-US"/>
              </w:rPr>
              <w:t xml:space="preserve">atients. </w:t>
            </w:r>
            <w:r w:rsidRPr="004957BC">
              <w:rPr>
                <w:rFonts w:ascii="Verdana" w:hAnsi="Verdana" w:cs="Arial"/>
                <w:i/>
                <w:sz w:val="20"/>
                <w:szCs w:val="20"/>
                <w:lang w:val="en-US"/>
              </w:rPr>
              <w:t>Allergy</w:t>
            </w:r>
            <w:r w:rsidRPr="003A3966">
              <w:rPr>
                <w:rFonts w:ascii="Verdana" w:hAnsi="Verdana" w:cs="Arial"/>
                <w:sz w:val="20"/>
                <w:szCs w:val="20"/>
                <w:lang w:val="en-US"/>
              </w:rPr>
              <w:t xml:space="preserve"> 2022: 77; </w:t>
            </w:r>
            <w:r w:rsidRPr="004957BC">
              <w:rPr>
                <w:rFonts w:ascii="Verdana" w:hAnsi="Verdana" w:cs="Arial"/>
                <w:sz w:val="20"/>
                <w:szCs w:val="20"/>
                <w:lang w:val="en-US"/>
              </w:rPr>
              <w:t>2224-2229.</w:t>
            </w:r>
            <w:r w:rsidRPr="003A3966">
              <w:rPr>
                <w:rFonts w:ascii="Verdana" w:hAnsi="Verdana" w:cs="Arial"/>
                <w:sz w:val="20"/>
                <w:szCs w:val="20"/>
                <w:lang w:val="en-US"/>
              </w:rPr>
              <w:t xml:space="preserve"> </w:t>
            </w:r>
            <w:r w:rsidRPr="003A3966">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4009F8" w:rsidDel="00306D8F" w14:paraId="3CDF3C72" w14:textId="77777777" w:rsidTr="00D24651">
        <w:tc>
          <w:tcPr>
            <w:tcW w:w="727" w:type="dxa"/>
            <w:shd w:val="clear" w:color="auto" w:fill="auto"/>
          </w:tcPr>
          <w:p w14:paraId="4A81E1A2" w14:textId="6E0C9E7C"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490.</w:t>
            </w:r>
          </w:p>
        </w:tc>
        <w:tc>
          <w:tcPr>
            <w:tcW w:w="8441" w:type="dxa"/>
            <w:shd w:val="clear" w:color="auto" w:fill="auto"/>
          </w:tcPr>
          <w:p w14:paraId="73B9E04F" w14:textId="47201A22"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Alvarado</w:t>
            </w:r>
            <w:r w:rsidRPr="000A7F6A">
              <w:rPr>
                <w:rFonts w:ascii="Verdana" w:hAnsi="Verdana" w:cs="Arial"/>
                <w:sz w:val="20"/>
                <w:szCs w:val="20"/>
                <w:lang w:val="en-US"/>
              </w:rPr>
              <w:t>,</w:t>
            </w:r>
            <w:r w:rsidRPr="004957BC">
              <w:rPr>
                <w:rFonts w:ascii="Verdana" w:hAnsi="Verdana" w:cs="Arial"/>
                <w:sz w:val="20"/>
                <w:szCs w:val="20"/>
                <w:lang w:val="en-US"/>
              </w:rPr>
              <w:t xml:space="preserve"> D</w:t>
            </w:r>
            <w:r w:rsidRPr="000A7F6A">
              <w:rPr>
                <w:rFonts w:ascii="Verdana" w:hAnsi="Verdana" w:cs="Arial"/>
                <w:sz w:val="20"/>
                <w:szCs w:val="20"/>
                <w:lang w:val="en-US"/>
              </w:rPr>
              <w:t>.</w:t>
            </w:r>
            <w:r w:rsidRPr="000A7F6A">
              <w:rPr>
                <w:rFonts w:ascii="Verdana" w:hAnsi="Verdana" w:cs="Arial"/>
                <w:sz w:val="20"/>
                <w:szCs w:val="20"/>
                <w:vertAlign w:val="superscript"/>
                <w:lang w:val="en-US"/>
              </w:rPr>
              <w:t>+</w:t>
            </w:r>
            <w:r w:rsidRPr="004957BC">
              <w:rPr>
                <w:rFonts w:ascii="Verdana" w:hAnsi="Verdana" w:cs="Arial"/>
                <w:sz w:val="20"/>
                <w:szCs w:val="20"/>
                <w:lang w:val="en-US"/>
              </w:rPr>
              <w:t xml:space="preserve">, </w:t>
            </w:r>
            <w:r w:rsidRPr="004957BC">
              <w:rPr>
                <w:rFonts w:ascii="Verdana" w:hAnsi="Verdana" w:cs="Arial"/>
                <w:b/>
                <w:sz w:val="20"/>
                <w:szCs w:val="20"/>
                <w:lang w:val="en-US"/>
              </w:rPr>
              <w:t>Maurer, M.</w:t>
            </w:r>
            <w:r w:rsidRPr="004957BC">
              <w:rPr>
                <w:rFonts w:ascii="Verdana" w:hAnsi="Verdana" w:cs="Arial"/>
                <w:sz w:val="20"/>
                <w:szCs w:val="20"/>
                <w:lang w:val="en-US"/>
              </w:rPr>
              <w:t>, Gedrich</w:t>
            </w:r>
            <w:r w:rsidRPr="000A7F6A">
              <w:rPr>
                <w:rFonts w:ascii="Verdana" w:hAnsi="Verdana" w:cs="Arial"/>
                <w:sz w:val="20"/>
                <w:szCs w:val="20"/>
                <w:lang w:val="en-US"/>
              </w:rPr>
              <w:t>,</w:t>
            </w:r>
            <w:r w:rsidRPr="004957BC">
              <w:rPr>
                <w:rFonts w:ascii="Verdana" w:hAnsi="Verdana" w:cs="Arial"/>
                <w:sz w:val="20"/>
                <w:szCs w:val="20"/>
                <w:lang w:val="en-US"/>
              </w:rPr>
              <w:t xml:space="preserve"> R</w:t>
            </w:r>
            <w:r w:rsidRPr="000A7F6A">
              <w:rPr>
                <w:rFonts w:ascii="Verdana" w:hAnsi="Verdana" w:cs="Arial"/>
                <w:sz w:val="20"/>
                <w:szCs w:val="20"/>
                <w:lang w:val="en-US"/>
              </w:rPr>
              <w:t>.</w:t>
            </w:r>
            <w:r w:rsidRPr="004957BC">
              <w:rPr>
                <w:rFonts w:ascii="Verdana" w:hAnsi="Verdana" w:cs="Arial"/>
                <w:sz w:val="20"/>
                <w:szCs w:val="20"/>
                <w:lang w:val="en-US"/>
              </w:rPr>
              <w:t>, Seibel</w:t>
            </w:r>
            <w:r w:rsidRPr="000A7F6A">
              <w:rPr>
                <w:rFonts w:ascii="Verdana" w:hAnsi="Verdana" w:cs="Arial"/>
                <w:sz w:val="20"/>
                <w:szCs w:val="20"/>
                <w:lang w:val="en-US"/>
              </w:rPr>
              <w:t>,</w:t>
            </w:r>
            <w:r w:rsidRPr="004957BC">
              <w:rPr>
                <w:rFonts w:ascii="Verdana" w:hAnsi="Verdana" w:cs="Arial"/>
                <w:sz w:val="20"/>
                <w:szCs w:val="20"/>
                <w:lang w:val="en-US"/>
              </w:rPr>
              <w:t xml:space="preserve"> S</w:t>
            </w:r>
            <w:r w:rsidRPr="000A7F6A">
              <w:rPr>
                <w:rFonts w:ascii="Verdana" w:hAnsi="Verdana" w:cs="Arial"/>
                <w:sz w:val="20"/>
                <w:szCs w:val="20"/>
                <w:lang w:val="en-US"/>
              </w:rPr>
              <w:t xml:space="preserve">. </w:t>
            </w:r>
            <w:r w:rsidRPr="004957BC">
              <w:rPr>
                <w:rFonts w:ascii="Verdana" w:hAnsi="Verdana" w:cs="Arial"/>
                <w:sz w:val="20"/>
                <w:szCs w:val="20"/>
                <w:lang w:val="en-US"/>
              </w:rPr>
              <w:t>B</w:t>
            </w:r>
            <w:r w:rsidRPr="000A7F6A">
              <w:rPr>
                <w:rFonts w:ascii="Verdana" w:hAnsi="Verdana" w:cs="Arial"/>
                <w:sz w:val="20"/>
                <w:szCs w:val="20"/>
                <w:lang w:val="en-US"/>
              </w:rPr>
              <w:t>.</w:t>
            </w:r>
            <w:r w:rsidRPr="004957BC">
              <w:rPr>
                <w:rFonts w:ascii="Verdana" w:hAnsi="Verdana" w:cs="Arial"/>
                <w:sz w:val="20"/>
                <w:szCs w:val="20"/>
                <w:lang w:val="en-US"/>
              </w:rPr>
              <w:t>, Murphy</w:t>
            </w:r>
            <w:r w:rsidRPr="000A7F6A">
              <w:rPr>
                <w:rFonts w:ascii="Verdana" w:hAnsi="Verdana" w:cs="Arial"/>
                <w:sz w:val="20"/>
                <w:szCs w:val="20"/>
                <w:lang w:val="en-US"/>
              </w:rPr>
              <w:t>,</w:t>
            </w:r>
            <w:r w:rsidRPr="004957BC">
              <w:rPr>
                <w:rFonts w:ascii="Verdana" w:hAnsi="Verdana" w:cs="Arial"/>
                <w:sz w:val="20"/>
                <w:szCs w:val="20"/>
                <w:lang w:val="en-US"/>
              </w:rPr>
              <w:t xml:space="preserve"> M</w:t>
            </w:r>
            <w:r w:rsidRPr="000A7F6A">
              <w:rPr>
                <w:rFonts w:ascii="Verdana" w:hAnsi="Verdana" w:cs="Arial"/>
                <w:sz w:val="20"/>
                <w:szCs w:val="20"/>
                <w:lang w:val="en-US"/>
              </w:rPr>
              <w:t xml:space="preserve">. </w:t>
            </w:r>
            <w:r w:rsidRPr="004957BC">
              <w:rPr>
                <w:rFonts w:ascii="Verdana" w:hAnsi="Verdana" w:cs="Arial"/>
                <w:sz w:val="20"/>
                <w:szCs w:val="20"/>
                <w:lang w:val="en-US"/>
              </w:rPr>
              <w:t>B</w:t>
            </w:r>
            <w:r w:rsidRPr="000A7F6A">
              <w:rPr>
                <w:rFonts w:ascii="Verdana" w:hAnsi="Verdana" w:cs="Arial"/>
                <w:sz w:val="20"/>
                <w:szCs w:val="20"/>
                <w:lang w:val="en-US"/>
              </w:rPr>
              <w:t>.</w:t>
            </w:r>
            <w:r w:rsidRPr="004957BC">
              <w:rPr>
                <w:rFonts w:ascii="Verdana" w:hAnsi="Verdana" w:cs="Arial"/>
                <w:sz w:val="20"/>
                <w:szCs w:val="20"/>
                <w:lang w:val="en-US"/>
              </w:rPr>
              <w:t>, Crew</w:t>
            </w:r>
            <w:r w:rsidRPr="000A7F6A">
              <w:rPr>
                <w:rFonts w:ascii="Verdana" w:hAnsi="Verdana" w:cs="Arial"/>
                <w:sz w:val="20"/>
                <w:szCs w:val="20"/>
                <w:lang w:val="en-US"/>
              </w:rPr>
              <w:t>,</w:t>
            </w:r>
            <w:r w:rsidRPr="004957BC">
              <w:rPr>
                <w:rFonts w:ascii="Verdana" w:hAnsi="Verdana" w:cs="Arial"/>
                <w:sz w:val="20"/>
                <w:szCs w:val="20"/>
                <w:lang w:val="en-US"/>
              </w:rPr>
              <w:t xml:space="preserve"> L</w:t>
            </w:r>
            <w:r w:rsidRPr="000A7F6A">
              <w:rPr>
                <w:rFonts w:ascii="Verdana" w:hAnsi="Verdana" w:cs="Arial"/>
                <w:sz w:val="20"/>
                <w:szCs w:val="20"/>
                <w:lang w:val="en-US"/>
              </w:rPr>
              <w:t>.</w:t>
            </w:r>
            <w:r w:rsidRPr="004957BC">
              <w:rPr>
                <w:rFonts w:ascii="Verdana" w:hAnsi="Verdana" w:cs="Arial"/>
                <w:sz w:val="20"/>
                <w:szCs w:val="20"/>
                <w:lang w:val="en-US"/>
              </w:rPr>
              <w:t>, Goldstein</w:t>
            </w:r>
            <w:r w:rsidRPr="000A7F6A">
              <w:rPr>
                <w:rFonts w:ascii="Verdana" w:hAnsi="Verdana" w:cs="Arial"/>
                <w:sz w:val="20"/>
                <w:szCs w:val="20"/>
                <w:lang w:val="en-US"/>
              </w:rPr>
              <w:t>,</w:t>
            </w:r>
            <w:r w:rsidRPr="004957BC">
              <w:rPr>
                <w:rFonts w:ascii="Verdana" w:hAnsi="Verdana" w:cs="Arial"/>
                <w:sz w:val="20"/>
                <w:szCs w:val="20"/>
                <w:lang w:val="en-US"/>
              </w:rPr>
              <w:t xml:space="preserve"> J</w:t>
            </w:r>
            <w:r w:rsidRPr="000A7F6A">
              <w:rPr>
                <w:rFonts w:ascii="Verdana" w:hAnsi="Verdana" w:cs="Arial"/>
                <w:sz w:val="20"/>
                <w:szCs w:val="20"/>
                <w:lang w:val="en-US"/>
              </w:rPr>
              <w:t>.</w:t>
            </w:r>
            <w:r w:rsidRPr="004957BC">
              <w:rPr>
                <w:rFonts w:ascii="Verdana" w:hAnsi="Verdana" w:cs="Arial"/>
                <w:sz w:val="20"/>
                <w:szCs w:val="20"/>
                <w:lang w:val="en-US"/>
              </w:rPr>
              <w:t>, Crocker</w:t>
            </w:r>
            <w:r w:rsidRPr="000A7F6A">
              <w:rPr>
                <w:rFonts w:ascii="Verdana" w:hAnsi="Verdana" w:cs="Arial"/>
                <w:sz w:val="20"/>
                <w:szCs w:val="20"/>
                <w:lang w:val="en-US"/>
              </w:rPr>
              <w:t>,</w:t>
            </w:r>
            <w:r w:rsidRPr="004957BC">
              <w:rPr>
                <w:rFonts w:ascii="Verdana" w:hAnsi="Verdana" w:cs="Arial"/>
                <w:sz w:val="20"/>
                <w:szCs w:val="20"/>
                <w:lang w:val="en-US"/>
              </w:rPr>
              <w:t xml:space="preserve"> A</w:t>
            </w:r>
            <w:r w:rsidRPr="000A7F6A">
              <w:rPr>
                <w:rFonts w:ascii="Verdana" w:hAnsi="Verdana" w:cs="Arial"/>
                <w:sz w:val="20"/>
                <w:szCs w:val="20"/>
                <w:lang w:val="en-US"/>
              </w:rPr>
              <w:t>.</w:t>
            </w:r>
            <w:r w:rsidRPr="004957BC">
              <w:rPr>
                <w:rFonts w:ascii="Verdana" w:hAnsi="Verdana" w:cs="Arial"/>
                <w:sz w:val="20"/>
                <w:szCs w:val="20"/>
                <w:lang w:val="en-US"/>
              </w:rPr>
              <w:t>, Vitale</w:t>
            </w:r>
            <w:r w:rsidRPr="000A7F6A">
              <w:rPr>
                <w:rFonts w:ascii="Verdana" w:hAnsi="Verdana" w:cs="Arial"/>
                <w:sz w:val="20"/>
                <w:szCs w:val="20"/>
                <w:lang w:val="en-US"/>
              </w:rPr>
              <w:t>,</w:t>
            </w:r>
            <w:r w:rsidRPr="004957BC">
              <w:rPr>
                <w:rFonts w:ascii="Verdana" w:hAnsi="Verdana" w:cs="Arial"/>
                <w:sz w:val="20"/>
                <w:szCs w:val="20"/>
                <w:lang w:val="en-US"/>
              </w:rPr>
              <w:t xml:space="preserve"> L</w:t>
            </w:r>
            <w:r w:rsidRPr="000A7F6A">
              <w:rPr>
                <w:rFonts w:ascii="Verdana" w:hAnsi="Verdana" w:cs="Arial"/>
                <w:sz w:val="20"/>
                <w:szCs w:val="20"/>
                <w:lang w:val="en-US"/>
              </w:rPr>
              <w:t xml:space="preserve">. </w:t>
            </w:r>
            <w:r w:rsidRPr="004957BC">
              <w:rPr>
                <w:rFonts w:ascii="Verdana" w:hAnsi="Verdana" w:cs="Arial"/>
                <w:sz w:val="20"/>
                <w:szCs w:val="20"/>
                <w:lang w:val="en-US"/>
              </w:rPr>
              <w:t>A</w:t>
            </w:r>
            <w:r w:rsidRPr="000A7F6A">
              <w:rPr>
                <w:rFonts w:ascii="Verdana" w:hAnsi="Verdana" w:cs="Arial"/>
                <w:sz w:val="20"/>
                <w:szCs w:val="20"/>
                <w:lang w:val="en-US"/>
              </w:rPr>
              <w:t>.</w:t>
            </w:r>
            <w:r w:rsidRPr="004957BC">
              <w:rPr>
                <w:rFonts w:ascii="Verdana" w:hAnsi="Verdana" w:cs="Arial"/>
                <w:sz w:val="20"/>
                <w:szCs w:val="20"/>
                <w:lang w:val="en-US"/>
              </w:rPr>
              <w:t>, Morani</w:t>
            </w:r>
            <w:r>
              <w:rPr>
                <w:rFonts w:ascii="Verdana" w:hAnsi="Verdana" w:cs="Arial"/>
                <w:sz w:val="20"/>
                <w:szCs w:val="20"/>
                <w:lang w:val="en-US"/>
              </w:rPr>
              <w:t>,</w:t>
            </w:r>
            <w:r w:rsidRPr="004957BC">
              <w:rPr>
                <w:rFonts w:ascii="Verdana" w:hAnsi="Verdana" w:cs="Arial"/>
                <w:sz w:val="20"/>
                <w:szCs w:val="20"/>
                <w:lang w:val="en-US"/>
              </w:rPr>
              <w:t xml:space="preserve"> P</w:t>
            </w:r>
            <w:r>
              <w:rPr>
                <w:rFonts w:ascii="Verdana" w:hAnsi="Verdana" w:cs="Arial"/>
                <w:sz w:val="20"/>
                <w:szCs w:val="20"/>
                <w:lang w:val="en-US"/>
              </w:rPr>
              <w:t xml:space="preserve">. </w:t>
            </w:r>
            <w:r w:rsidRPr="004957BC">
              <w:rPr>
                <w:rFonts w:ascii="Verdana" w:hAnsi="Verdana" w:cs="Arial"/>
                <w:sz w:val="20"/>
                <w:szCs w:val="20"/>
                <w:lang w:val="en-US"/>
              </w:rPr>
              <w:t>A</w:t>
            </w:r>
            <w:r>
              <w:rPr>
                <w:rFonts w:ascii="Verdana" w:hAnsi="Verdana" w:cs="Arial"/>
                <w:sz w:val="20"/>
                <w:szCs w:val="20"/>
                <w:lang w:val="en-US"/>
              </w:rPr>
              <w:t>.</w:t>
            </w:r>
            <w:r w:rsidRPr="004957BC">
              <w:rPr>
                <w:rFonts w:ascii="Verdana" w:hAnsi="Verdana" w:cs="Arial"/>
                <w:sz w:val="20"/>
                <w:szCs w:val="20"/>
                <w:lang w:val="en-US"/>
              </w:rPr>
              <w:t>, Thomas</w:t>
            </w:r>
            <w:r>
              <w:rPr>
                <w:rFonts w:ascii="Verdana" w:hAnsi="Verdana" w:cs="Arial"/>
                <w:sz w:val="20"/>
                <w:szCs w:val="20"/>
                <w:lang w:val="en-US"/>
              </w:rPr>
              <w:t>,</w:t>
            </w:r>
            <w:r w:rsidRPr="004957BC">
              <w:rPr>
                <w:rFonts w:ascii="Verdana" w:hAnsi="Verdana" w:cs="Arial"/>
                <w:sz w:val="20"/>
                <w:szCs w:val="20"/>
                <w:lang w:val="en-US"/>
              </w:rPr>
              <w:t xml:space="preserve"> L</w:t>
            </w:r>
            <w:r>
              <w:rPr>
                <w:rFonts w:ascii="Verdana" w:hAnsi="Verdana" w:cs="Arial"/>
                <w:sz w:val="20"/>
                <w:szCs w:val="20"/>
                <w:lang w:val="en-US"/>
              </w:rPr>
              <w:t xml:space="preserve">. </w:t>
            </w:r>
            <w:r w:rsidRPr="004957BC">
              <w:rPr>
                <w:rFonts w:ascii="Verdana" w:hAnsi="Verdana" w:cs="Arial"/>
                <w:sz w:val="20"/>
                <w:szCs w:val="20"/>
                <w:lang w:val="en-US"/>
              </w:rPr>
              <w:t>J</w:t>
            </w:r>
            <w:r>
              <w:rPr>
                <w:rFonts w:ascii="Verdana" w:hAnsi="Verdana" w:cs="Arial"/>
                <w:sz w:val="20"/>
                <w:szCs w:val="20"/>
                <w:lang w:val="en-US"/>
              </w:rPr>
              <w:t>.</w:t>
            </w:r>
            <w:r w:rsidRPr="004957BC">
              <w:rPr>
                <w:rFonts w:ascii="Verdana" w:hAnsi="Verdana" w:cs="Arial"/>
                <w:sz w:val="20"/>
                <w:szCs w:val="20"/>
                <w:lang w:val="en-US"/>
              </w:rPr>
              <w:t>, Hawthorne</w:t>
            </w:r>
            <w:r>
              <w:rPr>
                <w:rFonts w:ascii="Verdana" w:hAnsi="Verdana" w:cs="Arial"/>
                <w:sz w:val="20"/>
                <w:szCs w:val="20"/>
                <w:lang w:val="en-US"/>
              </w:rPr>
              <w:t>,</w:t>
            </w:r>
            <w:r w:rsidRPr="004957BC">
              <w:rPr>
                <w:rFonts w:ascii="Verdana" w:hAnsi="Verdana" w:cs="Arial"/>
                <w:sz w:val="20"/>
                <w:szCs w:val="20"/>
                <w:lang w:val="en-US"/>
              </w:rPr>
              <w:t xml:space="preserve"> T</w:t>
            </w:r>
            <w:r>
              <w:rPr>
                <w:rFonts w:ascii="Verdana" w:hAnsi="Verdana" w:cs="Arial"/>
                <w:sz w:val="20"/>
                <w:szCs w:val="20"/>
                <w:lang w:val="en-US"/>
              </w:rPr>
              <w:t xml:space="preserve">. </w:t>
            </w:r>
            <w:r w:rsidRPr="004957BC">
              <w:rPr>
                <w:rFonts w:ascii="Verdana" w:hAnsi="Verdana" w:cs="Arial"/>
                <w:sz w:val="20"/>
                <w:szCs w:val="20"/>
                <w:lang w:val="en-US"/>
              </w:rPr>
              <w:t>R</w:t>
            </w:r>
            <w:r>
              <w:rPr>
                <w:rFonts w:ascii="Verdana" w:hAnsi="Verdana" w:cs="Arial"/>
                <w:sz w:val="20"/>
                <w:szCs w:val="20"/>
                <w:lang w:val="en-US"/>
              </w:rPr>
              <w:t>.</w:t>
            </w:r>
            <w:r w:rsidRPr="004957BC">
              <w:rPr>
                <w:rFonts w:ascii="Verdana" w:hAnsi="Verdana" w:cs="Arial"/>
                <w:sz w:val="20"/>
                <w:szCs w:val="20"/>
                <w:lang w:val="en-US"/>
              </w:rPr>
              <w:t>, Keler</w:t>
            </w:r>
            <w:r>
              <w:rPr>
                <w:rFonts w:ascii="Verdana" w:hAnsi="Verdana" w:cs="Arial"/>
                <w:sz w:val="20"/>
                <w:szCs w:val="20"/>
                <w:lang w:val="en-US"/>
              </w:rPr>
              <w:t>,</w:t>
            </w:r>
            <w:r w:rsidRPr="004957BC">
              <w:rPr>
                <w:rFonts w:ascii="Verdana" w:hAnsi="Verdana" w:cs="Arial"/>
                <w:sz w:val="20"/>
                <w:szCs w:val="20"/>
                <w:lang w:val="en-US"/>
              </w:rPr>
              <w:t xml:space="preserve"> T</w:t>
            </w:r>
            <w:r>
              <w:rPr>
                <w:rFonts w:ascii="Verdana" w:hAnsi="Verdana" w:cs="Arial"/>
                <w:sz w:val="20"/>
                <w:szCs w:val="20"/>
                <w:lang w:val="en-US"/>
              </w:rPr>
              <w:t>.</w:t>
            </w:r>
            <w:r w:rsidRPr="004957BC">
              <w:rPr>
                <w:rFonts w:ascii="Verdana" w:hAnsi="Verdana" w:cs="Arial"/>
                <w:sz w:val="20"/>
                <w:szCs w:val="20"/>
                <w:lang w:val="en-US"/>
              </w:rPr>
              <w:t>, Young</w:t>
            </w:r>
            <w:r>
              <w:rPr>
                <w:rFonts w:ascii="Verdana" w:hAnsi="Verdana" w:cs="Arial"/>
                <w:sz w:val="20"/>
                <w:szCs w:val="20"/>
                <w:lang w:val="en-US"/>
              </w:rPr>
              <w:t>,</w:t>
            </w:r>
            <w:r w:rsidRPr="004957BC">
              <w:rPr>
                <w:rFonts w:ascii="Verdana" w:hAnsi="Verdana" w:cs="Arial"/>
                <w:sz w:val="20"/>
                <w:szCs w:val="20"/>
                <w:lang w:val="en-US"/>
              </w:rPr>
              <w:t xml:space="preserve"> D</w:t>
            </w:r>
            <w:r>
              <w:rPr>
                <w:rFonts w:ascii="Verdana" w:hAnsi="Verdana" w:cs="Arial"/>
                <w:sz w:val="20"/>
                <w:szCs w:val="20"/>
                <w:lang w:val="en-US"/>
              </w:rPr>
              <w:t>.</w:t>
            </w:r>
            <w:r w:rsidRPr="004957BC">
              <w:rPr>
                <w:rFonts w:ascii="Verdana" w:hAnsi="Verdana" w:cs="Arial"/>
                <w:sz w:val="20"/>
                <w:szCs w:val="20"/>
                <w:lang w:val="en-US"/>
              </w:rPr>
              <w:t>, Crowley</w:t>
            </w:r>
            <w:r>
              <w:rPr>
                <w:rFonts w:ascii="Verdana" w:hAnsi="Verdana" w:cs="Arial"/>
                <w:sz w:val="20"/>
                <w:szCs w:val="20"/>
                <w:lang w:val="en-US"/>
              </w:rPr>
              <w:t>,</w:t>
            </w:r>
            <w:r w:rsidRPr="004957BC">
              <w:rPr>
                <w:rFonts w:ascii="Verdana" w:hAnsi="Verdana" w:cs="Arial"/>
                <w:sz w:val="20"/>
                <w:szCs w:val="20"/>
                <w:lang w:val="en-US"/>
              </w:rPr>
              <w:t xml:space="preserve"> E</w:t>
            </w:r>
            <w:r>
              <w:rPr>
                <w:rFonts w:ascii="Verdana" w:hAnsi="Verdana" w:cs="Arial"/>
                <w:sz w:val="20"/>
                <w:szCs w:val="20"/>
                <w:lang w:val="en-US"/>
              </w:rPr>
              <w:t>.</w:t>
            </w:r>
            <w:r w:rsidRPr="004957BC">
              <w:rPr>
                <w:rFonts w:ascii="Verdana" w:hAnsi="Verdana" w:cs="Arial"/>
                <w:sz w:val="20"/>
                <w:szCs w:val="20"/>
                <w:lang w:val="en-US"/>
              </w:rPr>
              <w:t>, Kankam</w:t>
            </w:r>
            <w:r>
              <w:rPr>
                <w:rFonts w:ascii="Verdana" w:hAnsi="Verdana" w:cs="Arial"/>
                <w:sz w:val="20"/>
                <w:szCs w:val="20"/>
                <w:lang w:val="en-US"/>
              </w:rPr>
              <w:t>,</w:t>
            </w:r>
            <w:r w:rsidRPr="004957BC">
              <w:rPr>
                <w:rFonts w:ascii="Verdana" w:hAnsi="Verdana" w:cs="Arial"/>
                <w:sz w:val="20"/>
                <w:szCs w:val="20"/>
                <w:lang w:val="en-US"/>
              </w:rPr>
              <w:t xml:space="preserve"> M</w:t>
            </w:r>
            <w:r>
              <w:rPr>
                <w:rFonts w:ascii="Verdana" w:hAnsi="Verdana" w:cs="Arial"/>
                <w:sz w:val="20"/>
                <w:szCs w:val="20"/>
                <w:lang w:val="en-US"/>
              </w:rPr>
              <w:t>.</w:t>
            </w:r>
            <w:r w:rsidRPr="004957BC">
              <w:rPr>
                <w:rFonts w:ascii="Verdana" w:hAnsi="Verdana" w:cs="Arial"/>
                <w:sz w:val="20"/>
                <w:szCs w:val="20"/>
                <w:lang w:val="en-US"/>
              </w:rPr>
              <w:t xml:space="preserve">, </w:t>
            </w:r>
            <w:r>
              <w:rPr>
                <w:rFonts w:ascii="Verdana" w:hAnsi="Verdana" w:cs="Arial"/>
                <w:sz w:val="20"/>
                <w:szCs w:val="20"/>
                <w:lang w:val="en-US"/>
              </w:rPr>
              <w:t xml:space="preserve">and </w:t>
            </w:r>
            <w:r w:rsidRPr="004957BC">
              <w:rPr>
                <w:rFonts w:ascii="Verdana" w:hAnsi="Verdana" w:cs="Arial"/>
                <w:sz w:val="20"/>
                <w:szCs w:val="20"/>
                <w:lang w:val="en-US"/>
              </w:rPr>
              <w:t>Heath-Chiozzi</w:t>
            </w:r>
            <w:r>
              <w:rPr>
                <w:rFonts w:ascii="Verdana" w:hAnsi="Verdana" w:cs="Arial"/>
                <w:sz w:val="20"/>
                <w:szCs w:val="20"/>
                <w:lang w:val="en-US"/>
              </w:rPr>
              <w:t>,</w:t>
            </w:r>
            <w:r w:rsidRPr="004957BC">
              <w:rPr>
                <w:rFonts w:ascii="Verdana" w:hAnsi="Verdana" w:cs="Arial"/>
                <w:sz w:val="20"/>
                <w:szCs w:val="20"/>
                <w:lang w:val="en-US"/>
              </w:rPr>
              <w:t xml:space="preserve"> M</w:t>
            </w:r>
            <w:r>
              <w:rPr>
                <w:rFonts w:ascii="Verdana" w:hAnsi="Verdana" w:cs="Arial"/>
                <w:sz w:val="20"/>
                <w:szCs w:val="20"/>
                <w:lang w:val="en-US"/>
              </w:rPr>
              <w:t>.:</w:t>
            </w:r>
            <w:r w:rsidRPr="004957BC">
              <w:rPr>
                <w:rFonts w:ascii="Verdana" w:hAnsi="Verdana" w:cs="Arial"/>
                <w:sz w:val="20"/>
                <w:szCs w:val="20"/>
                <w:lang w:val="en-US"/>
              </w:rPr>
              <w:t xml:space="preserve"> Anti-KIT monoclonal antibody CDX-0159 induces profound and durable mast cell suppression in a healthy volunteer study. </w:t>
            </w:r>
            <w:r w:rsidRPr="004957BC">
              <w:rPr>
                <w:rFonts w:ascii="Verdana" w:hAnsi="Verdana" w:cs="Arial"/>
                <w:i/>
                <w:sz w:val="20"/>
                <w:szCs w:val="20"/>
                <w:lang w:val="en-US"/>
              </w:rPr>
              <w:t>Allergy</w:t>
            </w:r>
            <w:r w:rsidRPr="004957BC">
              <w:rPr>
                <w:rFonts w:ascii="Verdana" w:hAnsi="Verdana" w:cs="Arial"/>
                <w:sz w:val="20"/>
                <w:szCs w:val="20"/>
                <w:lang w:val="en-US"/>
              </w:rPr>
              <w:t xml:space="preserve"> 2022</w:t>
            </w:r>
            <w:r>
              <w:rPr>
                <w:rFonts w:ascii="Verdana" w:hAnsi="Verdana" w:cs="Arial"/>
                <w:sz w:val="20"/>
                <w:szCs w:val="20"/>
                <w:lang w:val="en-US"/>
              </w:rPr>
              <w:t>:</w:t>
            </w:r>
            <w:r w:rsidRPr="004957BC">
              <w:rPr>
                <w:rFonts w:ascii="Verdana" w:hAnsi="Verdana" w:cs="Arial"/>
                <w:sz w:val="20"/>
                <w:szCs w:val="20"/>
                <w:lang w:val="en-US"/>
              </w:rPr>
              <w:t xml:space="preserve"> 77</w:t>
            </w:r>
            <w:r>
              <w:rPr>
                <w:rFonts w:ascii="Verdana" w:hAnsi="Verdana" w:cs="Arial"/>
                <w:sz w:val="20"/>
                <w:szCs w:val="20"/>
                <w:lang w:val="en-US"/>
              </w:rPr>
              <w:t xml:space="preserve">; </w:t>
            </w:r>
            <w:r w:rsidRPr="004957BC">
              <w:rPr>
                <w:rFonts w:ascii="Verdana" w:hAnsi="Verdana" w:cs="Arial"/>
                <w:sz w:val="20"/>
                <w:szCs w:val="20"/>
                <w:lang w:val="en-US"/>
              </w:rPr>
              <w:t>2393-2403.</w:t>
            </w:r>
            <w:r>
              <w:rPr>
                <w:rFonts w:ascii="Verdana" w:hAnsi="Verdana" w:cs="Arial"/>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A30899" w:rsidDel="00306D8F" w14:paraId="5F8AEEE0" w14:textId="77777777" w:rsidTr="00D24651">
        <w:tc>
          <w:tcPr>
            <w:tcW w:w="727" w:type="dxa"/>
            <w:shd w:val="clear" w:color="auto" w:fill="auto"/>
          </w:tcPr>
          <w:p w14:paraId="05528442" w14:textId="12DADEB0"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489.</w:t>
            </w:r>
          </w:p>
        </w:tc>
        <w:tc>
          <w:tcPr>
            <w:tcW w:w="8441" w:type="dxa"/>
            <w:shd w:val="clear" w:color="auto" w:fill="auto"/>
          </w:tcPr>
          <w:p w14:paraId="49A87B31" w14:textId="359766BD"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009F8">
              <w:rPr>
                <w:rFonts w:ascii="Verdana" w:hAnsi="Verdana" w:cs="Arial"/>
                <w:sz w:val="20"/>
                <w:szCs w:val="20"/>
                <w:lang w:val="en-US"/>
              </w:rPr>
              <w:t>Kröger, M.</w:t>
            </w:r>
            <w:r w:rsidRPr="004009F8">
              <w:rPr>
                <w:rFonts w:ascii="Verdana" w:hAnsi="Verdana" w:cs="Arial"/>
                <w:sz w:val="20"/>
                <w:szCs w:val="20"/>
                <w:vertAlign w:val="superscript"/>
                <w:lang w:val="en-US"/>
              </w:rPr>
              <w:t>+</w:t>
            </w:r>
            <w:r w:rsidRPr="004009F8">
              <w:rPr>
                <w:rFonts w:ascii="Verdana" w:hAnsi="Verdana" w:cs="Arial"/>
                <w:sz w:val="20"/>
                <w:szCs w:val="20"/>
                <w:lang w:val="en-US"/>
              </w:rPr>
              <w:t xml:space="preserve">, Scheffel, J., Shirshin, E. A., Schleusener, </w:t>
            </w:r>
            <w:r w:rsidRPr="00A30899">
              <w:rPr>
                <w:rFonts w:ascii="Verdana" w:hAnsi="Verdana" w:cs="Arial"/>
                <w:sz w:val="20"/>
                <w:szCs w:val="20"/>
                <w:lang w:val="en-US"/>
              </w:rPr>
              <w:t xml:space="preserve">J., Meinke, M. C., Lademann, J., </w:t>
            </w:r>
            <w:r w:rsidRPr="004957BC">
              <w:rPr>
                <w:rFonts w:ascii="Verdana" w:hAnsi="Verdana" w:cs="Arial"/>
                <w:b/>
                <w:sz w:val="20"/>
                <w:szCs w:val="20"/>
                <w:lang w:val="en-US"/>
              </w:rPr>
              <w:t>Maurer, M.</w:t>
            </w:r>
            <w:r w:rsidRPr="004957BC">
              <w:rPr>
                <w:rFonts w:ascii="Verdana" w:hAnsi="Verdana" w:cs="Arial"/>
                <w:sz w:val="20"/>
                <w:szCs w:val="20"/>
                <w:lang w:val="en-US"/>
              </w:rPr>
              <w:t xml:space="preserve">, and Darvin, M. </w:t>
            </w:r>
            <w:r>
              <w:rPr>
                <w:rFonts w:ascii="Verdana" w:hAnsi="Verdana" w:cs="Arial"/>
                <w:sz w:val="20"/>
                <w:szCs w:val="20"/>
                <w:lang w:val="en-US"/>
              </w:rPr>
              <w:t xml:space="preserve">E.: Label-free imaging of M1 and M2 macrophage phenotypes in the human dermis in vivo using two-photon excited FLIM. </w:t>
            </w:r>
            <w:r w:rsidRPr="004957BC">
              <w:rPr>
                <w:rFonts w:ascii="Verdana" w:hAnsi="Verdana" w:cs="Arial"/>
                <w:i/>
                <w:sz w:val="20"/>
                <w:szCs w:val="20"/>
                <w:lang w:val="en-US"/>
              </w:rPr>
              <w:t>ELIFE</w:t>
            </w:r>
            <w:r>
              <w:rPr>
                <w:rFonts w:ascii="Verdana" w:hAnsi="Verdana" w:cs="Arial"/>
                <w:sz w:val="20"/>
                <w:szCs w:val="20"/>
                <w:lang w:val="en-US"/>
              </w:rPr>
              <w:t xml:space="preserve"> 2022: 11; e72819. IF: 7.70</w:t>
            </w:r>
          </w:p>
        </w:tc>
      </w:tr>
      <w:tr w:rsidR="00617913" w:rsidRPr="00EE18C5" w:rsidDel="00306D8F" w14:paraId="70B88F3C" w14:textId="77777777" w:rsidTr="00D24651">
        <w:tc>
          <w:tcPr>
            <w:tcW w:w="727" w:type="dxa"/>
            <w:shd w:val="clear" w:color="auto" w:fill="auto"/>
          </w:tcPr>
          <w:p w14:paraId="417264B9" w14:textId="71E5C505"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488.</w:t>
            </w:r>
          </w:p>
        </w:tc>
        <w:tc>
          <w:tcPr>
            <w:tcW w:w="8441" w:type="dxa"/>
            <w:shd w:val="clear" w:color="auto" w:fill="auto"/>
          </w:tcPr>
          <w:p w14:paraId="5C8EE373" w14:textId="0C4D3914"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3541C">
              <w:rPr>
                <w:rFonts w:ascii="Verdana" w:hAnsi="Verdana" w:cs="Arial"/>
                <w:sz w:val="20"/>
                <w:szCs w:val="20"/>
                <w:lang w:val="en-US"/>
              </w:rPr>
              <w:t>Kulthanan, K., Ungprasert, P., Jir</w:t>
            </w:r>
            <w:r w:rsidRPr="004C1771">
              <w:rPr>
                <w:rFonts w:ascii="Verdana" w:hAnsi="Verdana" w:cs="Arial"/>
                <w:sz w:val="20"/>
                <w:szCs w:val="20"/>
                <w:lang w:val="en-US"/>
              </w:rPr>
              <w:t xml:space="preserve">apongsananuruk, O., Rujitharanawong, C., </w:t>
            </w:r>
            <w:r>
              <w:rPr>
                <w:rFonts w:ascii="Verdana" w:hAnsi="Verdana" w:cs="Arial"/>
                <w:sz w:val="20"/>
                <w:szCs w:val="20"/>
                <w:lang w:val="en-US"/>
              </w:rPr>
              <w:t xml:space="preserve">Munprom, K., Trakanwittayarak, S., Pochanapan, O., Panjapakkul, W.,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Food-dependent exercise-induced wheals, angioedema, and anaphylaxis: a systematic review. </w:t>
            </w:r>
            <w:r w:rsidRPr="004A6570">
              <w:rPr>
                <w:rFonts w:ascii="Verdana" w:hAnsi="Verdana" w:cs="Arial"/>
                <w:i/>
                <w:sz w:val="20"/>
                <w:szCs w:val="20"/>
                <w:lang w:val="en-US"/>
              </w:rPr>
              <w:t>J. Allergy C</w:t>
            </w:r>
            <w:r>
              <w:rPr>
                <w:rFonts w:ascii="Verdana" w:hAnsi="Verdana" w:cs="Arial"/>
                <w:i/>
                <w:sz w:val="20"/>
                <w:szCs w:val="20"/>
                <w:lang w:val="en-US"/>
              </w:rPr>
              <w:t>l</w:t>
            </w:r>
            <w:r w:rsidRPr="004A6570">
              <w:rPr>
                <w:rFonts w:ascii="Verdana" w:hAnsi="Verdana" w:cs="Arial"/>
                <w:i/>
                <w:sz w:val="20"/>
                <w:szCs w:val="20"/>
                <w:lang w:val="en-US"/>
              </w:rPr>
              <w:t>in. Immunol. Pract</w:t>
            </w:r>
            <w:r w:rsidRPr="004A6570">
              <w:rPr>
                <w:rFonts w:ascii="Verdana" w:hAnsi="Verdana" w:cs="Arial"/>
                <w:sz w:val="20"/>
                <w:szCs w:val="20"/>
                <w:lang w:val="en-US"/>
              </w:rPr>
              <w:t xml:space="preserve">. 2022: </w:t>
            </w:r>
            <w:r>
              <w:rPr>
                <w:rFonts w:ascii="Verdana" w:hAnsi="Verdana" w:cs="Arial"/>
                <w:sz w:val="20"/>
                <w:szCs w:val="20"/>
                <w:lang w:val="en-US"/>
              </w:rPr>
              <w:t>10; 2280-2296</w:t>
            </w:r>
            <w:r w:rsidRPr="004A6570">
              <w:rPr>
                <w:rFonts w:ascii="Verdana" w:hAnsi="Verdana" w:cs="Arial"/>
                <w:sz w:val="20"/>
                <w:szCs w:val="20"/>
                <w:lang w:val="en-US"/>
              </w:rPr>
              <w:t>. I</w:t>
            </w:r>
            <w:r>
              <w:rPr>
                <w:rFonts w:ascii="Verdana" w:hAnsi="Verdana" w:cs="Arial"/>
                <w:sz w:val="20"/>
                <w:szCs w:val="20"/>
                <w:lang w:val="en-US"/>
              </w:rPr>
              <w:t>F: 9.40</w:t>
            </w:r>
          </w:p>
        </w:tc>
      </w:tr>
      <w:tr w:rsidR="00617913" w:rsidRPr="00177ABB" w:rsidDel="00306D8F" w14:paraId="4AF7CFA8" w14:textId="77777777" w:rsidTr="00D24651">
        <w:tc>
          <w:tcPr>
            <w:tcW w:w="727" w:type="dxa"/>
            <w:shd w:val="clear" w:color="auto" w:fill="auto"/>
          </w:tcPr>
          <w:p w14:paraId="00EE8BAF" w14:textId="420BCE79" w:rsidR="00617913" w:rsidRPr="00EE18C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487.</w:t>
            </w:r>
          </w:p>
        </w:tc>
        <w:tc>
          <w:tcPr>
            <w:tcW w:w="8441" w:type="dxa"/>
            <w:shd w:val="clear" w:color="auto" w:fill="auto"/>
          </w:tcPr>
          <w:p w14:paraId="5A716335" w14:textId="099374A2" w:rsidR="00617913" w:rsidRPr="0013541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Abuzakouk, M.</w:t>
            </w:r>
            <w:r>
              <w:rPr>
                <w:rFonts w:ascii="Verdana" w:hAnsi="Verdana" w:cs="Arial"/>
                <w:sz w:val="20"/>
                <w:szCs w:val="20"/>
                <w:vertAlign w:val="superscript"/>
                <w:lang w:val="en-US"/>
              </w:rPr>
              <w:t>+</w:t>
            </w:r>
            <w:r>
              <w:rPr>
                <w:rFonts w:ascii="Verdana" w:hAnsi="Verdana" w:cs="Arial"/>
                <w:sz w:val="20"/>
                <w:szCs w:val="20"/>
                <w:lang w:val="en-US"/>
              </w:rPr>
              <w:t xml:space="preserve">, Ghorab, O., Namas, R., and </w:t>
            </w:r>
            <w:r>
              <w:rPr>
                <w:rFonts w:ascii="Verdana" w:hAnsi="Verdana" w:cs="Arial"/>
                <w:b/>
                <w:sz w:val="20"/>
                <w:szCs w:val="20"/>
                <w:lang w:val="en-US"/>
              </w:rPr>
              <w:t>Maurer, M.</w:t>
            </w:r>
            <w:r>
              <w:rPr>
                <w:rFonts w:ascii="Verdana" w:hAnsi="Verdana" w:cs="Arial"/>
                <w:sz w:val="20"/>
                <w:szCs w:val="20"/>
                <w:lang w:val="en-US"/>
              </w:rPr>
              <w:t xml:space="preserve">: Long-term efficacy and safety of omalizumab monotherapy in a patient with normocomplementemic urticarial vasculitis. </w:t>
            </w:r>
            <w:r>
              <w:rPr>
                <w:rFonts w:ascii="Verdana" w:hAnsi="Verdana" w:cs="Arial"/>
                <w:i/>
                <w:sz w:val="20"/>
                <w:szCs w:val="20"/>
                <w:lang w:val="en-US"/>
              </w:rPr>
              <w:t>J. Drugs Dermatol</w:t>
            </w:r>
            <w:r>
              <w:rPr>
                <w:rFonts w:ascii="Verdana" w:hAnsi="Verdana" w:cs="Arial"/>
                <w:sz w:val="20"/>
                <w:szCs w:val="20"/>
                <w:lang w:val="en-US"/>
              </w:rPr>
              <w:t>. 2022: 21; 1124-1126. IF: 1.50</w:t>
            </w:r>
          </w:p>
        </w:tc>
      </w:tr>
      <w:tr w:rsidR="00617913" w:rsidRPr="004A7A0A" w:rsidDel="00306D8F" w14:paraId="70525802" w14:textId="77777777" w:rsidTr="00D24651">
        <w:tc>
          <w:tcPr>
            <w:tcW w:w="727" w:type="dxa"/>
            <w:shd w:val="clear" w:color="auto" w:fill="auto"/>
          </w:tcPr>
          <w:p w14:paraId="301C164B" w14:textId="5182D51E"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486.</w:t>
            </w:r>
          </w:p>
        </w:tc>
        <w:tc>
          <w:tcPr>
            <w:tcW w:w="8441" w:type="dxa"/>
            <w:shd w:val="clear" w:color="auto" w:fill="auto"/>
          </w:tcPr>
          <w:p w14:paraId="40900666" w14:textId="78EE1F73"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45915">
              <w:rPr>
                <w:rFonts w:ascii="Verdana" w:hAnsi="Verdana" w:cs="Arial"/>
                <w:sz w:val="20"/>
                <w:szCs w:val="20"/>
                <w:lang w:val="en-US"/>
              </w:rPr>
              <w:t>Abuzakouk, M., Ghorab, O., Al-Hameli,</w:t>
            </w:r>
            <w:r>
              <w:rPr>
                <w:rFonts w:ascii="Verdana" w:hAnsi="Verdana" w:cs="Arial"/>
                <w:sz w:val="20"/>
                <w:szCs w:val="20"/>
                <w:lang w:val="en-US"/>
              </w:rPr>
              <w:t xml:space="preserve"> H., Salvo, F., Grandon, D.,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Using an extended treatment regimen of lanadelumab in the prophylaxis of hereditary angioedema: a single-centre experience. </w:t>
            </w:r>
            <w:r w:rsidRPr="006D6E80">
              <w:rPr>
                <w:rFonts w:ascii="Verdana" w:hAnsi="Verdana" w:cs="Arial"/>
                <w:i/>
                <w:sz w:val="20"/>
                <w:szCs w:val="20"/>
                <w:lang w:val="en-US"/>
              </w:rPr>
              <w:t>World Allergy Organ. J</w:t>
            </w:r>
            <w:r w:rsidRPr="004957BC">
              <w:rPr>
                <w:rFonts w:ascii="Verdana" w:hAnsi="Verdana" w:cs="Arial"/>
                <w:i/>
                <w:sz w:val="20"/>
                <w:szCs w:val="20"/>
                <w:lang w:val="en-US"/>
              </w:rPr>
              <w:t>.</w:t>
            </w:r>
            <w:r>
              <w:rPr>
                <w:rFonts w:ascii="Verdana" w:hAnsi="Verdana" w:cs="Arial"/>
                <w:sz w:val="20"/>
                <w:szCs w:val="20"/>
                <w:lang w:val="en-US"/>
              </w:rPr>
              <w:t xml:space="preserve"> 2022: 14; e100610. IF: 5.10</w:t>
            </w:r>
          </w:p>
        </w:tc>
      </w:tr>
      <w:tr w:rsidR="00617913" w:rsidRPr="00050618" w:rsidDel="00306D8F" w14:paraId="308FAA71" w14:textId="77777777" w:rsidTr="00D24651">
        <w:tc>
          <w:tcPr>
            <w:tcW w:w="727" w:type="dxa"/>
            <w:shd w:val="clear" w:color="auto" w:fill="auto"/>
          </w:tcPr>
          <w:p w14:paraId="4EED278E" w14:textId="28FD2174"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485.</w:t>
            </w:r>
          </w:p>
        </w:tc>
        <w:tc>
          <w:tcPr>
            <w:tcW w:w="8441" w:type="dxa"/>
            <w:shd w:val="clear" w:color="auto" w:fill="auto"/>
          </w:tcPr>
          <w:p w14:paraId="7B135ACF" w14:textId="6275F491" w:rsidR="00617913" w:rsidRPr="004957B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957BC">
              <w:rPr>
                <w:rFonts w:ascii="Verdana" w:hAnsi="Verdana" w:cs="Arial"/>
                <w:sz w:val="20"/>
                <w:szCs w:val="20"/>
                <w:lang w:val="en-US"/>
              </w:rPr>
              <w:t>Zhang, X., Song, X., Zhang, M., Li, C., Huang, Z., Liu, B., Yu, M., Liao, S., Luan, T., Zuberbier, T.</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w:t>
            </w:r>
            <w:r w:rsidRPr="004957BC">
              <w:rPr>
                <w:rFonts w:ascii="Verdana" w:hAnsi="Verdana" w:cs="Arial"/>
                <w:b/>
                <w:sz w:val="20"/>
                <w:szCs w:val="20"/>
                <w:lang w:val="en-US"/>
              </w:rPr>
              <w:t>Maurer, M.</w:t>
            </w:r>
            <w:r>
              <w:rPr>
                <w:rFonts w:ascii="Verdana" w:hAnsi="Verdana" w:cs="Arial"/>
                <w:sz w:val="20"/>
                <w:szCs w:val="20"/>
                <w:vertAlign w:val="superscript"/>
                <w:lang w:val="en-US"/>
              </w:rPr>
              <w:t>+</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Zhao, Z., and Wang, L.: Prevalence and risk factors of chronic </w:t>
            </w:r>
            <w:r>
              <w:rPr>
                <w:rFonts w:ascii="Verdana" w:hAnsi="Verdana" w:cs="Arial"/>
                <w:sz w:val="20"/>
                <w:szCs w:val="20"/>
                <w:lang w:val="en-US"/>
              </w:rPr>
              <w:t xml:space="preserve">urticaria in China: a nationwide cross-sectional study.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2233-2236</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7F5306" w:rsidDel="00306D8F" w14:paraId="57FB8892" w14:textId="77777777" w:rsidTr="00D24651">
        <w:tc>
          <w:tcPr>
            <w:tcW w:w="727" w:type="dxa"/>
            <w:shd w:val="clear" w:color="auto" w:fill="auto"/>
          </w:tcPr>
          <w:p w14:paraId="6532BA51" w14:textId="7507499C"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957BC">
              <w:rPr>
                <w:rFonts w:ascii="Verdana" w:hAnsi="Verdana"/>
                <w:sz w:val="20"/>
                <w:szCs w:val="20"/>
                <w:lang w:val="en-US"/>
              </w:rPr>
              <w:t>484.</w:t>
            </w:r>
          </w:p>
        </w:tc>
        <w:tc>
          <w:tcPr>
            <w:tcW w:w="8441" w:type="dxa"/>
            <w:shd w:val="clear" w:color="auto" w:fill="auto"/>
          </w:tcPr>
          <w:p w14:paraId="662296AE" w14:textId="6F56942D" w:rsidR="00617913" w:rsidRPr="001408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E18C5">
              <w:rPr>
                <w:rFonts w:ascii="Verdana" w:hAnsi="Verdana" w:cs="Arial"/>
                <w:sz w:val="20"/>
                <w:szCs w:val="20"/>
                <w:lang w:val="en-US"/>
              </w:rPr>
              <w:t>Türk, M., Yilmaz, I., Sahiner, Ü. M., Kocatürk, E., Sekerel, B. E., Zuberbier, T.</w:t>
            </w:r>
            <w:r>
              <w:rPr>
                <w:rFonts w:ascii="Verdana" w:hAnsi="Verdana" w:cs="Arial"/>
                <w:sz w:val="20"/>
                <w:szCs w:val="20"/>
                <w:vertAlign w:val="superscript"/>
                <w:lang w:val="en-US"/>
              </w:rPr>
              <w:t>*</w:t>
            </w:r>
            <w:r w:rsidRPr="00EE18C5">
              <w:rPr>
                <w:rFonts w:ascii="Verdana" w:hAnsi="Verdana" w:cs="Arial"/>
                <w:sz w:val="20"/>
                <w:szCs w:val="20"/>
                <w:lang w:val="en-US"/>
              </w:rPr>
              <w:t xml:space="preserve">, and </w:t>
            </w:r>
            <w:r w:rsidRPr="00EE18C5">
              <w:rPr>
                <w:rFonts w:ascii="Verdana" w:hAnsi="Verdana" w:cs="Arial"/>
                <w:b/>
                <w:sz w:val="20"/>
                <w:szCs w:val="20"/>
                <w:lang w:val="en-US"/>
              </w:rPr>
              <w:t>Maurer, M.</w:t>
            </w:r>
            <w:r w:rsidRPr="00EE18C5">
              <w:rPr>
                <w:rFonts w:ascii="Verdana" w:hAnsi="Verdana" w:cs="Arial"/>
                <w:sz w:val="20"/>
                <w:szCs w:val="20"/>
                <w:vertAlign w:val="superscript"/>
                <w:lang w:val="en-US"/>
              </w:rPr>
              <w:t>+</w:t>
            </w:r>
            <w:r>
              <w:rPr>
                <w:rFonts w:ascii="Verdana" w:hAnsi="Verdana" w:cs="Arial"/>
                <w:sz w:val="20"/>
                <w:szCs w:val="20"/>
                <w:vertAlign w:val="superscript"/>
                <w:lang w:val="en-US"/>
              </w:rPr>
              <w:t>*</w:t>
            </w:r>
            <w:r w:rsidRPr="00EE18C5">
              <w:rPr>
                <w:rFonts w:ascii="Verdana" w:hAnsi="Verdana" w:cs="Arial"/>
                <w:sz w:val="20"/>
                <w:szCs w:val="20"/>
                <w:lang w:val="en-US"/>
              </w:rPr>
              <w:t>: Experience-based adv</w:t>
            </w:r>
            <w:r w:rsidRPr="00171F55">
              <w:rPr>
                <w:rFonts w:ascii="Verdana" w:hAnsi="Verdana" w:cs="Arial"/>
                <w:sz w:val="20"/>
                <w:szCs w:val="20"/>
                <w:lang w:val="en-US"/>
              </w:rPr>
              <w:t>ice on stepping up and stepping down the therapeutic management of chronic spontaneous urticaria: where is</w:t>
            </w:r>
            <w:r>
              <w:rPr>
                <w:rFonts w:ascii="Verdana" w:hAnsi="Verdana" w:cs="Arial"/>
                <w:sz w:val="20"/>
                <w:szCs w:val="20"/>
                <w:lang w:val="en-US"/>
              </w:rPr>
              <w:t xml:space="preserve"> </w:t>
            </w:r>
            <w:r w:rsidRPr="00171F55">
              <w:rPr>
                <w:rFonts w:ascii="Verdana" w:hAnsi="Verdana" w:cs="Arial"/>
                <w:sz w:val="20"/>
                <w:szCs w:val="20"/>
                <w:lang w:val="en-US"/>
              </w:rPr>
              <w:t xml:space="preserve">the guidance?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1626-1630</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794A31" w:rsidDel="00306D8F" w14:paraId="77DC4039" w14:textId="77777777" w:rsidTr="00D24651">
        <w:tc>
          <w:tcPr>
            <w:tcW w:w="727" w:type="dxa"/>
            <w:shd w:val="clear" w:color="auto" w:fill="auto"/>
          </w:tcPr>
          <w:p w14:paraId="4874972D" w14:textId="0F3DB73F"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483.</w:t>
            </w:r>
          </w:p>
        </w:tc>
        <w:tc>
          <w:tcPr>
            <w:tcW w:w="8441" w:type="dxa"/>
            <w:shd w:val="clear" w:color="auto" w:fill="auto"/>
          </w:tcPr>
          <w:p w14:paraId="3BD86660" w14:textId="677F81B9"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4957BC">
              <w:rPr>
                <w:rFonts w:ascii="Verdana" w:hAnsi="Verdana" w:cs="Arial"/>
                <w:b/>
                <w:sz w:val="20"/>
                <w:szCs w:val="20"/>
              </w:rPr>
              <w:t>Maurer, M.</w:t>
            </w:r>
            <w:r w:rsidRPr="004957BC">
              <w:rPr>
                <w:rFonts w:ascii="Verdana" w:hAnsi="Verdana" w:cs="Arial"/>
                <w:sz w:val="20"/>
                <w:szCs w:val="20"/>
                <w:vertAlign w:val="superscript"/>
              </w:rPr>
              <w:t>+</w:t>
            </w:r>
            <w:r w:rsidRPr="004957BC">
              <w:rPr>
                <w:rFonts w:ascii="Verdana" w:hAnsi="Verdana" w:cs="Arial"/>
                <w:sz w:val="20"/>
                <w:szCs w:val="20"/>
              </w:rPr>
              <w:t>, Magerl, M.</w:t>
            </w:r>
            <w:r w:rsidRPr="004957BC">
              <w:rPr>
                <w:rFonts w:ascii="Verdana" w:hAnsi="Verdana" w:cs="Arial"/>
                <w:sz w:val="20"/>
                <w:szCs w:val="20"/>
                <w:vertAlign w:val="superscript"/>
              </w:rPr>
              <w:t>+*</w:t>
            </w:r>
            <w:r w:rsidRPr="004957BC">
              <w:rPr>
                <w:rFonts w:ascii="Verdana" w:hAnsi="Verdana" w:cs="Arial"/>
                <w:sz w:val="20"/>
                <w:szCs w:val="20"/>
              </w:rPr>
              <w:t>, Betschel, S.</w:t>
            </w:r>
            <w:r w:rsidRPr="004957BC">
              <w:rPr>
                <w:rFonts w:ascii="Verdana" w:hAnsi="Verdana" w:cs="Arial"/>
                <w:sz w:val="20"/>
                <w:szCs w:val="20"/>
                <w:vertAlign w:val="superscript"/>
              </w:rPr>
              <w:t>*</w:t>
            </w:r>
            <w:r w:rsidRPr="004957BC">
              <w:rPr>
                <w:rFonts w:ascii="Verdana" w:hAnsi="Verdana" w:cs="Arial"/>
                <w:sz w:val="20"/>
                <w:szCs w:val="20"/>
              </w:rPr>
              <w:t>, Aberer, W., Ansotegui, I. J., Aygören-Pürsün, E., Banerji, A., Bara, N.-A., Boccon-Gibod, I., Bork, K., Bouillet, L., Boysen, H. B., Brodszki, N., Busse, P. J., Bygum, A., Caballero, T., Cancian, M., Castaldo, A., Cohn, D. M., Csuka, D., Farkas, H., Gompels, M., Gower, R., Grumach, A. S., Guidos-Fogelbach, G., Hide, M., Kang, H.-R., Kaplan, A. P., Katelaris, C., Kiani-Alikhan, S., Lei, W.-T., Lockey, R., Longhurst, H., Lumry, W. R., MacGinnitie, A., Malbran, A., Martinez Saguer, I., Matta, J J., Nast, A., Nguyen, D., Nieto-Martinez, S. A., Pawankar, R., Peter, J., Porebski, G., Prior, N., Reshef, A., Riedl, M., Ritchie, B., Sheikh, F. R., Smith, W. B., Spaeth, P. J., Stobiecki, M., Toubi, E., Varga, L. A., Weller, K., Zanichelli, A., Zhi, Y., Zuraw, B., and Craig, T.</w:t>
            </w:r>
            <w:r w:rsidRPr="004957BC">
              <w:rPr>
                <w:rFonts w:ascii="Verdana" w:hAnsi="Verdana" w:cs="Arial"/>
                <w:sz w:val="20"/>
                <w:szCs w:val="20"/>
                <w:vertAlign w:val="superscript"/>
              </w:rPr>
              <w:t>*</w:t>
            </w:r>
            <w:r w:rsidRPr="004957BC">
              <w:rPr>
                <w:rFonts w:ascii="Verdana" w:hAnsi="Verdana" w:cs="Arial"/>
                <w:sz w:val="20"/>
                <w:szCs w:val="20"/>
              </w:rPr>
              <w:t>: The international WAO/EAACI guideline for the management of hereditary angioedema – the 2021 revision and update</w:t>
            </w:r>
            <w:r w:rsidRPr="004957BC">
              <w:rPr>
                <w:rFonts w:ascii="Verdana" w:hAnsi="Verdana" w:cs="Arial"/>
                <w:bCs/>
                <w:sz w:val="20"/>
                <w:szCs w:val="20"/>
              </w:rPr>
              <w:t xml:space="preserve">. </w:t>
            </w:r>
            <w:r w:rsidRPr="004957BC">
              <w:rPr>
                <w:rFonts w:ascii="Verdana" w:hAnsi="Verdana" w:cs="Arial"/>
                <w:i/>
                <w:sz w:val="20"/>
                <w:szCs w:val="20"/>
              </w:rPr>
              <w:t>World Allergy Organ. J</w:t>
            </w:r>
            <w:r w:rsidRPr="004957BC">
              <w:rPr>
                <w:rFonts w:ascii="Verdana" w:hAnsi="Verdana" w:cs="Arial"/>
                <w:sz w:val="20"/>
                <w:szCs w:val="20"/>
              </w:rPr>
              <w:t xml:space="preserve">. 2022: </w:t>
            </w:r>
            <w:r>
              <w:rPr>
                <w:rFonts w:ascii="Verdana" w:hAnsi="Verdana" w:cs="Arial"/>
                <w:sz w:val="20"/>
                <w:szCs w:val="20"/>
              </w:rPr>
              <w:t>15; 100627</w:t>
            </w:r>
            <w:r w:rsidRPr="004957BC">
              <w:rPr>
                <w:rFonts w:ascii="Verdana" w:hAnsi="Verdana" w:cs="Arial"/>
                <w:sz w:val="20"/>
                <w:szCs w:val="20"/>
              </w:rPr>
              <w:t xml:space="preserve">. </w:t>
            </w:r>
            <w:r>
              <w:rPr>
                <w:rFonts w:ascii="Verdana" w:hAnsi="Verdana" w:cs="Arial"/>
                <w:sz w:val="20"/>
                <w:szCs w:val="20"/>
                <w:lang w:val="en-US"/>
              </w:rPr>
              <w:t>IF: 5.10</w:t>
            </w:r>
          </w:p>
        </w:tc>
      </w:tr>
      <w:tr w:rsidR="00617913" w:rsidRPr="00794A31" w:rsidDel="00306D8F" w14:paraId="740259AC" w14:textId="77777777" w:rsidTr="00D24651">
        <w:tc>
          <w:tcPr>
            <w:tcW w:w="727" w:type="dxa"/>
            <w:shd w:val="clear" w:color="auto" w:fill="auto"/>
          </w:tcPr>
          <w:p w14:paraId="0CEC88DA" w14:textId="5526872D"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482.</w:t>
            </w:r>
          </w:p>
        </w:tc>
        <w:tc>
          <w:tcPr>
            <w:tcW w:w="8441" w:type="dxa"/>
            <w:shd w:val="clear" w:color="auto" w:fill="auto"/>
          </w:tcPr>
          <w:p w14:paraId="694AC206" w14:textId="21A08E52"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Magerl, M., Aygören-Pürsün, E., Bork, K., Farkas, H., Longhurst, H., Kiani-Alikhan, S., Boullet, L., Boccon-Gibod, I., Cancian, M., Zanichelli, A., and Launay, D.: Attenuated androgen discontinuation in patients with hereditary angioedema: a commented case series. </w:t>
            </w:r>
            <w:r>
              <w:rPr>
                <w:rFonts w:ascii="Verdana" w:hAnsi="Verdana" w:cs="Arial"/>
                <w:i/>
                <w:sz w:val="20"/>
                <w:szCs w:val="20"/>
                <w:lang w:val="en-US"/>
              </w:rPr>
              <w:t>Allergy Asthma Clin. Immunol</w:t>
            </w:r>
            <w:r>
              <w:rPr>
                <w:rFonts w:ascii="Verdana" w:hAnsi="Verdana" w:cs="Arial"/>
                <w:sz w:val="20"/>
                <w:szCs w:val="20"/>
                <w:lang w:val="en-US"/>
              </w:rPr>
              <w:t>. 2022</w:t>
            </w:r>
            <w:r w:rsidRPr="009B4950">
              <w:rPr>
                <w:rFonts w:ascii="Verdana" w:hAnsi="Verdana" w:cs="Arial"/>
                <w:sz w:val="20"/>
                <w:szCs w:val="20"/>
                <w:lang w:val="en-US"/>
              </w:rPr>
              <w:t xml:space="preserve">: </w:t>
            </w:r>
            <w:r>
              <w:rPr>
                <w:rFonts w:ascii="Verdana" w:hAnsi="Verdana" w:cs="Arial"/>
                <w:sz w:val="20"/>
                <w:szCs w:val="20"/>
                <w:lang w:val="en-US"/>
              </w:rPr>
              <w:t>18; 4</w:t>
            </w:r>
            <w:r w:rsidRPr="009B4950">
              <w:rPr>
                <w:rFonts w:ascii="Verdana" w:hAnsi="Verdana" w:cs="Arial"/>
                <w:sz w:val="20"/>
                <w:szCs w:val="20"/>
                <w:lang w:val="en-US"/>
              </w:rPr>
              <w:t xml:space="preserve">. </w:t>
            </w:r>
            <w:r>
              <w:rPr>
                <w:rFonts w:ascii="Verdana" w:hAnsi="Verdana"/>
                <w:sz w:val="20"/>
                <w:szCs w:val="20"/>
                <w:lang w:val="en-GB"/>
              </w:rPr>
              <w:t>IF: 2.70</w:t>
            </w:r>
          </w:p>
        </w:tc>
      </w:tr>
      <w:tr w:rsidR="00617913" w:rsidRPr="00A07BBE" w:rsidDel="00306D8F" w14:paraId="21A23469" w14:textId="77777777" w:rsidTr="00D24651">
        <w:tc>
          <w:tcPr>
            <w:tcW w:w="727" w:type="dxa"/>
            <w:shd w:val="clear" w:color="auto" w:fill="auto"/>
          </w:tcPr>
          <w:p w14:paraId="4257CD6C" w14:textId="0919705D"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481.</w:t>
            </w:r>
          </w:p>
        </w:tc>
        <w:tc>
          <w:tcPr>
            <w:tcW w:w="8441" w:type="dxa"/>
            <w:shd w:val="clear" w:color="auto" w:fill="auto"/>
          </w:tcPr>
          <w:p w14:paraId="3D708B71" w14:textId="17A74831" w:rsidR="00617913" w:rsidRPr="00D2465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7227B">
              <w:rPr>
                <w:rFonts w:ascii="Verdana" w:hAnsi="Verdana" w:cs="Arial"/>
                <w:bCs/>
                <w:sz w:val="20"/>
                <w:szCs w:val="20"/>
                <w:lang w:val="en-US"/>
              </w:rPr>
              <w:t xml:space="preserve">Sahin, E., Hawro, M., Weller, K., Sabat, R., Philipp, S., Kokolakis, G., Christou, D., Metz, M., </w:t>
            </w:r>
            <w:r w:rsidRPr="0043568B">
              <w:rPr>
                <w:rFonts w:ascii="Verdana" w:hAnsi="Verdana" w:cs="Arial"/>
                <w:b/>
                <w:sz w:val="20"/>
                <w:szCs w:val="20"/>
                <w:lang w:val="en-US"/>
              </w:rPr>
              <w:t>Maurer, M.</w:t>
            </w:r>
            <w:r w:rsidRPr="0017227B">
              <w:rPr>
                <w:rFonts w:ascii="Verdana" w:hAnsi="Verdana" w:cs="Arial"/>
                <w:bCs/>
                <w:sz w:val="20"/>
                <w:szCs w:val="20"/>
                <w:lang w:val="en-US"/>
              </w:rPr>
              <w:t>, and Hawro</w:t>
            </w:r>
            <w:r>
              <w:rPr>
                <w:rFonts w:ascii="Verdana" w:hAnsi="Verdana" w:cs="Arial"/>
                <w:bCs/>
                <w:sz w:val="20"/>
                <w:szCs w:val="20"/>
                <w:lang w:val="en-US"/>
              </w:rPr>
              <w:t>, T.</w:t>
            </w:r>
            <w:r w:rsidRPr="0017227B">
              <w:rPr>
                <w:rFonts w:ascii="Verdana" w:hAnsi="Verdana" w:cs="Arial"/>
                <w:bCs/>
                <w:sz w:val="20"/>
                <w:szCs w:val="20"/>
                <w:vertAlign w:val="superscript"/>
                <w:lang w:val="en-US"/>
              </w:rPr>
              <w:t>+</w:t>
            </w:r>
            <w:r>
              <w:rPr>
                <w:rFonts w:ascii="Verdana" w:hAnsi="Verdana" w:cs="Arial"/>
                <w:bCs/>
                <w:sz w:val="20"/>
                <w:szCs w:val="20"/>
                <w:lang w:val="en-US"/>
              </w:rPr>
              <w:t xml:space="preserve">: </w:t>
            </w:r>
            <w:r w:rsidRPr="00171F55">
              <w:rPr>
                <w:rFonts w:ascii="Verdana" w:hAnsi="Verdana" w:cs="Arial"/>
                <w:bCs/>
                <w:sz w:val="20"/>
                <w:szCs w:val="20"/>
                <w:lang w:val="en-US"/>
              </w:rPr>
              <w:t>Prevalence and factors associated with sleep disturbance in adult patients with psoriasis</w:t>
            </w:r>
            <w:r>
              <w:rPr>
                <w:rFonts w:ascii="Verdana" w:hAnsi="Verdana" w:cs="Arial"/>
                <w:bCs/>
                <w:sz w:val="20"/>
                <w:szCs w:val="20"/>
                <w:lang w:val="en-US"/>
              </w:rPr>
              <w:t xml:space="preserve">. </w:t>
            </w:r>
            <w:r>
              <w:rPr>
                <w:rFonts w:ascii="Verdana" w:hAnsi="Verdana" w:cs="Arial"/>
                <w:i/>
                <w:sz w:val="20"/>
                <w:szCs w:val="20"/>
                <w:lang w:val="en-US"/>
              </w:rPr>
              <w:t>J. Eur. Acad. Dermatol. Venereol.</w:t>
            </w:r>
            <w:r>
              <w:rPr>
                <w:rFonts w:ascii="Verdana" w:hAnsi="Verdana" w:cs="Arial"/>
                <w:sz w:val="20"/>
                <w:szCs w:val="20"/>
                <w:lang w:val="en-US"/>
              </w:rPr>
              <w:t xml:space="preserve"> 2022: </w:t>
            </w:r>
            <w:r>
              <w:rPr>
                <w:rFonts w:ascii="Verdana" w:hAnsi="Verdana"/>
                <w:sz w:val="20"/>
                <w:szCs w:val="20"/>
                <w:lang w:val="en-US"/>
              </w:rPr>
              <w:t>688-697</w:t>
            </w:r>
            <w:r w:rsidRPr="003F1C24">
              <w:rPr>
                <w:rFonts w:ascii="Verdana" w:hAnsi="Verdana"/>
                <w:sz w:val="20"/>
                <w:szCs w:val="20"/>
                <w:lang w:val="en-US"/>
              </w:rPr>
              <w:t xml:space="preserve">. IF: </w:t>
            </w:r>
            <w:r>
              <w:rPr>
                <w:rFonts w:ascii="Verdana" w:hAnsi="Verdana"/>
                <w:sz w:val="20"/>
                <w:szCs w:val="20"/>
                <w:lang w:val="en-US"/>
              </w:rPr>
              <w:t>9.20</w:t>
            </w:r>
          </w:p>
        </w:tc>
      </w:tr>
      <w:tr w:rsidR="00617913" w:rsidRPr="00794A31" w:rsidDel="00306D8F" w14:paraId="3C7C42C7" w14:textId="77777777" w:rsidTr="00D24651">
        <w:tc>
          <w:tcPr>
            <w:tcW w:w="727" w:type="dxa"/>
            <w:shd w:val="clear" w:color="auto" w:fill="auto"/>
          </w:tcPr>
          <w:p w14:paraId="516B6551" w14:textId="3C6B22F3"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480.</w:t>
            </w:r>
          </w:p>
        </w:tc>
        <w:tc>
          <w:tcPr>
            <w:tcW w:w="8441" w:type="dxa"/>
            <w:shd w:val="clear" w:color="auto" w:fill="auto"/>
          </w:tcPr>
          <w:p w14:paraId="201ABAC8" w14:textId="508E527F"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63365F">
              <w:rPr>
                <w:rFonts w:ascii="Verdana" w:hAnsi="Verdana" w:cs="Arial"/>
                <w:bCs/>
                <w:sz w:val="20"/>
                <w:szCs w:val="20"/>
                <w:lang w:val="en-US"/>
              </w:rPr>
              <w:t xml:space="preserve">Altrichter, S., Staubach, P., Pasha, M., </w:t>
            </w:r>
            <w:r w:rsidRPr="00171F55">
              <w:rPr>
                <w:rFonts w:ascii="Verdana" w:hAnsi="Verdana" w:cs="Arial"/>
                <w:bCs/>
                <w:sz w:val="20"/>
                <w:szCs w:val="20"/>
                <w:lang w:val="en-US"/>
              </w:rPr>
              <w:t xml:space="preserve">Sing, B., Chang, A. T., Bernstein, J. A., Rasmussen, H. S., Siebenhaar, F., and </w:t>
            </w:r>
            <w:r w:rsidRPr="00171F55">
              <w:rPr>
                <w:rFonts w:ascii="Verdana" w:hAnsi="Verdana" w:cs="Arial"/>
                <w:b/>
                <w:bCs/>
                <w:sz w:val="20"/>
                <w:szCs w:val="20"/>
                <w:lang w:val="en-US"/>
              </w:rPr>
              <w:t>Maurer, M.</w:t>
            </w:r>
            <w:r w:rsidRPr="00171F55">
              <w:rPr>
                <w:rFonts w:ascii="Verdana" w:hAnsi="Verdana" w:cs="Arial"/>
                <w:bCs/>
                <w:sz w:val="20"/>
                <w:szCs w:val="20"/>
                <w:vertAlign w:val="superscript"/>
                <w:lang w:val="en-US"/>
              </w:rPr>
              <w:t>+</w:t>
            </w:r>
            <w:r w:rsidRPr="00171F55">
              <w:rPr>
                <w:rFonts w:ascii="Verdana" w:hAnsi="Verdana" w:cs="Arial"/>
                <w:bCs/>
                <w:sz w:val="20"/>
                <w:szCs w:val="20"/>
                <w:lang w:val="en-US"/>
              </w:rPr>
              <w:t xml:space="preserve">: An open-label, proof-of-concept study of lirentelimab for antihistamine-resistant chronic spontaneous and inducible urticaria. </w:t>
            </w:r>
            <w:r w:rsidRPr="00AF1D31">
              <w:rPr>
                <w:rFonts w:ascii="Verdana" w:hAnsi="Verdana"/>
                <w:i/>
                <w:sz w:val="20"/>
                <w:szCs w:val="20"/>
                <w:lang w:val="en-US"/>
              </w:rPr>
              <w:t>J. Allergy Clin. Immunol</w:t>
            </w:r>
            <w:r w:rsidRPr="00AF1D31">
              <w:rPr>
                <w:rFonts w:ascii="Verdana" w:hAnsi="Verdana"/>
                <w:sz w:val="20"/>
                <w:szCs w:val="20"/>
                <w:lang w:val="en-US"/>
              </w:rPr>
              <w:t>. 202</w:t>
            </w:r>
            <w:r>
              <w:rPr>
                <w:rFonts w:ascii="Verdana" w:hAnsi="Verdana"/>
                <w:sz w:val="20"/>
                <w:szCs w:val="20"/>
                <w:lang w:val="en-US"/>
              </w:rPr>
              <w:t>2</w:t>
            </w:r>
            <w:r w:rsidRPr="00AF1D31">
              <w:rPr>
                <w:rFonts w:ascii="Verdana" w:hAnsi="Verdana"/>
                <w:sz w:val="20"/>
                <w:szCs w:val="20"/>
                <w:lang w:val="en-US"/>
              </w:rPr>
              <w:t xml:space="preserve">: </w:t>
            </w:r>
            <w:r>
              <w:rPr>
                <w:rFonts w:ascii="Verdana" w:hAnsi="Verdana"/>
                <w:sz w:val="20"/>
                <w:szCs w:val="20"/>
                <w:lang w:val="en-US"/>
              </w:rPr>
              <w:t>149; 1683-1690. IF: 14.20</w:t>
            </w:r>
          </w:p>
        </w:tc>
      </w:tr>
      <w:tr w:rsidR="00617913" w:rsidRPr="00794A31" w:rsidDel="00306D8F" w14:paraId="695DD6FD" w14:textId="77777777" w:rsidTr="00D24651">
        <w:tc>
          <w:tcPr>
            <w:tcW w:w="727" w:type="dxa"/>
            <w:shd w:val="clear" w:color="auto" w:fill="auto"/>
          </w:tcPr>
          <w:p w14:paraId="43B57A55" w14:textId="193252B1"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479.</w:t>
            </w:r>
          </w:p>
        </w:tc>
        <w:tc>
          <w:tcPr>
            <w:tcW w:w="8441" w:type="dxa"/>
            <w:shd w:val="clear" w:color="auto" w:fill="auto"/>
          </w:tcPr>
          <w:p w14:paraId="2422E2A7" w14:textId="36D90C1D"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4957BC">
              <w:rPr>
                <w:rFonts w:ascii="Verdana" w:hAnsi="Verdana" w:cs="Arial"/>
                <w:bCs/>
                <w:sz w:val="20"/>
                <w:szCs w:val="20"/>
              </w:rPr>
              <w:t>Bizjak, M.</w:t>
            </w:r>
            <w:r w:rsidRPr="004957BC">
              <w:rPr>
                <w:rFonts w:ascii="Verdana" w:hAnsi="Verdana" w:cs="Arial"/>
                <w:bCs/>
                <w:sz w:val="20"/>
                <w:szCs w:val="20"/>
                <w:vertAlign w:val="superscript"/>
              </w:rPr>
              <w:t>+</w:t>
            </w:r>
            <w:r w:rsidRPr="004957BC">
              <w:rPr>
                <w:rFonts w:ascii="Verdana" w:hAnsi="Verdana" w:cs="Arial"/>
                <w:bCs/>
                <w:sz w:val="20"/>
                <w:szCs w:val="20"/>
              </w:rPr>
              <w:t xml:space="preserve">, Košnik, M., Dinevski, D., Thomsen, S. F., Fomina, D., Borzova, E., Kulthanan, K., Meshkova, R., Ahsan, D. M., Al-Ahmad, M., Altrichter, S., Bauer, A., Brockstädt, M., Costa, C., Demir, S., Criado, R. F., Ensina, L. F., Gelincik, A., Giménez-Arnau, A. M., Gonçalo, M., Gotua, M., Holm, J. G., Inomata, N., Kasperska-Zajac, A., Khoshkhui, M., Klyucharova, A., Kocatürk, E., Lu, R., Makris, M., Maltseva, N., Miljković, J., Pasali, M., Paulino, M., Pesqué, D., Peter, J., Dario Ramón, G., Ritchie,. </w:t>
            </w:r>
            <w:r w:rsidRPr="00171F55">
              <w:rPr>
                <w:rFonts w:ascii="Verdana" w:hAnsi="Verdana" w:cs="Arial"/>
                <w:bCs/>
                <w:sz w:val="20"/>
                <w:szCs w:val="20"/>
                <w:lang w:val="en-US"/>
              </w:rPr>
              <w:t>C, Valle</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 xml:space="preserve">. </w:t>
            </w:r>
            <w:r w:rsidRPr="00171F55">
              <w:rPr>
                <w:rFonts w:ascii="Verdana" w:hAnsi="Verdana" w:cs="Arial"/>
                <w:bCs/>
                <w:sz w:val="20"/>
                <w:szCs w:val="20"/>
                <w:lang w:val="en-US"/>
              </w:rPr>
              <w:t>O</w:t>
            </w:r>
            <w:r>
              <w:rPr>
                <w:rFonts w:ascii="Verdana" w:hAnsi="Verdana" w:cs="Arial"/>
                <w:bCs/>
                <w:sz w:val="20"/>
                <w:szCs w:val="20"/>
                <w:lang w:val="en-US"/>
              </w:rPr>
              <w:t xml:space="preserve">. </w:t>
            </w:r>
            <w:r w:rsidRPr="00171F55">
              <w:rPr>
                <w:rFonts w:ascii="Verdana" w:hAnsi="Verdana" w:cs="Arial"/>
                <w:bCs/>
                <w:sz w:val="20"/>
                <w:szCs w:val="20"/>
                <w:lang w:val="en-US"/>
              </w:rPr>
              <w:t>R</w:t>
            </w:r>
            <w:r>
              <w:rPr>
                <w:rFonts w:ascii="Verdana" w:hAnsi="Verdana" w:cs="Arial"/>
                <w:bCs/>
                <w:sz w:val="20"/>
                <w:szCs w:val="20"/>
                <w:lang w:val="en-US"/>
              </w:rPr>
              <w:t>.</w:t>
            </w:r>
            <w:r w:rsidRPr="00171F55">
              <w:rPr>
                <w:rFonts w:ascii="Verdana" w:hAnsi="Verdana" w:cs="Arial"/>
                <w:bCs/>
                <w:sz w:val="20"/>
                <w:szCs w:val="20"/>
                <w:lang w:val="en-US"/>
              </w:rPr>
              <w:t>, Rudenko</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Sikora</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de Souza Lima</w:t>
            </w:r>
            <w:r>
              <w:rPr>
                <w:rFonts w:ascii="Verdana" w:hAnsi="Verdana" w:cs="Arial"/>
                <w:bCs/>
                <w:sz w:val="20"/>
                <w:szCs w:val="20"/>
                <w:lang w:val="en-US"/>
              </w:rPr>
              <w:t>,</w:t>
            </w:r>
            <w:r w:rsidRPr="00171F55">
              <w:rPr>
                <w:rFonts w:ascii="Verdana" w:hAnsi="Verdana" w:cs="Arial"/>
                <w:bCs/>
                <w:sz w:val="20"/>
                <w:szCs w:val="20"/>
                <w:lang w:val="en-US"/>
              </w:rPr>
              <w:t xml:space="preserve"> E</w:t>
            </w:r>
            <w:r>
              <w:rPr>
                <w:rFonts w:ascii="Verdana" w:hAnsi="Verdana" w:cs="Arial"/>
                <w:bCs/>
                <w:sz w:val="20"/>
                <w:szCs w:val="20"/>
                <w:lang w:val="en-US"/>
              </w:rPr>
              <w:t xml:space="preserve">. </w:t>
            </w:r>
            <w:r w:rsidRPr="00171F55">
              <w:rPr>
                <w:rFonts w:ascii="Verdana" w:hAnsi="Verdana" w:cs="Arial"/>
                <w:bCs/>
                <w:sz w:val="20"/>
                <w:szCs w:val="20"/>
                <w:lang w:val="en-US"/>
              </w:rPr>
              <w:t>M</w:t>
            </w:r>
            <w:r>
              <w:rPr>
                <w:rFonts w:ascii="Verdana" w:hAnsi="Verdana" w:cs="Arial"/>
                <w:bCs/>
                <w:sz w:val="20"/>
                <w:szCs w:val="20"/>
                <w:lang w:val="en-US"/>
              </w:rPr>
              <w:t>.</w:t>
            </w:r>
            <w:r w:rsidRPr="00171F55">
              <w:rPr>
                <w:rFonts w:ascii="Verdana" w:hAnsi="Verdana" w:cs="Arial"/>
                <w:bCs/>
                <w:sz w:val="20"/>
                <w:szCs w:val="20"/>
                <w:lang w:val="en-US"/>
              </w:rPr>
              <w:t>, Wagner</w:t>
            </w:r>
            <w:r>
              <w:rPr>
                <w:rFonts w:ascii="Verdana" w:hAnsi="Verdana" w:cs="Arial"/>
                <w:bCs/>
                <w:sz w:val="20"/>
                <w:szCs w:val="20"/>
                <w:lang w:val="en-US"/>
              </w:rPr>
              <w:t>,</w:t>
            </w:r>
            <w:r w:rsidRPr="00171F55">
              <w:rPr>
                <w:rFonts w:ascii="Verdana" w:hAnsi="Verdana" w:cs="Arial"/>
                <w:bCs/>
                <w:sz w:val="20"/>
                <w:szCs w:val="20"/>
                <w:lang w:val="en-US"/>
              </w:rPr>
              <w:t xml:space="preserve"> N</w:t>
            </w:r>
            <w:r>
              <w:rPr>
                <w:rFonts w:ascii="Verdana" w:hAnsi="Verdana" w:cs="Arial"/>
                <w:bCs/>
                <w:sz w:val="20"/>
                <w:szCs w:val="20"/>
                <w:lang w:val="en-US"/>
              </w:rPr>
              <w:t>.</w:t>
            </w:r>
            <w:r w:rsidRPr="00171F55">
              <w:rPr>
                <w:rFonts w:ascii="Verdana" w:hAnsi="Verdana" w:cs="Arial"/>
                <w:bCs/>
                <w:sz w:val="20"/>
                <w:szCs w:val="20"/>
                <w:lang w:val="en-US"/>
              </w:rPr>
              <w:t>, Xepapadaki</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w:t>
            </w:r>
            <w:r w:rsidRPr="00171F55">
              <w:rPr>
                <w:rFonts w:ascii="Verdana" w:hAnsi="Verdana" w:cs="Arial"/>
                <w:bCs/>
                <w:sz w:val="20"/>
                <w:szCs w:val="20"/>
                <w:lang w:val="en-US"/>
              </w:rPr>
              <w:t>, Xue</w:t>
            </w:r>
            <w:r>
              <w:rPr>
                <w:rFonts w:ascii="Verdana" w:hAnsi="Verdana" w:cs="Arial"/>
                <w:bCs/>
                <w:sz w:val="20"/>
                <w:szCs w:val="20"/>
                <w:lang w:val="en-US"/>
              </w:rPr>
              <w:t>,</w:t>
            </w:r>
            <w:r w:rsidRPr="00171F55">
              <w:rPr>
                <w:rFonts w:ascii="Verdana" w:hAnsi="Verdana" w:cs="Arial"/>
                <w:bCs/>
                <w:sz w:val="20"/>
                <w:szCs w:val="20"/>
                <w:lang w:val="en-US"/>
              </w:rPr>
              <w:t xml:space="preserve"> X</w:t>
            </w:r>
            <w:r>
              <w:rPr>
                <w:rFonts w:ascii="Verdana" w:hAnsi="Verdana" w:cs="Arial"/>
                <w:bCs/>
                <w:sz w:val="20"/>
                <w:szCs w:val="20"/>
                <w:lang w:val="en-US"/>
              </w:rPr>
              <w:t>.</w:t>
            </w:r>
            <w:r w:rsidRPr="00171F55">
              <w:rPr>
                <w:rFonts w:ascii="Verdana" w:hAnsi="Verdana" w:cs="Arial"/>
                <w:bCs/>
                <w:sz w:val="20"/>
                <w:szCs w:val="20"/>
                <w:lang w:val="en-US"/>
              </w:rPr>
              <w:t>, Zhao</w:t>
            </w:r>
            <w:r>
              <w:rPr>
                <w:rFonts w:ascii="Verdana" w:hAnsi="Verdana" w:cs="Arial"/>
                <w:bCs/>
                <w:sz w:val="20"/>
                <w:szCs w:val="20"/>
                <w:lang w:val="en-US"/>
              </w:rPr>
              <w:t>,</w:t>
            </w:r>
            <w:r w:rsidRPr="00171F55">
              <w:rPr>
                <w:rFonts w:ascii="Verdana" w:hAnsi="Verdana" w:cs="Arial"/>
                <w:bCs/>
                <w:sz w:val="20"/>
                <w:szCs w:val="20"/>
                <w:lang w:val="en-US"/>
              </w:rPr>
              <w:t xml:space="preserve"> Z</w:t>
            </w:r>
            <w:r>
              <w:rPr>
                <w:rFonts w:ascii="Verdana" w:hAnsi="Verdana" w:cs="Arial"/>
                <w:bCs/>
                <w:sz w:val="20"/>
                <w:szCs w:val="20"/>
                <w:lang w:val="en-US"/>
              </w:rPr>
              <w:t>.</w:t>
            </w:r>
            <w:r w:rsidRPr="00171F55">
              <w:rPr>
                <w:rFonts w:ascii="Verdana" w:hAnsi="Verdana" w:cs="Arial"/>
                <w:bCs/>
                <w:sz w:val="20"/>
                <w:szCs w:val="20"/>
                <w:lang w:val="en-US"/>
              </w:rPr>
              <w:t>, Terhorst-Molawi</w:t>
            </w:r>
            <w:r>
              <w:rPr>
                <w:rFonts w:ascii="Verdana" w:hAnsi="Verdana" w:cs="Arial"/>
                <w:bCs/>
                <w:sz w:val="20"/>
                <w:szCs w:val="20"/>
                <w:lang w:val="en-US"/>
              </w:rPr>
              <w:t>,</w:t>
            </w:r>
            <w:r w:rsidRPr="00171F55">
              <w:rPr>
                <w:rFonts w:ascii="Verdana" w:hAnsi="Verdana" w:cs="Arial"/>
                <w:bCs/>
                <w:sz w:val="20"/>
                <w:szCs w:val="20"/>
                <w:lang w:val="en-US"/>
              </w:rPr>
              <w:t xml:space="preserve"> D</w:t>
            </w:r>
            <w:r>
              <w:rPr>
                <w:rFonts w:ascii="Verdana" w:hAnsi="Verdana" w:cs="Arial"/>
                <w:bCs/>
                <w:sz w:val="20"/>
                <w:szCs w:val="20"/>
                <w:lang w:val="en-US"/>
              </w:rPr>
              <w:t>.</w:t>
            </w:r>
            <w:r w:rsidRPr="00171F55">
              <w:rPr>
                <w:rFonts w:ascii="Verdana" w:hAnsi="Verdana" w:cs="Arial"/>
                <w:bCs/>
                <w:sz w:val="20"/>
                <w:szCs w:val="20"/>
                <w:lang w:val="en-US"/>
              </w:rPr>
              <w:t xml:space="preserve">, </w:t>
            </w:r>
            <w:r>
              <w:rPr>
                <w:rFonts w:ascii="Verdana" w:hAnsi="Verdana" w:cs="Arial"/>
                <w:bCs/>
                <w:sz w:val="20"/>
                <w:szCs w:val="20"/>
                <w:lang w:val="en-US"/>
              </w:rPr>
              <w:t xml:space="preserve">and </w:t>
            </w:r>
            <w:r w:rsidRPr="00171F55">
              <w:rPr>
                <w:rFonts w:ascii="Verdana" w:hAnsi="Verdana" w:cs="Arial"/>
                <w:b/>
                <w:bCs/>
                <w:sz w:val="20"/>
                <w:szCs w:val="20"/>
                <w:lang w:val="en-US"/>
              </w:rPr>
              <w:t>Maurer, M.</w:t>
            </w:r>
            <w:r w:rsidRPr="004957BC">
              <w:rPr>
                <w:rFonts w:ascii="Verdana" w:hAnsi="Verdana" w:cs="Arial"/>
                <w:bCs/>
                <w:sz w:val="20"/>
                <w:szCs w:val="20"/>
                <w:vertAlign w:val="superscript"/>
                <w:lang w:val="en-US"/>
              </w:rPr>
              <w:t>+</w:t>
            </w:r>
            <w:r>
              <w:rPr>
                <w:rFonts w:ascii="Verdana" w:hAnsi="Verdana" w:cs="Arial"/>
                <w:bCs/>
                <w:sz w:val="20"/>
                <w:szCs w:val="20"/>
                <w:lang w:val="en-US"/>
              </w:rPr>
              <w:t>:</w:t>
            </w:r>
            <w:r w:rsidRPr="00171F55">
              <w:rPr>
                <w:rFonts w:ascii="Verdana" w:hAnsi="Verdana" w:cs="Arial"/>
                <w:bCs/>
                <w:sz w:val="20"/>
                <w:szCs w:val="20"/>
                <w:lang w:val="en-US"/>
              </w:rPr>
              <w:t xml:space="preserve"> Risk factors for systemic reactions in typical cold urticaria: results from the COLD-CE study.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2185-2199</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794A31" w:rsidDel="00306D8F" w14:paraId="20DF4216" w14:textId="77777777" w:rsidTr="00D24651">
        <w:tc>
          <w:tcPr>
            <w:tcW w:w="727" w:type="dxa"/>
            <w:shd w:val="clear" w:color="auto" w:fill="auto"/>
          </w:tcPr>
          <w:p w14:paraId="2FB6EBF3" w14:textId="013326AA"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478.</w:t>
            </w:r>
          </w:p>
        </w:tc>
        <w:tc>
          <w:tcPr>
            <w:tcW w:w="8441" w:type="dxa"/>
            <w:shd w:val="clear" w:color="auto" w:fill="auto"/>
          </w:tcPr>
          <w:p w14:paraId="178693C2" w14:textId="5D1E3EC5"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171F55">
              <w:rPr>
                <w:rFonts w:ascii="Verdana" w:hAnsi="Verdana" w:cs="Arial"/>
                <w:b/>
                <w:bCs/>
                <w:sz w:val="20"/>
                <w:szCs w:val="20"/>
                <w:lang w:val="en-US"/>
              </w:rPr>
              <w:t>Maurer, M.</w:t>
            </w:r>
            <w:r>
              <w:rPr>
                <w:rFonts w:ascii="Verdana" w:hAnsi="Verdana" w:cs="Arial"/>
                <w:bCs/>
                <w:sz w:val="20"/>
                <w:szCs w:val="20"/>
                <w:vertAlign w:val="superscript"/>
                <w:lang w:val="en-US"/>
              </w:rPr>
              <w:t>+</w:t>
            </w:r>
            <w:r w:rsidRPr="00171F55">
              <w:rPr>
                <w:rFonts w:ascii="Verdana" w:hAnsi="Verdana" w:cs="Arial"/>
                <w:bCs/>
                <w:sz w:val="20"/>
                <w:szCs w:val="20"/>
                <w:lang w:val="en-US"/>
              </w:rPr>
              <w:t>, Giménez-Arnau</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Bernstein</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 xml:space="preserve">. </w:t>
            </w:r>
            <w:r w:rsidRPr="00171F55">
              <w:rPr>
                <w:rFonts w:ascii="Verdana" w:hAnsi="Verdana" w:cs="Arial"/>
                <w:bCs/>
                <w:sz w:val="20"/>
                <w:szCs w:val="20"/>
                <w:lang w:val="en-US"/>
              </w:rPr>
              <w:t>A</w:t>
            </w:r>
            <w:r>
              <w:rPr>
                <w:rFonts w:ascii="Verdana" w:hAnsi="Verdana" w:cs="Arial"/>
                <w:bCs/>
                <w:sz w:val="20"/>
                <w:szCs w:val="20"/>
                <w:lang w:val="en-US"/>
              </w:rPr>
              <w:t>.</w:t>
            </w:r>
            <w:r w:rsidRPr="00171F55">
              <w:rPr>
                <w:rFonts w:ascii="Verdana" w:hAnsi="Verdana" w:cs="Arial"/>
                <w:bCs/>
                <w:sz w:val="20"/>
                <w:szCs w:val="20"/>
                <w:lang w:val="en-US"/>
              </w:rPr>
              <w:t>, Chu</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 xml:space="preserve">. </w:t>
            </w:r>
            <w:r w:rsidRPr="00171F55">
              <w:rPr>
                <w:rFonts w:ascii="Verdana" w:hAnsi="Verdana" w:cs="Arial"/>
                <w:bCs/>
                <w:sz w:val="20"/>
                <w:szCs w:val="20"/>
                <w:lang w:val="en-US"/>
              </w:rPr>
              <w:t>Y</w:t>
            </w:r>
            <w:r>
              <w:rPr>
                <w:rFonts w:ascii="Verdana" w:hAnsi="Verdana" w:cs="Arial"/>
                <w:bCs/>
                <w:sz w:val="20"/>
                <w:szCs w:val="20"/>
                <w:lang w:val="en-US"/>
              </w:rPr>
              <w:t>.</w:t>
            </w:r>
            <w:r w:rsidRPr="00171F55">
              <w:rPr>
                <w:rFonts w:ascii="Verdana" w:hAnsi="Verdana" w:cs="Arial"/>
                <w:bCs/>
                <w:sz w:val="20"/>
                <w:szCs w:val="20"/>
                <w:lang w:val="en-US"/>
              </w:rPr>
              <w:t>, Danilycheva</w:t>
            </w:r>
            <w:r>
              <w:rPr>
                <w:rFonts w:ascii="Verdana" w:hAnsi="Verdana" w:cs="Arial"/>
                <w:bCs/>
                <w:sz w:val="20"/>
                <w:szCs w:val="20"/>
                <w:lang w:val="en-US"/>
              </w:rPr>
              <w:t>,</w:t>
            </w:r>
            <w:r w:rsidRPr="00171F55">
              <w:rPr>
                <w:rFonts w:ascii="Verdana" w:hAnsi="Verdana" w:cs="Arial"/>
                <w:bCs/>
                <w:sz w:val="20"/>
                <w:szCs w:val="20"/>
                <w:lang w:val="en-US"/>
              </w:rPr>
              <w:t xml:space="preserve"> I</w:t>
            </w:r>
            <w:r>
              <w:rPr>
                <w:rFonts w:ascii="Verdana" w:hAnsi="Verdana" w:cs="Arial"/>
                <w:bCs/>
                <w:sz w:val="20"/>
                <w:szCs w:val="20"/>
                <w:lang w:val="en-US"/>
              </w:rPr>
              <w:t>.</w:t>
            </w:r>
            <w:r w:rsidRPr="00171F55">
              <w:rPr>
                <w:rFonts w:ascii="Verdana" w:hAnsi="Verdana" w:cs="Arial"/>
                <w:bCs/>
                <w:sz w:val="20"/>
                <w:szCs w:val="20"/>
                <w:lang w:val="en-US"/>
              </w:rPr>
              <w:t>, Hide</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Makris</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Metz</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Savic</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Sitz</w:t>
            </w:r>
            <w:r>
              <w:rPr>
                <w:rFonts w:ascii="Verdana" w:hAnsi="Verdana" w:cs="Arial"/>
                <w:bCs/>
                <w:sz w:val="20"/>
                <w:szCs w:val="20"/>
                <w:lang w:val="en-US"/>
              </w:rPr>
              <w:t>,</w:t>
            </w:r>
            <w:r w:rsidRPr="00171F55">
              <w:rPr>
                <w:rFonts w:ascii="Verdana" w:hAnsi="Verdana" w:cs="Arial"/>
                <w:bCs/>
                <w:sz w:val="20"/>
                <w:szCs w:val="20"/>
                <w:lang w:val="en-US"/>
              </w:rPr>
              <w:t xml:space="preserve"> K</w:t>
            </w:r>
            <w:r>
              <w:rPr>
                <w:rFonts w:ascii="Verdana" w:hAnsi="Verdana" w:cs="Arial"/>
                <w:bCs/>
                <w:sz w:val="20"/>
                <w:szCs w:val="20"/>
                <w:lang w:val="en-US"/>
              </w:rPr>
              <w:t>.</w:t>
            </w:r>
            <w:r w:rsidRPr="00171F55">
              <w:rPr>
                <w:rFonts w:ascii="Verdana" w:hAnsi="Verdana" w:cs="Arial"/>
                <w:bCs/>
                <w:sz w:val="20"/>
                <w:szCs w:val="20"/>
                <w:lang w:val="en-US"/>
              </w:rPr>
              <w:t>, Soong</w:t>
            </w:r>
            <w:r>
              <w:rPr>
                <w:rFonts w:ascii="Verdana" w:hAnsi="Verdana" w:cs="Arial"/>
                <w:bCs/>
                <w:sz w:val="20"/>
                <w:szCs w:val="20"/>
                <w:lang w:val="en-US"/>
              </w:rPr>
              <w:t>,</w:t>
            </w:r>
            <w:r w:rsidRPr="00171F55">
              <w:rPr>
                <w:rFonts w:ascii="Verdana" w:hAnsi="Verdana" w:cs="Arial"/>
                <w:bCs/>
                <w:sz w:val="20"/>
                <w:szCs w:val="20"/>
                <w:lang w:val="en-US"/>
              </w:rPr>
              <w:t xml:space="preserve"> W</w:t>
            </w:r>
            <w:r>
              <w:rPr>
                <w:rFonts w:ascii="Verdana" w:hAnsi="Verdana" w:cs="Arial"/>
                <w:bCs/>
                <w:sz w:val="20"/>
                <w:szCs w:val="20"/>
                <w:lang w:val="en-US"/>
              </w:rPr>
              <w:t>.</w:t>
            </w:r>
            <w:r w:rsidRPr="00171F55">
              <w:rPr>
                <w:rFonts w:ascii="Verdana" w:hAnsi="Verdana" w:cs="Arial"/>
                <w:bCs/>
                <w:sz w:val="20"/>
                <w:szCs w:val="20"/>
                <w:lang w:val="en-US"/>
              </w:rPr>
              <w:t>, Staubach</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w:t>
            </w:r>
            <w:r w:rsidRPr="00171F55">
              <w:rPr>
                <w:rFonts w:ascii="Verdana" w:hAnsi="Verdana" w:cs="Arial"/>
                <w:bCs/>
                <w:sz w:val="20"/>
                <w:szCs w:val="20"/>
                <w:lang w:val="en-US"/>
              </w:rPr>
              <w:t>, Sussman</w:t>
            </w:r>
            <w:r>
              <w:rPr>
                <w:rFonts w:ascii="Verdana" w:hAnsi="Verdana" w:cs="Arial"/>
                <w:bCs/>
                <w:sz w:val="20"/>
                <w:szCs w:val="20"/>
                <w:lang w:val="en-US"/>
              </w:rPr>
              <w:t>,</w:t>
            </w:r>
            <w:r w:rsidRPr="00171F55">
              <w:rPr>
                <w:rFonts w:ascii="Verdana" w:hAnsi="Verdana" w:cs="Arial"/>
                <w:bCs/>
                <w:sz w:val="20"/>
                <w:szCs w:val="20"/>
                <w:lang w:val="en-US"/>
              </w:rPr>
              <w:t xml:space="preserve"> G</w:t>
            </w:r>
            <w:r>
              <w:rPr>
                <w:rFonts w:ascii="Verdana" w:hAnsi="Verdana" w:cs="Arial"/>
                <w:bCs/>
                <w:sz w:val="20"/>
                <w:szCs w:val="20"/>
                <w:lang w:val="en-US"/>
              </w:rPr>
              <w:t>.</w:t>
            </w:r>
            <w:r w:rsidRPr="00171F55">
              <w:rPr>
                <w:rFonts w:ascii="Verdana" w:hAnsi="Verdana" w:cs="Arial"/>
                <w:bCs/>
                <w:sz w:val="20"/>
                <w:szCs w:val="20"/>
                <w:lang w:val="en-US"/>
              </w:rPr>
              <w:t>, Barve</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Burciu</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Hua</w:t>
            </w:r>
            <w:r>
              <w:rPr>
                <w:rFonts w:ascii="Verdana" w:hAnsi="Verdana" w:cs="Arial"/>
                <w:bCs/>
                <w:sz w:val="20"/>
                <w:szCs w:val="20"/>
                <w:lang w:val="en-US"/>
              </w:rPr>
              <w:t>,</w:t>
            </w:r>
            <w:r w:rsidRPr="00171F55">
              <w:rPr>
                <w:rFonts w:ascii="Verdana" w:hAnsi="Verdana" w:cs="Arial"/>
                <w:bCs/>
                <w:sz w:val="20"/>
                <w:szCs w:val="20"/>
                <w:lang w:val="en-US"/>
              </w:rPr>
              <w:t xml:space="preserve"> E</w:t>
            </w:r>
            <w:r>
              <w:rPr>
                <w:rFonts w:ascii="Verdana" w:hAnsi="Verdana" w:cs="Arial"/>
                <w:bCs/>
                <w:sz w:val="20"/>
                <w:szCs w:val="20"/>
                <w:lang w:val="en-US"/>
              </w:rPr>
              <w:t>.</w:t>
            </w:r>
            <w:r w:rsidRPr="00171F55">
              <w:rPr>
                <w:rFonts w:ascii="Verdana" w:hAnsi="Verdana" w:cs="Arial"/>
                <w:bCs/>
                <w:sz w:val="20"/>
                <w:szCs w:val="20"/>
                <w:lang w:val="en-US"/>
              </w:rPr>
              <w:t>, Janocha</w:t>
            </w:r>
            <w:r>
              <w:rPr>
                <w:rFonts w:ascii="Verdana" w:hAnsi="Verdana" w:cs="Arial"/>
                <w:bCs/>
                <w:sz w:val="20"/>
                <w:szCs w:val="20"/>
                <w:lang w:val="en-US"/>
              </w:rPr>
              <w:t>,</w:t>
            </w:r>
            <w:r w:rsidRPr="00171F55">
              <w:rPr>
                <w:rFonts w:ascii="Verdana" w:hAnsi="Verdana" w:cs="Arial"/>
                <w:bCs/>
                <w:sz w:val="20"/>
                <w:szCs w:val="20"/>
                <w:lang w:val="en-US"/>
              </w:rPr>
              <w:t xml:space="preserve"> R</w:t>
            </w:r>
            <w:r>
              <w:rPr>
                <w:rFonts w:ascii="Verdana" w:hAnsi="Verdana" w:cs="Arial"/>
                <w:bCs/>
                <w:sz w:val="20"/>
                <w:szCs w:val="20"/>
                <w:lang w:val="en-US"/>
              </w:rPr>
              <w:t>.</w:t>
            </w:r>
            <w:r w:rsidRPr="00171F55">
              <w:rPr>
                <w:rFonts w:ascii="Verdana" w:hAnsi="Verdana" w:cs="Arial"/>
                <w:bCs/>
                <w:sz w:val="20"/>
                <w:szCs w:val="20"/>
                <w:lang w:val="en-US"/>
              </w:rPr>
              <w:t xml:space="preserve">, </w:t>
            </w:r>
            <w:r>
              <w:rPr>
                <w:rFonts w:ascii="Verdana" w:hAnsi="Verdana" w:cs="Arial"/>
                <w:bCs/>
                <w:sz w:val="20"/>
                <w:szCs w:val="20"/>
                <w:lang w:val="en-US"/>
              </w:rPr>
              <w:t xml:space="preserve">and </w:t>
            </w:r>
            <w:r w:rsidRPr="00171F55">
              <w:rPr>
                <w:rFonts w:ascii="Verdana" w:hAnsi="Verdana" w:cs="Arial"/>
                <w:bCs/>
                <w:sz w:val="20"/>
                <w:szCs w:val="20"/>
                <w:lang w:val="en-US"/>
              </w:rPr>
              <w:t>Severin</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w:t>
            </w:r>
            <w:r w:rsidRPr="00171F55">
              <w:rPr>
                <w:rFonts w:ascii="Verdana" w:hAnsi="Verdana" w:cs="Arial"/>
                <w:bCs/>
                <w:sz w:val="20"/>
                <w:szCs w:val="20"/>
                <w:lang w:val="en-US"/>
              </w:rPr>
              <w:t xml:space="preserve"> Sustained safety and efficacy of ligelizumab in patients with chronic spontaneous urticaria: A one-year extension study.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2175-2184</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794A31" w:rsidDel="00306D8F" w14:paraId="173D24BA" w14:textId="77777777" w:rsidTr="00D24651">
        <w:tc>
          <w:tcPr>
            <w:tcW w:w="727" w:type="dxa"/>
            <w:shd w:val="clear" w:color="auto" w:fill="auto"/>
          </w:tcPr>
          <w:p w14:paraId="02F61CD8" w14:textId="760490F8"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477.</w:t>
            </w:r>
          </w:p>
        </w:tc>
        <w:tc>
          <w:tcPr>
            <w:tcW w:w="8441" w:type="dxa"/>
            <w:shd w:val="clear" w:color="auto" w:fill="auto"/>
          </w:tcPr>
          <w:p w14:paraId="36BD4CEE" w14:textId="3B845AB0"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Pr>
                <w:rFonts w:ascii="Verdana" w:hAnsi="Verdana" w:cs="Arial"/>
                <w:bCs/>
                <w:sz w:val="20"/>
                <w:szCs w:val="20"/>
                <w:lang w:val="en-US"/>
              </w:rPr>
              <w:t>Yücel, M. B., Ertas, R.</w:t>
            </w:r>
            <w:r>
              <w:rPr>
                <w:rFonts w:ascii="Verdana" w:hAnsi="Verdana" w:cs="Arial"/>
                <w:bCs/>
                <w:sz w:val="20"/>
                <w:szCs w:val="20"/>
                <w:vertAlign w:val="superscript"/>
                <w:lang w:val="en-US"/>
              </w:rPr>
              <w:t>+</w:t>
            </w:r>
            <w:r>
              <w:rPr>
                <w:rFonts w:ascii="Verdana" w:hAnsi="Verdana" w:cs="Arial"/>
                <w:bCs/>
                <w:sz w:val="20"/>
                <w:szCs w:val="20"/>
                <w:lang w:val="en-US"/>
              </w:rPr>
              <w:t xml:space="preserve">, Türk, M., </w:t>
            </w:r>
            <w:r w:rsidRPr="000A2265">
              <w:rPr>
                <w:rFonts w:ascii="Verdana" w:hAnsi="Verdana" w:cs="Arial"/>
                <w:sz w:val="20"/>
                <w:szCs w:val="20"/>
                <w:lang w:val="en-US"/>
              </w:rPr>
              <w:t>Muñoz</w:t>
            </w:r>
            <w:r>
              <w:rPr>
                <w:rFonts w:ascii="Verdana" w:hAnsi="Verdana" w:cs="Arial"/>
                <w:bCs/>
                <w:sz w:val="20"/>
                <w:szCs w:val="20"/>
                <w:lang w:val="en-US"/>
              </w:rPr>
              <w:t xml:space="preserve">, M., Atasoy, M., and </w:t>
            </w:r>
            <w:r>
              <w:rPr>
                <w:rFonts w:ascii="Verdana" w:hAnsi="Verdana" w:cs="Arial"/>
                <w:b/>
                <w:bCs/>
                <w:sz w:val="20"/>
                <w:szCs w:val="20"/>
                <w:lang w:val="en-US"/>
              </w:rPr>
              <w:t>Maurer, M.</w:t>
            </w:r>
            <w:r>
              <w:rPr>
                <w:rFonts w:ascii="Verdana" w:hAnsi="Verdana" w:cs="Arial"/>
                <w:bCs/>
                <w:sz w:val="20"/>
                <w:szCs w:val="20"/>
                <w:lang w:val="en-US"/>
              </w:rPr>
              <w:t xml:space="preserve">: Food-dependent and food-exacerbated symptomatic dermographism: new variants of symptomatic dermographism. </w:t>
            </w:r>
            <w:r w:rsidRPr="00AF1D31">
              <w:rPr>
                <w:rFonts w:ascii="Verdana" w:hAnsi="Verdana"/>
                <w:i/>
                <w:sz w:val="20"/>
                <w:szCs w:val="20"/>
                <w:lang w:val="en-US"/>
              </w:rPr>
              <w:t>J. Allergy Clin. Immunol</w:t>
            </w:r>
            <w:r w:rsidRPr="00AF1D31">
              <w:rPr>
                <w:rFonts w:ascii="Verdana" w:hAnsi="Verdana"/>
                <w:sz w:val="20"/>
                <w:szCs w:val="20"/>
                <w:lang w:val="en-US"/>
              </w:rPr>
              <w:t>. 202</w:t>
            </w:r>
            <w:r>
              <w:rPr>
                <w:rFonts w:ascii="Verdana" w:hAnsi="Verdana"/>
                <w:sz w:val="20"/>
                <w:szCs w:val="20"/>
                <w:lang w:val="en-US"/>
              </w:rPr>
              <w:t>2</w:t>
            </w:r>
            <w:r w:rsidRPr="00AF1D31">
              <w:rPr>
                <w:rFonts w:ascii="Verdana" w:hAnsi="Verdana"/>
                <w:sz w:val="20"/>
                <w:szCs w:val="20"/>
                <w:lang w:val="en-US"/>
              </w:rPr>
              <w:t xml:space="preserve">: </w:t>
            </w:r>
            <w:r>
              <w:rPr>
                <w:rFonts w:ascii="Verdana" w:hAnsi="Verdana"/>
                <w:sz w:val="20"/>
                <w:szCs w:val="20"/>
                <w:lang w:val="en-US"/>
              </w:rPr>
              <w:t>149; 788-790. IF: 14.20</w:t>
            </w:r>
          </w:p>
        </w:tc>
      </w:tr>
      <w:tr w:rsidR="00617913" w:rsidRPr="00794A31" w:rsidDel="00306D8F" w14:paraId="034A0C74" w14:textId="77777777" w:rsidTr="00D24651">
        <w:tc>
          <w:tcPr>
            <w:tcW w:w="727" w:type="dxa"/>
            <w:shd w:val="clear" w:color="auto" w:fill="auto"/>
          </w:tcPr>
          <w:p w14:paraId="214B6370" w14:textId="4CD72E38" w:rsidR="00617913" w:rsidRPr="00794A31"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476.</w:t>
            </w:r>
          </w:p>
        </w:tc>
        <w:tc>
          <w:tcPr>
            <w:tcW w:w="8441" w:type="dxa"/>
            <w:shd w:val="clear" w:color="auto" w:fill="auto"/>
          </w:tcPr>
          <w:p w14:paraId="6432934E" w14:textId="62E69B55" w:rsidR="00617913" w:rsidRPr="00794A3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807198">
              <w:rPr>
                <w:rFonts w:ascii="Verdana" w:hAnsi="Verdana" w:cs="Arial"/>
                <w:bCs/>
                <w:sz w:val="20"/>
                <w:szCs w:val="20"/>
                <w:lang w:val="en-US"/>
              </w:rPr>
              <w:t>Luo, Y., Fernandez Vallone, V., Frischbutter, S.,</w:t>
            </w:r>
            <w:r w:rsidRPr="00982754">
              <w:rPr>
                <w:rFonts w:ascii="Verdana" w:hAnsi="Verdana" w:cs="Arial"/>
                <w:bCs/>
                <w:sz w:val="20"/>
                <w:szCs w:val="20"/>
                <w:lang w:val="en-US"/>
              </w:rPr>
              <w:t xml:space="preserve"> Stachelscheid, H., Streu-Haddad, V., He, J., </w:t>
            </w:r>
            <w:r w:rsidRPr="00982754">
              <w:rPr>
                <w:rFonts w:ascii="Verdana" w:hAnsi="Verdana" w:cs="Arial"/>
                <w:b/>
                <w:bCs/>
                <w:sz w:val="20"/>
                <w:szCs w:val="20"/>
                <w:lang w:val="en-US"/>
              </w:rPr>
              <w:t>Maurer, M.</w:t>
            </w:r>
            <w:r>
              <w:rPr>
                <w:rFonts w:ascii="Verdana" w:hAnsi="Verdana" w:cs="Arial"/>
                <w:bCs/>
                <w:sz w:val="20"/>
                <w:szCs w:val="20"/>
                <w:vertAlign w:val="superscript"/>
                <w:lang w:val="en-US"/>
              </w:rPr>
              <w:t>+</w:t>
            </w:r>
            <w:r w:rsidRPr="00982754">
              <w:rPr>
                <w:rFonts w:ascii="Verdana" w:hAnsi="Verdana" w:cs="Arial"/>
                <w:bCs/>
                <w:sz w:val="20"/>
                <w:szCs w:val="20"/>
                <w:lang w:val="en-US"/>
              </w:rPr>
              <w:t>, Siebenhaar, F.</w:t>
            </w:r>
            <w:r w:rsidRPr="00EE5BCA">
              <w:rPr>
                <w:rFonts w:ascii="Verdana" w:hAnsi="Verdana" w:cs="Arial"/>
                <w:bCs/>
                <w:sz w:val="20"/>
                <w:szCs w:val="20"/>
                <w:vertAlign w:val="superscript"/>
                <w:lang w:val="en-US"/>
              </w:rPr>
              <w:t>*</w:t>
            </w:r>
            <w:r w:rsidRPr="00982754">
              <w:rPr>
                <w:rFonts w:ascii="Verdana" w:hAnsi="Verdana" w:cs="Arial"/>
                <w:bCs/>
                <w:sz w:val="20"/>
                <w:szCs w:val="20"/>
                <w:lang w:val="en-US"/>
              </w:rPr>
              <w:t>,</w:t>
            </w:r>
            <w:r w:rsidRPr="00781577">
              <w:rPr>
                <w:rFonts w:ascii="Verdana" w:hAnsi="Verdana" w:cs="Arial"/>
                <w:bCs/>
                <w:sz w:val="20"/>
                <w:szCs w:val="20"/>
                <w:lang w:val="en-US"/>
              </w:rPr>
              <w:t xml:space="preserve"> and Scheffel, J.</w:t>
            </w:r>
            <w:r>
              <w:rPr>
                <w:rFonts w:ascii="Verdana" w:hAnsi="Verdana" w:cs="Arial"/>
                <w:bCs/>
                <w:sz w:val="20"/>
                <w:szCs w:val="20"/>
                <w:vertAlign w:val="superscript"/>
                <w:lang w:val="en-US"/>
              </w:rPr>
              <w:t>+</w:t>
            </w:r>
            <w:r w:rsidRPr="00EE5BCA">
              <w:rPr>
                <w:rFonts w:ascii="Verdana" w:hAnsi="Verdana" w:cs="Arial"/>
                <w:bCs/>
                <w:sz w:val="20"/>
                <w:szCs w:val="20"/>
                <w:vertAlign w:val="superscript"/>
                <w:lang w:val="en-US"/>
              </w:rPr>
              <w:t>*</w:t>
            </w:r>
            <w:r w:rsidRPr="00781577">
              <w:rPr>
                <w:rFonts w:ascii="Verdana" w:hAnsi="Verdana" w:cs="Arial"/>
                <w:bCs/>
                <w:sz w:val="20"/>
                <w:szCs w:val="20"/>
                <w:lang w:val="en-US"/>
              </w:rPr>
              <w:t>:</w:t>
            </w:r>
            <w:r w:rsidRPr="00982754">
              <w:rPr>
                <w:rFonts w:ascii="Verdana" w:hAnsi="Verdana" w:cs="Arial"/>
                <w:bCs/>
                <w:sz w:val="20"/>
                <w:szCs w:val="20"/>
                <w:lang w:val="en-US"/>
              </w:rPr>
              <w:t xml:space="preserve"> </w:t>
            </w:r>
            <w:r w:rsidRPr="00247820">
              <w:rPr>
                <w:rFonts w:ascii="Verdana" w:hAnsi="Verdana" w:cs="Arial"/>
                <w:bCs/>
                <w:sz w:val="20"/>
                <w:szCs w:val="20"/>
                <w:lang w:val="en-US"/>
              </w:rPr>
              <w:t>A novel approach for studying mast cell-driven disorders: mast cells derived from induced pluripotent stem cells</w:t>
            </w:r>
            <w:r>
              <w:rPr>
                <w:rFonts w:ascii="Verdana" w:hAnsi="Verdana" w:cs="Arial"/>
                <w:bCs/>
                <w:sz w:val="20"/>
                <w:szCs w:val="20"/>
                <w:lang w:val="en-US"/>
              </w:rPr>
              <w:t xml:space="preserve">. </w:t>
            </w:r>
            <w:r w:rsidRPr="004957BC">
              <w:rPr>
                <w:rFonts w:ascii="Verdana" w:hAnsi="Verdana"/>
                <w:i/>
                <w:sz w:val="20"/>
                <w:szCs w:val="20"/>
              </w:rPr>
              <w:t>J. Allergy Clin. Immunol</w:t>
            </w:r>
            <w:r w:rsidRPr="004957BC">
              <w:rPr>
                <w:rFonts w:ascii="Verdana" w:hAnsi="Verdana"/>
                <w:sz w:val="20"/>
                <w:szCs w:val="20"/>
              </w:rPr>
              <w:t xml:space="preserve">. 2022: 149; 1060-1068. IF: </w:t>
            </w:r>
            <w:r>
              <w:rPr>
                <w:rFonts w:ascii="Verdana" w:hAnsi="Verdana"/>
                <w:sz w:val="20"/>
                <w:szCs w:val="20"/>
              </w:rPr>
              <w:t>14.20</w:t>
            </w:r>
          </w:p>
        </w:tc>
      </w:tr>
      <w:tr w:rsidR="00617913" w:rsidRPr="00A748A5" w:rsidDel="00306D8F" w14:paraId="07FA9674" w14:textId="77777777" w:rsidTr="00D24651">
        <w:tc>
          <w:tcPr>
            <w:tcW w:w="727" w:type="dxa"/>
            <w:shd w:val="clear" w:color="auto" w:fill="auto"/>
          </w:tcPr>
          <w:p w14:paraId="03910FFB" w14:textId="780D2297" w:rsidR="00617913" w:rsidRPr="004957BC" w:rsidRDefault="00617913" w:rsidP="00617913">
            <w:pPr>
              <w:widowControl w:val="0"/>
              <w:tabs>
                <w:tab w:val="left" w:pos="426"/>
              </w:tabs>
              <w:autoSpaceDE w:val="0"/>
              <w:autoSpaceDN w:val="0"/>
              <w:adjustRightInd w:val="0"/>
              <w:spacing w:before="120"/>
              <w:jc w:val="right"/>
              <w:rPr>
                <w:rFonts w:ascii="Verdana" w:hAnsi="Verdana"/>
                <w:sz w:val="20"/>
                <w:szCs w:val="20"/>
              </w:rPr>
            </w:pPr>
            <w:r w:rsidRPr="004957BC">
              <w:rPr>
                <w:rFonts w:ascii="Verdana" w:hAnsi="Verdana"/>
                <w:sz w:val="20"/>
                <w:szCs w:val="20"/>
              </w:rPr>
              <w:t>475.</w:t>
            </w:r>
          </w:p>
        </w:tc>
        <w:tc>
          <w:tcPr>
            <w:tcW w:w="8441" w:type="dxa"/>
            <w:shd w:val="clear" w:color="auto" w:fill="auto"/>
          </w:tcPr>
          <w:p w14:paraId="6F1EB45F" w14:textId="65FACBB7"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072C9">
              <w:rPr>
                <w:rFonts w:ascii="Verdana" w:hAnsi="Verdana" w:cs="Arial"/>
                <w:sz w:val="20"/>
                <w:szCs w:val="20"/>
                <w:lang w:val="en-US"/>
              </w:rPr>
              <w:t>Weller, K.</w:t>
            </w:r>
            <w:r w:rsidRPr="002072C9">
              <w:rPr>
                <w:rFonts w:ascii="Verdana" w:hAnsi="Verdana" w:cs="Arial"/>
                <w:sz w:val="20"/>
                <w:szCs w:val="20"/>
                <w:vertAlign w:val="superscript"/>
                <w:lang w:val="en-US"/>
              </w:rPr>
              <w:t>+</w:t>
            </w:r>
            <w:r w:rsidRPr="002072C9">
              <w:rPr>
                <w:rFonts w:ascii="Verdana" w:hAnsi="Verdana" w:cs="Arial"/>
                <w:sz w:val="20"/>
                <w:szCs w:val="20"/>
                <w:lang w:val="en-US"/>
              </w:rPr>
              <w:t xml:space="preserve">, </w:t>
            </w:r>
            <w:r w:rsidRPr="002072C9">
              <w:rPr>
                <w:rFonts w:ascii="Verdana" w:hAnsi="Verdana" w:cs="Arial"/>
                <w:b/>
                <w:sz w:val="20"/>
                <w:szCs w:val="20"/>
                <w:lang w:val="en-US"/>
              </w:rPr>
              <w:t>Maurer, M.</w:t>
            </w:r>
            <w:r w:rsidRPr="002072C9">
              <w:rPr>
                <w:rFonts w:ascii="Verdana" w:hAnsi="Verdana" w:cs="Arial"/>
                <w:sz w:val="20"/>
                <w:szCs w:val="20"/>
                <w:lang w:val="en-US"/>
              </w:rPr>
              <w:t>, Bauer, A., Wedi, B., Wagner, N., Schliemann, S., Kramps, T., Baeumer, D., Multmeier</w:t>
            </w:r>
            <w:r w:rsidRPr="00171F55">
              <w:rPr>
                <w:rFonts w:ascii="Verdana" w:hAnsi="Verdana" w:cs="Arial"/>
                <w:sz w:val="20"/>
                <w:szCs w:val="20"/>
                <w:lang w:val="en-US"/>
              </w:rPr>
              <w:t xml:space="preserve">, J., Hillmann, E., and Staubach, P.: Epidemiology, comorbidities, and healthcare utilization of patients with chronic urticaria in Germany. </w:t>
            </w:r>
            <w:r>
              <w:rPr>
                <w:rFonts w:ascii="Verdana" w:hAnsi="Verdana" w:cs="Arial"/>
                <w:i/>
                <w:sz w:val="20"/>
                <w:szCs w:val="20"/>
                <w:lang w:val="en-US"/>
              </w:rPr>
              <w:t>J. Eur. Acad. Dermatol. Venereol.</w:t>
            </w:r>
            <w:r>
              <w:rPr>
                <w:rFonts w:ascii="Verdana" w:hAnsi="Verdana" w:cs="Arial"/>
                <w:sz w:val="20"/>
                <w:szCs w:val="20"/>
                <w:lang w:val="en-US"/>
              </w:rPr>
              <w:t xml:space="preserve"> 2022: 36; 91-99</w:t>
            </w:r>
            <w:r w:rsidRPr="003F1C24">
              <w:rPr>
                <w:rFonts w:ascii="Verdana" w:hAnsi="Verdana"/>
                <w:sz w:val="20"/>
                <w:szCs w:val="20"/>
                <w:lang w:val="en-US"/>
              </w:rPr>
              <w:t xml:space="preserve">. IF: </w:t>
            </w:r>
            <w:r>
              <w:rPr>
                <w:rFonts w:ascii="Verdana" w:hAnsi="Verdana"/>
                <w:sz w:val="20"/>
                <w:szCs w:val="20"/>
                <w:lang w:val="en-US"/>
              </w:rPr>
              <w:t>9.20</w:t>
            </w:r>
          </w:p>
        </w:tc>
      </w:tr>
      <w:tr w:rsidR="00617913" w:rsidRPr="00A748A5" w:rsidDel="00306D8F" w14:paraId="35DFF69A" w14:textId="77777777" w:rsidTr="00D24651">
        <w:tc>
          <w:tcPr>
            <w:tcW w:w="727" w:type="dxa"/>
            <w:shd w:val="clear" w:color="auto" w:fill="auto"/>
          </w:tcPr>
          <w:p w14:paraId="6ACF0540" w14:textId="3380177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474.</w:t>
            </w:r>
          </w:p>
        </w:tc>
        <w:tc>
          <w:tcPr>
            <w:tcW w:w="8441" w:type="dxa"/>
            <w:shd w:val="clear" w:color="auto" w:fill="auto"/>
          </w:tcPr>
          <w:p w14:paraId="23094670" w14:textId="18BFBCE5"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F2456">
              <w:rPr>
                <w:rFonts w:ascii="Verdana" w:hAnsi="Verdana" w:cs="Arial"/>
                <w:bCs/>
                <w:sz w:val="20"/>
                <w:szCs w:val="20"/>
                <w:lang w:val="en-US"/>
              </w:rPr>
              <w:t>Stroet, L. C., Hermans, M. A</w:t>
            </w:r>
            <w:r w:rsidRPr="008D29F0">
              <w:rPr>
                <w:rFonts w:ascii="Verdana" w:hAnsi="Verdana" w:cs="Arial"/>
                <w:bCs/>
                <w:sz w:val="20"/>
                <w:szCs w:val="20"/>
                <w:lang w:val="en-US"/>
              </w:rPr>
              <w:t xml:space="preserve">. </w:t>
            </w:r>
            <w:r>
              <w:rPr>
                <w:rFonts w:ascii="Verdana" w:hAnsi="Verdana" w:cs="Arial"/>
                <w:bCs/>
                <w:sz w:val="20"/>
                <w:szCs w:val="20"/>
                <w:lang w:val="en-US"/>
              </w:rPr>
              <w:t>W.</w:t>
            </w:r>
            <w:r>
              <w:rPr>
                <w:rFonts w:ascii="Verdana" w:hAnsi="Verdana" w:cs="Arial"/>
                <w:bCs/>
                <w:sz w:val="20"/>
                <w:szCs w:val="20"/>
                <w:vertAlign w:val="superscript"/>
                <w:lang w:val="en-US"/>
              </w:rPr>
              <w:t>+</w:t>
            </w:r>
            <w:r>
              <w:rPr>
                <w:rFonts w:ascii="Verdana" w:hAnsi="Verdana" w:cs="Arial"/>
                <w:bCs/>
                <w:sz w:val="20"/>
                <w:szCs w:val="20"/>
                <w:lang w:val="en-US"/>
              </w:rPr>
              <w:t xml:space="preserve">, </w:t>
            </w:r>
            <w:r>
              <w:rPr>
                <w:rFonts w:ascii="Verdana" w:hAnsi="Verdana" w:cs="Arial"/>
                <w:b/>
                <w:bCs/>
                <w:sz w:val="20"/>
                <w:szCs w:val="20"/>
                <w:lang w:val="en-US"/>
              </w:rPr>
              <w:t>Maurer, M.</w:t>
            </w:r>
            <w:r w:rsidRPr="008D29F0">
              <w:rPr>
                <w:rFonts w:ascii="Verdana" w:hAnsi="Verdana" w:cs="Arial"/>
                <w:bCs/>
                <w:sz w:val="20"/>
                <w:szCs w:val="20"/>
                <w:lang w:val="en-US"/>
              </w:rPr>
              <w:t xml:space="preserve">, </w:t>
            </w:r>
            <w:r>
              <w:rPr>
                <w:rFonts w:ascii="Verdana" w:hAnsi="Verdana" w:cs="Arial"/>
                <w:bCs/>
                <w:sz w:val="20"/>
                <w:szCs w:val="20"/>
                <w:lang w:val="en-US"/>
              </w:rPr>
              <w:t xml:space="preserve">and </w:t>
            </w:r>
            <w:r w:rsidRPr="008D29F0">
              <w:rPr>
                <w:rFonts w:ascii="Verdana" w:hAnsi="Verdana" w:cs="Arial"/>
                <w:bCs/>
                <w:sz w:val="20"/>
                <w:szCs w:val="20"/>
                <w:lang w:val="en-US"/>
              </w:rPr>
              <w:t>van Doorn, M. B. A.</w:t>
            </w:r>
            <w:r>
              <w:rPr>
                <w:rFonts w:ascii="Verdana" w:hAnsi="Verdana" w:cs="Arial"/>
                <w:bCs/>
                <w:sz w:val="20"/>
                <w:szCs w:val="20"/>
                <w:lang w:val="en-US"/>
              </w:rPr>
              <w:t xml:space="preserve">: Cold-induced urticaria associated with type I cryoglobulinemia, successfully treated with rituximab. </w:t>
            </w:r>
            <w:r w:rsidRPr="00171F55">
              <w:rPr>
                <w:rFonts w:ascii="Verdana" w:hAnsi="Verdana" w:cs="Arial"/>
                <w:bCs/>
                <w:i/>
                <w:sz w:val="20"/>
                <w:szCs w:val="20"/>
              </w:rPr>
              <w:t>J. Am. Acad. Dermatol</w:t>
            </w:r>
            <w:r w:rsidRPr="00171F55">
              <w:rPr>
                <w:rFonts w:ascii="Verdana" w:hAnsi="Verdana" w:cs="Arial"/>
                <w:bCs/>
                <w:sz w:val="20"/>
                <w:szCs w:val="20"/>
              </w:rPr>
              <w:t xml:space="preserve">. </w:t>
            </w:r>
            <w:r>
              <w:rPr>
                <w:rFonts w:ascii="Verdana" w:hAnsi="Verdana" w:cs="Arial"/>
                <w:sz w:val="20"/>
                <w:szCs w:val="20"/>
                <w:lang w:val="en-US"/>
              </w:rPr>
              <w:t>2022: 19; 18-20</w:t>
            </w:r>
            <w:r w:rsidRPr="003F1C24">
              <w:rPr>
                <w:rFonts w:ascii="Verdana" w:hAnsi="Verdana"/>
                <w:sz w:val="20"/>
                <w:szCs w:val="20"/>
                <w:lang w:val="en-US"/>
              </w:rPr>
              <w:t xml:space="preserve">. IF: </w:t>
            </w:r>
            <w:r>
              <w:rPr>
                <w:rFonts w:ascii="Verdana" w:hAnsi="Verdana"/>
                <w:sz w:val="20"/>
                <w:szCs w:val="20"/>
                <w:lang w:val="en-US"/>
              </w:rPr>
              <w:t>13.80</w:t>
            </w:r>
          </w:p>
        </w:tc>
      </w:tr>
      <w:tr w:rsidR="00617913" w:rsidRPr="00A748A5" w:rsidDel="00306D8F" w14:paraId="41C44653" w14:textId="77777777" w:rsidTr="00D24651">
        <w:tc>
          <w:tcPr>
            <w:tcW w:w="727" w:type="dxa"/>
            <w:shd w:val="clear" w:color="auto" w:fill="auto"/>
          </w:tcPr>
          <w:p w14:paraId="597DB193" w14:textId="5BCBBAC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473.</w:t>
            </w:r>
          </w:p>
        </w:tc>
        <w:tc>
          <w:tcPr>
            <w:tcW w:w="8441" w:type="dxa"/>
            <w:shd w:val="clear" w:color="auto" w:fill="auto"/>
          </w:tcPr>
          <w:p w14:paraId="46122939" w14:textId="39A1B9D5"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Chuamanochan, M., Chiewchanvit, S., Tovanabutra, N., Rujiwetpongstorn, R., Laosakul, K., and </w:t>
            </w:r>
            <w:r>
              <w:rPr>
                <w:rFonts w:ascii="Verdana" w:hAnsi="Verdana" w:cs="Arial"/>
                <w:b/>
                <w:sz w:val="20"/>
                <w:szCs w:val="20"/>
                <w:lang w:val="en-US"/>
              </w:rPr>
              <w:t>Maurer, M.</w:t>
            </w:r>
            <w:r w:rsidRPr="003D5D04">
              <w:rPr>
                <w:rFonts w:ascii="Verdana" w:hAnsi="Verdana"/>
                <w:sz w:val="20"/>
                <w:szCs w:val="20"/>
                <w:vertAlign w:val="superscript"/>
                <w:lang w:val="en-US"/>
              </w:rPr>
              <w:t>+</w:t>
            </w:r>
            <w:r>
              <w:rPr>
                <w:rFonts w:ascii="Verdana" w:hAnsi="Verdana" w:cs="Arial"/>
                <w:sz w:val="20"/>
                <w:szCs w:val="20"/>
                <w:lang w:val="en-US"/>
              </w:rPr>
              <w:t xml:space="preserve">: A case of dengue fever presenting with acute urticaria. </w:t>
            </w:r>
            <w:r>
              <w:rPr>
                <w:rFonts w:ascii="Verdana" w:hAnsi="Verdana" w:cs="Arial"/>
                <w:i/>
                <w:sz w:val="20"/>
                <w:szCs w:val="20"/>
                <w:lang w:val="en-US"/>
              </w:rPr>
              <w:t>Asian Pac. J. Allergy Immunol</w:t>
            </w:r>
            <w:r>
              <w:rPr>
                <w:rFonts w:ascii="Verdana" w:hAnsi="Verdana" w:cs="Arial"/>
                <w:sz w:val="20"/>
                <w:szCs w:val="20"/>
                <w:lang w:val="en-US"/>
              </w:rPr>
              <w:t xml:space="preserve">. </w:t>
            </w:r>
            <w:r>
              <w:rPr>
                <w:rFonts w:ascii="Verdana" w:hAnsi="Verdana"/>
                <w:sz w:val="20"/>
                <w:szCs w:val="20"/>
                <w:lang w:val="en-US"/>
              </w:rPr>
              <w:t>2022: 40; 72-74</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5.00</w:t>
            </w:r>
          </w:p>
        </w:tc>
      </w:tr>
      <w:tr w:rsidR="00617913" w:rsidRPr="00A748A5" w:rsidDel="00306D8F" w14:paraId="666A924A" w14:textId="77777777" w:rsidTr="00D24651">
        <w:tc>
          <w:tcPr>
            <w:tcW w:w="727" w:type="dxa"/>
            <w:shd w:val="clear" w:color="auto" w:fill="auto"/>
          </w:tcPr>
          <w:p w14:paraId="3F7E041F" w14:textId="6058694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472.</w:t>
            </w:r>
          </w:p>
        </w:tc>
        <w:tc>
          <w:tcPr>
            <w:tcW w:w="8441" w:type="dxa"/>
            <w:shd w:val="clear" w:color="auto" w:fill="auto"/>
          </w:tcPr>
          <w:p w14:paraId="6070E769" w14:textId="7AD6C8AB"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Magerl, M.</w:t>
            </w:r>
            <w:r>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Pr>
                <w:rFonts w:ascii="Verdana" w:hAnsi="Verdana" w:cs="Arial"/>
                <w:sz w:val="20"/>
                <w:szCs w:val="20"/>
                <w:lang w:val="en-US"/>
              </w:rPr>
              <w:t>, Betschel, S.</w:t>
            </w:r>
            <w:r w:rsidRPr="00EE5BCA">
              <w:rPr>
                <w:rFonts w:ascii="Verdana" w:hAnsi="Verdana" w:cs="Arial"/>
                <w:sz w:val="20"/>
                <w:szCs w:val="20"/>
                <w:vertAlign w:val="superscript"/>
                <w:lang w:val="en-US"/>
              </w:rPr>
              <w:t>*</w:t>
            </w:r>
            <w:r>
              <w:rPr>
                <w:rFonts w:ascii="Verdana" w:hAnsi="Verdana" w:cs="Arial"/>
                <w:sz w:val="20"/>
                <w:szCs w:val="20"/>
                <w:lang w:val="en-US"/>
              </w:rPr>
              <w:t>, Aberer, W., Ansotegui, I. J., Aygören-Pürsün, E., Banerji, A., Bara, N.-A., Boccon-Gibod, I., Bork, K., Bouillet, L., Boysen, H. B., Brodszki, N., Busse, P. J., Bygum, A., Caballero, T., Cancian, M., Castaldo, A., Cohn, D. M., Csuka, D., Farkas, H., Gompels, M., Gower, R., Grumach, A. S., Guidos-Fogelbach, G., Hide, M., Kang, H.-R., Kaplan, A. P., Katelaris, C., Kiani-Alikhan, S., Lei, W.-T., Lockey, R., Longhurst, H., Lumry, W. R., MacGinnitie, A., Malbran, A., Martinez Saguer, I., Matta, J J., Nast, A., Nguyen, D., Nieto-Martinez, S. A., Pawankar, R., Peter, J., Porebski, G., Prior, N., Reshef, A., Riedl, M., Ritchie, B., Sheikh, F. R., Smith, W. B., Spaeth, P. J., Stobiecki, M., Toubi, E., Varga, L. A., Weller, K., Zanichelli, A., Zhi, Y., Zuraw, B., and Craig, T.</w:t>
            </w:r>
            <w:r w:rsidRPr="00EE5BCA">
              <w:rPr>
                <w:rFonts w:ascii="Verdana" w:hAnsi="Verdana" w:cs="Arial"/>
                <w:sz w:val="20"/>
                <w:szCs w:val="20"/>
                <w:vertAlign w:val="superscript"/>
                <w:lang w:val="en-US"/>
              </w:rPr>
              <w:t>*</w:t>
            </w:r>
            <w:r>
              <w:rPr>
                <w:rFonts w:ascii="Verdana" w:hAnsi="Verdana" w:cs="Arial"/>
                <w:sz w:val="20"/>
                <w:szCs w:val="20"/>
                <w:lang w:val="en-US"/>
              </w:rPr>
              <w:t xml:space="preserve">: </w:t>
            </w:r>
            <w:r w:rsidRPr="00171F55">
              <w:rPr>
                <w:rFonts w:ascii="Verdana" w:hAnsi="Verdana" w:cs="Arial"/>
                <w:sz w:val="20"/>
                <w:szCs w:val="20"/>
                <w:lang w:val="en-US"/>
              </w:rPr>
              <w:t>The international WAO/EAACI guideline for the management of hereditary angioedema – the 2021 revision and update</w:t>
            </w:r>
            <w:r w:rsidRPr="00455B50">
              <w:rPr>
                <w:rFonts w:ascii="Verdana" w:hAnsi="Verdana" w:cs="Arial"/>
                <w:bCs/>
                <w:sz w:val="20"/>
                <w:szCs w:val="20"/>
                <w:lang w:val="en-US"/>
              </w:rPr>
              <w:t xml:space="preserve">.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Cs/>
                <w:sz w:val="20"/>
                <w:szCs w:val="20"/>
                <w:lang w:val="en-US"/>
              </w:rPr>
              <w:t xml:space="preserve"> 77; 1961-1990</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932C9A" w:rsidDel="00306D8F" w14:paraId="272F19AB" w14:textId="77777777" w:rsidTr="00D24651">
        <w:tc>
          <w:tcPr>
            <w:tcW w:w="727" w:type="dxa"/>
            <w:shd w:val="clear" w:color="auto" w:fill="auto"/>
          </w:tcPr>
          <w:p w14:paraId="1F440804" w14:textId="7880B00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471.</w:t>
            </w:r>
          </w:p>
        </w:tc>
        <w:tc>
          <w:tcPr>
            <w:tcW w:w="8441" w:type="dxa"/>
            <w:shd w:val="clear" w:color="auto" w:fill="auto"/>
          </w:tcPr>
          <w:p w14:paraId="0FF438AE" w14:textId="2F91344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71F55">
              <w:rPr>
                <w:rFonts w:ascii="Verdana" w:hAnsi="Verdana" w:cs="Arial"/>
                <w:bCs/>
                <w:sz w:val="20"/>
                <w:szCs w:val="20"/>
                <w:lang w:val="en-US"/>
              </w:rPr>
              <w:t>Zuberbier</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w:t>
            </w:r>
            <w:r>
              <w:rPr>
                <w:rFonts w:ascii="Verdana" w:hAnsi="Verdana" w:cs="Arial"/>
                <w:bCs/>
                <w:sz w:val="20"/>
                <w:szCs w:val="20"/>
                <w:vertAlign w:val="superscript"/>
                <w:lang w:val="en-US"/>
              </w:rPr>
              <w:t>+</w:t>
            </w:r>
            <w:r w:rsidRPr="00171F55">
              <w:rPr>
                <w:rFonts w:ascii="Verdana" w:hAnsi="Verdana" w:cs="Arial"/>
                <w:bCs/>
                <w:sz w:val="20"/>
                <w:szCs w:val="20"/>
                <w:lang w:val="en-US"/>
              </w:rPr>
              <w:t>, Abdul Latiff</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 xml:space="preserve">. </w:t>
            </w:r>
            <w:r w:rsidRPr="00171F55">
              <w:rPr>
                <w:rFonts w:ascii="Verdana" w:hAnsi="Verdana" w:cs="Arial"/>
                <w:bCs/>
                <w:sz w:val="20"/>
                <w:szCs w:val="20"/>
                <w:lang w:val="en-US"/>
              </w:rPr>
              <w:t>H</w:t>
            </w:r>
            <w:r>
              <w:rPr>
                <w:rFonts w:ascii="Verdana" w:hAnsi="Verdana" w:cs="Arial"/>
                <w:bCs/>
                <w:sz w:val="20"/>
                <w:szCs w:val="20"/>
                <w:lang w:val="en-US"/>
              </w:rPr>
              <w:t>.</w:t>
            </w:r>
            <w:r w:rsidRPr="00171F55">
              <w:rPr>
                <w:rFonts w:ascii="Verdana" w:hAnsi="Verdana" w:cs="Arial"/>
                <w:bCs/>
                <w:sz w:val="20"/>
                <w:szCs w:val="20"/>
                <w:lang w:val="en-US"/>
              </w:rPr>
              <w:t>, Abuzakouk</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Aquilina</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Asero</w:t>
            </w:r>
            <w:r>
              <w:rPr>
                <w:rFonts w:ascii="Verdana" w:hAnsi="Verdana" w:cs="Arial"/>
                <w:bCs/>
                <w:sz w:val="20"/>
                <w:szCs w:val="20"/>
                <w:lang w:val="en-US"/>
              </w:rPr>
              <w:t>,</w:t>
            </w:r>
            <w:r w:rsidRPr="00171F55">
              <w:rPr>
                <w:rFonts w:ascii="Verdana" w:hAnsi="Verdana" w:cs="Arial"/>
                <w:bCs/>
                <w:sz w:val="20"/>
                <w:szCs w:val="20"/>
                <w:lang w:val="en-US"/>
              </w:rPr>
              <w:t xml:space="preserve"> R</w:t>
            </w:r>
            <w:r>
              <w:rPr>
                <w:rFonts w:ascii="Verdana" w:hAnsi="Verdana" w:cs="Arial"/>
                <w:bCs/>
                <w:sz w:val="20"/>
                <w:szCs w:val="20"/>
                <w:lang w:val="en-US"/>
              </w:rPr>
              <w:t>.</w:t>
            </w:r>
            <w:r w:rsidRPr="00171F55">
              <w:rPr>
                <w:rFonts w:ascii="Verdana" w:hAnsi="Verdana" w:cs="Arial"/>
                <w:bCs/>
                <w:sz w:val="20"/>
                <w:szCs w:val="20"/>
                <w:lang w:val="en-US"/>
              </w:rPr>
              <w:t>, Baker</w:t>
            </w:r>
            <w:r>
              <w:rPr>
                <w:rFonts w:ascii="Verdana" w:hAnsi="Verdana" w:cs="Arial"/>
                <w:bCs/>
                <w:sz w:val="20"/>
                <w:szCs w:val="20"/>
                <w:lang w:val="en-US"/>
              </w:rPr>
              <w:t>,</w:t>
            </w:r>
            <w:r w:rsidRPr="00171F55">
              <w:rPr>
                <w:rFonts w:ascii="Verdana" w:hAnsi="Verdana" w:cs="Arial"/>
                <w:bCs/>
                <w:sz w:val="20"/>
                <w:szCs w:val="20"/>
                <w:lang w:val="en-US"/>
              </w:rPr>
              <w:t xml:space="preserve"> D</w:t>
            </w:r>
            <w:r>
              <w:rPr>
                <w:rFonts w:ascii="Verdana" w:hAnsi="Verdana" w:cs="Arial"/>
                <w:bCs/>
                <w:sz w:val="20"/>
                <w:szCs w:val="20"/>
                <w:lang w:val="en-US"/>
              </w:rPr>
              <w:t>.</w:t>
            </w:r>
            <w:r w:rsidRPr="00171F55">
              <w:rPr>
                <w:rFonts w:ascii="Verdana" w:hAnsi="Verdana" w:cs="Arial"/>
                <w:bCs/>
                <w:sz w:val="20"/>
                <w:szCs w:val="20"/>
                <w:lang w:val="en-US"/>
              </w:rPr>
              <w:t>, Ballmer-Weber</w:t>
            </w:r>
            <w:r>
              <w:rPr>
                <w:rFonts w:ascii="Verdana" w:hAnsi="Verdana" w:cs="Arial"/>
                <w:bCs/>
                <w:sz w:val="20"/>
                <w:szCs w:val="20"/>
                <w:lang w:val="en-US"/>
              </w:rPr>
              <w:t>,</w:t>
            </w:r>
            <w:r w:rsidRPr="00171F55">
              <w:rPr>
                <w:rFonts w:ascii="Verdana" w:hAnsi="Verdana" w:cs="Arial"/>
                <w:bCs/>
                <w:sz w:val="20"/>
                <w:szCs w:val="20"/>
                <w:lang w:val="en-US"/>
              </w:rPr>
              <w:t xml:space="preserve"> B</w:t>
            </w:r>
            <w:r>
              <w:rPr>
                <w:rFonts w:ascii="Verdana" w:hAnsi="Verdana" w:cs="Arial"/>
                <w:bCs/>
                <w:sz w:val="20"/>
                <w:szCs w:val="20"/>
                <w:lang w:val="en-US"/>
              </w:rPr>
              <w:t>.</w:t>
            </w:r>
            <w:r w:rsidRPr="00171F55">
              <w:rPr>
                <w:rFonts w:ascii="Verdana" w:hAnsi="Verdana" w:cs="Arial"/>
                <w:bCs/>
                <w:sz w:val="20"/>
                <w:szCs w:val="20"/>
                <w:lang w:val="en-US"/>
              </w:rPr>
              <w:t>, Bangert</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Ben-Shoshan</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Bernstein</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 xml:space="preserve">. </w:t>
            </w:r>
            <w:r w:rsidRPr="00171F55">
              <w:rPr>
                <w:rFonts w:ascii="Verdana" w:hAnsi="Verdana" w:cs="Arial"/>
                <w:bCs/>
                <w:sz w:val="20"/>
                <w:szCs w:val="20"/>
                <w:lang w:val="en-US"/>
              </w:rPr>
              <w:t>A</w:t>
            </w:r>
            <w:r>
              <w:rPr>
                <w:rFonts w:ascii="Verdana" w:hAnsi="Verdana" w:cs="Arial"/>
                <w:bCs/>
                <w:sz w:val="20"/>
                <w:szCs w:val="20"/>
                <w:lang w:val="en-US"/>
              </w:rPr>
              <w:t>.</w:t>
            </w:r>
            <w:r w:rsidRPr="00171F55">
              <w:rPr>
                <w:rFonts w:ascii="Verdana" w:hAnsi="Verdana" w:cs="Arial"/>
                <w:bCs/>
                <w:sz w:val="20"/>
                <w:szCs w:val="20"/>
                <w:lang w:val="en-US"/>
              </w:rPr>
              <w:t>, Bindslev-Jensen</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Brockow</w:t>
            </w:r>
            <w:r>
              <w:rPr>
                <w:rFonts w:ascii="Verdana" w:hAnsi="Verdana" w:cs="Arial"/>
                <w:bCs/>
                <w:sz w:val="20"/>
                <w:szCs w:val="20"/>
                <w:lang w:val="en-US"/>
              </w:rPr>
              <w:t>,</w:t>
            </w:r>
            <w:r w:rsidRPr="00171F55">
              <w:rPr>
                <w:rFonts w:ascii="Verdana" w:hAnsi="Verdana" w:cs="Arial"/>
                <w:bCs/>
                <w:sz w:val="20"/>
                <w:szCs w:val="20"/>
                <w:lang w:val="en-US"/>
              </w:rPr>
              <w:t xml:space="preserve"> K</w:t>
            </w:r>
            <w:r>
              <w:rPr>
                <w:rFonts w:ascii="Verdana" w:hAnsi="Verdana" w:cs="Arial"/>
                <w:bCs/>
                <w:sz w:val="20"/>
                <w:szCs w:val="20"/>
                <w:lang w:val="en-US"/>
              </w:rPr>
              <w:t>.</w:t>
            </w:r>
            <w:r w:rsidRPr="00171F55">
              <w:rPr>
                <w:rFonts w:ascii="Verdana" w:hAnsi="Verdana" w:cs="Arial"/>
                <w:bCs/>
                <w:sz w:val="20"/>
                <w:szCs w:val="20"/>
                <w:lang w:val="en-US"/>
              </w:rPr>
              <w:t>, Brzoza</w:t>
            </w:r>
            <w:r>
              <w:rPr>
                <w:rFonts w:ascii="Verdana" w:hAnsi="Verdana" w:cs="Arial"/>
                <w:bCs/>
                <w:sz w:val="20"/>
                <w:szCs w:val="20"/>
                <w:lang w:val="en-US"/>
              </w:rPr>
              <w:t>,</w:t>
            </w:r>
            <w:r w:rsidRPr="00171F55">
              <w:rPr>
                <w:rFonts w:ascii="Verdana" w:hAnsi="Verdana" w:cs="Arial"/>
                <w:bCs/>
                <w:sz w:val="20"/>
                <w:szCs w:val="20"/>
                <w:lang w:val="en-US"/>
              </w:rPr>
              <w:t xml:space="preserve"> Z</w:t>
            </w:r>
            <w:r>
              <w:rPr>
                <w:rFonts w:ascii="Verdana" w:hAnsi="Verdana" w:cs="Arial"/>
                <w:bCs/>
                <w:sz w:val="20"/>
                <w:szCs w:val="20"/>
                <w:lang w:val="en-US"/>
              </w:rPr>
              <w:t>.</w:t>
            </w:r>
            <w:r w:rsidRPr="00171F55">
              <w:rPr>
                <w:rFonts w:ascii="Verdana" w:hAnsi="Verdana" w:cs="Arial"/>
                <w:bCs/>
                <w:sz w:val="20"/>
                <w:szCs w:val="20"/>
                <w:lang w:val="en-US"/>
              </w:rPr>
              <w:t>, Chong Neto</w:t>
            </w:r>
            <w:r>
              <w:rPr>
                <w:rFonts w:ascii="Verdana" w:hAnsi="Verdana" w:cs="Arial"/>
                <w:bCs/>
                <w:sz w:val="20"/>
                <w:szCs w:val="20"/>
                <w:lang w:val="en-US"/>
              </w:rPr>
              <w:t>,</w:t>
            </w:r>
            <w:r w:rsidRPr="00171F55">
              <w:rPr>
                <w:rFonts w:ascii="Verdana" w:hAnsi="Verdana" w:cs="Arial"/>
                <w:bCs/>
                <w:sz w:val="20"/>
                <w:szCs w:val="20"/>
                <w:lang w:val="en-US"/>
              </w:rPr>
              <w:t xml:space="preserve"> H</w:t>
            </w:r>
            <w:r>
              <w:rPr>
                <w:rFonts w:ascii="Verdana" w:hAnsi="Verdana" w:cs="Arial"/>
                <w:bCs/>
                <w:sz w:val="20"/>
                <w:szCs w:val="20"/>
                <w:lang w:val="en-US"/>
              </w:rPr>
              <w:t xml:space="preserve">. </w:t>
            </w:r>
            <w:r w:rsidRPr="00171F55">
              <w:rPr>
                <w:rFonts w:ascii="Verdana" w:hAnsi="Verdana" w:cs="Arial"/>
                <w:bCs/>
                <w:sz w:val="20"/>
                <w:szCs w:val="20"/>
                <w:lang w:val="en-US"/>
              </w:rPr>
              <w:t>J</w:t>
            </w:r>
            <w:r>
              <w:rPr>
                <w:rFonts w:ascii="Verdana" w:hAnsi="Verdana" w:cs="Arial"/>
                <w:bCs/>
                <w:sz w:val="20"/>
                <w:szCs w:val="20"/>
                <w:lang w:val="en-US"/>
              </w:rPr>
              <w:t>.</w:t>
            </w:r>
            <w:r w:rsidRPr="00171F55">
              <w:rPr>
                <w:rFonts w:ascii="Verdana" w:hAnsi="Verdana" w:cs="Arial"/>
                <w:bCs/>
                <w:sz w:val="20"/>
                <w:szCs w:val="20"/>
                <w:lang w:val="en-US"/>
              </w:rPr>
              <w:t>, Church</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 xml:space="preserve">. </w:t>
            </w:r>
            <w:r w:rsidRPr="00171F55">
              <w:rPr>
                <w:rFonts w:ascii="Verdana" w:hAnsi="Verdana" w:cs="Arial"/>
                <w:bCs/>
                <w:sz w:val="20"/>
                <w:szCs w:val="20"/>
                <w:lang w:val="en-US"/>
              </w:rPr>
              <w:t>K</w:t>
            </w:r>
            <w:r>
              <w:rPr>
                <w:rFonts w:ascii="Verdana" w:hAnsi="Verdana" w:cs="Arial"/>
                <w:bCs/>
                <w:sz w:val="20"/>
                <w:szCs w:val="20"/>
                <w:lang w:val="en-US"/>
              </w:rPr>
              <w:t>.</w:t>
            </w:r>
            <w:r w:rsidRPr="00171F55">
              <w:rPr>
                <w:rFonts w:ascii="Verdana" w:hAnsi="Verdana" w:cs="Arial"/>
                <w:bCs/>
                <w:sz w:val="20"/>
                <w:szCs w:val="20"/>
                <w:lang w:val="en-US"/>
              </w:rPr>
              <w:t>, Criado</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 xml:space="preserve">. </w:t>
            </w:r>
            <w:r w:rsidRPr="00171F55">
              <w:rPr>
                <w:rFonts w:ascii="Verdana" w:hAnsi="Verdana" w:cs="Arial"/>
                <w:bCs/>
                <w:sz w:val="20"/>
                <w:szCs w:val="20"/>
                <w:lang w:val="en-US"/>
              </w:rPr>
              <w:t>R</w:t>
            </w:r>
            <w:r>
              <w:rPr>
                <w:rFonts w:ascii="Verdana" w:hAnsi="Verdana" w:cs="Arial"/>
                <w:bCs/>
                <w:sz w:val="20"/>
                <w:szCs w:val="20"/>
                <w:lang w:val="en-US"/>
              </w:rPr>
              <w:t>.</w:t>
            </w:r>
            <w:r w:rsidRPr="00171F55">
              <w:rPr>
                <w:rFonts w:ascii="Verdana" w:hAnsi="Verdana" w:cs="Arial"/>
                <w:bCs/>
                <w:sz w:val="20"/>
                <w:szCs w:val="20"/>
                <w:lang w:val="en-US"/>
              </w:rPr>
              <w:t>, Danilycheva</w:t>
            </w:r>
            <w:r>
              <w:rPr>
                <w:rFonts w:ascii="Verdana" w:hAnsi="Verdana" w:cs="Arial"/>
                <w:bCs/>
                <w:sz w:val="20"/>
                <w:szCs w:val="20"/>
                <w:lang w:val="en-US"/>
              </w:rPr>
              <w:t>,</w:t>
            </w:r>
            <w:r w:rsidRPr="00171F55">
              <w:rPr>
                <w:rFonts w:ascii="Verdana" w:hAnsi="Verdana" w:cs="Arial"/>
                <w:bCs/>
                <w:sz w:val="20"/>
                <w:szCs w:val="20"/>
                <w:lang w:val="en-US"/>
              </w:rPr>
              <w:t xml:space="preserve"> I</w:t>
            </w:r>
            <w:r>
              <w:rPr>
                <w:rFonts w:ascii="Verdana" w:hAnsi="Verdana" w:cs="Arial"/>
                <w:bCs/>
                <w:sz w:val="20"/>
                <w:szCs w:val="20"/>
                <w:lang w:val="en-US"/>
              </w:rPr>
              <w:t xml:space="preserve">. </w:t>
            </w:r>
            <w:r w:rsidRPr="00171F55">
              <w:rPr>
                <w:rFonts w:ascii="Verdana" w:hAnsi="Verdana" w:cs="Arial"/>
                <w:bCs/>
                <w:sz w:val="20"/>
                <w:szCs w:val="20"/>
                <w:lang w:val="en-US"/>
              </w:rPr>
              <w:t>V</w:t>
            </w:r>
            <w:r>
              <w:rPr>
                <w:rFonts w:ascii="Verdana" w:hAnsi="Verdana" w:cs="Arial"/>
                <w:bCs/>
                <w:sz w:val="20"/>
                <w:szCs w:val="20"/>
                <w:lang w:val="en-US"/>
              </w:rPr>
              <w:t>.</w:t>
            </w:r>
            <w:r w:rsidRPr="00171F55">
              <w:rPr>
                <w:rFonts w:ascii="Verdana" w:hAnsi="Verdana" w:cs="Arial"/>
                <w:bCs/>
                <w:sz w:val="20"/>
                <w:szCs w:val="20"/>
                <w:lang w:val="en-US"/>
              </w:rPr>
              <w:t>, Dressler</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Ensina</w:t>
            </w:r>
            <w:r>
              <w:rPr>
                <w:rFonts w:ascii="Verdana" w:hAnsi="Verdana" w:cs="Arial"/>
                <w:bCs/>
                <w:sz w:val="20"/>
                <w:szCs w:val="20"/>
                <w:lang w:val="en-US"/>
              </w:rPr>
              <w:t>,</w:t>
            </w:r>
            <w:r w:rsidRPr="00171F55">
              <w:rPr>
                <w:rFonts w:ascii="Verdana" w:hAnsi="Verdana" w:cs="Arial"/>
                <w:bCs/>
                <w:sz w:val="20"/>
                <w:szCs w:val="20"/>
                <w:lang w:val="en-US"/>
              </w:rPr>
              <w:t xml:space="preserve"> L</w:t>
            </w:r>
            <w:r>
              <w:rPr>
                <w:rFonts w:ascii="Verdana" w:hAnsi="Verdana" w:cs="Arial"/>
                <w:bCs/>
                <w:sz w:val="20"/>
                <w:szCs w:val="20"/>
                <w:lang w:val="en-US"/>
              </w:rPr>
              <w:t xml:space="preserve">. </w:t>
            </w:r>
            <w:r w:rsidRPr="00171F55">
              <w:rPr>
                <w:rFonts w:ascii="Verdana" w:hAnsi="Verdana" w:cs="Arial"/>
                <w:bCs/>
                <w:sz w:val="20"/>
                <w:szCs w:val="20"/>
                <w:lang w:val="en-US"/>
              </w:rPr>
              <w:t>F</w:t>
            </w:r>
            <w:r>
              <w:rPr>
                <w:rFonts w:ascii="Verdana" w:hAnsi="Verdana" w:cs="Arial"/>
                <w:bCs/>
                <w:sz w:val="20"/>
                <w:szCs w:val="20"/>
                <w:lang w:val="en-US"/>
              </w:rPr>
              <w:t>.</w:t>
            </w:r>
            <w:r w:rsidRPr="00171F55">
              <w:rPr>
                <w:rFonts w:ascii="Verdana" w:hAnsi="Verdana" w:cs="Arial"/>
                <w:bCs/>
                <w:sz w:val="20"/>
                <w:szCs w:val="20"/>
                <w:lang w:val="en-US"/>
              </w:rPr>
              <w:t>, Fonacier</w:t>
            </w:r>
            <w:r>
              <w:rPr>
                <w:rFonts w:ascii="Verdana" w:hAnsi="Verdana" w:cs="Arial"/>
                <w:bCs/>
                <w:sz w:val="20"/>
                <w:szCs w:val="20"/>
                <w:lang w:val="en-US"/>
              </w:rPr>
              <w:t>,</w:t>
            </w:r>
            <w:r w:rsidRPr="00171F55">
              <w:rPr>
                <w:rFonts w:ascii="Verdana" w:hAnsi="Verdana" w:cs="Arial"/>
                <w:bCs/>
                <w:sz w:val="20"/>
                <w:szCs w:val="20"/>
                <w:lang w:val="en-US"/>
              </w:rPr>
              <w:t xml:space="preserve"> L</w:t>
            </w:r>
            <w:r>
              <w:rPr>
                <w:rFonts w:ascii="Verdana" w:hAnsi="Verdana" w:cs="Arial"/>
                <w:bCs/>
                <w:sz w:val="20"/>
                <w:szCs w:val="20"/>
                <w:lang w:val="en-US"/>
              </w:rPr>
              <w:t>.</w:t>
            </w:r>
            <w:r w:rsidRPr="00171F55">
              <w:rPr>
                <w:rFonts w:ascii="Verdana" w:hAnsi="Verdana" w:cs="Arial"/>
                <w:bCs/>
                <w:sz w:val="20"/>
                <w:szCs w:val="20"/>
                <w:lang w:val="en-US"/>
              </w:rPr>
              <w:t>, Gaskins</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Gáspár</w:t>
            </w:r>
            <w:r>
              <w:rPr>
                <w:rFonts w:ascii="Verdana" w:hAnsi="Verdana" w:cs="Arial"/>
                <w:bCs/>
                <w:sz w:val="20"/>
                <w:szCs w:val="20"/>
                <w:lang w:val="en-US"/>
              </w:rPr>
              <w:t>,</w:t>
            </w:r>
            <w:r w:rsidRPr="00171F55">
              <w:rPr>
                <w:rFonts w:ascii="Verdana" w:hAnsi="Verdana" w:cs="Arial"/>
                <w:bCs/>
                <w:sz w:val="20"/>
                <w:szCs w:val="20"/>
                <w:lang w:val="en-US"/>
              </w:rPr>
              <w:t xml:space="preserve"> K</w:t>
            </w:r>
            <w:r>
              <w:rPr>
                <w:rFonts w:ascii="Verdana" w:hAnsi="Verdana" w:cs="Arial"/>
                <w:bCs/>
                <w:sz w:val="20"/>
                <w:szCs w:val="20"/>
                <w:lang w:val="en-US"/>
              </w:rPr>
              <w:t>.</w:t>
            </w:r>
            <w:r w:rsidRPr="00171F55">
              <w:rPr>
                <w:rFonts w:ascii="Verdana" w:hAnsi="Verdana" w:cs="Arial"/>
                <w:bCs/>
                <w:sz w:val="20"/>
                <w:szCs w:val="20"/>
                <w:lang w:val="en-US"/>
              </w:rPr>
              <w:t>, Gelincik</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Giménez-Arnau</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Godse</w:t>
            </w:r>
            <w:r>
              <w:rPr>
                <w:rFonts w:ascii="Verdana" w:hAnsi="Verdana" w:cs="Arial"/>
                <w:bCs/>
                <w:sz w:val="20"/>
                <w:szCs w:val="20"/>
                <w:lang w:val="en-US"/>
              </w:rPr>
              <w:t>,</w:t>
            </w:r>
            <w:r w:rsidRPr="00171F55">
              <w:rPr>
                <w:rFonts w:ascii="Verdana" w:hAnsi="Verdana" w:cs="Arial"/>
                <w:bCs/>
                <w:sz w:val="20"/>
                <w:szCs w:val="20"/>
                <w:lang w:val="en-US"/>
              </w:rPr>
              <w:t xml:space="preserve"> K</w:t>
            </w:r>
            <w:r>
              <w:rPr>
                <w:rFonts w:ascii="Verdana" w:hAnsi="Verdana" w:cs="Arial"/>
                <w:bCs/>
                <w:sz w:val="20"/>
                <w:szCs w:val="20"/>
                <w:lang w:val="en-US"/>
              </w:rPr>
              <w:t>.</w:t>
            </w:r>
            <w:r w:rsidRPr="00171F55">
              <w:rPr>
                <w:rFonts w:ascii="Verdana" w:hAnsi="Verdana" w:cs="Arial"/>
                <w:bCs/>
                <w:sz w:val="20"/>
                <w:szCs w:val="20"/>
                <w:lang w:val="en-US"/>
              </w:rPr>
              <w:t>, Gonçalo</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Grattan</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Grosber</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Hamelmann</w:t>
            </w:r>
            <w:r>
              <w:rPr>
                <w:rFonts w:ascii="Verdana" w:hAnsi="Verdana" w:cs="Arial"/>
                <w:bCs/>
                <w:sz w:val="20"/>
                <w:szCs w:val="20"/>
                <w:lang w:val="en-US"/>
              </w:rPr>
              <w:t>,</w:t>
            </w:r>
            <w:r w:rsidRPr="00171F55">
              <w:rPr>
                <w:rFonts w:ascii="Verdana" w:hAnsi="Verdana" w:cs="Arial"/>
                <w:bCs/>
                <w:sz w:val="20"/>
                <w:szCs w:val="20"/>
                <w:lang w:val="en-US"/>
              </w:rPr>
              <w:t xml:space="preserve"> E</w:t>
            </w:r>
            <w:r>
              <w:rPr>
                <w:rFonts w:ascii="Verdana" w:hAnsi="Verdana" w:cs="Arial"/>
                <w:bCs/>
                <w:sz w:val="20"/>
                <w:szCs w:val="20"/>
                <w:lang w:val="en-US"/>
              </w:rPr>
              <w:t>.</w:t>
            </w:r>
            <w:r w:rsidRPr="00171F55">
              <w:rPr>
                <w:rFonts w:ascii="Verdana" w:hAnsi="Verdana" w:cs="Arial"/>
                <w:bCs/>
                <w:sz w:val="20"/>
                <w:szCs w:val="20"/>
                <w:lang w:val="en-US"/>
              </w:rPr>
              <w:t>, Hébert</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w:t>
            </w:r>
            <w:r w:rsidRPr="00171F55">
              <w:rPr>
                <w:rFonts w:ascii="Verdana" w:hAnsi="Verdana" w:cs="Arial"/>
                <w:bCs/>
                <w:sz w:val="20"/>
                <w:szCs w:val="20"/>
                <w:lang w:val="en-US"/>
              </w:rPr>
              <w:t xml:space="preserve"> Hide</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Kaplan</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Kapp</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Kessel</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Kocatürk</w:t>
            </w:r>
            <w:r>
              <w:rPr>
                <w:rFonts w:ascii="Verdana" w:hAnsi="Verdana" w:cs="Arial"/>
                <w:bCs/>
                <w:sz w:val="20"/>
                <w:szCs w:val="20"/>
                <w:lang w:val="en-US"/>
              </w:rPr>
              <w:t>,</w:t>
            </w:r>
            <w:r w:rsidRPr="00171F55">
              <w:rPr>
                <w:rFonts w:ascii="Verdana" w:hAnsi="Verdana" w:cs="Arial"/>
                <w:bCs/>
                <w:sz w:val="20"/>
                <w:szCs w:val="20"/>
                <w:lang w:val="en-US"/>
              </w:rPr>
              <w:t xml:space="preserve"> E</w:t>
            </w:r>
            <w:r>
              <w:rPr>
                <w:rFonts w:ascii="Verdana" w:hAnsi="Verdana" w:cs="Arial"/>
                <w:bCs/>
                <w:sz w:val="20"/>
                <w:szCs w:val="20"/>
                <w:lang w:val="en-US"/>
              </w:rPr>
              <w:t>.</w:t>
            </w:r>
            <w:r w:rsidRPr="00171F55">
              <w:rPr>
                <w:rFonts w:ascii="Verdana" w:hAnsi="Verdana" w:cs="Arial"/>
                <w:bCs/>
                <w:sz w:val="20"/>
                <w:szCs w:val="20"/>
                <w:lang w:val="en-US"/>
              </w:rPr>
              <w:t>, Kulthanan</w:t>
            </w:r>
            <w:r>
              <w:rPr>
                <w:rFonts w:ascii="Verdana" w:hAnsi="Verdana" w:cs="Arial"/>
                <w:bCs/>
                <w:sz w:val="20"/>
                <w:szCs w:val="20"/>
                <w:lang w:val="en-US"/>
              </w:rPr>
              <w:t>,</w:t>
            </w:r>
            <w:r w:rsidRPr="00171F55">
              <w:rPr>
                <w:rFonts w:ascii="Verdana" w:hAnsi="Verdana" w:cs="Arial"/>
                <w:bCs/>
                <w:sz w:val="20"/>
                <w:szCs w:val="20"/>
                <w:lang w:val="en-US"/>
              </w:rPr>
              <w:t xml:space="preserve"> K</w:t>
            </w:r>
            <w:r>
              <w:rPr>
                <w:rFonts w:ascii="Verdana" w:hAnsi="Verdana" w:cs="Arial"/>
                <w:bCs/>
                <w:sz w:val="20"/>
                <w:szCs w:val="20"/>
                <w:lang w:val="en-US"/>
              </w:rPr>
              <w:t>.</w:t>
            </w:r>
            <w:r w:rsidRPr="00171F55">
              <w:rPr>
                <w:rFonts w:ascii="Verdana" w:hAnsi="Verdana" w:cs="Arial"/>
                <w:bCs/>
                <w:sz w:val="20"/>
                <w:szCs w:val="20"/>
                <w:lang w:val="en-US"/>
              </w:rPr>
              <w:t>, Larenas-Linnemann</w:t>
            </w:r>
            <w:r>
              <w:rPr>
                <w:rFonts w:ascii="Verdana" w:hAnsi="Verdana" w:cs="Arial"/>
                <w:bCs/>
                <w:sz w:val="20"/>
                <w:szCs w:val="20"/>
                <w:lang w:val="en-US"/>
              </w:rPr>
              <w:t>,</w:t>
            </w:r>
            <w:r w:rsidRPr="00171F55">
              <w:rPr>
                <w:rFonts w:ascii="Verdana" w:hAnsi="Verdana" w:cs="Arial"/>
                <w:bCs/>
                <w:sz w:val="20"/>
                <w:szCs w:val="20"/>
                <w:lang w:val="en-US"/>
              </w:rPr>
              <w:t xml:space="preserve"> D</w:t>
            </w:r>
            <w:r>
              <w:rPr>
                <w:rFonts w:ascii="Verdana" w:hAnsi="Verdana" w:cs="Arial"/>
                <w:bCs/>
                <w:sz w:val="20"/>
                <w:szCs w:val="20"/>
                <w:lang w:val="en-US"/>
              </w:rPr>
              <w:t>.</w:t>
            </w:r>
            <w:r w:rsidRPr="00171F55">
              <w:rPr>
                <w:rFonts w:ascii="Verdana" w:hAnsi="Verdana" w:cs="Arial"/>
                <w:bCs/>
                <w:sz w:val="20"/>
                <w:szCs w:val="20"/>
                <w:lang w:val="en-US"/>
              </w:rPr>
              <w:t>, Lauerma</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Leslie</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 xml:space="preserve">. </w:t>
            </w:r>
            <w:r w:rsidRPr="00171F55">
              <w:rPr>
                <w:rFonts w:ascii="Verdana" w:hAnsi="Verdana" w:cs="Arial"/>
                <w:bCs/>
                <w:sz w:val="20"/>
                <w:szCs w:val="20"/>
                <w:lang w:val="en-US"/>
              </w:rPr>
              <w:t>A</w:t>
            </w:r>
            <w:r>
              <w:rPr>
                <w:rFonts w:ascii="Verdana" w:hAnsi="Verdana" w:cs="Arial"/>
                <w:bCs/>
                <w:sz w:val="20"/>
                <w:szCs w:val="20"/>
                <w:lang w:val="en-US"/>
              </w:rPr>
              <w:t>.</w:t>
            </w:r>
            <w:r w:rsidRPr="00171F55">
              <w:rPr>
                <w:rFonts w:ascii="Verdana" w:hAnsi="Verdana" w:cs="Arial"/>
                <w:bCs/>
                <w:sz w:val="20"/>
                <w:szCs w:val="20"/>
                <w:lang w:val="en-US"/>
              </w:rPr>
              <w:t>, Magerl</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Makris</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Meshkova</w:t>
            </w:r>
            <w:r>
              <w:rPr>
                <w:rFonts w:ascii="Verdana" w:hAnsi="Verdana" w:cs="Arial"/>
                <w:bCs/>
                <w:sz w:val="20"/>
                <w:szCs w:val="20"/>
                <w:lang w:val="en-US"/>
              </w:rPr>
              <w:t>,</w:t>
            </w:r>
            <w:r w:rsidRPr="00171F55">
              <w:rPr>
                <w:rFonts w:ascii="Verdana" w:hAnsi="Verdana" w:cs="Arial"/>
                <w:bCs/>
                <w:sz w:val="20"/>
                <w:szCs w:val="20"/>
                <w:lang w:val="en-US"/>
              </w:rPr>
              <w:t xml:space="preserve"> R</w:t>
            </w:r>
            <w:r>
              <w:rPr>
                <w:rFonts w:ascii="Verdana" w:hAnsi="Verdana" w:cs="Arial"/>
                <w:bCs/>
                <w:sz w:val="20"/>
                <w:szCs w:val="20"/>
                <w:lang w:val="en-US"/>
              </w:rPr>
              <w:t xml:space="preserve">. </w:t>
            </w:r>
            <w:r w:rsidRPr="00171F55">
              <w:rPr>
                <w:rFonts w:ascii="Verdana" w:hAnsi="Verdana" w:cs="Arial"/>
                <w:bCs/>
                <w:sz w:val="20"/>
                <w:szCs w:val="20"/>
                <w:lang w:val="en-US"/>
              </w:rPr>
              <w:t>Y</w:t>
            </w:r>
            <w:r>
              <w:rPr>
                <w:rFonts w:ascii="Verdana" w:hAnsi="Verdana" w:cs="Arial"/>
                <w:bCs/>
                <w:sz w:val="20"/>
                <w:szCs w:val="20"/>
                <w:lang w:val="en-US"/>
              </w:rPr>
              <w:t>.</w:t>
            </w:r>
            <w:r w:rsidRPr="00171F55">
              <w:rPr>
                <w:rFonts w:ascii="Verdana" w:hAnsi="Verdana" w:cs="Arial"/>
                <w:bCs/>
                <w:sz w:val="20"/>
                <w:szCs w:val="20"/>
                <w:lang w:val="en-US"/>
              </w:rPr>
              <w:t>, Metz</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Micallef</w:t>
            </w:r>
            <w:r>
              <w:rPr>
                <w:rFonts w:ascii="Verdana" w:hAnsi="Verdana" w:cs="Arial"/>
                <w:bCs/>
                <w:sz w:val="20"/>
                <w:szCs w:val="20"/>
                <w:lang w:val="en-US"/>
              </w:rPr>
              <w:t>,</w:t>
            </w:r>
            <w:r w:rsidRPr="00171F55">
              <w:rPr>
                <w:rFonts w:ascii="Verdana" w:hAnsi="Verdana" w:cs="Arial"/>
                <w:bCs/>
                <w:sz w:val="20"/>
                <w:szCs w:val="20"/>
                <w:lang w:val="en-US"/>
              </w:rPr>
              <w:t xml:space="preserve"> D</w:t>
            </w:r>
            <w:r>
              <w:rPr>
                <w:rFonts w:ascii="Verdana" w:hAnsi="Verdana" w:cs="Arial"/>
                <w:bCs/>
                <w:sz w:val="20"/>
                <w:szCs w:val="20"/>
                <w:lang w:val="en-US"/>
              </w:rPr>
              <w:t>.</w:t>
            </w:r>
            <w:r w:rsidRPr="00171F55">
              <w:rPr>
                <w:rFonts w:ascii="Verdana" w:hAnsi="Verdana" w:cs="Arial"/>
                <w:bCs/>
                <w:sz w:val="20"/>
                <w:szCs w:val="20"/>
                <w:lang w:val="en-US"/>
              </w:rPr>
              <w:t>, Mortz</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 xml:space="preserve">. </w:t>
            </w:r>
            <w:r w:rsidRPr="00171F55">
              <w:rPr>
                <w:rFonts w:ascii="Verdana" w:hAnsi="Verdana" w:cs="Arial"/>
                <w:bCs/>
                <w:sz w:val="20"/>
                <w:szCs w:val="20"/>
                <w:lang w:val="en-US"/>
              </w:rPr>
              <w:t>G</w:t>
            </w:r>
            <w:r>
              <w:rPr>
                <w:rFonts w:ascii="Verdana" w:hAnsi="Verdana" w:cs="Arial"/>
                <w:bCs/>
                <w:sz w:val="20"/>
                <w:szCs w:val="20"/>
                <w:lang w:val="en-US"/>
              </w:rPr>
              <w:t>.</w:t>
            </w:r>
            <w:r w:rsidRPr="00171F55">
              <w:rPr>
                <w:rFonts w:ascii="Verdana" w:hAnsi="Verdana" w:cs="Arial"/>
                <w:bCs/>
                <w:sz w:val="20"/>
                <w:szCs w:val="20"/>
                <w:lang w:val="en-US"/>
              </w:rPr>
              <w:t>, Nast</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Oude-Elberink</w:t>
            </w:r>
            <w:r>
              <w:rPr>
                <w:rFonts w:ascii="Verdana" w:hAnsi="Verdana" w:cs="Arial"/>
                <w:bCs/>
                <w:sz w:val="20"/>
                <w:szCs w:val="20"/>
                <w:lang w:val="en-US"/>
              </w:rPr>
              <w:t>,</w:t>
            </w:r>
            <w:r w:rsidRPr="00171F55">
              <w:rPr>
                <w:rFonts w:ascii="Verdana" w:hAnsi="Verdana" w:cs="Arial"/>
                <w:bCs/>
                <w:sz w:val="20"/>
                <w:szCs w:val="20"/>
                <w:lang w:val="en-US"/>
              </w:rPr>
              <w:t xml:space="preserve"> H</w:t>
            </w:r>
            <w:r>
              <w:rPr>
                <w:rFonts w:ascii="Verdana" w:hAnsi="Verdana" w:cs="Arial"/>
                <w:bCs/>
                <w:sz w:val="20"/>
                <w:szCs w:val="20"/>
                <w:lang w:val="en-US"/>
              </w:rPr>
              <w:t>.</w:t>
            </w:r>
            <w:r w:rsidRPr="00171F55">
              <w:rPr>
                <w:rFonts w:ascii="Verdana" w:hAnsi="Verdana" w:cs="Arial"/>
                <w:bCs/>
                <w:sz w:val="20"/>
                <w:szCs w:val="20"/>
                <w:lang w:val="en-US"/>
              </w:rPr>
              <w:t>, Pawankar</w:t>
            </w:r>
            <w:r>
              <w:rPr>
                <w:rFonts w:ascii="Verdana" w:hAnsi="Verdana" w:cs="Arial"/>
                <w:bCs/>
                <w:sz w:val="20"/>
                <w:szCs w:val="20"/>
                <w:lang w:val="en-US"/>
              </w:rPr>
              <w:t>,</w:t>
            </w:r>
            <w:r w:rsidRPr="00171F55">
              <w:rPr>
                <w:rFonts w:ascii="Verdana" w:hAnsi="Verdana" w:cs="Arial"/>
                <w:bCs/>
                <w:sz w:val="20"/>
                <w:szCs w:val="20"/>
                <w:lang w:val="en-US"/>
              </w:rPr>
              <w:t xml:space="preserve"> R</w:t>
            </w:r>
            <w:r>
              <w:rPr>
                <w:rFonts w:ascii="Verdana" w:hAnsi="Verdana" w:cs="Arial"/>
                <w:bCs/>
                <w:sz w:val="20"/>
                <w:szCs w:val="20"/>
                <w:lang w:val="en-US"/>
              </w:rPr>
              <w:t>.</w:t>
            </w:r>
            <w:r w:rsidRPr="00171F55">
              <w:rPr>
                <w:rFonts w:ascii="Verdana" w:hAnsi="Verdana" w:cs="Arial"/>
                <w:bCs/>
                <w:sz w:val="20"/>
                <w:szCs w:val="20"/>
                <w:lang w:val="en-US"/>
              </w:rPr>
              <w:t>, Pigatto</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 xml:space="preserve">. </w:t>
            </w:r>
            <w:r w:rsidRPr="00171F55">
              <w:rPr>
                <w:rFonts w:ascii="Verdana" w:hAnsi="Verdana" w:cs="Arial"/>
                <w:bCs/>
                <w:sz w:val="20"/>
                <w:szCs w:val="20"/>
                <w:lang w:val="en-US"/>
              </w:rPr>
              <w:t>D</w:t>
            </w:r>
            <w:r>
              <w:rPr>
                <w:rFonts w:ascii="Verdana" w:hAnsi="Verdana" w:cs="Arial"/>
                <w:bCs/>
                <w:sz w:val="20"/>
                <w:szCs w:val="20"/>
                <w:lang w:val="en-US"/>
              </w:rPr>
              <w:t>.</w:t>
            </w:r>
            <w:r w:rsidRPr="00171F55">
              <w:rPr>
                <w:rFonts w:ascii="Verdana" w:hAnsi="Verdana" w:cs="Arial"/>
                <w:bCs/>
                <w:sz w:val="20"/>
                <w:szCs w:val="20"/>
                <w:lang w:val="en-US"/>
              </w:rPr>
              <w:t>, Ratti Sisa</w:t>
            </w:r>
            <w:r>
              <w:rPr>
                <w:rFonts w:ascii="Verdana" w:hAnsi="Verdana" w:cs="Arial"/>
                <w:bCs/>
                <w:sz w:val="20"/>
                <w:szCs w:val="20"/>
                <w:lang w:val="en-US"/>
              </w:rPr>
              <w:t>,</w:t>
            </w:r>
            <w:r w:rsidRPr="00171F55">
              <w:rPr>
                <w:rFonts w:ascii="Verdana" w:hAnsi="Verdana" w:cs="Arial"/>
                <w:bCs/>
                <w:sz w:val="20"/>
                <w:szCs w:val="20"/>
                <w:lang w:val="en-US"/>
              </w:rPr>
              <w:t xml:space="preserve"> H</w:t>
            </w:r>
            <w:r>
              <w:rPr>
                <w:rFonts w:ascii="Verdana" w:hAnsi="Verdana" w:cs="Arial"/>
                <w:bCs/>
                <w:sz w:val="20"/>
                <w:szCs w:val="20"/>
                <w:lang w:val="en-US"/>
              </w:rPr>
              <w:t>.</w:t>
            </w:r>
            <w:r w:rsidRPr="00171F55">
              <w:rPr>
                <w:rFonts w:ascii="Verdana" w:hAnsi="Verdana" w:cs="Arial"/>
                <w:bCs/>
                <w:sz w:val="20"/>
                <w:szCs w:val="20"/>
                <w:lang w:val="en-US"/>
              </w:rPr>
              <w:t>, Rojo Gutiérrez</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 xml:space="preserve">. </w:t>
            </w:r>
            <w:r w:rsidRPr="00171F55">
              <w:rPr>
                <w:rFonts w:ascii="Verdana" w:hAnsi="Verdana" w:cs="Arial"/>
                <w:bCs/>
                <w:sz w:val="20"/>
                <w:szCs w:val="20"/>
                <w:lang w:val="en-US"/>
              </w:rPr>
              <w:t>I</w:t>
            </w:r>
            <w:r>
              <w:rPr>
                <w:rFonts w:ascii="Verdana" w:hAnsi="Verdana" w:cs="Arial"/>
                <w:bCs/>
                <w:sz w:val="20"/>
                <w:szCs w:val="20"/>
                <w:lang w:val="en-US"/>
              </w:rPr>
              <w:t>.</w:t>
            </w:r>
            <w:r w:rsidRPr="00171F55">
              <w:rPr>
                <w:rFonts w:ascii="Verdana" w:hAnsi="Verdana" w:cs="Arial"/>
                <w:bCs/>
                <w:sz w:val="20"/>
                <w:szCs w:val="20"/>
                <w:lang w:val="en-US"/>
              </w:rPr>
              <w:t>, Saini</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 xml:space="preserve">. </w:t>
            </w:r>
            <w:r w:rsidRPr="00171F55">
              <w:rPr>
                <w:rFonts w:ascii="Verdana" w:hAnsi="Verdana" w:cs="Arial"/>
                <w:bCs/>
                <w:sz w:val="20"/>
                <w:szCs w:val="20"/>
                <w:lang w:val="en-US"/>
              </w:rPr>
              <w:t>S</w:t>
            </w:r>
            <w:r>
              <w:rPr>
                <w:rFonts w:ascii="Verdana" w:hAnsi="Verdana" w:cs="Arial"/>
                <w:bCs/>
                <w:sz w:val="20"/>
                <w:szCs w:val="20"/>
                <w:lang w:val="en-US"/>
              </w:rPr>
              <w:t>.</w:t>
            </w:r>
            <w:r w:rsidRPr="00171F55">
              <w:rPr>
                <w:rFonts w:ascii="Verdana" w:hAnsi="Verdana" w:cs="Arial"/>
                <w:bCs/>
                <w:sz w:val="20"/>
                <w:szCs w:val="20"/>
                <w:lang w:val="en-US"/>
              </w:rPr>
              <w:t>, Schmid-Grendelmeier</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w:t>
            </w:r>
            <w:r w:rsidRPr="00171F55">
              <w:rPr>
                <w:rFonts w:ascii="Verdana" w:hAnsi="Verdana" w:cs="Arial"/>
                <w:bCs/>
                <w:sz w:val="20"/>
                <w:szCs w:val="20"/>
                <w:lang w:val="en-US"/>
              </w:rPr>
              <w:t>, Sekerel</w:t>
            </w:r>
            <w:r>
              <w:rPr>
                <w:rFonts w:ascii="Verdana" w:hAnsi="Verdana" w:cs="Arial"/>
                <w:bCs/>
                <w:sz w:val="20"/>
                <w:szCs w:val="20"/>
                <w:lang w:val="en-US"/>
              </w:rPr>
              <w:t>,</w:t>
            </w:r>
            <w:r w:rsidRPr="00171F55">
              <w:rPr>
                <w:rFonts w:ascii="Verdana" w:hAnsi="Verdana" w:cs="Arial"/>
                <w:bCs/>
                <w:sz w:val="20"/>
                <w:szCs w:val="20"/>
                <w:lang w:val="en-US"/>
              </w:rPr>
              <w:t xml:space="preserve"> B</w:t>
            </w:r>
            <w:r>
              <w:rPr>
                <w:rFonts w:ascii="Verdana" w:hAnsi="Verdana" w:cs="Arial"/>
                <w:bCs/>
                <w:sz w:val="20"/>
                <w:szCs w:val="20"/>
                <w:lang w:val="en-US"/>
              </w:rPr>
              <w:t xml:space="preserve">. </w:t>
            </w:r>
            <w:r w:rsidRPr="00171F55">
              <w:rPr>
                <w:rFonts w:ascii="Verdana" w:hAnsi="Verdana" w:cs="Arial"/>
                <w:bCs/>
                <w:sz w:val="20"/>
                <w:szCs w:val="20"/>
                <w:lang w:val="en-US"/>
              </w:rPr>
              <w:t>E</w:t>
            </w:r>
            <w:r>
              <w:rPr>
                <w:rFonts w:ascii="Verdana" w:hAnsi="Verdana" w:cs="Arial"/>
                <w:bCs/>
                <w:sz w:val="20"/>
                <w:szCs w:val="20"/>
                <w:lang w:val="en-US"/>
              </w:rPr>
              <w:t>.</w:t>
            </w:r>
            <w:r w:rsidRPr="00171F55">
              <w:rPr>
                <w:rFonts w:ascii="Verdana" w:hAnsi="Verdana" w:cs="Arial"/>
                <w:bCs/>
                <w:sz w:val="20"/>
                <w:szCs w:val="20"/>
                <w:lang w:val="en-US"/>
              </w:rPr>
              <w:t>, Siebenhaar</w:t>
            </w:r>
            <w:r>
              <w:rPr>
                <w:rFonts w:ascii="Verdana" w:hAnsi="Verdana" w:cs="Arial"/>
                <w:bCs/>
                <w:sz w:val="20"/>
                <w:szCs w:val="20"/>
                <w:lang w:val="en-US"/>
              </w:rPr>
              <w:t>,</w:t>
            </w:r>
            <w:r w:rsidRPr="00171F55">
              <w:rPr>
                <w:rFonts w:ascii="Verdana" w:hAnsi="Verdana" w:cs="Arial"/>
                <w:bCs/>
                <w:sz w:val="20"/>
                <w:szCs w:val="20"/>
                <w:lang w:val="en-US"/>
              </w:rPr>
              <w:t xml:space="preserve"> F</w:t>
            </w:r>
            <w:r>
              <w:rPr>
                <w:rFonts w:ascii="Verdana" w:hAnsi="Verdana" w:cs="Arial"/>
                <w:bCs/>
                <w:sz w:val="20"/>
                <w:szCs w:val="20"/>
                <w:lang w:val="en-US"/>
              </w:rPr>
              <w:t>.</w:t>
            </w:r>
            <w:r w:rsidRPr="00171F55">
              <w:rPr>
                <w:rFonts w:ascii="Verdana" w:hAnsi="Verdana" w:cs="Arial"/>
                <w:bCs/>
                <w:sz w:val="20"/>
                <w:szCs w:val="20"/>
                <w:lang w:val="en-US"/>
              </w:rPr>
              <w:t>, Siiskonen</w:t>
            </w:r>
            <w:r>
              <w:rPr>
                <w:rFonts w:ascii="Verdana" w:hAnsi="Verdana" w:cs="Arial"/>
                <w:bCs/>
                <w:sz w:val="20"/>
                <w:szCs w:val="20"/>
                <w:lang w:val="en-US"/>
              </w:rPr>
              <w:t>,</w:t>
            </w:r>
            <w:r w:rsidRPr="00171F55">
              <w:rPr>
                <w:rFonts w:ascii="Verdana" w:hAnsi="Verdana" w:cs="Arial"/>
                <w:bCs/>
                <w:sz w:val="20"/>
                <w:szCs w:val="20"/>
                <w:lang w:val="en-US"/>
              </w:rPr>
              <w:t xml:space="preserve"> H</w:t>
            </w:r>
            <w:r>
              <w:rPr>
                <w:rFonts w:ascii="Verdana" w:hAnsi="Verdana" w:cs="Arial"/>
                <w:bCs/>
                <w:sz w:val="20"/>
                <w:szCs w:val="20"/>
                <w:lang w:val="en-US"/>
              </w:rPr>
              <w:t>.</w:t>
            </w:r>
            <w:r w:rsidRPr="00171F55">
              <w:rPr>
                <w:rFonts w:ascii="Verdana" w:hAnsi="Verdana" w:cs="Arial"/>
                <w:bCs/>
                <w:sz w:val="20"/>
                <w:szCs w:val="20"/>
                <w:lang w:val="en-US"/>
              </w:rPr>
              <w:t>, Soria</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Staubach-Renz</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w:t>
            </w:r>
            <w:r w:rsidRPr="00171F55">
              <w:rPr>
                <w:rFonts w:ascii="Verdana" w:hAnsi="Verdana" w:cs="Arial"/>
                <w:bCs/>
                <w:sz w:val="20"/>
                <w:szCs w:val="20"/>
                <w:lang w:val="en-US"/>
              </w:rPr>
              <w:t>, Stingeni</w:t>
            </w:r>
            <w:r>
              <w:rPr>
                <w:rFonts w:ascii="Verdana" w:hAnsi="Verdana" w:cs="Arial"/>
                <w:bCs/>
                <w:sz w:val="20"/>
                <w:szCs w:val="20"/>
                <w:lang w:val="en-US"/>
              </w:rPr>
              <w:t>,</w:t>
            </w:r>
            <w:r w:rsidRPr="00171F55">
              <w:rPr>
                <w:rFonts w:ascii="Verdana" w:hAnsi="Verdana" w:cs="Arial"/>
                <w:bCs/>
                <w:sz w:val="20"/>
                <w:szCs w:val="20"/>
                <w:lang w:val="en-US"/>
              </w:rPr>
              <w:t xml:space="preserve"> L</w:t>
            </w:r>
            <w:r>
              <w:rPr>
                <w:rFonts w:ascii="Verdana" w:hAnsi="Verdana" w:cs="Arial"/>
                <w:bCs/>
                <w:sz w:val="20"/>
                <w:szCs w:val="20"/>
                <w:lang w:val="en-US"/>
              </w:rPr>
              <w:t>.</w:t>
            </w:r>
            <w:r w:rsidRPr="00171F55">
              <w:rPr>
                <w:rFonts w:ascii="Verdana" w:hAnsi="Verdana" w:cs="Arial"/>
                <w:bCs/>
                <w:sz w:val="20"/>
                <w:szCs w:val="20"/>
                <w:lang w:val="en-US"/>
              </w:rPr>
              <w:t>, Sussman</w:t>
            </w:r>
            <w:r>
              <w:rPr>
                <w:rFonts w:ascii="Verdana" w:hAnsi="Verdana" w:cs="Arial"/>
                <w:bCs/>
                <w:sz w:val="20"/>
                <w:szCs w:val="20"/>
                <w:lang w:val="en-US"/>
              </w:rPr>
              <w:t>,</w:t>
            </w:r>
            <w:r w:rsidRPr="00171F55">
              <w:rPr>
                <w:rFonts w:ascii="Verdana" w:hAnsi="Verdana" w:cs="Arial"/>
                <w:bCs/>
                <w:sz w:val="20"/>
                <w:szCs w:val="20"/>
                <w:lang w:val="en-US"/>
              </w:rPr>
              <w:t xml:space="preserve"> G</w:t>
            </w:r>
            <w:r>
              <w:rPr>
                <w:rFonts w:ascii="Verdana" w:hAnsi="Verdana" w:cs="Arial"/>
                <w:bCs/>
                <w:sz w:val="20"/>
                <w:szCs w:val="20"/>
                <w:lang w:val="en-US"/>
              </w:rPr>
              <w:t>.</w:t>
            </w:r>
            <w:r w:rsidRPr="00171F55">
              <w:rPr>
                <w:rFonts w:ascii="Verdana" w:hAnsi="Verdana" w:cs="Arial"/>
                <w:bCs/>
                <w:sz w:val="20"/>
                <w:szCs w:val="20"/>
                <w:lang w:val="en-US"/>
              </w:rPr>
              <w:t>, Szegedi</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Thomsen</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 xml:space="preserve">. </w:t>
            </w:r>
            <w:r w:rsidRPr="00171F55">
              <w:rPr>
                <w:rFonts w:ascii="Verdana" w:hAnsi="Verdana" w:cs="Arial"/>
                <w:bCs/>
                <w:sz w:val="20"/>
                <w:szCs w:val="20"/>
                <w:lang w:val="en-US"/>
              </w:rPr>
              <w:t>F</w:t>
            </w:r>
            <w:r>
              <w:rPr>
                <w:rFonts w:ascii="Verdana" w:hAnsi="Verdana" w:cs="Arial"/>
                <w:bCs/>
                <w:sz w:val="20"/>
                <w:szCs w:val="20"/>
                <w:lang w:val="en-US"/>
              </w:rPr>
              <w:t>.</w:t>
            </w:r>
            <w:r w:rsidRPr="00171F55">
              <w:rPr>
                <w:rFonts w:ascii="Verdana" w:hAnsi="Verdana" w:cs="Arial"/>
                <w:bCs/>
                <w:sz w:val="20"/>
                <w:szCs w:val="20"/>
                <w:lang w:val="en-US"/>
              </w:rPr>
              <w:t>, Vadasz</w:t>
            </w:r>
            <w:r>
              <w:rPr>
                <w:rFonts w:ascii="Verdana" w:hAnsi="Verdana" w:cs="Arial"/>
                <w:bCs/>
                <w:sz w:val="20"/>
                <w:szCs w:val="20"/>
                <w:lang w:val="en-US"/>
              </w:rPr>
              <w:t>,</w:t>
            </w:r>
            <w:r w:rsidRPr="00171F55">
              <w:rPr>
                <w:rFonts w:ascii="Verdana" w:hAnsi="Verdana" w:cs="Arial"/>
                <w:bCs/>
                <w:sz w:val="20"/>
                <w:szCs w:val="20"/>
                <w:lang w:val="en-US"/>
              </w:rPr>
              <w:t xml:space="preserve"> Z</w:t>
            </w:r>
            <w:r>
              <w:rPr>
                <w:rFonts w:ascii="Verdana" w:hAnsi="Verdana" w:cs="Arial"/>
                <w:bCs/>
                <w:sz w:val="20"/>
                <w:szCs w:val="20"/>
                <w:lang w:val="en-US"/>
              </w:rPr>
              <w:t>.</w:t>
            </w:r>
            <w:r w:rsidRPr="00171F55">
              <w:rPr>
                <w:rFonts w:ascii="Verdana" w:hAnsi="Verdana" w:cs="Arial"/>
                <w:bCs/>
                <w:sz w:val="20"/>
                <w:szCs w:val="20"/>
                <w:lang w:val="en-US"/>
              </w:rPr>
              <w:t>, Vestergaard</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Wedi</w:t>
            </w:r>
            <w:r>
              <w:rPr>
                <w:rFonts w:ascii="Verdana" w:hAnsi="Verdana" w:cs="Arial"/>
                <w:bCs/>
                <w:sz w:val="20"/>
                <w:szCs w:val="20"/>
                <w:lang w:val="en-US"/>
              </w:rPr>
              <w:t>,</w:t>
            </w:r>
            <w:r w:rsidRPr="00171F55">
              <w:rPr>
                <w:rFonts w:ascii="Verdana" w:hAnsi="Verdana" w:cs="Arial"/>
                <w:bCs/>
                <w:sz w:val="20"/>
                <w:szCs w:val="20"/>
                <w:lang w:val="en-US"/>
              </w:rPr>
              <w:t xml:space="preserve"> B</w:t>
            </w:r>
            <w:r>
              <w:rPr>
                <w:rFonts w:ascii="Verdana" w:hAnsi="Verdana" w:cs="Arial"/>
                <w:bCs/>
                <w:sz w:val="20"/>
                <w:szCs w:val="20"/>
                <w:lang w:val="en-US"/>
              </w:rPr>
              <w:t>.</w:t>
            </w:r>
            <w:r w:rsidRPr="00171F55">
              <w:rPr>
                <w:rFonts w:ascii="Verdana" w:hAnsi="Verdana" w:cs="Arial"/>
                <w:bCs/>
                <w:sz w:val="20"/>
                <w:szCs w:val="20"/>
                <w:lang w:val="en-US"/>
              </w:rPr>
              <w:t>, Zhao</w:t>
            </w:r>
            <w:r>
              <w:rPr>
                <w:rFonts w:ascii="Verdana" w:hAnsi="Verdana" w:cs="Arial"/>
                <w:bCs/>
                <w:sz w:val="20"/>
                <w:szCs w:val="20"/>
                <w:lang w:val="en-US"/>
              </w:rPr>
              <w:t>,</w:t>
            </w:r>
            <w:r w:rsidRPr="00171F55">
              <w:rPr>
                <w:rFonts w:ascii="Verdana" w:hAnsi="Verdana" w:cs="Arial"/>
                <w:bCs/>
                <w:sz w:val="20"/>
                <w:szCs w:val="20"/>
                <w:lang w:val="en-US"/>
              </w:rPr>
              <w:t xml:space="preserve"> Z</w:t>
            </w:r>
            <w:r>
              <w:rPr>
                <w:rFonts w:ascii="Verdana" w:hAnsi="Verdana" w:cs="Arial"/>
                <w:bCs/>
                <w:sz w:val="20"/>
                <w:szCs w:val="20"/>
                <w:lang w:val="en-US"/>
              </w:rPr>
              <w:t>.</w:t>
            </w:r>
            <w:r w:rsidRPr="00171F55">
              <w:rPr>
                <w:rFonts w:ascii="Verdana" w:hAnsi="Verdana" w:cs="Arial"/>
                <w:bCs/>
                <w:sz w:val="20"/>
                <w:szCs w:val="20"/>
                <w:lang w:val="en-US"/>
              </w:rPr>
              <w:t xml:space="preserve">, </w:t>
            </w:r>
            <w:r>
              <w:rPr>
                <w:rFonts w:ascii="Verdana" w:hAnsi="Verdana" w:cs="Arial"/>
                <w:bCs/>
                <w:sz w:val="20"/>
                <w:szCs w:val="20"/>
                <w:lang w:val="en-US"/>
              </w:rPr>
              <w:t xml:space="preserve">and </w:t>
            </w:r>
            <w:r w:rsidRPr="00171F55">
              <w:rPr>
                <w:rFonts w:ascii="Verdana" w:hAnsi="Verdana" w:cs="Arial"/>
                <w:b/>
                <w:bCs/>
                <w:sz w:val="20"/>
                <w:szCs w:val="20"/>
                <w:lang w:val="en-US"/>
              </w:rPr>
              <w:t>Maurer M.</w:t>
            </w:r>
            <w:r>
              <w:rPr>
                <w:rFonts w:ascii="Verdana" w:hAnsi="Verdana" w:cs="Arial"/>
                <w:bCs/>
                <w:sz w:val="20"/>
                <w:szCs w:val="20"/>
                <w:lang w:val="en-US"/>
              </w:rPr>
              <w:t>:</w:t>
            </w:r>
            <w:r w:rsidRPr="00171F55">
              <w:rPr>
                <w:rFonts w:ascii="Verdana" w:hAnsi="Verdana" w:cs="Arial"/>
                <w:bCs/>
                <w:sz w:val="20"/>
                <w:szCs w:val="20"/>
                <w:lang w:val="en-US"/>
              </w:rPr>
              <w:t xml:space="preserve"> The international EAACI/GA²LEN/EuroGuiDerm/APAAACI guideline for the definition, classification, diagnosis, and management of urticaria.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734-766</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932C9A" w:rsidDel="00306D8F" w14:paraId="66A2A068" w14:textId="77777777" w:rsidTr="00D24651">
        <w:tc>
          <w:tcPr>
            <w:tcW w:w="727" w:type="dxa"/>
            <w:shd w:val="clear" w:color="auto" w:fill="auto"/>
          </w:tcPr>
          <w:p w14:paraId="53FE36FB" w14:textId="1F575D1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470.</w:t>
            </w:r>
          </w:p>
        </w:tc>
        <w:tc>
          <w:tcPr>
            <w:tcW w:w="8441" w:type="dxa"/>
            <w:shd w:val="clear" w:color="auto" w:fill="auto"/>
          </w:tcPr>
          <w:p w14:paraId="5A90232F" w14:textId="058F95F4"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E2E82">
              <w:rPr>
                <w:rFonts w:ascii="Verdana" w:hAnsi="Verdana" w:cs="Arial"/>
                <w:bCs/>
                <w:sz w:val="20"/>
                <w:szCs w:val="20"/>
                <w:lang w:val="en-US"/>
              </w:rPr>
              <w:t>Banerji, A.</w:t>
            </w:r>
            <w:r w:rsidRPr="006E2E82">
              <w:rPr>
                <w:rFonts w:ascii="Verdana" w:hAnsi="Verdana" w:cs="Arial"/>
                <w:bCs/>
                <w:sz w:val="20"/>
                <w:szCs w:val="20"/>
                <w:vertAlign w:val="superscript"/>
                <w:lang w:val="en-US"/>
              </w:rPr>
              <w:t>+</w:t>
            </w:r>
            <w:r w:rsidRPr="006E2E82">
              <w:rPr>
                <w:rFonts w:ascii="Verdana" w:hAnsi="Verdana" w:cs="Arial"/>
                <w:bCs/>
                <w:sz w:val="20"/>
                <w:szCs w:val="20"/>
                <w:lang w:val="en-US"/>
              </w:rPr>
              <w:t xml:space="preserve">, Bernstein, J. </w:t>
            </w:r>
            <w:r w:rsidRPr="00F01D95">
              <w:rPr>
                <w:rFonts w:ascii="Verdana" w:hAnsi="Verdana" w:cs="Arial"/>
                <w:bCs/>
                <w:sz w:val="20"/>
                <w:szCs w:val="20"/>
                <w:lang w:val="en-US"/>
              </w:rPr>
              <w:t xml:space="preserve">A., Johnston, D. T., Lumry, W. R., Magerl, M., </w:t>
            </w:r>
            <w:r w:rsidRPr="00F01D95">
              <w:rPr>
                <w:rFonts w:ascii="Verdana" w:hAnsi="Verdana" w:cs="Arial"/>
                <w:b/>
                <w:bCs/>
                <w:sz w:val="20"/>
                <w:szCs w:val="20"/>
                <w:lang w:val="en-US"/>
              </w:rPr>
              <w:t>Maurer, M.</w:t>
            </w:r>
            <w:r w:rsidRPr="00F01D95">
              <w:rPr>
                <w:rFonts w:ascii="Verdana" w:hAnsi="Verdana" w:cs="Arial"/>
                <w:bCs/>
                <w:sz w:val="20"/>
                <w:szCs w:val="20"/>
                <w:lang w:val="en-US"/>
              </w:rPr>
              <w:t xml:space="preserve">, Martinez-Saguer, I., Zanichelli, A., Hao, J., Inhaber, N., Yu, M., Riedl, M. A., and HELP OLE Investigators: Long-term prevention of hereditary angioedema attacks with lanadelumab: the HELP OLE study.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979-990</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932C9A" w:rsidDel="00306D8F" w14:paraId="1099CF08" w14:textId="77777777" w:rsidTr="00D24651">
        <w:tc>
          <w:tcPr>
            <w:tcW w:w="727" w:type="dxa"/>
            <w:shd w:val="clear" w:color="auto" w:fill="auto"/>
          </w:tcPr>
          <w:p w14:paraId="66E6D23B" w14:textId="547331C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469.</w:t>
            </w:r>
          </w:p>
        </w:tc>
        <w:tc>
          <w:tcPr>
            <w:tcW w:w="8441" w:type="dxa"/>
            <w:shd w:val="clear" w:color="auto" w:fill="auto"/>
          </w:tcPr>
          <w:p w14:paraId="401C168C" w14:textId="70785C92"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70A46">
              <w:rPr>
                <w:rFonts w:ascii="Verdana" w:hAnsi="Verdana" w:cs="Arial"/>
                <w:bCs/>
                <w:sz w:val="20"/>
                <w:szCs w:val="20"/>
                <w:lang w:val="en-US"/>
              </w:rPr>
              <w:t>Giménez-Arnau, A.</w:t>
            </w:r>
            <w:r w:rsidRPr="00171F55">
              <w:rPr>
                <w:rFonts w:ascii="Verdana" w:hAnsi="Verdana" w:cs="Arial"/>
                <w:bCs/>
                <w:sz w:val="20"/>
                <w:szCs w:val="20"/>
                <w:vertAlign w:val="superscript"/>
                <w:lang w:val="en-US"/>
              </w:rPr>
              <w:t>+</w:t>
            </w:r>
            <w:r w:rsidRPr="00E70A46">
              <w:rPr>
                <w:rFonts w:ascii="Verdana" w:hAnsi="Verdana" w:cs="Arial"/>
                <w:bCs/>
                <w:sz w:val="20"/>
                <w:szCs w:val="20"/>
                <w:lang w:val="en-US"/>
              </w:rPr>
              <w:t xml:space="preserve">, </w:t>
            </w:r>
            <w:r w:rsidRPr="00E70A46">
              <w:rPr>
                <w:rFonts w:ascii="Verdana" w:hAnsi="Verdana" w:cs="Arial"/>
                <w:b/>
                <w:bCs/>
                <w:sz w:val="20"/>
                <w:szCs w:val="20"/>
                <w:lang w:val="en-US"/>
              </w:rPr>
              <w:t>Maurer, M.</w:t>
            </w:r>
            <w:r w:rsidRPr="00171F55">
              <w:rPr>
                <w:rFonts w:ascii="Verdana" w:hAnsi="Verdana" w:cs="Arial"/>
                <w:bCs/>
                <w:sz w:val="20"/>
                <w:szCs w:val="20"/>
                <w:lang w:val="en-US"/>
              </w:rPr>
              <w:t>, Bernstein, J. A., Staubach, P., Barbier, N., Hua, E., Severin, T., Joubert, Y., Janocha, R., and Balp, M.-M.: Ligelizumab improves sleep interference and disease burden in patients with chronic spontaneous urticaria</w:t>
            </w:r>
            <w:r>
              <w:rPr>
                <w:rFonts w:ascii="Verdana" w:hAnsi="Verdana" w:cs="Arial"/>
                <w:bCs/>
                <w:sz w:val="20"/>
                <w:szCs w:val="20"/>
                <w:lang w:val="en-US"/>
              </w:rPr>
              <w:t xml:space="preserve">. </w:t>
            </w:r>
            <w:r w:rsidRPr="009B4950">
              <w:rPr>
                <w:rFonts w:ascii="Verdana" w:hAnsi="Verdana" w:cs="Arial"/>
                <w:i/>
                <w:sz w:val="20"/>
                <w:szCs w:val="20"/>
                <w:lang w:val="en-US"/>
              </w:rPr>
              <w:t>Clin. Transl. Allergy</w:t>
            </w:r>
            <w:r w:rsidRPr="009B4950">
              <w:rPr>
                <w:rFonts w:ascii="Verdana" w:hAnsi="Verdana" w:cs="Arial"/>
                <w:sz w:val="20"/>
                <w:szCs w:val="20"/>
                <w:lang w:val="en-US"/>
              </w:rPr>
              <w:t xml:space="preserve"> 202</w:t>
            </w:r>
            <w:r>
              <w:rPr>
                <w:rFonts w:ascii="Verdana" w:hAnsi="Verdana" w:cs="Arial"/>
                <w:sz w:val="20"/>
                <w:szCs w:val="20"/>
                <w:lang w:val="en-US"/>
              </w:rPr>
              <w:t>2</w:t>
            </w:r>
            <w:r w:rsidRPr="009B4950">
              <w:rPr>
                <w:rFonts w:ascii="Verdana" w:hAnsi="Verdana" w:cs="Arial"/>
                <w:sz w:val="20"/>
                <w:szCs w:val="20"/>
                <w:lang w:val="en-US"/>
              </w:rPr>
              <w:t xml:space="preserve">: </w:t>
            </w:r>
            <w:r>
              <w:rPr>
                <w:rFonts w:ascii="Verdana" w:hAnsi="Verdana" w:cs="Arial"/>
                <w:sz w:val="20"/>
                <w:szCs w:val="20"/>
                <w:lang w:val="en-US"/>
              </w:rPr>
              <w:t>12; e12121</w:t>
            </w:r>
            <w:r w:rsidRPr="009B4950">
              <w:rPr>
                <w:rFonts w:ascii="Verdana" w:hAnsi="Verdana" w:cs="Arial"/>
                <w:sz w:val="20"/>
                <w:szCs w:val="20"/>
                <w:lang w:val="en-US"/>
              </w:rPr>
              <w:t xml:space="preserve">. </w:t>
            </w:r>
            <w:r>
              <w:rPr>
                <w:rFonts w:ascii="Verdana" w:hAnsi="Verdana"/>
                <w:sz w:val="20"/>
                <w:szCs w:val="20"/>
                <w:lang w:val="en-GB"/>
              </w:rPr>
              <w:t>IF: 4.40</w:t>
            </w:r>
          </w:p>
        </w:tc>
      </w:tr>
      <w:tr w:rsidR="00617913" w:rsidRPr="001D18D4" w:rsidDel="00306D8F" w14:paraId="0C5138DC" w14:textId="77777777" w:rsidTr="00D24651">
        <w:tc>
          <w:tcPr>
            <w:tcW w:w="727" w:type="dxa"/>
            <w:shd w:val="clear" w:color="auto" w:fill="auto"/>
          </w:tcPr>
          <w:p w14:paraId="38AF39C0" w14:textId="72CF7298"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468.</w:t>
            </w:r>
          </w:p>
        </w:tc>
        <w:tc>
          <w:tcPr>
            <w:tcW w:w="8441" w:type="dxa"/>
            <w:shd w:val="clear" w:color="auto" w:fill="auto"/>
          </w:tcPr>
          <w:p w14:paraId="3547533E" w14:textId="01F38E30"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8725C">
              <w:rPr>
                <w:rFonts w:ascii="Verdana" w:hAnsi="Verdana" w:cs="Arial"/>
                <w:sz w:val="20"/>
                <w:szCs w:val="20"/>
                <w:lang w:val="en-US"/>
              </w:rPr>
              <w:t>Türk, M.</w:t>
            </w:r>
            <w:r w:rsidRPr="00EE5BCA">
              <w:rPr>
                <w:rFonts w:ascii="Verdana" w:hAnsi="Verdana" w:cs="Arial"/>
                <w:bCs/>
                <w:sz w:val="20"/>
                <w:szCs w:val="20"/>
                <w:vertAlign w:val="superscript"/>
                <w:lang w:val="en-US"/>
              </w:rPr>
              <w:t>*</w:t>
            </w:r>
            <w:r w:rsidRPr="00D8725C">
              <w:rPr>
                <w:rFonts w:ascii="Verdana" w:hAnsi="Verdana" w:cs="Arial"/>
                <w:sz w:val="20"/>
                <w:szCs w:val="20"/>
                <w:lang w:val="en-US"/>
              </w:rPr>
              <w:t>, Ertas, R.</w:t>
            </w:r>
            <w:r w:rsidRPr="00EE5BCA">
              <w:rPr>
                <w:rFonts w:ascii="Verdana" w:hAnsi="Verdana" w:cs="Arial"/>
                <w:bCs/>
                <w:sz w:val="20"/>
                <w:szCs w:val="20"/>
                <w:vertAlign w:val="superscript"/>
                <w:lang w:val="en-US"/>
              </w:rPr>
              <w:t>*</w:t>
            </w:r>
            <w:r w:rsidRPr="00D8725C">
              <w:rPr>
                <w:rFonts w:ascii="Verdana" w:hAnsi="Verdana" w:cs="Arial"/>
                <w:sz w:val="20"/>
                <w:szCs w:val="20"/>
                <w:lang w:val="en-US"/>
              </w:rPr>
              <w:t>, Zeyan, E.,</w:t>
            </w:r>
            <w:r w:rsidRPr="0043568B">
              <w:rPr>
                <w:rFonts w:ascii="Verdana" w:hAnsi="Verdana" w:cs="Arial"/>
                <w:sz w:val="20"/>
                <w:szCs w:val="20"/>
                <w:lang w:val="en-US"/>
              </w:rPr>
              <w:t xml:space="preserve"> Türk, Y., Atasoy, M., Gutsche, A., and </w:t>
            </w:r>
            <w:r w:rsidRPr="0043568B">
              <w:rPr>
                <w:rFonts w:ascii="Verdana" w:hAnsi="Verdana" w:cs="Arial"/>
                <w:b/>
                <w:sz w:val="20"/>
                <w:szCs w:val="20"/>
                <w:lang w:val="en-US"/>
              </w:rPr>
              <w:t>Maurer, M.</w:t>
            </w:r>
            <w:r w:rsidRPr="00D8725C">
              <w:rPr>
                <w:rFonts w:ascii="Verdana" w:hAnsi="Verdana" w:cs="Arial"/>
                <w:bCs/>
                <w:sz w:val="20"/>
                <w:szCs w:val="20"/>
                <w:vertAlign w:val="superscript"/>
                <w:lang w:val="en-US"/>
              </w:rPr>
              <w:t>+</w:t>
            </w:r>
            <w:r w:rsidRPr="0043568B">
              <w:rPr>
                <w:rFonts w:ascii="Verdana" w:hAnsi="Verdana" w:cs="Arial"/>
                <w:sz w:val="20"/>
                <w:szCs w:val="20"/>
                <w:lang w:val="en-US"/>
              </w:rPr>
              <w:t xml:space="preserve">: Identification of chronic urticaria subtypes using machine learning algorithms. </w:t>
            </w:r>
            <w:r w:rsidRPr="006859FE">
              <w:rPr>
                <w:rFonts w:ascii="Verdana" w:hAnsi="Verdana" w:cs="Arial"/>
                <w:i/>
                <w:sz w:val="20"/>
                <w:szCs w:val="20"/>
                <w:lang w:val="en-US"/>
              </w:rPr>
              <w:t xml:space="preserve">Allergy </w:t>
            </w:r>
            <w:r w:rsidRPr="006859FE">
              <w:rPr>
                <w:rFonts w:ascii="Verdana" w:hAnsi="Verdana" w:cs="Arial"/>
                <w:iCs/>
                <w:sz w:val="20"/>
                <w:szCs w:val="20"/>
                <w:lang w:val="en-US"/>
              </w:rPr>
              <w:t>202</w:t>
            </w:r>
            <w:r>
              <w:rPr>
                <w:rFonts w:ascii="Verdana" w:hAnsi="Verdana" w:cs="Arial"/>
                <w:iCs/>
                <w:sz w:val="20"/>
                <w:szCs w:val="20"/>
                <w:lang w:val="en-US"/>
              </w:rPr>
              <w:t>2</w:t>
            </w:r>
            <w:r w:rsidRPr="006859FE">
              <w:rPr>
                <w:rFonts w:ascii="Verdana" w:hAnsi="Verdana" w:cs="Arial"/>
                <w:iCs/>
                <w:sz w:val="20"/>
                <w:szCs w:val="20"/>
                <w:lang w:val="en-US"/>
              </w:rPr>
              <w:t>:</w:t>
            </w:r>
            <w:r>
              <w:rPr>
                <w:rFonts w:ascii="Verdana" w:hAnsi="Verdana" w:cs="Arial"/>
                <w:sz w:val="20"/>
                <w:szCs w:val="20"/>
                <w:lang w:val="en-US"/>
              </w:rPr>
              <w:t>77; 323-326</w:t>
            </w:r>
            <w:r w:rsidRPr="00DB17E6">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617913" w:rsidRPr="004D55CA" w:rsidDel="00306D8F" w14:paraId="4D51FA0B" w14:textId="77777777" w:rsidTr="00D24651">
        <w:tc>
          <w:tcPr>
            <w:tcW w:w="727" w:type="dxa"/>
            <w:shd w:val="clear" w:color="auto" w:fill="auto"/>
          </w:tcPr>
          <w:p w14:paraId="3FE582C2" w14:textId="4428808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467.</w:t>
            </w:r>
          </w:p>
        </w:tc>
        <w:tc>
          <w:tcPr>
            <w:tcW w:w="8441" w:type="dxa"/>
            <w:shd w:val="clear" w:color="auto" w:fill="auto"/>
          </w:tcPr>
          <w:p w14:paraId="62D62B8F" w14:textId="7D1530CF"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238D4">
              <w:rPr>
                <w:rFonts w:ascii="Verdana" w:hAnsi="Verdana" w:cs="Arial"/>
                <w:bCs/>
                <w:sz w:val="20"/>
                <w:szCs w:val="20"/>
                <w:lang w:val="en-US"/>
              </w:rPr>
              <w:t>Agache, I.</w:t>
            </w:r>
            <w:r w:rsidRPr="000238D4">
              <w:rPr>
                <w:rFonts w:ascii="Verdana" w:hAnsi="Verdana" w:cs="Arial"/>
                <w:bCs/>
                <w:sz w:val="20"/>
                <w:szCs w:val="20"/>
                <w:vertAlign w:val="superscript"/>
                <w:lang w:val="en-US"/>
              </w:rPr>
              <w:t>+</w:t>
            </w:r>
            <w:r w:rsidRPr="000238D4">
              <w:rPr>
                <w:rFonts w:ascii="Verdana" w:hAnsi="Verdana" w:cs="Arial"/>
                <w:bCs/>
                <w:sz w:val="20"/>
                <w:szCs w:val="20"/>
                <w:lang w:val="en-US"/>
              </w:rPr>
              <w:t>, Akdis, C.,</w:t>
            </w:r>
            <w:r w:rsidRPr="00982754">
              <w:rPr>
                <w:rFonts w:ascii="Verdana" w:hAnsi="Verdana" w:cs="Arial"/>
                <w:bCs/>
                <w:sz w:val="20"/>
                <w:szCs w:val="20"/>
                <w:lang w:val="en-US"/>
              </w:rPr>
              <w:t xml:space="preserve"> Akdis, M., Brockow, K., Chivato, T., del Giacco, S., Eiwegger, T.,</w:t>
            </w:r>
            <w:r>
              <w:rPr>
                <w:rFonts w:ascii="Verdana" w:hAnsi="Verdana" w:cs="Arial"/>
                <w:bCs/>
                <w:sz w:val="20"/>
                <w:szCs w:val="20"/>
                <w:lang w:val="en-US"/>
              </w:rPr>
              <w:t xml:space="preserve"> Eyerich, K., Giménez-Arnau, A., Gutermuth, J., Guttman-Yassky, E., </w:t>
            </w:r>
            <w:r>
              <w:rPr>
                <w:rFonts w:ascii="Verdana" w:hAnsi="Verdana" w:cs="Arial"/>
                <w:b/>
                <w:bCs/>
                <w:sz w:val="20"/>
                <w:szCs w:val="20"/>
                <w:lang w:val="en-US"/>
              </w:rPr>
              <w:t>Maurer, M.</w:t>
            </w:r>
            <w:r>
              <w:rPr>
                <w:rFonts w:ascii="Verdana" w:hAnsi="Verdana" w:cs="Arial"/>
                <w:bCs/>
                <w:sz w:val="20"/>
                <w:szCs w:val="20"/>
                <w:lang w:val="en-US"/>
              </w:rPr>
              <w:t xml:space="preserve">, Ogg, G., Ong, P. Y., O’Mahony, L., Schwarze, J., Warner, A., Werfel, T., Palomares, O., and Jutel, M.: EAACI biological guidelines – omalizumab for the treatment of chronic spontaneous urticaria in adults and in the paediatric population 12-17 years old.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Pr>
                <w:rFonts w:ascii="Verdana" w:hAnsi="Verdana" w:cs="Arial"/>
                <w:i/>
                <w:sz w:val="20"/>
                <w:szCs w:val="20"/>
                <w:lang w:val="en-US"/>
              </w:rPr>
              <w:t xml:space="preserve">: </w:t>
            </w:r>
            <w:r>
              <w:rPr>
                <w:rFonts w:ascii="Verdana" w:hAnsi="Verdana" w:cs="Arial"/>
                <w:sz w:val="20"/>
                <w:szCs w:val="20"/>
                <w:lang w:val="en-US"/>
              </w:rPr>
              <w:t>77; 17-38</w:t>
            </w:r>
            <w:r w:rsidRPr="00982754">
              <w:rPr>
                <w:rFonts w:ascii="Verdana" w:hAnsi="Verdana" w:cs="Arial"/>
                <w:iCs/>
                <w:sz w:val="20"/>
                <w:szCs w:val="20"/>
                <w:lang w:val="en-US"/>
              </w:rPr>
              <w:t xml:space="preserve">. </w:t>
            </w:r>
            <w:r>
              <w:rPr>
                <w:rFonts w:ascii="Verdana" w:hAnsi="Verdana" w:cs="Arial"/>
                <w:iCs/>
                <w:sz w:val="20"/>
                <w:szCs w:val="20"/>
                <w:lang w:val="en-US"/>
              </w:rPr>
              <w:t>IF: 12.40</w:t>
            </w:r>
          </w:p>
        </w:tc>
      </w:tr>
      <w:tr w:rsidR="00617913" w:rsidRPr="00402B3B" w:rsidDel="00306D8F" w14:paraId="003D449A" w14:textId="77777777" w:rsidTr="00D24651">
        <w:tc>
          <w:tcPr>
            <w:tcW w:w="727" w:type="dxa"/>
            <w:shd w:val="clear" w:color="auto" w:fill="auto"/>
          </w:tcPr>
          <w:p w14:paraId="6B143C3D" w14:textId="3078D62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466.</w:t>
            </w:r>
          </w:p>
        </w:tc>
        <w:tc>
          <w:tcPr>
            <w:tcW w:w="8441" w:type="dxa"/>
            <w:shd w:val="clear" w:color="auto" w:fill="auto"/>
          </w:tcPr>
          <w:p w14:paraId="0257E01C" w14:textId="451586CB" w:rsidR="00617913" w:rsidRDefault="00617913" w:rsidP="00D24651">
            <w:pPr>
              <w:widowControl w:val="0"/>
              <w:tabs>
                <w:tab w:val="left" w:pos="426"/>
              </w:tabs>
              <w:autoSpaceDE w:val="0"/>
              <w:autoSpaceDN w:val="0"/>
              <w:adjustRightInd w:val="0"/>
              <w:spacing w:before="120"/>
              <w:ind w:right="128"/>
              <w:jc w:val="both"/>
              <w:rPr>
                <w:rFonts w:ascii="Verdana" w:hAnsi="Verdana" w:cs="Arial"/>
                <w:bCs/>
                <w:sz w:val="20"/>
                <w:szCs w:val="20"/>
                <w:lang w:val="en-US"/>
              </w:rPr>
            </w:pPr>
            <w:r>
              <w:rPr>
                <w:rFonts w:ascii="Verdana" w:hAnsi="Verdana" w:cs="Arial"/>
                <w:sz w:val="20"/>
                <w:szCs w:val="20"/>
                <w:lang w:val="en-US"/>
              </w:rPr>
              <w:t>Dickson, M. C.</w:t>
            </w:r>
            <w:r w:rsidRPr="00EE5BCA">
              <w:rPr>
                <w:rFonts w:ascii="Verdana" w:hAnsi="Verdana" w:cs="Arial"/>
                <w:bCs/>
                <w:sz w:val="20"/>
                <w:szCs w:val="20"/>
                <w:vertAlign w:val="superscript"/>
                <w:lang w:val="en-US"/>
              </w:rPr>
              <w:t>*</w:t>
            </w:r>
            <w:r>
              <w:rPr>
                <w:rFonts w:ascii="Verdana" w:hAnsi="Verdana" w:cs="Arial"/>
                <w:sz w:val="20"/>
                <w:szCs w:val="20"/>
                <w:lang w:val="en-US"/>
              </w:rPr>
              <w:t>, Walker, A.</w:t>
            </w:r>
            <w:r>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Pr>
                <w:rFonts w:ascii="Verdana" w:hAnsi="Verdana" w:cs="Arial"/>
                <w:sz w:val="20"/>
                <w:szCs w:val="20"/>
                <w:lang w:val="en-US"/>
              </w:rPr>
              <w:t>, Grattan, C., Perry, H., Williams, N., Ratia, N., Dewit, O., Gisbert, S., Metz, M.</w:t>
            </w:r>
            <w:r w:rsidRPr="00EE5BCA">
              <w:rPr>
                <w:rFonts w:ascii="Verdana" w:hAnsi="Verdana" w:cs="Arial"/>
                <w:sz w:val="20"/>
                <w:szCs w:val="20"/>
                <w:vertAlign w:val="superscript"/>
                <w:lang w:val="en-US"/>
              </w:rPr>
              <w:t>*</w:t>
            </w:r>
            <w:r>
              <w:rPr>
                <w:rFonts w:ascii="Verdana" w:hAnsi="Verdana" w:cs="Arial"/>
                <w:sz w:val="20"/>
                <w:szCs w:val="20"/>
                <w:lang w:val="en-US"/>
              </w:rPr>
              <w:t xml:space="preserve">, and </w:t>
            </w:r>
            <w:r>
              <w:rPr>
                <w:rFonts w:ascii="Verdana" w:hAnsi="Verdana" w:cs="Arial"/>
                <w:b/>
                <w:bCs/>
                <w:sz w:val="20"/>
                <w:szCs w:val="20"/>
                <w:lang w:val="en-US"/>
              </w:rPr>
              <w:t>Maurer, M.</w:t>
            </w:r>
            <w:r w:rsidRPr="00EE5BCA">
              <w:rPr>
                <w:rFonts w:ascii="Verdana" w:hAnsi="Verdana" w:cs="Arial"/>
                <w:bCs/>
                <w:sz w:val="20"/>
                <w:szCs w:val="20"/>
                <w:vertAlign w:val="superscript"/>
                <w:lang w:val="en-US"/>
              </w:rPr>
              <w:t>*</w:t>
            </w:r>
            <w:r>
              <w:rPr>
                <w:rFonts w:ascii="Verdana" w:hAnsi="Verdana" w:cs="Arial"/>
                <w:sz w:val="20"/>
                <w:szCs w:val="20"/>
                <w:lang w:val="en-US"/>
              </w:rPr>
              <w:t xml:space="preserve">: </w:t>
            </w:r>
            <w:r w:rsidRPr="00066AFA">
              <w:rPr>
                <w:rFonts w:ascii="Verdana" w:hAnsi="Verdana" w:cs="Arial"/>
                <w:sz w:val="20"/>
                <w:szCs w:val="20"/>
                <w:lang w:val="en-US"/>
              </w:rPr>
              <w:t>Effects of a topical treatment with spleen tyrosine kinase (SYK) inhibitor in healthy subjects and patients with cold urticaria or chronic spontaneous urticaria: results of a Phase 1a/b randomised double-blind placebo-controlled study</w:t>
            </w:r>
            <w:r>
              <w:rPr>
                <w:rFonts w:ascii="Verdana" w:hAnsi="Verdana" w:cs="Arial"/>
                <w:sz w:val="20"/>
                <w:szCs w:val="20"/>
                <w:lang w:val="en-US"/>
              </w:rPr>
              <w:t xml:space="preserve">. </w:t>
            </w:r>
            <w:r>
              <w:rPr>
                <w:rFonts w:ascii="Verdana" w:hAnsi="Verdana" w:cs="Arial"/>
                <w:i/>
                <w:iCs/>
                <w:sz w:val="20"/>
                <w:szCs w:val="20"/>
                <w:lang w:val="en-US"/>
              </w:rPr>
              <w:t>Br. J. Clin. Pharmacol.</w:t>
            </w:r>
            <w:r>
              <w:rPr>
                <w:rFonts w:ascii="Verdana" w:hAnsi="Verdana" w:cs="Arial"/>
                <w:sz w:val="20"/>
                <w:szCs w:val="20"/>
                <w:lang w:val="en-US"/>
              </w:rPr>
              <w:t xml:space="preserve"> </w:t>
            </w:r>
            <w:r w:rsidRPr="000568FA">
              <w:rPr>
                <w:rFonts w:ascii="Verdana" w:hAnsi="Verdana"/>
                <w:sz w:val="20"/>
                <w:szCs w:val="20"/>
                <w:lang w:val="en-US"/>
              </w:rPr>
              <w:t>202</w:t>
            </w:r>
            <w:r>
              <w:rPr>
                <w:rFonts w:ascii="Verdana" w:hAnsi="Verdana"/>
                <w:sz w:val="20"/>
                <w:szCs w:val="20"/>
                <w:lang w:val="en-US"/>
              </w:rPr>
              <w:t>1</w:t>
            </w:r>
            <w:r w:rsidRPr="000568FA">
              <w:rPr>
                <w:rFonts w:ascii="Verdana" w:hAnsi="Verdana"/>
                <w:sz w:val="20"/>
                <w:szCs w:val="20"/>
                <w:lang w:val="en-US"/>
              </w:rPr>
              <w:t xml:space="preserve">: </w:t>
            </w:r>
            <w:r>
              <w:rPr>
                <w:rFonts w:ascii="Verdana" w:hAnsi="Verdana"/>
                <w:iCs/>
                <w:sz w:val="20"/>
                <w:szCs w:val="20"/>
                <w:lang w:val="en-US"/>
              </w:rPr>
              <w:t>87; 4797-4808</w:t>
            </w:r>
            <w:r w:rsidRPr="000568FA">
              <w:rPr>
                <w:rFonts w:ascii="Verdana" w:hAnsi="Verdana"/>
                <w:sz w:val="20"/>
                <w:szCs w:val="20"/>
                <w:lang w:val="en-US"/>
              </w:rPr>
              <w:t>.</w:t>
            </w:r>
            <w:r>
              <w:rPr>
                <w:rFonts w:ascii="Verdana" w:hAnsi="Verdana"/>
                <w:sz w:val="20"/>
                <w:szCs w:val="20"/>
                <w:lang w:val="en-US"/>
              </w:rPr>
              <w:t xml:space="preserve"> </w:t>
            </w:r>
            <w:r w:rsidRPr="00D51B43">
              <w:rPr>
                <w:rFonts w:ascii="Verdana" w:hAnsi="Verdana"/>
                <w:sz w:val="20"/>
                <w:szCs w:val="20"/>
                <w:lang w:val="en-US"/>
              </w:rPr>
              <w:t xml:space="preserve">IF: </w:t>
            </w:r>
            <w:r>
              <w:rPr>
                <w:rFonts w:ascii="Verdana" w:hAnsi="Verdana"/>
                <w:sz w:val="20"/>
                <w:szCs w:val="20"/>
                <w:lang w:val="en-US"/>
              </w:rPr>
              <w:t>3.72</w:t>
            </w:r>
          </w:p>
        </w:tc>
      </w:tr>
      <w:tr w:rsidR="00617913" w:rsidRPr="003F2456" w:rsidDel="00306D8F" w14:paraId="7D11B817" w14:textId="77777777" w:rsidTr="00D24651">
        <w:tc>
          <w:tcPr>
            <w:tcW w:w="727" w:type="dxa"/>
            <w:shd w:val="clear" w:color="auto" w:fill="auto"/>
          </w:tcPr>
          <w:p w14:paraId="25DD4B31" w14:textId="7DE4A67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465.</w:t>
            </w:r>
          </w:p>
        </w:tc>
        <w:tc>
          <w:tcPr>
            <w:tcW w:w="8441" w:type="dxa"/>
            <w:shd w:val="clear" w:color="auto" w:fill="auto"/>
          </w:tcPr>
          <w:p w14:paraId="359A573E" w14:textId="0300D7A5" w:rsidR="00617913" w:rsidRPr="003F2456" w:rsidRDefault="00617913" w:rsidP="00D24651">
            <w:pPr>
              <w:widowControl w:val="0"/>
              <w:tabs>
                <w:tab w:val="left" w:pos="426"/>
              </w:tabs>
              <w:autoSpaceDE w:val="0"/>
              <w:autoSpaceDN w:val="0"/>
              <w:adjustRightInd w:val="0"/>
              <w:spacing w:before="120"/>
              <w:ind w:right="128"/>
              <w:jc w:val="both"/>
              <w:rPr>
                <w:rFonts w:ascii="Verdana" w:hAnsi="Verdana" w:cs="Arial"/>
                <w:bCs/>
                <w:sz w:val="20"/>
                <w:szCs w:val="20"/>
                <w:lang w:val="en-US"/>
              </w:rPr>
            </w:pPr>
            <w:r>
              <w:rPr>
                <w:rFonts w:ascii="Verdana" w:hAnsi="Verdana" w:cs="Arial"/>
                <w:sz w:val="20"/>
                <w:szCs w:val="20"/>
                <w:lang w:val="en-US"/>
              </w:rPr>
              <w:t xml:space="preserve">Elst, J., Sabato, V., Faber, M. A., Bridts, C. H., Mertens, C., Van Houdt, M., Van Gasse, A. L., Hagendorens, M. M., Van Tendeloo, V., </w:t>
            </w:r>
            <w:r>
              <w:rPr>
                <w:rFonts w:ascii="Verdana" w:hAnsi="Verdana" w:cs="Arial"/>
                <w:b/>
                <w:sz w:val="20"/>
                <w:szCs w:val="20"/>
                <w:lang w:val="en-US"/>
              </w:rPr>
              <w:t>Maurer, M.</w:t>
            </w:r>
            <w:r>
              <w:rPr>
                <w:rFonts w:ascii="Verdana" w:hAnsi="Verdana" w:cs="Arial"/>
                <w:sz w:val="20"/>
                <w:szCs w:val="20"/>
                <w:lang w:val="en-US"/>
              </w:rPr>
              <w:t>, Campillo-Davo, D., Timmermans, J. P., Pintelon, I., and Ebo, D. G.</w:t>
            </w:r>
            <w:r>
              <w:rPr>
                <w:rFonts w:ascii="Verdana" w:hAnsi="Verdana" w:cs="Arial"/>
                <w:sz w:val="20"/>
                <w:szCs w:val="20"/>
                <w:vertAlign w:val="superscript"/>
                <w:lang w:val="en-US"/>
              </w:rPr>
              <w:t>+</w:t>
            </w:r>
            <w:r>
              <w:rPr>
                <w:rFonts w:ascii="Verdana" w:hAnsi="Verdana" w:cs="Arial"/>
                <w:sz w:val="20"/>
                <w:szCs w:val="20"/>
                <w:lang w:val="en-US"/>
              </w:rPr>
              <w:t xml:space="preserve">: MRGPRX2 and immediate drug hypersensitivity: insights from cultured human mast cells. </w:t>
            </w:r>
            <w:r>
              <w:rPr>
                <w:rFonts w:ascii="Verdana" w:hAnsi="Verdana" w:cs="Arial"/>
                <w:i/>
                <w:sz w:val="20"/>
                <w:szCs w:val="20"/>
                <w:lang w:val="en-US"/>
              </w:rPr>
              <w:t>J. Investig. Allergol. Clin. Immunol.</w:t>
            </w:r>
            <w:r>
              <w:rPr>
                <w:rFonts w:ascii="Verdana" w:hAnsi="Verdana" w:cs="Arial"/>
                <w:sz w:val="20"/>
                <w:szCs w:val="20"/>
                <w:lang w:val="en-US"/>
              </w:rPr>
              <w:t xml:space="preserve"> 2021: 31; 489-499. </w:t>
            </w:r>
            <w:r w:rsidRPr="00E2036D">
              <w:rPr>
                <w:rFonts w:ascii="Verdana" w:hAnsi="Verdana" w:cs="Arial"/>
                <w:sz w:val="20"/>
                <w:szCs w:val="20"/>
                <w:lang w:val="en-US"/>
              </w:rPr>
              <w:t xml:space="preserve">IF: </w:t>
            </w:r>
            <w:r>
              <w:rPr>
                <w:rFonts w:ascii="Verdana" w:hAnsi="Verdana" w:cs="Arial"/>
                <w:sz w:val="20"/>
                <w:szCs w:val="20"/>
                <w:lang w:val="en-US"/>
              </w:rPr>
              <w:t>8.18</w:t>
            </w:r>
          </w:p>
        </w:tc>
      </w:tr>
      <w:tr w:rsidR="00617913" w:rsidRPr="001D18D4" w:rsidDel="00306D8F" w14:paraId="26D78496" w14:textId="77777777" w:rsidTr="00D24651">
        <w:tc>
          <w:tcPr>
            <w:tcW w:w="727" w:type="dxa"/>
            <w:shd w:val="clear" w:color="auto" w:fill="auto"/>
          </w:tcPr>
          <w:p w14:paraId="71947FE9" w14:textId="551080F7" w:rsidR="00617913" w:rsidRPr="00171F55" w:rsidRDefault="00617913" w:rsidP="00617913">
            <w:pPr>
              <w:widowControl w:val="0"/>
              <w:tabs>
                <w:tab w:val="left" w:pos="426"/>
              </w:tabs>
              <w:autoSpaceDE w:val="0"/>
              <w:autoSpaceDN w:val="0"/>
              <w:adjustRightInd w:val="0"/>
              <w:spacing w:before="120"/>
              <w:jc w:val="right"/>
              <w:rPr>
                <w:rFonts w:ascii="Verdana" w:hAnsi="Verdana"/>
                <w:sz w:val="20"/>
                <w:szCs w:val="20"/>
              </w:rPr>
            </w:pPr>
            <w:r w:rsidRPr="007D23FA">
              <w:rPr>
                <w:rFonts w:ascii="Verdana" w:hAnsi="Verdana"/>
                <w:sz w:val="20"/>
                <w:szCs w:val="20"/>
              </w:rPr>
              <w:t>46</w:t>
            </w:r>
            <w:r w:rsidRPr="00947B5E">
              <w:rPr>
                <w:rFonts w:ascii="Verdana" w:hAnsi="Verdana"/>
                <w:sz w:val="20"/>
                <w:szCs w:val="20"/>
              </w:rPr>
              <w:t>4.</w:t>
            </w:r>
          </w:p>
        </w:tc>
        <w:tc>
          <w:tcPr>
            <w:tcW w:w="8441" w:type="dxa"/>
            <w:shd w:val="clear" w:color="auto" w:fill="auto"/>
          </w:tcPr>
          <w:p w14:paraId="68FC01A2" w14:textId="116F32F5" w:rsidR="00617913" w:rsidRPr="001D18D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71F55">
              <w:rPr>
                <w:rFonts w:ascii="Verdana" w:hAnsi="Verdana" w:cs="Arial"/>
                <w:sz w:val="20"/>
                <w:szCs w:val="20"/>
                <w:lang w:val="en-US"/>
              </w:rPr>
              <w:t>Cherrez-Ojeda</w:t>
            </w:r>
            <w:r w:rsidRPr="001D18D4">
              <w:rPr>
                <w:rFonts w:ascii="Verdana" w:hAnsi="Verdana" w:cs="Arial"/>
                <w:sz w:val="20"/>
                <w:szCs w:val="20"/>
                <w:lang w:val="en-US"/>
              </w:rPr>
              <w:t>,</w:t>
            </w:r>
            <w:r w:rsidRPr="00171F55">
              <w:rPr>
                <w:rFonts w:ascii="Verdana" w:hAnsi="Verdana" w:cs="Arial"/>
                <w:sz w:val="20"/>
                <w:szCs w:val="20"/>
                <w:lang w:val="en-US"/>
              </w:rPr>
              <w:t xml:space="preserve"> I</w:t>
            </w:r>
            <w:r w:rsidRPr="001D18D4">
              <w:rPr>
                <w:rFonts w:ascii="Verdana" w:hAnsi="Verdana" w:cs="Arial"/>
                <w:sz w:val="20"/>
                <w:szCs w:val="20"/>
                <w:lang w:val="en-US"/>
              </w:rPr>
              <w:t>.</w:t>
            </w:r>
            <w:r w:rsidRPr="00171F55">
              <w:rPr>
                <w:rFonts w:ascii="Verdana" w:hAnsi="Verdana" w:cs="Arial"/>
                <w:sz w:val="20"/>
                <w:szCs w:val="20"/>
                <w:vertAlign w:val="superscript"/>
                <w:lang w:val="en-US"/>
              </w:rPr>
              <w:t>+</w:t>
            </w:r>
            <w:r w:rsidRPr="00171F55">
              <w:rPr>
                <w:rFonts w:ascii="Verdana" w:hAnsi="Verdana" w:cs="Arial"/>
                <w:sz w:val="20"/>
                <w:szCs w:val="20"/>
                <w:lang w:val="en-US"/>
              </w:rPr>
              <w:t xml:space="preserve">, </w:t>
            </w:r>
            <w:r w:rsidRPr="00171F55">
              <w:rPr>
                <w:rFonts w:ascii="Verdana" w:hAnsi="Verdana" w:cs="Arial"/>
                <w:b/>
                <w:sz w:val="20"/>
                <w:szCs w:val="20"/>
                <w:lang w:val="en-US"/>
              </w:rPr>
              <w:t>Maurer, M.</w:t>
            </w:r>
            <w:r w:rsidRPr="00171F55">
              <w:rPr>
                <w:rFonts w:ascii="Verdana" w:hAnsi="Verdana" w:cs="Arial"/>
                <w:sz w:val="20"/>
                <w:szCs w:val="20"/>
                <w:lang w:val="en-US"/>
              </w:rPr>
              <w:t>, Felix, M., Bernstein, J. A., Ramon, G. D., Jardim Criado, R. F., Mata, V. L., Cherrez, A., Morfin-Maciel, B. M., Larco, J. I., Tinoco, I. O., Chorzepa, G. F., Gómez, R. M., Raad, R. J., Thomsen, S. F., Schmid-Grendelmeier, P., Guillet, C., Cherrez, S., and Vanegas, E.: Chronic urticaria and obstructive sleep apnea: Is there a significant association?</w:t>
            </w:r>
            <w:r w:rsidRPr="001D18D4">
              <w:rPr>
                <w:rFonts w:ascii="Verdana" w:hAnsi="Verdana" w:cs="Arial"/>
                <w:i/>
                <w:sz w:val="20"/>
                <w:szCs w:val="20"/>
                <w:lang w:val="en-US"/>
              </w:rPr>
              <w:t xml:space="preserve"> </w:t>
            </w:r>
            <w:r>
              <w:rPr>
                <w:rFonts w:ascii="Verdana" w:hAnsi="Verdana" w:cs="Arial"/>
                <w:i/>
                <w:sz w:val="20"/>
                <w:szCs w:val="20"/>
                <w:lang w:val="en-US"/>
              </w:rPr>
              <w:t>World Allergy Organ. J</w:t>
            </w:r>
            <w:r>
              <w:rPr>
                <w:rFonts w:ascii="Verdana" w:hAnsi="Verdana" w:cs="Arial"/>
                <w:sz w:val="20"/>
                <w:szCs w:val="20"/>
                <w:lang w:val="en-US"/>
              </w:rPr>
              <w:t>. 2021: 14; 100577. IF: 5.52</w:t>
            </w:r>
          </w:p>
        </w:tc>
      </w:tr>
      <w:tr w:rsidR="00617913" w:rsidRPr="003F2456" w:rsidDel="00306D8F" w14:paraId="005FAB1C" w14:textId="77777777" w:rsidTr="00D24651">
        <w:tc>
          <w:tcPr>
            <w:tcW w:w="727" w:type="dxa"/>
            <w:shd w:val="clear" w:color="auto" w:fill="auto"/>
          </w:tcPr>
          <w:p w14:paraId="1956C2DE" w14:textId="50B63FC6" w:rsidR="00617913" w:rsidRPr="00171F55" w:rsidRDefault="00617913" w:rsidP="00617913">
            <w:pPr>
              <w:widowControl w:val="0"/>
              <w:tabs>
                <w:tab w:val="left" w:pos="426"/>
              </w:tabs>
              <w:autoSpaceDE w:val="0"/>
              <w:autoSpaceDN w:val="0"/>
              <w:adjustRightInd w:val="0"/>
              <w:spacing w:before="120"/>
              <w:jc w:val="right"/>
              <w:rPr>
                <w:rFonts w:ascii="Verdana" w:hAnsi="Verdana"/>
                <w:sz w:val="20"/>
                <w:szCs w:val="20"/>
              </w:rPr>
            </w:pPr>
            <w:r w:rsidRPr="00171F55">
              <w:rPr>
                <w:rFonts w:ascii="Verdana" w:hAnsi="Verdana"/>
                <w:sz w:val="20"/>
                <w:szCs w:val="20"/>
              </w:rPr>
              <w:t>463.</w:t>
            </w:r>
          </w:p>
        </w:tc>
        <w:tc>
          <w:tcPr>
            <w:tcW w:w="8441" w:type="dxa"/>
            <w:shd w:val="clear" w:color="auto" w:fill="auto"/>
          </w:tcPr>
          <w:p w14:paraId="307E8276" w14:textId="00EF6E65" w:rsidR="00617913" w:rsidRPr="00171F5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rPr>
            </w:pPr>
            <w:r w:rsidRPr="001D18D4">
              <w:rPr>
                <w:rFonts w:ascii="Verdana" w:hAnsi="Verdana" w:cs="Arial"/>
                <w:sz w:val="20"/>
                <w:szCs w:val="20"/>
                <w:lang w:val="en-US"/>
              </w:rPr>
              <w:t>Cherrez-Ojeda, I.</w:t>
            </w:r>
            <w:r w:rsidRPr="001D18D4">
              <w:rPr>
                <w:rFonts w:ascii="Verdana" w:hAnsi="Verdana" w:cs="Arial"/>
                <w:sz w:val="20"/>
                <w:szCs w:val="20"/>
                <w:vertAlign w:val="superscript"/>
                <w:lang w:val="en-US"/>
              </w:rPr>
              <w:t>+</w:t>
            </w:r>
            <w:r w:rsidRPr="001D18D4">
              <w:rPr>
                <w:rFonts w:ascii="Verdana" w:hAnsi="Verdana" w:cs="Arial"/>
                <w:sz w:val="20"/>
                <w:szCs w:val="20"/>
                <w:lang w:val="en-US"/>
              </w:rPr>
              <w:t>, Vanegas, E., Cherrez, A., Felix, M., Weller, K., Magerl, M., Maurer, R. R., Mata, V. L., Kasperska-Za</w:t>
            </w:r>
            <w:r w:rsidRPr="00347F3D">
              <w:rPr>
                <w:rFonts w:ascii="Verdana" w:hAnsi="Verdana" w:cs="Arial"/>
                <w:sz w:val="20"/>
                <w:szCs w:val="20"/>
                <w:lang w:val="en-US"/>
              </w:rPr>
              <w:t>jac, A.,</w:t>
            </w:r>
            <w:r w:rsidRPr="00982754">
              <w:rPr>
                <w:rFonts w:ascii="Verdana" w:hAnsi="Verdana" w:cs="Arial"/>
                <w:sz w:val="20"/>
                <w:szCs w:val="20"/>
                <w:lang w:val="en-US"/>
              </w:rPr>
              <w:t xml:space="preserve"> Sikora, A.,</w:t>
            </w:r>
            <w:r>
              <w:rPr>
                <w:rFonts w:ascii="Verdana" w:hAnsi="Verdana" w:cs="Arial"/>
                <w:sz w:val="20"/>
                <w:szCs w:val="20"/>
                <w:lang w:val="en-US"/>
              </w:rPr>
              <w:t xml:space="preserve"> Fomina, D., Kovalkova, E., Godse, K., Rao, N. D., Khoshkhui, M., Rastgoo, S., Criado, R. F. J., Abuzakouk, M., Grandon, D., Van Doorn, M. B. A., Rodrigues Valle, S. O., Magalhaes, E., De Souza Lima, E. M., Thomsen, S. F., Ramón, G. D., Matos Benavides, E. E., Bauer, A., Giménez-Arnau, A. M., Kocatürk, E., Guillet, C., Larco, J. I., Zhao, Z. T., Makris, M., Ritchie, C., Xepapadaki, P., Ensina, L. F., Cherrez, S., and </w:t>
            </w:r>
            <w:r>
              <w:rPr>
                <w:rFonts w:ascii="Verdana" w:hAnsi="Verdana" w:cs="Arial"/>
                <w:b/>
                <w:sz w:val="20"/>
                <w:szCs w:val="20"/>
                <w:lang w:val="en-US"/>
              </w:rPr>
              <w:t>Maurer, M.</w:t>
            </w:r>
            <w:r>
              <w:rPr>
                <w:rFonts w:ascii="Verdana" w:hAnsi="Verdana" w:cs="Arial"/>
                <w:sz w:val="20"/>
                <w:szCs w:val="20"/>
                <w:lang w:val="en-US"/>
              </w:rPr>
              <w:t xml:space="preserve">: Chronic urticaria patients are interested in apps to monitor their disease activity and control: a UCARE CURICT analysis. </w:t>
            </w:r>
            <w:r>
              <w:rPr>
                <w:rFonts w:ascii="Verdana" w:hAnsi="Verdana" w:cs="Arial"/>
                <w:i/>
                <w:sz w:val="20"/>
                <w:szCs w:val="20"/>
                <w:lang w:val="en-US"/>
              </w:rPr>
              <w:t>Clin. Transl. Allergy</w:t>
            </w:r>
            <w:r>
              <w:rPr>
                <w:rFonts w:ascii="Verdana" w:hAnsi="Verdana" w:cs="Arial"/>
                <w:sz w:val="20"/>
                <w:szCs w:val="20"/>
                <w:lang w:val="en-US"/>
              </w:rPr>
              <w:t xml:space="preserve"> 2021: </w:t>
            </w:r>
            <w:r>
              <w:rPr>
                <w:rFonts w:ascii="Verdana" w:hAnsi="Verdana"/>
                <w:sz w:val="20"/>
                <w:szCs w:val="20"/>
                <w:lang w:val="en-US"/>
              </w:rPr>
              <w:t>11; e12089</w:t>
            </w:r>
            <w:r w:rsidRPr="003F1C24">
              <w:rPr>
                <w:rFonts w:ascii="Verdana" w:hAnsi="Verdana"/>
                <w:sz w:val="20"/>
                <w:szCs w:val="20"/>
                <w:lang w:val="en-US"/>
              </w:rPr>
              <w:t xml:space="preserve">. IF: </w:t>
            </w:r>
            <w:r>
              <w:rPr>
                <w:rFonts w:ascii="Verdana" w:hAnsi="Verdana"/>
                <w:sz w:val="20"/>
                <w:szCs w:val="20"/>
                <w:lang w:val="en-US"/>
              </w:rPr>
              <w:t>5.66</w:t>
            </w:r>
          </w:p>
        </w:tc>
      </w:tr>
      <w:tr w:rsidR="00617913" w:rsidRPr="00402B3B" w:rsidDel="00306D8F" w14:paraId="7885E147" w14:textId="77777777" w:rsidTr="00D24651">
        <w:tc>
          <w:tcPr>
            <w:tcW w:w="727" w:type="dxa"/>
            <w:shd w:val="clear" w:color="auto" w:fill="auto"/>
          </w:tcPr>
          <w:p w14:paraId="6FB1AC82" w14:textId="0F1ABBC4" w:rsidR="00617913" w:rsidRPr="00171F55" w:rsidRDefault="00617913" w:rsidP="00617913">
            <w:pPr>
              <w:widowControl w:val="0"/>
              <w:tabs>
                <w:tab w:val="left" w:pos="426"/>
              </w:tabs>
              <w:autoSpaceDE w:val="0"/>
              <w:autoSpaceDN w:val="0"/>
              <w:adjustRightInd w:val="0"/>
              <w:spacing w:before="120"/>
              <w:jc w:val="right"/>
              <w:rPr>
                <w:rFonts w:ascii="Verdana" w:hAnsi="Verdana"/>
                <w:sz w:val="20"/>
                <w:szCs w:val="20"/>
              </w:rPr>
            </w:pPr>
            <w:r w:rsidRPr="00171F55">
              <w:rPr>
                <w:rFonts w:ascii="Verdana" w:hAnsi="Verdana"/>
                <w:sz w:val="20"/>
                <w:szCs w:val="20"/>
              </w:rPr>
              <w:t>462.</w:t>
            </w:r>
          </w:p>
        </w:tc>
        <w:tc>
          <w:tcPr>
            <w:tcW w:w="8441" w:type="dxa"/>
            <w:shd w:val="clear" w:color="auto" w:fill="auto"/>
          </w:tcPr>
          <w:p w14:paraId="0E33E932" w14:textId="4AE7DC92" w:rsidR="00617913" w:rsidRPr="0006505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71F55">
              <w:rPr>
                <w:rFonts w:ascii="Verdana" w:hAnsi="Verdana" w:cs="Arial"/>
                <w:b/>
                <w:sz w:val="20"/>
                <w:szCs w:val="20"/>
                <w:lang w:val="en-US"/>
              </w:rPr>
              <w:t>Maurer, M.</w:t>
            </w:r>
            <w:r>
              <w:rPr>
                <w:rFonts w:ascii="Verdana" w:hAnsi="Verdana" w:cs="Arial"/>
                <w:sz w:val="20"/>
                <w:szCs w:val="20"/>
                <w:vertAlign w:val="superscript"/>
                <w:lang w:val="en-US"/>
              </w:rPr>
              <w:t>+</w:t>
            </w:r>
            <w:r w:rsidRPr="00171F55">
              <w:rPr>
                <w:rFonts w:ascii="Verdana" w:hAnsi="Verdana" w:cs="Arial"/>
                <w:sz w:val="20"/>
                <w:szCs w:val="20"/>
                <w:lang w:val="en-US"/>
              </w:rPr>
              <w:t xml:space="preserve">, Caballero, T., Aberer, W., Zanichelli, A., Bouillet, L., Bygum, A., Grumach, A. S., Botha, J., Andresen, I., Longhurst, H. J., and IOS study group: Variability of disease activity in patients </w:t>
            </w:r>
            <w:r w:rsidRPr="00065057">
              <w:rPr>
                <w:rFonts w:ascii="Verdana" w:hAnsi="Verdana" w:cs="Arial"/>
                <w:sz w:val="20"/>
                <w:szCs w:val="20"/>
                <w:lang w:val="en-US"/>
              </w:rPr>
              <w:t>with hereditary angioedema typ</w:t>
            </w:r>
            <w:r>
              <w:rPr>
                <w:rFonts w:ascii="Verdana" w:hAnsi="Verdana" w:cs="Arial"/>
                <w:sz w:val="20"/>
                <w:szCs w:val="20"/>
                <w:lang w:val="en-US"/>
              </w:rPr>
              <w:t xml:space="preserve"> </w:t>
            </w:r>
            <w:r w:rsidRPr="00065057">
              <w:rPr>
                <w:rFonts w:ascii="Verdana" w:hAnsi="Verdana" w:cs="Arial"/>
                <w:sz w:val="20"/>
                <w:szCs w:val="20"/>
                <w:lang w:val="en-US"/>
              </w:rPr>
              <w:t>1/2</w:t>
            </w:r>
            <w:r w:rsidRPr="00171F55">
              <w:rPr>
                <w:rFonts w:ascii="Verdana" w:hAnsi="Verdana" w:cs="Arial"/>
                <w:sz w:val="20"/>
                <w:szCs w:val="20"/>
                <w:lang w:val="en-US"/>
              </w:rPr>
              <w:t xml:space="preserve">: longitudinal data from the Icatibant Outcome Survey. </w:t>
            </w:r>
            <w:r>
              <w:rPr>
                <w:rFonts w:ascii="Verdana" w:hAnsi="Verdana" w:cs="Arial"/>
                <w:i/>
                <w:sz w:val="20"/>
                <w:szCs w:val="20"/>
                <w:lang w:val="en-US"/>
              </w:rPr>
              <w:t>J. Eur. Acad. Dermatol. Venereol.</w:t>
            </w:r>
            <w:r>
              <w:rPr>
                <w:rFonts w:ascii="Verdana" w:hAnsi="Verdana" w:cs="Arial"/>
                <w:sz w:val="20"/>
                <w:szCs w:val="20"/>
                <w:lang w:val="en-US"/>
              </w:rPr>
              <w:t xml:space="preserve"> 2021: 35; 2421-2430</w:t>
            </w:r>
            <w:r w:rsidRPr="003F1C24">
              <w:rPr>
                <w:rFonts w:ascii="Verdana" w:hAnsi="Verdana"/>
                <w:sz w:val="20"/>
                <w:szCs w:val="20"/>
                <w:lang w:val="en-US"/>
              </w:rPr>
              <w:t xml:space="preserve">. IF: </w:t>
            </w:r>
            <w:r>
              <w:rPr>
                <w:rFonts w:ascii="Verdana" w:hAnsi="Verdana"/>
                <w:sz w:val="20"/>
                <w:szCs w:val="20"/>
                <w:lang w:val="en-US"/>
              </w:rPr>
              <w:t>9.23</w:t>
            </w:r>
          </w:p>
        </w:tc>
      </w:tr>
      <w:tr w:rsidR="00617913" w:rsidRPr="00A91C7D" w:rsidDel="00306D8F" w14:paraId="4A1005F3" w14:textId="77777777" w:rsidTr="00D24651">
        <w:tc>
          <w:tcPr>
            <w:tcW w:w="727" w:type="dxa"/>
            <w:shd w:val="clear" w:color="auto" w:fill="auto"/>
          </w:tcPr>
          <w:p w14:paraId="555228C6" w14:textId="046B65F7" w:rsidR="00617913" w:rsidRPr="00065057"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065057">
              <w:rPr>
                <w:rFonts w:ascii="Verdana" w:hAnsi="Verdana"/>
                <w:sz w:val="20"/>
                <w:szCs w:val="20"/>
                <w:lang w:val="en-US"/>
              </w:rPr>
              <w:t>461.</w:t>
            </w:r>
          </w:p>
        </w:tc>
        <w:tc>
          <w:tcPr>
            <w:tcW w:w="8441" w:type="dxa"/>
            <w:shd w:val="clear" w:color="auto" w:fill="auto"/>
          </w:tcPr>
          <w:p w14:paraId="4BF32645" w14:textId="42EAD45D" w:rsidR="00617913" w:rsidRPr="00A91C7D" w:rsidRDefault="00617913" w:rsidP="00D24651">
            <w:pPr>
              <w:widowControl w:val="0"/>
              <w:tabs>
                <w:tab w:val="left" w:pos="426"/>
              </w:tabs>
              <w:autoSpaceDE w:val="0"/>
              <w:autoSpaceDN w:val="0"/>
              <w:adjustRightInd w:val="0"/>
              <w:spacing w:before="120"/>
              <w:ind w:right="128"/>
              <w:jc w:val="both"/>
              <w:rPr>
                <w:rFonts w:ascii="Verdana" w:hAnsi="Verdana" w:cs="Arial"/>
                <w:bCs/>
                <w:sz w:val="20"/>
                <w:szCs w:val="20"/>
                <w:lang w:val="en-US"/>
              </w:rPr>
            </w:pPr>
            <w:r w:rsidRPr="00171F55">
              <w:rPr>
                <w:rFonts w:ascii="Verdana" w:hAnsi="Verdana" w:cs="Arial"/>
                <w:bCs/>
                <w:sz w:val="20"/>
                <w:szCs w:val="20"/>
                <w:lang w:val="en-US"/>
              </w:rPr>
              <w:t>Förster</w:t>
            </w:r>
            <w:r w:rsidRPr="00065057">
              <w:rPr>
                <w:rFonts w:ascii="Verdana" w:hAnsi="Verdana" w:cs="Arial"/>
                <w:bCs/>
                <w:sz w:val="20"/>
                <w:szCs w:val="20"/>
                <w:lang w:val="en-US"/>
              </w:rPr>
              <w:t>,</w:t>
            </w:r>
            <w:r w:rsidRPr="00171F55">
              <w:rPr>
                <w:rFonts w:ascii="Verdana" w:hAnsi="Verdana" w:cs="Arial"/>
                <w:bCs/>
                <w:sz w:val="20"/>
                <w:szCs w:val="20"/>
                <w:lang w:val="en-US"/>
              </w:rPr>
              <w:t xml:space="preserve"> T</w:t>
            </w:r>
            <w:r w:rsidRPr="00065057">
              <w:rPr>
                <w:rFonts w:ascii="Verdana" w:hAnsi="Verdana" w:cs="Arial"/>
                <w:bCs/>
                <w:sz w:val="20"/>
                <w:szCs w:val="20"/>
                <w:lang w:val="en-US"/>
              </w:rPr>
              <w:t xml:space="preserve">. </w:t>
            </w:r>
            <w:r w:rsidRPr="00171F55">
              <w:rPr>
                <w:rFonts w:ascii="Verdana" w:hAnsi="Verdana" w:cs="Arial"/>
                <w:bCs/>
                <w:sz w:val="20"/>
                <w:szCs w:val="20"/>
                <w:lang w:val="en-US"/>
              </w:rPr>
              <w:t>M</w:t>
            </w:r>
            <w:r w:rsidRPr="00065057">
              <w:rPr>
                <w:rFonts w:ascii="Verdana" w:hAnsi="Verdana" w:cs="Arial"/>
                <w:bCs/>
                <w:sz w:val="20"/>
                <w:szCs w:val="20"/>
                <w:lang w:val="en-US"/>
              </w:rPr>
              <w:t>.</w:t>
            </w:r>
            <w:r w:rsidRPr="00065057">
              <w:rPr>
                <w:rFonts w:ascii="Verdana" w:hAnsi="Verdana" w:cs="Arial"/>
                <w:bCs/>
                <w:sz w:val="20"/>
                <w:szCs w:val="20"/>
                <w:vertAlign w:val="superscript"/>
                <w:lang w:val="en-US"/>
              </w:rPr>
              <w:t>+</w:t>
            </w:r>
            <w:r w:rsidRPr="00171F55">
              <w:rPr>
                <w:rFonts w:ascii="Verdana" w:hAnsi="Verdana" w:cs="Arial"/>
                <w:bCs/>
                <w:sz w:val="20"/>
                <w:szCs w:val="20"/>
                <w:lang w:val="en-US"/>
              </w:rPr>
              <w:t>, Magerl</w:t>
            </w:r>
            <w:r w:rsidRPr="00065057">
              <w:rPr>
                <w:rFonts w:ascii="Verdana" w:hAnsi="Verdana" w:cs="Arial"/>
                <w:bCs/>
                <w:sz w:val="20"/>
                <w:szCs w:val="20"/>
                <w:lang w:val="en-US"/>
              </w:rPr>
              <w:t>,</w:t>
            </w:r>
            <w:r w:rsidRPr="00171F55">
              <w:rPr>
                <w:rFonts w:ascii="Verdana" w:hAnsi="Verdana" w:cs="Arial"/>
                <w:bCs/>
                <w:sz w:val="20"/>
                <w:szCs w:val="20"/>
                <w:lang w:val="en-US"/>
              </w:rPr>
              <w:t xml:space="preserve"> M</w:t>
            </w:r>
            <w:r w:rsidRPr="00065057">
              <w:rPr>
                <w:rFonts w:ascii="Verdana" w:hAnsi="Verdana" w:cs="Arial"/>
                <w:bCs/>
                <w:sz w:val="20"/>
                <w:szCs w:val="20"/>
                <w:lang w:val="en-US"/>
              </w:rPr>
              <w:t>.</w:t>
            </w:r>
            <w:r w:rsidRPr="00171F55">
              <w:rPr>
                <w:rFonts w:ascii="Verdana" w:hAnsi="Verdana" w:cs="Arial"/>
                <w:bCs/>
                <w:sz w:val="20"/>
                <w:szCs w:val="20"/>
                <w:lang w:val="en-US"/>
              </w:rPr>
              <w:t xml:space="preserve">, </w:t>
            </w:r>
            <w:r w:rsidRPr="00171F55">
              <w:rPr>
                <w:rFonts w:ascii="Verdana" w:hAnsi="Verdana" w:cs="Arial"/>
                <w:b/>
                <w:bCs/>
                <w:sz w:val="20"/>
                <w:szCs w:val="20"/>
                <w:lang w:val="en-US"/>
              </w:rPr>
              <w:t>Maurer, M.</w:t>
            </w:r>
            <w:r w:rsidRPr="00171F55">
              <w:rPr>
                <w:rFonts w:ascii="Verdana" w:hAnsi="Verdana" w:cs="Arial"/>
                <w:bCs/>
                <w:sz w:val="20"/>
                <w:szCs w:val="20"/>
                <w:lang w:val="en-US"/>
              </w:rPr>
              <w:t>, Zülbahar</w:t>
            </w:r>
            <w:r w:rsidRPr="00065057">
              <w:rPr>
                <w:rFonts w:ascii="Verdana" w:hAnsi="Verdana" w:cs="Arial"/>
                <w:bCs/>
                <w:sz w:val="20"/>
                <w:szCs w:val="20"/>
                <w:lang w:val="en-US"/>
              </w:rPr>
              <w:t>,</w:t>
            </w:r>
            <w:r w:rsidRPr="00171F55">
              <w:rPr>
                <w:rFonts w:ascii="Verdana" w:hAnsi="Verdana" w:cs="Arial"/>
                <w:bCs/>
                <w:sz w:val="20"/>
                <w:szCs w:val="20"/>
                <w:lang w:val="en-US"/>
              </w:rPr>
              <w:t xml:space="preserve"> S</w:t>
            </w:r>
            <w:r w:rsidRPr="00065057">
              <w:rPr>
                <w:rFonts w:ascii="Verdana" w:hAnsi="Verdana" w:cs="Arial"/>
                <w:bCs/>
                <w:sz w:val="20"/>
                <w:szCs w:val="20"/>
                <w:lang w:val="en-US"/>
              </w:rPr>
              <w:t>.</w:t>
            </w:r>
            <w:r w:rsidRPr="00171F55">
              <w:rPr>
                <w:rFonts w:ascii="Verdana" w:hAnsi="Verdana" w:cs="Arial"/>
                <w:bCs/>
                <w:sz w:val="20"/>
                <w:szCs w:val="20"/>
                <w:lang w:val="en-US"/>
              </w:rPr>
              <w:t>, Zielke</w:t>
            </w:r>
            <w:r w:rsidRPr="00065057">
              <w:rPr>
                <w:rFonts w:ascii="Verdana" w:hAnsi="Verdana" w:cs="Arial"/>
                <w:bCs/>
                <w:sz w:val="20"/>
                <w:szCs w:val="20"/>
                <w:lang w:val="en-US"/>
              </w:rPr>
              <w:t>,</w:t>
            </w:r>
            <w:r w:rsidRPr="00171F55">
              <w:rPr>
                <w:rFonts w:ascii="Verdana" w:hAnsi="Verdana" w:cs="Arial"/>
                <w:bCs/>
                <w:sz w:val="20"/>
                <w:szCs w:val="20"/>
                <w:lang w:val="en-US"/>
              </w:rPr>
              <w:t xml:space="preserve"> S</w:t>
            </w:r>
            <w:r w:rsidRPr="00065057">
              <w:rPr>
                <w:rFonts w:ascii="Verdana" w:hAnsi="Verdana" w:cs="Arial"/>
                <w:bCs/>
                <w:sz w:val="20"/>
                <w:szCs w:val="20"/>
                <w:lang w:val="en-US"/>
              </w:rPr>
              <w:t>.</w:t>
            </w:r>
            <w:r w:rsidRPr="00171F55">
              <w:rPr>
                <w:rFonts w:ascii="Verdana" w:hAnsi="Verdana" w:cs="Arial"/>
                <w:bCs/>
                <w:sz w:val="20"/>
                <w:szCs w:val="20"/>
                <w:lang w:val="en-US"/>
              </w:rPr>
              <w:t>, Inhaber</w:t>
            </w:r>
            <w:r w:rsidRPr="003F5A14">
              <w:rPr>
                <w:rFonts w:ascii="Verdana" w:hAnsi="Verdana" w:cs="Arial"/>
                <w:bCs/>
                <w:sz w:val="20"/>
                <w:szCs w:val="20"/>
                <w:lang w:val="en-US"/>
              </w:rPr>
              <w:t>,</w:t>
            </w:r>
            <w:r w:rsidRPr="00171F55">
              <w:rPr>
                <w:rFonts w:ascii="Verdana" w:hAnsi="Verdana" w:cs="Arial"/>
                <w:bCs/>
                <w:sz w:val="20"/>
                <w:szCs w:val="20"/>
                <w:lang w:val="en-US"/>
              </w:rPr>
              <w:t xml:space="preserve"> N</w:t>
            </w:r>
            <w:r w:rsidRPr="003F5A14">
              <w:rPr>
                <w:rFonts w:ascii="Verdana" w:hAnsi="Verdana" w:cs="Arial"/>
                <w:bCs/>
                <w:sz w:val="20"/>
                <w:szCs w:val="20"/>
                <w:lang w:val="en-US"/>
              </w:rPr>
              <w:t>.</w:t>
            </w:r>
            <w:r w:rsidRPr="00171F55">
              <w:rPr>
                <w:rFonts w:ascii="Verdana" w:hAnsi="Verdana" w:cs="Arial"/>
                <w:bCs/>
                <w:sz w:val="20"/>
                <w:szCs w:val="20"/>
                <w:lang w:val="en-US"/>
              </w:rPr>
              <w:t>, Crocetta</w:t>
            </w:r>
            <w:r w:rsidRPr="003F5A14">
              <w:rPr>
                <w:rFonts w:ascii="Verdana" w:hAnsi="Verdana" w:cs="Arial"/>
                <w:bCs/>
                <w:sz w:val="20"/>
                <w:szCs w:val="20"/>
                <w:lang w:val="en-US"/>
              </w:rPr>
              <w:t>,</w:t>
            </w:r>
            <w:r w:rsidRPr="00171F55">
              <w:rPr>
                <w:rFonts w:ascii="Verdana" w:hAnsi="Verdana" w:cs="Arial"/>
                <w:bCs/>
                <w:sz w:val="20"/>
                <w:szCs w:val="20"/>
                <w:lang w:val="en-US"/>
              </w:rPr>
              <w:t xml:space="preserve"> D</w:t>
            </w:r>
            <w:r w:rsidRPr="003F5A14">
              <w:rPr>
                <w:rFonts w:ascii="Verdana" w:hAnsi="Verdana" w:cs="Arial"/>
                <w:bCs/>
                <w:sz w:val="20"/>
                <w:szCs w:val="20"/>
                <w:lang w:val="en-US"/>
              </w:rPr>
              <w:t>.</w:t>
            </w:r>
            <w:r w:rsidRPr="00171F55">
              <w:rPr>
                <w:rFonts w:ascii="Verdana" w:hAnsi="Verdana" w:cs="Arial"/>
                <w:bCs/>
                <w:sz w:val="20"/>
                <w:szCs w:val="20"/>
                <w:lang w:val="en-US"/>
              </w:rPr>
              <w:t>, Rolfs</w:t>
            </w:r>
            <w:r w:rsidRPr="003F5A14">
              <w:rPr>
                <w:rFonts w:ascii="Verdana" w:hAnsi="Verdana" w:cs="Arial"/>
                <w:bCs/>
                <w:sz w:val="20"/>
                <w:szCs w:val="20"/>
                <w:lang w:val="en-US"/>
              </w:rPr>
              <w:t>,</w:t>
            </w:r>
            <w:r w:rsidRPr="00171F55">
              <w:rPr>
                <w:rFonts w:ascii="Verdana" w:hAnsi="Verdana" w:cs="Arial"/>
                <w:bCs/>
                <w:sz w:val="20"/>
                <w:szCs w:val="20"/>
                <w:lang w:val="en-US"/>
              </w:rPr>
              <w:t xml:space="preserve"> A</w:t>
            </w:r>
            <w:r w:rsidRPr="003F5A14">
              <w:rPr>
                <w:rFonts w:ascii="Verdana" w:hAnsi="Verdana" w:cs="Arial"/>
                <w:bCs/>
                <w:sz w:val="20"/>
                <w:szCs w:val="20"/>
                <w:lang w:val="en-US"/>
              </w:rPr>
              <w:t>.</w:t>
            </w:r>
            <w:r w:rsidRPr="00171F55">
              <w:rPr>
                <w:rFonts w:ascii="Verdana" w:hAnsi="Verdana" w:cs="Arial"/>
                <w:bCs/>
                <w:sz w:val="20"/>
                <w:szCs w:val="20"/>
                <w:lang w:val="en-US"/>
              </w:rPr>
              <w:t xml:space="preserve">, </w:t>
            </w:r>
            <w:r w:rsidRPr="003F5A14">
              <w:rPr>
                <w:rFonts w:ascii="Verdana" w:hAnsi="Verdana" w:cs="Arial"/>
                <w:bCs/>
                <w:sz w:val="20"/>
                <w:szCs w:val="20"/>
                <w:lang w:val="en-US"/>
              </w:rPr>
              <w:t xml:space="preserve">and </w:t>
            </w:r>
            <w:r w:rsidRPr="00171F55">
              <w:rPr>
                <w:rFonts w:ascii="Verdana" w:hAnsi="Verdana" w:cs="Arial"/>
                <w:bCs/>
                <w:sz w:val="20"/>
                <w:szCs w:val="20"/>
                <w:lang w:val="en-US"/>
              </w:rPr>
              <w:t xml:space="preserve">Skrahina, V.: HAE patient self-sampling for biomarker establishment. </w:t>
            </w:r>
            <w:r w:rsidRPr="00171F55">
              <w:rPr>
                <w:rFonts w:ascii="Verdana" w:hAnsi="Verdana" w:cs="Arial"/>
                <w:bCs/>
                <w:i/>
                <w:sz w:val="20"/>
                <w:szCs w:val="20"/>
                <w:lang w:val="en-US"/>
              </w:rPr>
              <w:t>Orphanet J</w:t>
            </w:r>
            <w:r w:rsidRPr="00A91C7D">
              <w:rPr>
                <w:rFonts w:ascii="Verdana" w:hAnsi="Verdana" w:cs="Arial"/>
                <w:bCs/>
                <w:i/>
                <w:sz w:val="20"/>
                <w:szCs w:val="20"/>
                <w:lang w:val="en-US"/>
              </w:rPr>
              <w:t>.</w:t>
            </w:r>
            <w:r w:rsidRPr="00171F55">
              <w:rPr>
                <w:rFonts w:ascii="Verdana" w:hAnsi="Verdana" w:cs="Arial"/>
                <w:bCs/>
                <w:i/>
                <w:sz w:val="20"/>
                <w:szCs w:val="20"/>
                <w:lang w:val="en-US"/>
              </w:rPr>
              <w:t xml:space="preserve"> Rare Dis.</w:t>
            </w:r>
            <w:r w:rsidRPr="00A91C7D">
              <w:rPr>
                <w:rFonts w:ascii="Verdana" w:hAnsi="Verdana" w:cs="Arial"/>
                <w:bCs/>
                <w:sz w:val="20"/>
                <w:szCs w:val="20"/>
                <w:lang w:val="en-US"/>
              </w:rPr>
              <w:t xml:space="preserve"> 2021:</w:t>
            </w:r>
            <w:r>
              <w:rPr>
                <w:rFonts w:ascii="Verdana" w:hAnsi="Verdana" w:cs="Arial"/>
                <w:bCs/>
                <w:sz w:val="20"/>
                <w:szCs w:val="20"/>
                <w:lang w:val="en-US"/>
              </w:rPr>
              <w:t xml:space="preserve"> </w:t>
            </w:r>
            <w:r w:rsidRPr="00A91C7D">
              <w:rPr>
                <w:rFonts w:ascii="Verdana" w:hAnsi="Verdana" w:cs="Arial"/>
                <w:bCs/>
                <w:sz w:val="20"/>
                <w:szCs w:val="20"/>
                <w:lang w:val="en-US"/>
              </w:rPr>
              <w:t xml:space="preserve">16; </w:t>
            </w:r>
            <w:r w:rsidRPr="00171F55">
              <w:rPr>
                <w:rFonts w:ascii="Verdana" w:hAnsi="Verdana" w:cs="Arial"/>
                <w:bCs/>
                <w:sz w:val="20"/>
                <w:szCs w:val="20"/>
                <w:lang w:val="en-US"/>
              </w:rPr>
              <w:t xml:space="preserve">399. </w:t>
            </w:r>
            <w:r w:rsidRPr="0087500F">
              <w:rPr>
                <w:rFonts w:ascii="Verdana" w:hAnsi="Verdana"/>
                <w:sz w:val="20"/>
                <w:szCs w:val="20"/>
                <w:lang w:val="en-GB"/>
              </w:rPr>
              <w:t xml:space="preserve">IF: </w:t>
            </w:r>
            <w:r>
              <w:rPr>
                <w:rFonts w:ascii="Verdana" w:hAnsi="Verdana"/>
                <w:sz w:val="20"/>
                <w:szCs w:val="20"/>
                <w:lang w:val="en-GB"/>
              </w:rPr>
              <w:t>4.31</w:t>
            </w:r>
          </w:p>
        </w:tc>
      </w:tr>
      <w:tr w:rsidR="00617913" w:rsidRPr="001D18D4" w:rsidDel="00306D8F" w14:paraId="49099CC5" w14:textId="77777777" w:rsidTr="00D24651">
        <w:tc>
          <w:tcPr>
            <w:tcW w:w="727" w:type="dxa"/>
            <w:shd w:val="clear" w:color="auto" w:fill="auto"/>
          </w:tcPr>
          <w:p w14:paraId="515FFF98" w14:textId="3C125030" w:rsidR="00617913" w:rsidRPr="00A91C7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A91C7D">
              <w:rPr>
                <w:rFonts w:ascii="Verdana" w:hAnsi="Verdana"/>
                <w:sz w:val="20"/>
                <w:szCs w:val="20"/>
                <w:lang w:val="en-US"/>
              </w:rPr>
              <w:t>460.</w:t>
            </w:r>
          </w:p>
        </w:tc>
        <w:tc>
          <w:tcPr>
            <w:tcW w:w="8441" w:type="dxa"/>
            <w:shd w:val="clear" w:color="auto" w:fill="auto"/>
          </w:tcPr>
          <w:p w14:paraId="6ADD5B6F" w14:textId="4FFA1063" w:rsidR="00617913" w:rsidRPr="00151F81" w:rsidRDefault="00617913" w:rsidP="00D24651">
            <w:pPr>
              <w:widowControl w:val="0"/>
              <w:tabs>
                <w:tab w:val="left" w:pos="426"/>
              </w:tabs>
              <w:autoSpaceDE w:val="0"/>
              <w:autoSpaceDN w:val="0"/>
              <w:adjustRightInd w:val="0"/>
              <w:spacing w:before="120"/>
              <w:ind w:right="128"/>
              <w:jc w:val="both"/>
              <w:rPr>
                <w:rFonts w:ascii="Verdana" w:hAnsi="Verdana" w:cs="Arial"/>
                <w:bCs/>
                <w:sz w:val="20"/>
                <w:szCs w:val="20"/>
                <w:lang w:val="en-US"/>
              </w:rPr>
            </w:pPr>
            <w:r w:rsidRPr="00171F55">
              <w:rPr>
                <w:rFonts w:ascii="Verdana" w:hAnsi="Verdana" w:cs="Arial"/>
                <w:bCs/>
                <w:sz w:val="20"/>
                <w:szCs w:val="20"/>
                <w:lang w:val="en-US"/>
              </w:rPr>
              <w:t>Antó</w:t>
            </w:r>
            <w:r w:rsidRPr="00A91C7D">
              <w:rPr>
                <w:rFonts w:ascii="Verdana" w:hAnsi="Verdana" w:cs="Arial"/>
                <w:bCs/>
                <w:sz w:val="20"/>
                <w:szCs w:val="20"/>
                <w:lang w:val="en-US"/>
              </w:rPr>
              <w:t>,</w:t>
            </w:r>
            <w:r w:rsidRPr="00171F55">
              <w:rPr>
                <w:rFonts w:ascii="Verdana" w:hAnsi="Verdana" w:cs="Arial"/>
                <w:bCs/>
                <w:sz w:val="20"/>
                <w:szCs w:val="20"/>
                <w:lang w:val="en-US"/>
              </w:rPr>
              <w:t xml:space="preserve"> A</w:t>
            </w:r>
            <w:r w:rsidRPr="00A91C7D">
              <w:rPr>
                <w:rFonts w:ascii="Verdana" w:hAnsi="Verdana" w:cs="Arial"/>
                <w:bCs/>
                <w:sz w:val="20"/>
                <w:szCs w:val="20"/>
                <w:lang w:val="en-US"/>
              </w:rPr>
              <w:t>.</w:t>
            </w:r>
            <w:r w:rsidRPr="00EE5BCA">
              <w:rPr>
                <w:rFonts w:ascii="Verdana" w:hAnsi="Verdana" w:cs="Arial"/>
                <w:bCs/>
                <w:sz w:val="20"/>
                <w:szCs w:val="20"/>
                <w:vertAlign w:val="superscript"/>
                <w:lang w:val="en-US"/>
              </w:rPr>
              <w:t>*</w:t>
            </w:r>
            <w:r>
              <w:rPr>
                <w:rFonts w:ascii="Verdana" w:hAnsi="Verdana" w:cs="Arial"/>
                <w:bCs/>
                <w:sz w:val="20"/>
                <w:szCs w:val="20"/>
                <w:lang w:val="en-US"/>
              </w:rPr>
              <w:t>,</w:t>
            </w:r>
            <w:r w:rsidRPr="00171F55">
              <w:rPr>
                <w:rFonts w:ascii="Verdana" w:hAnsi="Verdana" w:cs="Arial"/>
                <w:bCs/>
                <w:sz w:val="20"/>
                <w:szCs w:val="20"/>
                <w:lang w:val="en-US"/>
              </w:rPr>
              <w:t xml:space="preserve"> Maurer</w:t>
            </w:r>
            <w:r w:rsidRPr="00A91C7D">
              <w:rPr>
                <w:rFonts w:ascii="Verdana" w:hAnsi="Verdana" w:cs="Arial"/>
                <w:bCs/>
                <w:sz w:val="20"/>
                <w:szCs w:val="20"/>
                <w:lang w:val="en-US"/>
              </w:rPr>
              <w:t>,</w:t>
            </w:r>
            <w:r w:rsidRPr="00171F55">
              <w:rPr>
                <w:rFonts w:ascii="Verdana" w:hAnsi="Verdana" w:cs="Arial"/>
                <w:bCs/>
                <w:sz w:val="20"/>
                <w:szCs w:val="20"/>
                <w:lang w:val="en-US"/>
              </w:rPr>
              <w:t xml:space="preserve"> R</w:t>
            </w:r>
            <w:r w:rsidRPr="00A91C7D">
              <w:rPr>
                <w:rFonts w:ascii="Verdana" w:hAnsi="Verdana" w:cs="Arial"/>
                <w:bCs/>
                <w:sz w:val="20"/>
                <w:szCs w:val="20"/>
                <w:lang w:val="en-US"/>
              </w:rPr>
              <w:t>.</w:t>
            </w:r>
            <w:r w:rsidRPr="00EE5BCA">
              <w:rPr>
                <w:rFonts w:ascii="Verdana" w:hAnsi="Verdana" w:cs="Arial"/>
                <w:bCs/>
                <w:sz w:val="20"/>
                <w:szCs w:val="20"/>
                <w:vertAlign w:val="superscript"/>
                <w:lang w:val="en-US"/>
              </w:rPr>
              <w:t>*</w:t>
            </w:r>
            <w:r w:rsidRPr="00171F55">
              <w:rPr>
                <w:rFonts w:ascii="Verdana" w:hAnsi="Verdana" w:cs="Arial"/>
                <w:bCs/>
                <w:sz w:val="20"/>
                <w:szCs w:val="20"/>
                <w:lang w:val="en-US"/>
              </w:rPr>
              <w:t>, Gimenez-Arnau</w:t>
            </w:r>
            <w:r w:rsidRPr="00A91C7D">
              <w:rPr>
                <w:rFonts w:ascii="Verdana" w:hAnsi="Verdana" w:cs="Arial"/>
                <w:bCs/>
                <w:sz w:val="20"/>
                <w:szCs w:val="20"/>
                <w:lang w:val="en-US"/>
              </w:rPr>
              <w:t>,</w:t>
            </w:r>
            <w:r w:rsidRPr="00171F55">
              <w:rPr>
                <w:rFonts w:ascii="Verdana" w:hAnsi="Verdana" w:cs="Arial"/>
                <w:bCs/>
                <w:sz w:val="20"/>
                <w:szCs w:val="20"/>
                <w:lang w:val="en-US"/>
              </w:rPr>
              <w:t xml:space="preserve"> A</w:t>
            </w:r>
            <w:r w:rsidRPr="00A91C7D">
              <w:rPr>
                <w:rFonts w:ascii="Verdana" w:hAnsi="Verdana" w:cs="Arial"/>
                <w:bCs/>
                <w:sz w:val="20"/>
                <w:szCs w:val="20"/>
                <w:lang w:val="en-US"/>
              </w:rPr>
              <w:t>.</w:t>
            </w:r>
            <w:r w:rsidRPr="00171F55">
              <w:rPr>
                <w:rFonts w:ascii="Verdana" w:hAnsi="Verdana" w:cs="Arial"/>
                <w:bCs/>
                <w:sz w:val="20"/>
                <w:szCs w:val="20"/>
                <w:lang w:val="en-US"/>
              </w:rPr>
              <w:t>, Cherrez-Ojeda</w:t>
            </w:r>
            <w:r w:rsidRPr="00A91C7D">
              <w:rPr>
                <w:rFonts w:ascii="Verdana" w:hAnsi="Verdana" w:cs="Arial"/>
                <w:bCs/>
                <w:sz w:val="20"/>
                <w:szCs w:val="20"/>
                <w:lang w:val="en-US"/>
              </w:rPr>
              <w:t>,</w:t>
            </w:r>
            <w:r w:rsidRPr="00171F55">
              <w:rPr>
                <w:rFonts w:ascii="Verdana" w:hAnsi="Verdana" w:cs="Arial"/>
                <w:bCs/>
                <w:sz w:val="20"/>
                <w:szCs w:val="20"/>
                <w:lang w:val="en-US"/>
              </w:rPr>
              <w:t xml:space="preserve"> I</w:t>
            </w:r>
            <w:r w:rsidRPr="00A91C7D">
              <w:rPr>
                <w:rFonts w:ascii="Verdana" w:hAnsi="Verdana" w:cs="Arial"/>
                <w:bCs/>
                <w:sz w:val="20"/>
                <w:szCs w:val="20"/>
                <w:lang w:val="en-US"/>
              </w:rPr>
              <w:t>.</w:t>
            </w:r>
            <w:r w:rsidRPr="00171F55">
              <w:rPr>
                <w:rFonts w:ascii="Verdana" w:hAnsi="Verdana" w:cs="Arial"/>
                <w:bCs/>
                <w:sz w:val="20"/>
                <w:szCs w:val="20"/>
                <w:lang w:val="en-US"/>
              </w:rPr>
              <w:t>, Hawro</w:t>
            </w:r>
            <w:r w:rsidRPr="00A91C7D">
              <w:rPr>
                <w:rFonts w:ascii="Verdana" w:hAnsi="Verdana" w:cs="Arial"/>
                <w:bCs/>
                <w:sz w:val="20"/>
                <w:szCs w:val="20"/>
                <w:lang w:val="en-US"/>
              </w:rPr>
              <w:t>,</w:t>
            </w:r>
            <w:r w:rsidRPr="00171F55">
              <w:rPr>
                <w:rFonts w:ascii="Verdana" w:hAnsi="Verdana" w:cs="Arial"/>
                <w:bCs/>
                <w:sz w:val="20"/>
                <w:szCs w:val="20"/>
                <w:lang w:val="en-US"/>
              </w:rPr>
              <w:t xml:space="preserve"> T</w:t>
            </w:r>
            <w:r w:rsidRPr="00A91C7D">
              <w:rPr>
                <w:rFonts w:ascii="Verdana" w:hAnsi="Verdana" w:cs="Arial"/>
                <w:bCs/>
                <w:sz w:val="20"/>
                <w:szCs w:val="20"/>
                <w:lang w:val="en-US"/>
              </w:rPr>
              <w:t>.</w:t>
            </w:r>
            <w:r w:rsidRPr="00171F55">
              <w:rPr>
                <w:rFonts w:ascii="Verdana" w:hAnsi="Verdana" w:cs="Arial"/>
                <w:bCs/>
                <w:sz w:val="20"/>
                <w:szCs w:val="20"/>
                <w:lang w:val="en-US"/>
              </w:rPr>
              <w:t>, Magerl</w:t>
            </w:r>
            <w:r w:rsidRPr="00A91C7D">
              <w:rPr>
                <w:rFonts w:ascii="Verdana" w:hAnsi="Verdana" w:cs="Arial"/>
                <w:bCs/>
                <w:sz w:val="20"/>
                <w:szCs w:val="20"/>
                <w:lang w:val="en-US"/>
              </w:rPr>
              <w:t>,</w:t>
            </w:r>
            <w:r w:rsidRPr="00171F55">
              <w:rPr>
                <w:rFonts w:ascii="Verdana" w:hAnsi="Verdana" w:cs="Arial"/>
                <w:bCs/>
                <w:sz w:val="20"/>
                <w:szCs w:val="20"/>
                <w:lang w:val="en-US"/>
              </w:rPr>
              <w:t xml:space="preserve"> M</w:t>
            </w:r>
            <w:r w:rsidRPr="00A91C7D">
              <w:rPr>
                <w:rFonts w:ascii="Verdana" w:hAnsi="Verdana" w:cs="Arial"/>
                <w:bCs/>
                <w:sz w:val="20"/>
                <w:szCs w:val="20"/>
                <w:lang w:val="en-US"/>
              </w:rPr>
              <w:t>.</w:t>
            </w:r>
            <w:r w:rsidRPr="00171F55">
              <w:rPr>
                <w:rFonts w:ascii="Verdana" w:hAnsi="Verdana" w:cs="Arial"/>
                <w:bCs/>
                <w:sz w:val="20"/>
                <w:szCs w:val="20"/>
                <w:lang w:val="en-US"/>
              </w:rPr>
              <w:t>, Metz</w:t>
            </w:r>
            <w:r w:rsidRPr="00A91C7D">
              <w:rPr>
                <w:rFonts w:ascii="Verdana" w:hAnsi="Verdana" w:cs="Arial"/>
                <w:bCs/>
                <w:sz w:val="20"/>
                <w:szCs w:val="20"/>
                <w:lang w:val="en-US"/>
              </w:rPr>
              <w:t>,</w:t>
            </w:r>
            <w:r w:rsidRPr="00171F55">
              <w:rPr>
                <w:rFonts w:ascii="Verdana" w:hAnsi="Verdana" w:cs="Arial"/>
                <w:bCs/>
                <w:sz w:val="20"/>
                <w:szCs w:val="20"/>
                <w:lang w:val="en-US"/>
              </w:rPr>
              <w:t xml:space="preserve"> M</w:t>
            </w:r>
            <w:r w:rsidRPr="00A91C7D">
              <w:rPr>
                <w:rFonts w:ascii="Verdana" w:hAnsi="Verdana" w:cs="Arial"/>
                <w:bCs/>
                <w:sz w:val="20"/>
                <w:szCs w:val="20"/>
                <w:lang w:val="en-US"/>
              </w:rPr>
              <w:t>.</w:t>
            </w:r>
            <w:r w:rsidRPr="00171F55">
              <w:rPr>
                <w:rFonts w:ascii="Verdana" w:hAnsi="Verdana" w:cs="Arial"/>
                <w:bCs/>
                <w:sz w:val="20"/>
                <w:szCs w:val="20"/>
                <w:lang w:val="en-US"/>
              </w:rPr>
              <w:t>, Weller</w:t>
            </w:r>
            <w:r w:rsidRPr="00A91C7D">
              <w:rPr>
                <w:rFonts w:ascii="Verdana" w:hAnsi="Verdana" w:cs="Arial"/>
                <w:bCs/>
                <w:sz w:val="20"/>
                <w:szCs w:val="20"/>
                <w:lang w:val="en-US"/>
              </w:rPr>
              <w:t>,</w:t>
            </w:r>
            <w:r w:rsidRPr="00171F55">
              <w:rPr>
                <w:rFonts w:ascii="Verdana" w:hAnsi="Verdana" w:cs="Arial"/>
                <w:bCs/>
                <w:sz w:val="20"/>
                <w:szCs w:val="20"/>
                <w:lang w:val="en-US"/>
              </w:rPr>
              <w:t xml:space="preserve"> K</w:t>
            </w:r>
            <w:r w:rsidRPr="00A91C7D">
              <w:rPr>
                <w:rFonts w:ascii="Verdana" w:hAnsi="Verdana" w:cs="Arial"/>
                <w:bCs/>
                <w:sz w:val="20"/>
                <w:szCs w:val="20"/>
                <w:lang w:val="en-US"/>
              </w:rPr>
              <w:t>.</w:t>
            </w:r>
            <w:r w:rsidRPr="00171F55">
              <w:rPr>
                <w:rFonts w:ascii="Verdana" w:hAnsi="Verdana" w:cs="Arial"/>
                <w:bCs/>
                <w:sz w:val="20"/>
                <w:szCs w:val="20"/>
                <w:lang w:val="en-US"/>
              </w:rPr>
              <w:t>, Zuberbier</w:t>
            </w:r>
            <w:r w:rsidRPr="00A91C7D">
              <w:rPr>
                <w:rFonts w:ascii="Verdana" w:hAnsi="Verdana" w:cs="Arial"/>
                <w:bCs/>
                <w:sz w:val="20"/>
                <w:szCs w:val="20"/>
                <w:lang w:val="en-US"/>
              </w:rPr>
              <w:t>,</w:t>
            </w:r>
            <w:r w:rsidRPr="00171F55">
              <w:rPr>
                <w:rFonts w:ascii="Verdana" w:hAnsi="Verdana" w:cs="Arial"/>
                <w:bCs/>
                <w:sz w:val="20"/>
                <w:szCs w:val="20"/>
                <w:lang w:val="en-US"/>
              </w:rPr>
              <w:t xml:space="preserve"> T</w:t>
            </w:r>
            <w:r w:rsidRPr="00A91C7D">
              <w:rPr>
                <w:rFonts w:ascii="Verdana" w:hAnsi="Verdana" w:cs="Arial"/>
                <w:bCs/>
                <w:sz w:val="20"/>
                <w:szCs w:val="20"/>
                <w:lang w:val="en-US"/>
              </w:rPr>
              <w:t>.</w:t>
            </w:r>
            <w:r w:rsidRPr="00171F55">
              <w:rPr>
                <w:rFonts w:ascii="Verdana" w:hAnsi="Verdana" w:cs="Arial"/>
                <w:bCs/>
                <w:sz w:val="20"/>
                <w:szCs w:val="20"/>
                <w:lang w:val="en-US"/>
              </w:rPr>
              <w:t>, Bousquet</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w:t>
            </w:r>
            <w:r w:rsidRPr="00171F55">
              <w:rPr>
                <w:rFonts w:ascii="Verdana" w:hAnsi="Verdana" w:cs="Arial"/>
                <w:bCs/>
                <w:sz w:val="20"/>
                <w:szCs w:val="20"/>
                <w:lang w:val="en-US"/>
              </w:rPr>
              <w:t xml:space="preserve">, </w:t>
            </w:r>
            <w:r>
              <w:rPr>
                <w:rFonts w:ascii="Verdana" w:hAnsi="Verdana" w:cs="Arial"/>
                <w:bCs/>
                <w:sz w:val="20"/>
                <w:szCs w:val="20"/>
                <w:lang w:val="en-US"/>
              </w:rPr>
              <w:t xml:space="preserve">and </w:t>
            </w:r>
            <w:r w:rsidRPr="00171F55">
              <w:rPr>
                <w:rFonts w:ascii="Verdana" w:hAnsi="Verdana" w:cs="Arial"/>
                <w:b/>
                <w:bCs/>
                <w:sz w:val="20"/>
                <w:szCs w:val="20"/>
                <w:lang w:val="en-US"/>
              </w:rPr>
              <w:t>Maurer</w:t>
            </w:r>
            <w:r>
              <w:rPr>
                <w:rFonts w:ascii="Verdana" w:hAnsi="Verdana" w:cs="Arial"/>
                <w:b/>
                <w:bCs/>
                <w:sz w:val="20"/>
                <w:szCs w:val="20"/>
                <w:lang w:val="en-US"/>
              </w:rPr>
              <w:t>,</w:t>
            </w:r>
            <w:r w:rsidRPr="00171F55">
              <w:rPr>
                <w:rFonts w:ascii="Verdana" w:hAnsi="Verdana" w:cs="Arial"/>
                <w:b/>
                <w:bCs/>
                <w:sz w:val="20"/>
                <w:szCs w:val="20"/>
                <w:lang w:val="en-US"/>
              </w:rPr>
              <w:t xml:space="preserve"> M.</w:t>
            </w:r>
            <w:r w:rsidRPr="004957BC">
              <w:rPr>
                <w:rFonts w:ascii="Verdana" w:hAnsi="Verdana" w:cs="Arial"/>
                <w:bCs/>
                <w:sz w:val="20"/>
                <w:szCs w:val="20"/>
                <w:vertAlign w:val="superscript"/>
                <w:lang w:val="en-US"/>
              </w:rPr>
              <w:t>+</w:t>
            </w:r>
            <w:r>
              <w:rPr>
                <w:rFonts w:ascii="Verdana" w:hAnsi="Verdana" w:cs="Arial"/>
                <w:bCs/>
                <w:sz w:val="20"/>
                <w:szCs w:val="20"/>
                <w:lang w:val="en-US"/>
              </w:rPr>
              <w:t>:</w:t>
            </w:r>
            <w:r w:rsidRPr="00171F55">
              <w:rPr>
                <w:rFonts w:ascii="Verdana" w:hAnsi="Verdana" w:cs="Arial"/>
                <w:bCs/>
                <w:sz w:val="20"/>
                <w:szCs w:val="20"/>
                <w:lang w:val="en-US"/>
              </w:rPr>
              <w:t xml:space="preserve"> Automatic screening of self-evaluation apps for urticaria and angioedema shows a high unmet need.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21: 7</w:t>
            </w:r>
            <w:r w:rsidRPr="00171F55">
              <w:rPr>
                <w:rFonts w:ascii="Verdana" w:hAnsi="Verdana" w:cs="Arial"/>
                <w:bCs/>
                <w:sz w:val="20"/>
                <w:szCs w:val="20"/>
                <w:lang w:val="en-US"/>
              </w:rPr>
              <w:t>6</w:t>
            </w:r>
            <w:r>
              <w:rPr>
                <w:rFonts w:ascii="Verdana" w:hAnsi="Verdana" w:cs="Arial"/>
                <w:bCs/>
                <w:sz w:val="20"/>
                <w:szCs w:val="20"/>
                <w:lang w:val="en-US"/>
              </w:rPr>
              <w:t xml:space="preserve">; </w:t>
            </w:r>
            <w:r w:rsidRPr="00171F55">
              <w:rPr>
                <w:rFonts w:ascii="Verdana" w:hAnsi="Verdana" w:cs="Arial"/>
                <w:bCs/>
                <w:sz w:val="20"/>
                <w:szCs w:val="20"/>
                <w:lang w:val="en-US"/>
              </w:rPr>
              <w:t xml:space="preserve">3810-3813.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231415" w:rsidDel="00306D8F" w14:paraId="56D77B82" w14:textId="77777777" w:rsidTr="00D24651">
        <w:tc>
          <w:tcPr>
            <w:tcW w:w="727" w:type="dxa"/>
            <w:shd w:val="clear" w:color="auto" w:fill="auto"/>
          </w:tcPr>
          <w:p w14:paraId="4170354D" w14:textId="3B2D7CC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459.</w:t>
            </w:r>
          </w:p>
        </w:tc>
        <w:tc>
          <w:tcPr>
            <w:tcW w:w="8441" w:type="dxa"/>
            <w:shd w:val="clear" w:color="auto" w:fill="auto"/>
          </w:tcPr>
          <w:p w14:paraId="08B9B167" w14:textId="7770D351" w:rsidR="00617913" w:rsidRPr="00231415" w:rsidRDefault="00617913" w:rsidP="00D24651">
            <w:pPr>
              <w:widowControl w:val="0"/>
              <w:tabs>
                <w:tab w:val="left" w:pos="426"/>
              </w:tabs>
              <w:autoSpaceDE w:val="0"/>
              <w:autoSpaceDN w:val="0"/>
              <w:adjustRightInd w:val="0"/>
              <w:spacing w:before="120"/>
              <w:ind w:right="128"/>
              <w:jc w:val="both"/>
              <w:rPr>
                <w:rFonts w:ascii="Verdana" w:hAnsi="Verdana" w:cs="Arial"/>
                <w:bCs/>
                <w:sz w:val="20"/>
                <w:szCs w:val="20"/>
                <w:lang w:val="en-US"/>
              </w:rPr>
            </w:pPr>
            <w:r w:rsidRPr="00171F55">
              <w:rPr>
                <w:rFonts w:ascii="Verdana" w:hAnsi="Verdana" w:cs="Arial"/>
                <w:bCs/>
                <w:sz w:val="20"/>
                <w:szCs w:val="20"/>
                <w:lang w:val="en-US"/>
              </w:rPr>
              <w:t>Witkowski</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Pr>
                <w:rFonts w:ascii="Verdana" w:hAnsi="Verdana" w:cs="Arial"/>
                <w:bCs/>
                <w:sz w:val="20"/>
                <w:szCs w:val="20"/>
                <w:vertAlign w:val="superscript"/>
                <w:lang w:val="en-US"/>
              </w:rPr>
              <w:t>+</w:t>
            </w:r>
            <w:r w:rsidRPr="00171F55">
              <w:rPr>
                <w:rFonts w:ascii="Verdana" w:hAnsi="Verdana" w:cs="Arial"/>
                <w:bCs/>
                <w:sz w:val="20"/>
                <w:szCs w:val="20"/>
                <w:lang w:val="en-US"/>
              </w:rPr>
              <w:t>, Tizian</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Ferreira-Gomes</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w:t>
            </w:r>
            <w:r w:rsidRPr="00171F55">
              <w:rPr>
                <w:rFonts w:ascii="Verdana" w:hAnsi="Verdana" w:cs="Arial"/>
                <w:bCs/>
                <w:sz w:val="20"/>
                <w:szCs w:val="20"/>
                <w:lang w:val="en-US"/>
              </w:rPr>
              <w:t>, Niemeyer</w:t>
            </w:r>
            <w:r>
              <w:rPr>
                <w:rFonts w:ascii="Verdana" w:hAnsi="Verdana" w:cs="Arial"/>
                <w:bCs/>
                <w:sz w:val="20"/>
                <w:szCs w:val="20"/>
                <w:lang w:val="en-US"/>
              </w:rPr>
              <w:t>,</w:t>
            </w:r>
            <w:r w:rsidRPr="00171F55">
              <w:rPr>
                <w:rFonts w:ascii="Verdana" w:hAnsi="Verdana" w:cs="Arial"/>
                <w:bCs/>
                <w:sz w:val="20"/>
                <w:szCs w:val="20"/>
                <w:lang w:val="en-US"/>
              </w:rPr>
              <w:t xml:space="preserve"> D</w:t>
            </w:r>
            <w:r>
              <w:rPr>
                <w:rFonts w:ascii="Verdana" w:hAnsi="Verdana" w:cs="Arial"/>
                <w:bCs/>
                <w:sz w:val="20"/>
                <w:szCs w:val="20"/>
                <w:lang w:val="en-US"/>
              </w:rPr>
              <w:t>.</w:t>
            </w:r>
            <w:r w:rsidRPr="00171F55">
              <w:rPr>
                <w:rFonts w:ascii="Verdana" w:hAnsi="Verdana" w:cs="Arial"/>
                <w:bCs/>
                <w:sz w:val="20"/>
                <w:szCs w:val="20"/>
                <w:lang w:val="en-US"/>
              </w:rPr>
              <w:t>, Jones</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 xml:space="preserve">. </w:t>
            </w:r>
            <w:r w:rsidRPr="00171F55">
              <w:rPr>
                <w:rFonts w:ascii="Verdana" w:hAnsi="Verdana" w:cs="Arial"/>
                <w:bCs/>
                <w:sz w:val="20"/>
                <w:szCs w:val="20"/>
                <w:lang w:val="en-US"/>
              </w:rPr>
              <w:t>C</w:t>
            </w:r>
            <w:r>
              <w:rPr>
                <w:rFonts w:ascii="Verdana" w:hAnsi="Verdana" w:cs="Arial"/>
                <w:bCs/>
                <w:sz w:val="20"/>
                <w:szCs w:val="20"/>
                <w:lang w:val="en-US"/>
              </w:rPr>
              <w:t>.</w:t>
            </w:r>
            <w:r w:rsidRPr="00171F55">
              <w:rPr>
                <w:rFonts w:ascii="Verdana" w:hAnsi="Verdana" w:cs="Arial"/>
                <w:bCs/>
                <w:sz w:val="20"/>
                <w:szCs w:val="20"/>
                <w:lang w:val="en-US"/>
              </w:rPr>
              <w:t>, Heinrich</w:t>
            </w:r>
            <w:r>
              <w:rPr>
                <w:rFonts w:ascii="Verdana" w:hAnsi="Verdana" w:cs="Arial"/>
                <w:bCs/>
                <w:sz w:val="20"/>
                <w:szCs w:val="20"/>
                <w:lang w:val="en-US"/>
              </w:rPr>
              <w:t>,</w:t>
            </w:r>
            <w:r w:rsidRPr="00171F55">
              <w:rPr>
                <w:rFonts w:ascii="Verdana" w:hAnsi="Verdana" w:cs="Arial"/>
                <w:bCs/>
                <w:sz w:val="20"/>
                <w:szCs w:val="20"/>
                <w:lang w:val="en-US"/>
              </w:rPr>
              <w:t xml:space="preserve"> F</w:t>
            </w:r>
            <w:r>
              <w:rPr>
                <w:rFonts w:ascii="Verdana" w:hAnsi="Verdana" w:cs="Arial"/>
                <w:bCs/>
                <w:sz w:val="20"/>
                <w:szCs w:val="20"/>
                <w:lang w:val="en-US"/>
              </w:rPr>
              <w:t>.</w:t>
            </w:r>
            <w:r w:rsidRPr="00171F55">
              <w:rPr>
                <w:rFonts w:ascii="Verdana" w:hAnsi="Verdana" w:cs="Arial"/>
                <w:bCs/>
                <w:sz w:val="20"/>
                <w:szCs w:val="20"/>
                <w:lang w:val="en-US"/>
              </w:rPr>
              <w:t>, Frischbutter</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Angermair</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Hohnstein</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w:t>
            </w:r>
            <w:r w:rsidRPr="00171F55">
              <w:rPr>
                <w:rFonts w:ascii="Verdana" w:hAnsi="Verdana" w:cs="Arial"/>
                <w:bCs/>
                <w:sz w:val="20"/>
                <w:szCs w:val="20"/>
                <w:lang w:val="en-US"/>
              </w:rPr>
              <w:t>, Mattiola</w:t>
            </w:r>
            <w:r>
              <w:rPr>
                <w:rFonts w:ascii="Verdana" w:hAnsi="Verdana" w:cs="Arial"/>
                <w:bCs/>
                <w:sz w:val="20"/>
                <w:szCs w:val="20"/>
                <w:lang w:val="en-US"/>
              </w:rPr>
              <w:t>,</w:t>
            </w:r>
            <w:r w:rsidRPr="00171F55">
              <w:rPr>
                <w:rFonts w:ascii="Verdana" w:hAnsi="Verdana" w:cs="Arial"/>
                <w:bCs/>
                <w:sz w:val="20"/>
                <w:szCs w:val="20"/>
                <w:lang w:val="en-US"/>
              </w:rPr>
              <w:t xml:space="preserve"> I</w:t>
            </w:r>
            <w:r>
              <w:rPr>
                <w:rFonts w:ascii="Verdana" w:hAnsi="Verdana" w:cs="Arial"/>
                <w:bCs/>
                <w:sz w:val="20"/>
                <w:szCs w:val="20"/>
                <w:lang w:val="en-US"/>
              </w:rPr>
              <w:t>.</w:t>
            </w:r>
            <w:r w:rsidRPr="00171F55">
              <w:rPr>
                <w:rFonts w:ascii="Verdana" w:hAnsi="Verdana" w:cs="Arial"/>
                <w:bCs/>
                <w:sz w:val="20"/>
                <w:szCs w:val="20"/>
                <w:lang w:val="en-US"/>
              </w:rPr>
              <w:t>, Nawrath</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w:t>
            </w:r>
            <w:r w:rsidRPr="00171F55">
              <w:rPr>
                <w:rFonts w:ascii="Verdana" w:hAnsi="Verdana" w:cs="Arial"/>
                <w:bCs/>
                <w:sz w:val="20"/>
                <w:szCs w:val="20"/>
                <w:lang w:val="en-US"/>
              </w:rPr>
              <w:t>, McEwen</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Zocche</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Viviano</w:t>
            </w:r>
            <w:r>
              <w:rPr>
                <w:rFonts w:ascii="Verdana" w:hAnsi="Verdana" w:cs="Arial"/>
                <w:bCs/>
                <w:sz w:val="20"/>
                <w:szCs w:val="20"/>
                <w:lang w:val="en-US"/>
              </w:rPr>
              <w:t>,</w:t>
            </w:r>
            <w:r w:rsidRPr="00171F55">
              <w:rPr>
                <w:rFonts w:ascii="Verdana" w:hAnsi="Verdana" w:cs="Arial"/>
                <w:bCs/>
                <w:sz w:val="20"/>
                <w:szCs w:val="20"/>
                <w:lang w:val="en-US"/>
              </w:rPr>
              <w:t xml:space="preserve"> E</w:t>
            </w:r>
            <w:r>
              <w:rPr>
                <w:rFonts w:ascii="Verdana" w:hAnsi="Verdana" w:cs="Arial"/>
                <w:bCs/>
                <w:sz w:val="20"/>
                <w:szCs w:val="20"/>
                <w:lang w:val="en-US"/>
              </w:rPr>
              <w:t>.</w:t>
            </w:r>
            <w:r w:rsidRPr="00171F55">
              <w:rPr>
                <w:rFonts w:ascii="Verdana" w:hAnsi="Verdana" w:cs="Arial"/>
                <w:bCs/>
                <w:sz w:val="20"/>
                <w:szCs w:val="20"/>
                <w:lang w:val="en-US"/>
              </w:rPr>
              <w:t>, Heinz</w:t>
            </w:r>
            <w:r>
              <w:rPr>
                <w:rFonts w:ascii="Verdana" w:hAnsi="Verdana" w:cs="Arial"/>
                <w:bCs/>
                <w:sz w:val="20"/>
                <w:szCs w:val="20"/>
                <w:lang w:val="en-US"/>
              </w:rPr>
              <w:t>,</w:t>
            </w:r>
            <w:r w:rsidRPr="00171F55">
              <w:rPr>
                <w:rFonts w:ascii="Verdana" w:hAnsi="Verdana" w:cs="Arial"/>
                <w:bCs/>
                <w:sz w:val="20"/>
                <w:szCs w:val="20"/>
                <w:lang w:val="en-US"/>
              </w:rPr>
              <w:t xml:space="preserve"> G</w:t>
            </w:r>
            <w:r>
              <w:rPr>
                <w:rFonts w:ascii="Verdana" w:hAnsi="Verdana" w:cs="Arial"/>
                <w:bCs/>
                <w:sz w:val="20"/>
                <w:szCs w:val="20"/>
                <w:lang w:val="en-US"/>
              </w:rPr>
              <w:t xml:space="preserve">. </w:t>
            </w:r>
            <w:r w:rsidRPr="00171F55">
              <w:rPr>
                <w:rFonts w:ascii="Verdana" w:hAnsi="Verdana" w:cs="Arial"/>
                <w:bCs/>
                <w:sz w:val="20"/>
                <w:szCs w:val="20"/>
                <w:lang w:val="en-US"/>
              </w:rPr>
              <w:t>A</w:t>
            </w:r>
            <w:r>
              <w:rPr>
                <w:rFonts w:ascii="Verdana" w:hAnsi="Verdana" w:cs="Arial"/>
                <w:bCs/>
                <w:sz w:val="20"/>
                <w:szCs w:val="20"/>
                <w:lang w:val="en-US"/>
              </w:rPr>
              <w:t>.</w:t>
            </w:r>
            <w:r w:rsidRPr="00171F55">
              <w:rPr>
                <w:rFonts w:ascii="Verdana" w:hAnsi="Verdana" w:cs="Arial"/>
                <w:bCs/>
                <w:sz w:val="20"/>
                <w:szCs w:val="20"/>
                <w:lang w:val="en-US"/>
              </w:rPr>
              <w:t xml:space="preserve">, </w:t>
            </w:r>
            <w:r w:rsidRPr="00171F55">
              <w:rPr>
                <w:rFonts w:ascii="Verdana" w:hAnsi="Verdana" w:cs="Arial"/>
                <w:b/>
                <w:bCs/>
                <w:sz w:val="20"/>
                <w:szCs w:val="20"/>
                <w:lang w:val="en-US"/>
              </w:rPr>
              <w:t>Maurer, M.</w:t>
            </w:r>
            <w:r w:rsidRPr="00171F55">
              <w:rPr>
                <w:rFonts w:ascii="Verdana" w:hAnsi="Verdana" w:cs="Arial"/>
                <w:bCs/>
                <w:sz w:val="20"/>
                <w:szCs w:val="20"/>
                <w:lang w:val="en-US"/>
              </w:rPr>
              <w:t>, Kölsch</w:t>
            </w:r>
            <w:r>
              <w:rPr>
                <w:rFonts w:ascii="Verdana" w:hAnsi="Verdana" w:cs="Arial"/>
                <w:bCs/>
                <w:sz w:val="20"/>
                <w:szCs w:val="20"/>
                <w:lang w:val="en-US"/>
              </w:rPr>
              <w:t>,</w:t>
            </w:r>
            <w:r w:rsidRPr="00171F55">
              <w:rPr>
                <w:rFonts w:ascii="Verdana" w:hAnsi="Verdana" w:cs="Arial"/>
                <w:bCs/>
                <w:sz w:val="20"/>
                <w:szCs w:val="20"/>
                <w:lang w:val="en-US"/>
              </w:rPr>
              <w:t xml:space="preserve"> U</w:t>
            </w:r>
            <w:r>
              <w:rPr>
                <w:rFonts w:ascii="Verdana" w:hAnsi="Verdana" w:cs="Arial"/>
                <w:bCs/>
                <w:sz w:val="20"/>
                <w:szCs w:val="20"/>
                <w:lang w:val="en-US"/>
              </w:rPr>
              <w:t>.</w:t>
            </w:r>
            <w:r w:rsidRPr="00171F55">
              <w:rPr>
                <w:rFonts w:ascii="Verdana" w:hAnsi="Verdana" w:cs="Arial"/>
                <w:bCs/>
                <w:sz w:val="20"/>
                <w:szCs w:val="20"/>
                <w:lang w:val="en-US"/>
              </w:rPr>
              <w:t>, Chua</w:t>
            </w:r>
            <w:r>
              <w:rPr>
                <w:rFonts w:ascii="Verdana" w:hAnsi="Verdana" w:cs="Arial"/>
                <w:bCs/>
                <w:sz w:val="20"/>
                <w:szCs w:val="20"/>
                <w:lang w:val="en-US"/>
              </w:rPr>
              <w:t>,</w:t>
            </w:r>
            <w:r w:rsidRPr="00171F55">
              <w:rPr>
                <w:rFonts w:ascii="Verdana" w:hAnsi="Verdana" w:cs="Arial"/>
                <w:bCs/>
                <w:sz w:val="20"/>
                <w:szCs w:val="20"/>
                <w:lang w:val="en-US"/>
              </w:rPr>
              <w:t xml:space="preserve"> R</w:t>
            </w:r>
            <w:r>
              <w:rPr>
                <w:rFonts w:ascii="Verdana" w:hAnsi="Verdana" w:cs="Arial"/>
                <w:bCs/>
                <w:sz w:val="20"/>
                <w:szCs w:val="20"/>
                <w:lang w:val="en-US"/>
              </w:rPr>
              <w:t xml:space="preserve">. </w:t>
            </w:r>
            <w:r w:rsidRPr="00171F55">
              <w:rPr>
                <w:rFonts w:ascii="Verdana" w:hAnsi="Verdana" w:cs="Arial"/>
                <w:bCs/>
                <w:sz w:val="20"/>
                <w:szCs w:val="20"/>
                <w:lang w:val="en-US"/>
              </w:rPr>
              <w:t>L</w:t>
            </w:r>
            <w:r>
              <w:rPr>
                <w:rFonts w:ascii="Verdana" w:hAnsi="Verdana" w:cs="Arial"/>
                <w:bCs/>
                <w:sz w:val="20"/>
                <w:szCs w:val="20"/>
                <w:lang w:val="en-US"/>
              </w:rPr>
              <w:t>.</w:t>
            </w:r>
            <w:r w:rsidRPr="00171F55">
              <w:rPr>
                <w:rFonts w:ascii="Verdana" w:hAnsi="Verdana" w:cs="Arial"/>
                <w:bCs/>
                <w:sz w:val="20"/>
                <w:szCs w:val="20"/>
                <w:lang w:val="en-US"/>
              </w:rPr>
              <w:t>, Aschman</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w:t>
            </w:r>
            <w:r w:rsidRPr="00171F55">
              <w:rPr>
                <w:rFonts w:ascii="Verdana" w:hAnsi="Verdana" w:cs="Arial"/>
                <w:bCs/>
                <w:sz w:val="20"/>
                <w:szCs w:val="20"/>
                <w:lang w:val="en-US"/>
              </w:rPr>
              <w:t>, Meisel</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Radke</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w:t>
            </w:r>
            <w:r w:rsidRPr="00171F55">
              <w:rPr>
                <w:rFonts w:ascii="Verdana" w:hAnsi="Verdana" w:cs="Arial"/>
                <w:bCs/>
                <w:sz w:val="20"/>
                <w:szCs w:val="20"/>
                <w:lang w:val="en-US"/>
              </w:rPr>
              <w:t>, Sawitzki</w:t>
            </w:r>
            <w:r>
              <w:rPr>
                <w:rFonts w:ascii="Verdana" w:hAnsi="Verdana" w:cs="Arial"/>
                <w:bCs/>
                <w:sz w:val="20"/>
                <w:szCs w:val="20"/>
                <w:lang w:val="en-US"/>
              </w:rPr>
              <w:t>,</w:t>
            </w:r>
            <w:r w:rsidRPr="00171F55">
              <w:rPr>
                <w:rFonts w:ascii="Verdana" w:hAnsi="Verdana" w:cs="Arial"/>
                <w:bCs/>
                <w:sz w:val="20"/>
                <w:szCs w:val="20"/>
                <w:lang w:val="en-US"/>
              </w:rPr>
              <w:t xml:space="preserve"> B</w:t>
            </w:r>
            <w:r>
              <w:rPr>
                <w:rFonts w:ascii="Verdana" w:hAnsi="Verdana" w:cs="Arial"/>
                <w:bCs/>
                <w:sz w:val="20"/>
                <w:szCs w:val="20"/>
                <w:lang w:val="en-US"/>
              </w:rPr>
              <w:t>.</w:t>
            </w:r>
            <w:r w:rsidRPr="00171F55">
              <w:rPr>
                <w:rFonts w:ascii="Verdana" w:hAnsi="Verdana" w:cs="Arial"/>
                <w:bCs/>
                <w:sz w:val="20"/>
                <w:szCs w:val="20"/>
                <w:lang w:val="en-US"/>
              </w:rPr>
              <w:t>, Roehmel</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w:t>
            </w:r>
            <w:r w:rsidRPr="00171F55">
              <w:rPr>
                <w:rFonts w:ascii="Verdana" w:hAnsi="Verdana" w:cs="Arial"/>
                <w:bCs/>
                <w:sz w:val="20"/>
                <w:szCs w:val="20"/>
                <w:lang w:val="en-US"/>
              </w:rPr>
              <w:t>, Allers</w:t>
            </w:r>
            <w:r>
              <w:rPr>
                <w:rFonts w:ascii="Verdana" w:hAnsi="Verdana" w:cs="Arial"/>
                <w:bCs/>
                <w:sz w:val="20"/>
                <w:szCs w:val="20"/>
                <w:lang w:val="en-US"/>
              </w:rPr>
              <w:t>,</w:t>
            </w:r>
            <w:r w:rsidRPr="00171F55">
              <w:rPr>
                <w:rFonts w:ascii="Verdana" w:hAnsi="Verdana" w:cs="Arial"/>
                <w:bCs/>
                <w:sz w:val="20"/>
                <w:szCs w:val="20"/>
                <w:lang w:val="en-US"/>
              </w:rPr>
              <w:t xml:space="preserve"> K</w:t>
            </w:r>
            <w:r>
              <w:rPr>
                <w:rFonts w:ascii="Verdana" w:hAnsi="Verdana" w:cs="Arial"/>
                <w:bCs/>
                <w:sz w:val="20"/>
                <w:szCs w:val="20"/>
                <w:lang w:val="en-US"/>
              </w:rPr>
              <w:t>.</w:t>
            </w:r>
            <w:r w:rsidRPr="00171F55">
              <w:rPr>
                <w:rFonts w:ascii="Verdana" w:hAnsi="Verdana" w:cs="Arial"/>
                <w:bCs/>
                <w:sz w:val="20"/>
                <w:szCs w:val="20"/>
                <w:lang w:val="en-US"/>
              </w:rPr>
              <w:t>, Moos</w:t>
            </w:r>
            <w:r>
              <w:rPr>
                <w:rFonts w:ascii="Verdana" w:hAnsi="Verdana" w:cs="Arial"/>
                <w:bCs/>
                <w:sz w:val="20"/>
                <w:szCs w:val="20"/>
                <w:lang w:val="en-US"/>
              </w:rPr>
              <w:t>,</w:t>
            </w:r>
            <w:r w:rsidRPr="00171F55">
              <w:rPr>
                <w:rFonts w:ascii="Verdana" w:hAnsi="Verdana" w:cs="Arial"/>
                <w:bCs/>
                <w:sz w:val="20"/>
                <w:szCs w:val="20"/>
                <w:lang w:val="en-US"/>
              </w:rPr>
              <w:t xml:space="preserve"> V</w:t>
            </w:r>
            <w:r>
              <w:rPr>
                <w:rFonts w:ascii="Verdana" w:hAnsi="Verdana" w:cs="Arial"/>
                <w:bCs/>
                <w:sz w:val="20"/>
                <w:szCs w:val="20"/>
                <w:lang w:val="en-US"/>
              </w:rPr>
              <w:t>.</w:t>
            </w:r>
            <w:r w:rsidRPr="00171F55">
              <w:rPr>
                <w:rFonts w:ascii="Verdana" w:hAnsi="Verdana" w:cs="Arial"/>
                <w:bCs/>
                <w:sz w:val="20"/>
                <w:szCs w:val="20"/>
                <w:lang w:val="en-US"/>
              </w:rPr>
              <w:t>, Schneider</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w:t>
            </w:r>
            <w:r w:rsidRPr="00171F55">
              <w:rPr>
                <w:rFonts w:ascii="Verdana" w:hAnsi="Verdana" w:cs="Arial"/>
                <w:bCs/>
                <w:sz w:val="20"/>
                <w:szCs w:val="20"/>
                <w:lang w:val="en-US"/>
              </w:rPr>
              <w:t>, Hanitsch</w:t>
            </w:r>
            <w:r>
              <w:rPr>
                <w:rFonts w:ascii="Verdana" w:hAnsi="Verdana" w:cs="Arial"/>
                <w:bCs/>
                <w:sz w:val="20"/>
                <w:szCs w:val="20"/>
                <w:lang w:val="en-US"/>
              </w:rPr>
              <w:t>,</w:t>
            </w:r>
            <w:r w:rsidRPr="00171F55">
              <w:rPr>
                <w:rFonts w:ascii="Verdana" w:hAnsi="Verdana" w:cs="Arial"/>
                <w:bCs/>
                <w:sz w:val="20"/>
                <w:szCs w:val="20"/>
                <w:lang w:val="en-US"/>
              </w:rPr>
              <w:t xml:space="preserve"> L</w:t>
            </w:r>
            <w:r>
              <w:rPr>
                <w:rFonts w:ascii="Verdana" w:hAnsi="Verdana" w:cs="Arial"/>
                <w:bCs/>
                <w:sz w:val="20"/>
                <w:szCs w:val="20"/>
                <w:lang w:val="en-US"/>
              </w:rPr>
              <w:t>.</w:t>
            </w:r>
            <w:r w:rsidRPr="00171F55">
              <w:rPr>
                <w:rFonts w:ascii="Verdana" w:hAnsi="Verdana" w:cs="Arial"/>
                <w:bCs/>
                <w:sz w:val="20"/>
                <w:szCs w:val="20"/>
                <w:lang w:val="en-US"/>
              </w:rPr>
              <w:t>, Mall</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 xml:space="preserve">. </w:t>
            </w:r>
            <w:r w:rsidRPr="00171F55">
              <w:rPr>
                <w:rFonts w:ascii="Verdana" w:hAnsi="Verdana" w:cs="Arial"/>
                <w:bCs/>
                <w:sz w:val="20"/>
                <w:szCs w:val="20"/>
                <w:lang w:val="en-US"/>
              </w:rPr>
              <w:t>A</w:t>
            </w:r>
            <w:r>
              <w:rPr>
                <w:rFonts w:ascii="Verdana" w:hAnsi="Verdana" w:cs="Arial"/>
                <w:bCs/>
                <w:sz w:val="20"/>
                <w:szCs w:val="20"/>
                <w:lang w:val="en-US"/>
              </w:rPr>
              <w:t>.</w:t>
            </w:r>
            <w:r w:rsidRPr="00171F55">
              <w:rPr>
                <w:rFonts w:ascii="Verdana" w:hAnsi="Verdana" w:cs="Arial"/>
                <w:bCs/>
                <w:sz w:val="20"/>
                <w:szCs w:val="20"/>
                <w:lang w:val="en-US"/>
              </w:rPr>
              <w:t>, Conrad</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Radbruch</w:t>
            </w:r>
            <w:r>
              <w:rPr>
                <w:rFonts w:ascii="Verdana" w:hAnsi="Verdana" w:cs="Arial"/>
                <w:bCs/>
                <w:sz w:val="20"/>
                <w:szCs w:val="20"/>
                <w:lang w:val="en-US"/>
              </w:rPr>
              <w:t>,</w:t>
            </w:r>
            <w:r w:rsidRPr="00171F55">
              <w:rPr>
                <w:rFonts w:ascii="Verdana" w:hAnsi="Verdana" w:cs="Arial"/>
                <w:bCs/>
                <w:sz w:val="20"/>
                <w:szCs w:val="20"/>
                <w:lang w:val="en-US"/>
              </w:rPr>
              <w:t xml:space="preserve"> H</w:t>
            </w:r>
            <w:r>
              <w:rPr>
                <w:rFonts w:ascii="Verdana" w:hAnsi="Verdana" w:cs="Arial"/>
                <w:bCs/>
                <w:sz w:val="20"/>
                <w:szCs w:val="20"/>
                <w:lang w:val="en-US"/>
              </w:rPr>
              <w:t>.</w:t>
            </w:r>
            <w:r w:rsidRPr="00171F55">
              <w:rPr>
                <w:rFonts w:ascii="Verdana" w:hAnsi="Verdana" w:cs="Arial"/>
                <w:bCs/>
                <w:sz w:val="20"/>
                <w:szCs w:val="20"/>
                <w:lang w:val="en-US"/>
              </w:rPr>
              <w:t>, Duerr</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 xml:space="preserve">. </w:t>
            </w:r>
            <w:r w:rsidRPr="00171F55">
              <w:rPr>
                <w:rFonts w:ascii="Verdana" w:hAnsi="Verdana" w:cs="Arial"/>
                <w:bCs/>
                <w:sz w:val="20"/>
                <w:szCs w:val="20"/>
                <w:lang w:val="en-US"/>
              </w:rPr>
              <w:t>U</w:t>
            </w:r>
            <w:r>
              <w:rPr>
                <w:rFonts w:ascii="Verdana" w:hAnsi="Verdana" w:cs="Arial"/>
                <w:bCs/>
                <w:sz w:val="20"/>
                <w:szCs w:val="20"/>
                <w:lang w:val="en-US"/>
              </w:rPr>
              <w:t>.</w:t>
            </w:r>
            <w:r w:rsidRPr="00171F55">
              <w:rPr>
                <w:rFonts w:ascii="Verdana" w:hAnsi="Verdana" w:cs="Arial"/>
                <w:bCs/>
                <w:sz w:val="20"/>
                <w:szCs w:val="20"/>
                <w:lang w:val="en-US"/>
              </w:rPr>
              <w:t>, Trapani</w:t>
            </w:r>
            <w:r>
              <w:rPr>
                <w:rFonts w:ascii="Verdana" w:hAnsi="Verdana" w:cs="Arial"/>
                <w:bCs/>
                <w:sz w:val="20"/>
                <w:szCs w:val="20"/>
                <w:lang w:val="en-US"/>
              </w:rPr>
              <w:t>,</w:t>
            </w:r>
            <w:r w:rsidRPr="00171F55">
              <w:rPr>
                <w:rFonts w:ascii="Verdana" w:hAnsi="Verdana" w:cs="Arial"/>
                <w:bCs/>
                <w:sz w:val="20"/>
                <w:szCs w:val="20"/>
                <w:lang w:val="en-US"/>
              </w:rPr>
              <w:t xml:space="preserve"> J</w:t>
            </w:r>
            <w:r>
              <w:rPr>
                <w:rFonts w:ascii="Verdana" w:hAnsi="Verdana" w:cs="Arial"/>
                <w:bCs/>
                <w:sz w:val="20"/>
                <w:szCs w:val="20"/>
                <w:lang w:val="en-US"/>
              </w:rPr>
              <w:t xml:space="preserve">. </w:t>
            </w:r>
            <w:r w:rsidRPr="00171F55">
              <w:rPr>
                <w:rFonts w:ascii="Verdana" w:hAnsi="Verdana" w:cs="Arial"/>
                <w:bCs/>
                <w:sz w:val="20"/>
                <w:szCs w:val="20"/>
                <w:lang w:val="en-US"/>
              </w:rPr>
              <w:t>A</w:t>
            </w:r>
            <w:r>
              <w:rPr>
                <w:rFonts w:ascii="Verdana" w:hAnsi="Verdana" w:cs="Arial"/>
                <w:bCs/>
                <w:sz w:val="20"/>
                <w:szCs w:val="20"/>
                <w:lang w:val="en-US"/>
              </w:rPr>
              <w:t>.</w:t>
            </w:r>
            <w:r w:rsidRPr="00171F55">
              <w:rPr>
                <w:rFonts w:ascii="Verdana" w:hAnsi="Verdana" w:cs="Arial"/>
                <w:bCs/>
                <w:sz w:val="20"/>
                <w:szCs w:val="20"/>
                <w:lang w:val="en-US"/>
              </w:rPr>
              <w:t>, Marcenaro</w:t>
            </w:r>
            <w:r>
              <w:rPr>
                <w:rFonts w:ascii="Verdana" w:hAnsi="Verdana" w:cs="Arial"/>
                <w:bCs/>
                <w:sz w:val="20"/>
                <w:szCs w:val="20"/>
                <w:lang w:val="en-US"/>
              </w:rPr>
              <w:t>,</w:t>
            </w:r>
            <w:r w:rsidRPr="00171F55">
              <w:rPr>
                <w:rFonts w:ascii="Verdana" w:hAnsi="Verdana" w:cs="Arial"/>
                <w:bCs/>
                <w:sz w:val="20"/>
                <w:szCs w:val="20"/>
                <w:lang w:val="en-US"/>
              </w:rPr>
              <w:t xml:space="preserve"> E</w:t>
            </w:r>
            <w:r>
              <w:rPr>
                <w:rFonts w:ascii="Verdana" w:hAnsi="Verdana" w:cs="Arial"/>
                <w:bCs/>
                <w:sz w:val="20"/>
                <w:szCs w:val="20"/>
                <w:lang w:val="en-US"/>
              </w:rPr>
              <w:t>.</w:t>
            </w:r>
            <w:r w:rsidRPr="00171F55">
              <w:rPr>
                <w:rFonts w:ascii="Verdana" w:hAnsi="Verdana" w:cs="Arial"/>
                <w:bCs/>
                <w:sz w:val="20"/>
                <w:szCs w:val="20"/>
                <w:lang w:val="en-US"/>
              </w:rPr>
              <w:t>, Kallinich</w:t>
            </w:r>
            <w:r>
              <w:rPr>
                <w:rFonts w:ascii="Verdana" w:hAnsi="Verdana" w:cs="Arial"/>
                <w:bCs/>
                <w:sz w:val="20"/>
                <w:szCs w:val="20"/>
                <w:lang w:val="en-US"/>
              </w:rPr>
              <w:t>,</w:t>
            </w:r>
            <w:r w:rsidRPr="00171F55">
              <w:rPr>
                <w:rFonts w:ascii="Verdana" w:hAnsi="Verdana" w:cs="Arial"/>
                <w:bCs/>
                <w:sz w:val="20"/>
                <w:szCs w:val="20"/>
                <w:lang w:val="en-US"/>
              </w:rPr>
              <w:t xml:space="preserve"> T</w:t>
            </w:r>
            <w:r>
              <w:rPr>
                <w:rFonts w:ascii="Verdana" w:hAnsi="Verdana" w:cs="Arial"/>
                <w:bCs/>
                <w:sz w:val="20"/>
                <w:szCs w:val="20"/>
                <w:lang w:val="en-US"/>
              </w:rPr>
              <w:t>.</w:t>
            </w:r>
            <w:r w:rsidRPr="00171F55">
              <w:rPr>
                <w:rFonts w:ascii="Verdana" w:hAnsi="Verdana" w:cs="Arial"/>
                <w:bCs/>
                <w:sz w:val="20"/>
                <w:szCs w:val="20"/>
                <w:lang w:val="en-US"/>
              </w:rPr>
              <w:t>, Corman</w:t>
            </w:r>
            <w:r>
              <w:rPr>
                <w:rFonts w:ascii="Verdana" w:hAnsi="Verdana" w:cs="Arial"/>
                <w:bCs/>
                <w:sz w:val="20"/>
                <w:szCs w:val="20"/>
                <w:lang w:val="en-US"/>
              </w:rPr>
              <w:t>,</w:t>
            </w:r>
            <w:r w:rsidRPr="00171F55">
              <w:rPr>
                <w:rFonts w:ascii="Verdana" w:hAnsi="Verdana" w:cs="Arial"/>
                <w:bCs/>
                <w:sz w:val="20"/>
                <w:szCs w:val="20"/>
                <w:lang w:val="en-US"/>
              </w:rPr>
              <w:t xml:space="preserve"> V</w:t>
            </w:r>
            <w:r>
              <w:rPr>
                <w:rFonts w:ascii="Verdana" w:hAnsi="Verdana" w:cs="Arial"/>
                <w:bCs/>
                <w:sz w:val="20"/>
                <w:szCs w:val="20"/>
                <w:lang w:val="en-US"/>
              </w:rPr>
              <w:t xml:space="preserve">. </w:t>
            </w:r>
            <w:r w:rsidRPr="00171F55">
              <w:rPr>
                <w:rFonts w:ascii="Verdana" w:hAnsi="Verdana" w:cs="Arial"/>
                <w:bCs/>
                <w:sz w:val="20"/>
                <w:szCs w:val="20"/>
                <w:lang w:val="en-US"/>
              </w:rPr>
              <w:t>M</w:t>
            </w:r>
            <w:r>
              <w:rPr>
                <w:rFonts w:ascii="Verdana" w:hAnsi="Verdana" w:cs="Arial"/>
                <w:bCs/>
                <w:sz w:val="20"/>
                <w:szCs w:val="20"/>
                <w:lang w:val="en-US"/>
              </w:rPr>
              <w:t>.</w:t>
            </w:r>
            <w:r w:rsidRPr="00171F55">
              <w:rPr>
                <w:rFonts w:ascii="Verdana" w:hAnsi="Verdana" w:cs="Arial"/>
                <w:bCs/>
                <w:sz w:val="20"/>
                <w:szCs w:val="20"/>
                <w:lang w:val="en-US"/>
              </w:rPr>
              <w:t>, Kurth</w:t>
            </w:r>
            <w:r>
              <w:rPr>
                <w:rFonts w:ascii="Verdana" w:hAnsi="Verdana" w:cs="Arial"/>
                <w:bCs/>
                <w:sz w:val="20"/>
                <w:szCs w:val="20"/>
                <w:lang w:val="en-US"/>
              </w:rPr>
              <w:t>,</w:t>
            </w:r>
            <w:r w:rsidRPr="00171F55">
              <w:rPr>
                <w:rFonts w:ascii="Verdana" w:hAnsi="Verdana" w:cs="Arial"/>
                <w:bCs/>
                <w:sz w:val="20"/>
                <w:szCs w:val="20"/>
                <w:lang w:val="en-US"/>
              </w:rPr>
              <w:t xml:space="preserve"> F</w:t>
            </w:r>
            <w:r>
              <w:rPr>
                <w:rFonts w:ascii="Verdana" w:hAnsi="Verdana" w:cs="Arial"/>
                <w:bCs/>
                <w:sz w:val="20"/>
                <w:szCs w:val="20"/>
                <w:lang w:val="en-US"/>
              </w:rPr>
              <w:t>.</w:t>
            </w:r>
            <w:r w:rsidRPr="00171F55">
              <w:rPr>
                <w:rFonts w:ascii="Verdana" w:hAnsi="Verdana" w:cs="Arial"/>
                <w:bCs/>
                <w:sz w:val="20"/>
                <w:szCs w:val="20"/>
                <w:lang w:val="en-US"/>
              </w:rPr>
              <w:t>, Sander</w:t>
            </w:r>
            <w:r>
              <w:rPr>
                <w:rFonts w:ascii="Verdana" w:hAnsi="Verdana" w:cs="Arial"/>
                <w:bCs/>
                <w:sz w:val="20"/>
                <w:szCs w:val="20"/>
                <w:lang w:val="en-US"/>
              </w:rPr>
              <w:t>,</w:t>
            </w:r>
            <w:r w:rsidRPr="00171F55">
              <w:rPr>
                <w:rFonts w:ascii="Verdana" w:hAnsi="Verdana" w:cs="Arial"/>
                <w:bCs/>
                <w:sz w:val="20"/>
                <w:szCs w:val="20"/>
                <w:lang w:val="en-US"/>
              </w:rPr>
              <w:t xml:space="preserve"> L</w:t>
            </w:r>
            <w:r>
              <w:rPr>
                <w:rFonts w:ascii="Verdana" w:hAnsi="Verdana" w:cs="Arial"/>
                <w:bCs/>
                <w:sz w:val="20"/>
                <w:szCs w:val="20"/>
                <w:lang w:val="en-US"/>
              </w:rPr>
              <w:t xml:space="preserve">. </w:t>
            </w:r>
            <w:r w:rsidRPr="00171F55">
              <w:rPr>
                <w:rFonts w:ascii="Verdana" w:hAnsi="Verdana" w:cs="Arial"/>
                <w:bCs/>
                <w:sz w:val="20"/>
                <w:szCs w:val="20"/>
                <w:lang w:val="en-US"/>
              </w:rPr>
              <w:t>E</w:t>
            </w:r>
            <w:r>
              <w:rPr>
                <w:rFonts w:ascii="Verdana" w:hAnsi="Verdana" w:cs="Arial"/>
                <w:bCs/>
                <w:sz w:val="20"/>
                <w:szCs w:val="20"/>
                <w:lang w:val="en-US"/>
              </w:rPr>
              <w:t>.</w:t>
            </w:r>
            <w:r w:rsidRPr="00171F55">
              <w:rPr>
                <w:rFonts w:ascii="Verdana" w:hAnsi="Verdana" w:cs="Arial"/>
                <w:bCs/>
                <w:sz w:val="20"/>
                <w:szCs w:val="20"/>
                <w:lang w:val="en-US"/>
              </w:rPr>
              <w:t>, Drosten</w:t>
            </w:r>
            <w:r>
              <w:rPr>
                <w:rFonts w:ascii="Verdana" w:hAnsi="Verdana" w:cs="Arial"/>
                <w:bCs/>
                <w:sz w:val="20"/>
                <w:szCs w:val="20"/>
                <w:lang w:val="en-US"/>
              </w:rPr>
              <w:t>,</w:t>
            </w:r>
            <w:r w:rsidRPr="00171F55">
              <w:rPr>
                <w:rFonts w:ascii="Verdana" w:hAnsi="Verdana" w:cs="Arial"/>
                <w:bCs/>
                <w:sz w:val="20"/>
                <w:szCs w:val="20"/>
                <w:lang w:val="en-US"/>
              </w:rPr>
              <w:t xml:space="preserve"> C</w:t>
            </w:r>
            <w:r>
              <w:rPr>
                <w:rFonts w:ascii="Verdana" w:hAnsi="Verdana" w:cs="Arial"/>
                <w:bCs/>
                <w:sz w:val="20"/>
                <w:szCs w:val="20"/>
                <w:lang w:val="en-US"/>
              </w:rPr>
              <w:t>.</w:t>
            </w:r>
            <w:r w:rsidRPr="00171F55">
              <w:rPr>
                <w:rFonts w:ascii="Verdana" w:hAnsi="Verdana" w:cs="Arial"/>
                <w:bCs/>
                <w:sz w:val="20"/>
                <w:szCs w:val="20"/>
                <w:lang w:val="en-US"/>
              </w:rPr>
              <w:t>, Treskatsch</w:t>
            </w:r>
            <w:r>
              <w:rPr>
                <w:rFonts w:ascii="Verdana" w:hAnsi="Verdana" w:cs="Arial"/>
                <w:bCs/>
                <w:sz w:val="20"/>
                <w:szCs w:val="20"/>
                <w:lang w:val="en-US"/>
              </w:rPr>
              <w:t>,</w:t>
            </w:r>
            <w:r w:rsidRPr="00171F55">
              <w:rPr>
                <w:rFonts w:ascii="Verdana" w:hAnsi="Verdana" w:cs="Arial"/>
                <w:bCs/>
                <w:sz w:val="20"/>
                <w:szCs w:val="20"/>
                <w:lang w:val="en-US"/>
              </w:rPr>
              <w:t xml:space="preserve"> S</w:t>
            </w:r>
            <w:r>
              <w:rPr>
                <w:rFonts w:ascii="Verdana" w:hAnsi="Verdana" w:cs="Arial"/>
                <w:bCs/>
                <w:sz w:val="20"/>
                <w:szCs w:val="20"/>
                <w:lang w:val="en-US"/>
              </w:rPr>
              <w:t>.</w:t>
            </w:r>
            <w:r w:rsidRPr="00171F55">
              <w:rPr>
                <w:rFonts w:ascii="Verdana" w:hAnsi="Verdana" w:cs="Arial"/>
                <w:bCs/>
                <w:sz w:val="20"/>
                <w:szCs w:val="20"/>
                <w:lang w:val="en-US"/>
              </w:rPr>
              <w:t>, Durek</w:t>
            </w:r>
            <w:r>
              <w:rPr>
                <w:rFonts w:ascii="Verdana" w:hAnsi="Verdana" w:cs="Arial"/>
                <w:bCs/>
                <w:sz w:val="20"/>
                <w:szCs w:val="20"/>
                <w:lang w:val="en-US"/>
              </w:rPr>
              <w:t>,</w:t>
            </w:r>
            <w:r w:rsidRPr="00171F55">
              <w:rPr>
                <w:rFonts w:ascii="Verdana" w:hAnsi="Verdana" w:cs="Arial"/>
                <w:bCs/>
                <w:sz w:val="20"/>
                <w:szCs w:val="20"/>
                <w:lang w:val="en-US"/>
              </w:rPr>
              <w:t xml:space="preserve"> P</w:t>
            </w:r>
            <w:r>
              <w:rPr>
                <w:rFonts w:ascii="Verdana" w:hAnsi="Verdana" w:cs="Arial"/>
                <w:bCs/>
                <w:sz w:val="20"/>
                <w:szCs w:val="20"/>
                <w:lang w:val="en-US"/>
              </w:rPr>
              <w:t>.</w:t>
            </w:r>
            <w:r w:rsidRPr="00171F55">
              <w:rPr>
                <w:rFonts w:ascii="Verdana" w:hAnsi="Verdana" w:cs="Arial"/>
                <w:bCs/>
                <w:sz w:val="20"/>
                <w:szCs w:val="20"/>
                <w:lang w:val="en-US"/>
              </w:rPr>
              <w:t>, Kruglov</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Radbruch</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Mashreghi</w:t>
            </w:r>
            <w:r>
              <w:rPr>
                <w:rFonts w:ascii="Verdana" w:hAnsi="Verdana" w:cs="Arial"/>
                <w:bCs/>
                <w:sz w:val="20"/>
                <w:szCs w:val="20"/>
                <w:lang w:val="en-US"/>
              </w:rPr>
              <w:t>,</w:t>
            </w:r>
            <w:r w:rsidRPr="00171F55">
              <w:rPr>
                <w:rFonts w:ascii="Verdana" w:hAnsi="Verdana" w:cs="Arial"/>
                <w:bCs/>
                <w:sz w:val="20"/>
                <w:szCs w:val="20"/>
                <w:lang w:val="en-US"/>
              </w:rPr>
              <w:t xml:space="preserve"> M</w:t>
            </w:r>
            <w:r>
              <w:rPr>
                <w:rFonts w:ascii="Verdana" w:hAnsi="Verdana" w:cs="Arial"/>
                <w:bCs/>
                <w:sz w:val="20"/>
                <w:szCs w:val="20"/>
                <w:lang w:val="en-US"/>
              </w:rPr>
              <w:t xml:space="preserve">. </w:t>
            </w:r>
            <w:r w:rsidRPr="00171F55">
              <w:rPr>
                <w:rFonts w:ascii="Verdana" w:hAnsi="Verdana" w:cs="Arial"/>
                <w:bCs/>
                <w:sz w:val="20"/>
                <w:szCs w:val="20"/>
                <w:lang w:val="en-US"/>
              </w:rPr>
              <w:t>F</w:t>
            </w:r>
            <w:r>
              <w:rPr>
                <w:rFonts w:ascii="Verdana" w:hAnsi="Verdana" w:cs="Arial"/>
                <w:bCs/>
                <w:sz w:val="20"/>
                <w:szCs w:val="20"/>
                <w:lang w:val="en-US"/>
              </w:rPr>
              <w:t>.</w:t>
            </w:r>
            <w:r w:rsidRPr="00171F55">
              <w:rPr>
                <w:rFonts w:ascii="Verdana" w:hAnsi="Verdana" w:cs="Arial"/>
                <w:bCs/>
                <w:sz w:val="20"/>
                <w:szCs w:val="20"/>
                <w:lang w:val="en-US"/>
              </w:rPr>
              <w:t xml:space="preserve">, </w:t>
            </w:r>
            <w:r>
              <w:rPr>
                <w:rFonts w:ascii="Verdana" w:hAnsi="Verdana" w:cs="Arial"/>
                <w:bCs/>
                <w:sz w:val="20"/>
                <w:szCs w:val="20"/>
                <w:lang w:val="en-US"/>
              </w:rPr>
              <w:t xml:space="preserve">and </w:t>
            </w:r>
            <w:r w:rsidRPr="00171F55">
              <w:rPr>
                <w:rFonts w:ascii="Verdana" w:hAnsi="Verdana" w:cs="Arial"/>
                <w:bCs/>
                <w:sz w:val="20"/>
                <w:szCs w:val="20"/>
                <w:lang w:val="en-US"/>
              </w:rPr>
              <w:t>Diefenbach</w:t>
            </w:r>
            <w:r>
              <w:rPr>
                <w:rFonts w:ascii="Verdana" w:hAnsi="Verdana" w:cs="Arial"/>
                <w:bCs/>
                <w:sz w:val="20"/>
                <w:szCs w:val="20"/>
                <w:lang w:val="en-US"/>
              </w:rPr>
              <w:t>,</w:t>
            </w:r>
            <w:r w:rsidRPr="00171F55">
              <w:rPr>
                <w:rFonts w:ascii="Verdana" w:hAnsi="Verdana" w:cs="Arial"/>
                <w:bCs/>
                <w:sz w:val="20"/>
                <w:szCs w:val="20"/>
                <w:lang w:val="en-US"/>
              </w:rPr>
              <w:t xml:space="preserve"> A.</w:t>
            </w:r>
            <w:r>
              <w:rPr>
                <w:rFonts w:ascii="Verdana" w:hAnsi="Verdana" w:cs="Arial"/>
                <w:bCs/>
                <w:sz w:val="20"/>
                <w:szCs w:val="20"/>
                <w:lang w:val="en-US"/>
              </w:rPr>
              <w:t>:</w:t>
            </w:r>
            <w:r w:rsidRPr="00171F55">
              <w:rPr>
                <w:rFonts w:ascii="Verdana" w:hAnsi="Verdana" w:cs="Arial"/>
                <w:bCs/>
                <w:sz w:val="20"/>
                <w:szCs w:val="20"/>
                <w:lang w:val="en-US"/>
              </w:rPr>
              <w:t xml:space="preserve"> Untimely TGFβ responses in COVID-19 limit antiviral functions of NK cells. </w:t>
            </w:r>
            <w:r w:rsidRPr="00171F55">
              <w:rPr>
                <w:rFonts w:ascii="Verdana" w:hAnsi="Verdana" w:cs="Arial"/>
                <w:bCs/>
                <w:i/>
                <w:sz w:val="20"/>
                <w:szCs w:val="20"/>
                <w:lang w:val="en-US"/>
              </w:rPr>
              <w:t>Nature</w:t>
            </w:r>
            <w:r w:rsidRPr="00171F55">
              <w:rPr>
                <w:rFonts w:ascii="Verdana" w:hAnsi="Verdana" w:cs="Arial"/>
                <w:bCs/>
                <w:sz w:val="20"/>
                <w:szCs w:val="20"/>
                <w:lang w:val="en-US"/>
              </w:rPr>
              <w:t xml:space="preserve"> 2021</w:t>
            </w:r>
            <w:r>
              <w:rPr>
                <w:rFonts w:ascii="Verdana" w:hAnsi="Verdana" w:cs="Arial"/>
                <w:bCs/>
                <w:sz w:val="20"/>
                <w:szCs w:val="20"/>
                <w:lang w:val="en-US"/>
              </w:rPr>
              <w:t>:</w:t>
            </w:r>
            <w:r w:rsidRPr="00171F55">
              <w:rPr>
                <w:rFonts w:ascii="Verdana" w:hAnsi="Verdana" w:cs="Arial"/>
                <w:bCs/>
                <w:sz w:val="20"/>
                <w:szCs w:val="20"/>
                <w:lang w:val="en-US"/>
              </w:rPr>
              <w:t xml:space="preserve"> 600</w:t>
            </w:r>
            <w:r>
              <w:rPr>
                <w:rFonts w:ascii="Verdana" w:hAnsi="Verdana" w:cs="Arial"/>
                <w:bCs/>
                <w:sz w:val="20"/>
                <w:szCs w:val="20"/>
                <w:lang w:val="en-US"/>
              </w:rPr>
              <w:t xml:space="preserve">; </w:t>
            </w:r>
            <w:r w:rsidRPr="00171F55">
              <w:rPr>
                <w:rFonts w:ascii="Verdana" w:hAnsi="Verdana" w:cs="Arial"/>
                <w:bCs/>
                <w:sz w:val="20"/>
                <w:szCs w:val="20"/>
                <w:lang w:val="en-US"/>
              </w:rPr>
              <w:t>295-301</w:t>
            </w:r>
            <w:r>
              <w:rPr>
                <w:rFonts w:ascii="Verdana" w:hAnsi="Verdana" w:cs="Arial"/>
                <w:bCs/>
                <w:sz w:val="20"/>
                <w:szCs w:val="20"/>
                <w:lang w:val="en-US"/>
              </w:rPr>
              <w:t xml:space="preserve">. </w:t>
            </w:r>
            <w:r w:rsidRPr="00BE65CA">
              <w:rPr>
                <w:rFonts w:ascii="Verdana" w:hAnsi="Verdana" w:cs="Arial"/>
                <w:iCs/>
                <w:sz w:val="20"/>
                <w:szCs w:val="20"/>
                <w:lang w:val="en-US"/>
              </w:rPr>
              <w:t xml:space="preserve">IF: </w:t>
            </w:r>
            <w:r>
              <w:rPr>
                <w:rFonts w:ascii="Verdana" w:hAnsi="Verdana" w:cs="Arial"/>
                <w:iCs/>
                <w:sz w:val="20"/>
                <w:szCs w:val="20"/>
                <w:lang w:val="en-US"/>
              </w:rPr>
              <w:t>69.50</w:t>
            </w:r>
          </w:p>
        </w:tc>
      </w:tr>
      <w:tr w:rsidR="00617913" w:rsidRPr="00D474B2" w:rsidDel="00306D8F" w14:paraId="40A2ED13" w14:textId="77777777" w:rsidTr="00D24651">
        <w:tc>
          <w:tcPr>
            <w:tcW w:w="727" w:type="dxa"/>
            <w:shd w:val="clear" w:color="auto" w:fill="auto"/>
          </w:tcPr>
          <w:p w14:paraId="79768793" w14:textId="42B96F4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458.</w:t>
            </w:r>
          </w:p>
        </w:tc>
        <w:tc>
          <w:tcPr>
            <w:tcW w:w="8441" w:type="dxa"/>
            <w:shd w:val="clear" w:color="auto" w:fill="auto"/>
          </w:tcPr>
          <w:p w14:paraId="533C0544" w14:textId="3734AEF0"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45714">
              <w:rPr>
                <w:rFonts w:ascii="Verdana" w:hAnsi="Verdana" w:cs="Arial"/>
                <w:bCs/>
                <w:sz w:val="20"/>
                <w:szCs w:val="20"/>
                <w:lang w:val="en-US"/>
              </w:rPr>
              <w:t>Marcelino</w:t>
            </w:r>
            <w:r>
              <w:rPr>
                <w:rFonts w:ascii="Verdana" w:hAnsi="Verdana" w:cs="Arial"/>
                <w:bCs/>
                <w:sz w:val="20"/>
                <w:szCs w:val="20"/>
                <w:lang w:val="en-US"/>
              </w:rPr>
              <w:t>,</w:t>
            </w:r>
            <w:r w:rsidRPr="00645714">
              <w:rPr>
                <w:rFonts w:ascii="Verdana" w:hAnsi="Verdana" w:cs="Arial"/>
                <w:bCs/>
                <w:sz w:val="20"/>
                <w:szCs w:val="20"/>
                <w:lang w:val="en-US"/>
              </w:rPr>
              <w:t xml:space="preserve"> J</w:t>
            </w:r>
            <w:r>
              <w:rPr>
                <w:rFonts w:ascii="Verdana" w:hAnsi="Verdana" w:cs="Arial"/>
                <w:bCs/>
                <w:sz w:val="20"/>
                <w:szCs w:val="20"/>
                <w:lang w:val="en-US"/>
              </w:rPr>
              <w:t>.</w:t>
            </w:r>
            <w:r>
              <w:rPr>
                <w:rFonts w:ascii="Verdana" w:hAnsi="Verdana" w:cs="Arial"/>
                <w:bCs/>
                <w:sz w:val="20"/>
                <w:szCs w:val="20"/>
                <w:vertAlign w:val="superscript"/>
                <w:lang w:val="en-US"/>
              </w:rPr>
              <w:t>+</w:t>
            </w:r>
            <w:r w:rsidRPr="00EE5BCA">
              <w:rPr>
                <w:rFonts w:ascii="Verdana" w:hAnsi="Verdana" w:cs="Arial"/>
                <w:bCs/>
                <w:sz w:val="20"/>
                <w:szCs w:val="20"/>
                <w:vertAlign w:val="superscript"/>
                <w:lang w:val="en-US"/>
              </w:rPr>
              <w:t>*</w:t>
            </w:r>
            <w:r w:rsidRPr="00645714">
              <w:rPr>
                <w:rFonts w:ascii="Verdana" w:hAnsi="Verdana" w:cs="Arial"/>
                <w:bCs/>
                <w:sz w:val="20"/>
                <w:szCs w:val="20"/>
                <w:lang w:val="en-US"/>
              </w:rPr>
              <w:t>, Baumann</w:t>
            </w:r>
            <w:r>
              <w:rPr>
                <w:rFonts w:ascii="Verdana" w:hAnsi="Verdana" w:cs="Arial"/>
                <w:bCs/>
                <w:sz w:val="20"/>
                <w:szCs w:val="20"/>
                <w:lang w:val="en-US"/>
              </w:rPr>
              <w:t>,</w:t>
            </w:r>
            <w:r w:rsidRPr="00645714">
              <w:rPr>
                <w:rFonts w:ascii="Verdana" w:hAnsi="Verdana" w:cs="Arial"/>
                <w:bCs/>
                <w:sz w:val="20"/>
                <w:szCs w:val="20"/>
                <w:lang w:val="en-US"/>
              </w:rPr>
              <w:t xml:space="preserve"> K</w:t>
            </w:r>
            <w:r>
              <w:rPr>
                <w:rFonts w:ascii="Verdana" w:hAnsi="Verdana" w:cs="Arial"/>
                <w:bCs/>
                <w:sz w:val="20"/>
                <w:szCs w:val="20"/>
                <w:lang w:val="en-US"/>
              </w:rPr>
              <w:t>.</w:t>
            </w:r>
            <w:r w:rsidRPr="00EE5BCA">
              <w:rPr>
                <w:rFonts w:ascii="Verdana" w:hAnsi="Verdana" w:cs="Arial"/>
                <w:bCs/>
                <w:sz w:val="20"/>
                <w:szCs w:val="20"/>
                <w:vertAlign w:val="superscript"/>
                <w:lang w:val="en-US"/>
              </w:rPr>
              <w:t>*</w:t>
            </w:r>
            <w:r w:rsidRPr="00645714">
              <w:rPr>
                <w:rFonts w:ascii="Verdana" w:hAnsi="Verdana" w:cs="Arial"/>
                <w:bCs/>
                <w:sz w:val="20"/>
                <w:szCs w:val="20"/>
                <w:lang w:val="en-US"/>
              </w:rPr>
              <w:t>, Skov</w:t>
            </w:r>
            <w:r>
              <w:rPr>
                <w:rFonts w:ascii="Verdana" w:hAnsi="Verdana" w:cs="Arial"/>
                <w:bCs/>
                <w:sz w:val="20"/>
                <w:szCs w:val="20"/>
                <w:lang w:val="en-US"/>
              </w:rPr>
              <w:t>,</w:t>
            </w:r>
            <w:r w:rsidRPr="00645714">
              <w:rPr>
                <w:rFonts w:ascii="Verdana" w:hAnsi="Verdana" w:cs="Arial"/>
                <w:bCs/>
                <w:sz w:val="20"/>
                <w:szCs w:val="20"/>
                <w:lang w:val="en-US"/>
              </w:rPr>
              <w:t xml:space="preserve"> P</w:t>
            </w:r>
            <w:r>
              <w:rPr>
                <w:rFonts w:ascii="Verdana" w:hAnsi="Verdana" w:cs="Arial"/>
                <w:bCs/>
                <w:sz w:val="20"/>
                <w:szCs w:val="20"/>
                <w:lang w:val="en-US"/>
              </w:rPr>
              <w:t xml:space="preserve">. </w:t>
            </w:r>
            <w:r w:rsidRPr="00645714">
              <w:rPr>
                <w:rFonts w:ascii="Verdana" w:hAnsi="Verdana" w:cs="Arial"/>
                <w:bCs/>
                <w:sz w:val="20"/>
                <w:szCs w:val="20"/>
                <w:lang w:val="en-US"/>
              </w:rPr>
              <w:t>S</w:t>
            </w:r>
            <w:r>
              <w:rPr>
                <w:rFonts w:ascii="Verdana" w:hAnsi="Verdana" w:cs="Arial"/>
                <w:bCs/>
                <w:sz w:val="20"/>
                <w:szCs w:val="20"/>
                <w:lang w:val="en-US"/>
              </w:rPr>
              <w:t>.</w:t>
            </w:r>
            <w:r w:rsidRPr="00645714">
              <w:rPr>
                <w:rFonts w:ascii="Verdana" w:hAnsi="Verdana" w:cs="Arial"/>
                <w:bCs/>
                <w:sz w:val="20"/>
                <w:szCs w:val="20"/>
                <w:lang w:val="en-US"/>
              </w:rPr>
              <w:t>, Pereira Santos</w:t>
            </w:r>
            <w:r>
              <w:rPr>
                <w:rFonts w:ascii="Verdana" w:hAnsi="Verdana" w:cs="Arial"/>
                <w:bCs/>
                <w:sz w:val="20"/>
                <w:szCs w:val="20"/>
                <w:lang w:val="en-US"/>
              </w:rPr>
              <w:t>,</w:t>
            </w:r>
            <w:r w:rsidRPr="00645714">
              <w:rPr>
                <w:rFonts w:ascii="Verdana" w:hAnsi="Verdana" w:cs="Arial"/>
                <w:bCs/>
                <w:sz w:val="20"/>
                <w:szCs w:val="20"/>
                <w:lang w:val="en-US"/>
              </w:rPr>
              <w:t xml:space="preserve"> M</w:t>
            </w:r>
            <w:r>
              <w:rPr>
                <w:rFonts w:ascii="Verdana" w:hAnsi="Verdana" w:cs="Arial"/>
                <w:bCs/>
                <w:sz w:val="20"/>
                <w:szCs w:val="20"/>
                <w:lang w:val="en-US"/>
              </w:rPr>
              <w:t xml:space="preserve">. </w:t>
            </w:r>
            <w:r w:rsidRPr="00645714">
              <w:rPr>
                <w:rFonts w:ascii="Verdana" w:hAnsi="Verdana" w:cs="Arial"/>
                <w:bCs/>
                <w:sz w:val="20"/>
                <w:szCs w:val="20"/>
                <w:lang w:val="en-US"/>
              </w:rPr>
              <w:t>C</w:t>
            </w:r>
            <w:r>
              <w:rPr>
                <w:rFonts w:ascii="Verdana" w:hAnsi="Verdana" w:cs="Arial"/>
                <w:bCs/>
                <w:sz w:val="20"/>
                <w:szCs w:val="20"/>
                <w:lang w:val="en-US"/>
              </w:rPr>
              <w:t>.</w:t>
            </w:r>
            <w:r w:rsidRPr="00645714">
              <w:rPr>
                <w:rFonts w:ascii="Verdana" w:hAnsi="Verdana" w:cs="Arial"/>
                <w:bCs/>
                <w:sz w:val="20"/>
                <w:szCs w:val="20"/>
                <w:lang w:val="en-US"/>
              </w:rPr>
              <w:t>, Wyroslak</w:t>
            </w:r>
            <w:r>
              <w:rPr>
                <w:rFonts w:ascii="Verdana" w:hAnsi="Verdana" w:cs="Arial"/>
                <w:bCs/>
                <w:sz w:val="20"/>
                <w:szCs w:val="20"/>
                <w:lang w:val="en-US"/>
              </w:rPr>
              <w:t>,</w:t>
            </w:r>
            <w:r w:rsidRPr="00645714">
              <w:rPr>
                <w:rFonts w:ascii="Verdana" w:hAnsi="Verdana" w:cs="Arial"/>
                <w:bCs/>
                <w:sz w:val="20"/>
                <w:szCs w:val="20"/>
                <w:lang w:val="en-US"/>
              </w:rPr>
              <w:t xml:space="preserve"> I</w:t>
            </w:r>
            <w:r>
              <w:rPr>
                <w:rFonts w:ascii="Verdana" w:hAnsi="Verdana" w:cs="Arial"/>
                <w:bCs/>
                <w:sz w:val="20"/>
                <w:szCs w:val="20"/>
                <w:lang w:val="en-US"/>
              </w:rPr>
              <w:t>.</w:t>
            </w:r>
            <w:r w:rsidRPr="00645714">
              <w:rPr>
                <w:rFonts w:ascii="Verdana" w:hAnsi="Verdana" w:cs="Arial"/>
                <w:bCs/>
                <w:sz w:val="20"/>
                <w:szCs w:val="20"/>
                <w:lang w:val="en-US"/>
              </w:rPr>
              <w:t>, Scheffel</w:t>
            </w:r>
            <w:r>
              <w:rPr>
                <w:rFonts w:ascii="Verdana" w:hAnsi="Verdana" w:cs="Arial"/>
                <w:bCs/>
                <w:sz w:val="20"/>
                <w:szCs w:val="20"/>
                <w:lang w:val="en-US"/>
              </w:rPr>
              <w:t>,</w:t>
            </w:r>
            <w:r w:rsidRPr="00645714">
              <w:rPr>
                <w:rFonts w:ascii="Verdana" w:hAnsi="Verdana" w:cs="Arial"/>
                <w:bCs/>
                <w:sz w:val="20"/>
                <w:szCs w:val="20"/>
                <w:lang w:val="en-US"/>
              </w:rPr>
              <w:t xml:space="preserve"> J</w:t>
            </w:r>
            <w:r>
              <w:rPr>
                <w:rFonts w:ascii="Verdana" w:hAnsi="Verdana" w:cs="Arial"/>
                <w:bCs/>
                <w:sz w:val="20"/>
                <w:szCs w:val="20"/>
                <w:lang w:val="en-US"/>
              </w:rPr>
              <w:t>.</w:t>
            </w:r>
            <w:r w:rsidRPr="00645714">
              <w:rPr>
                <w:rFonts w:ascii="Verdana" w:hAnsi="Verdana" w:cs="Arial"/>
                <w:bCs/>
                <w:sz w:val="20"/>
                <w:szCs w:val="20"/>
                <w:lang w:val="en-US"/>
              </w:rPr>
              <w:t>, Altrichter</w:t>
            </w:r>
            <w:r>
              <w:rPr>
                <w:rFonts w:ascii="Verdana" w:hAnsi="Verdana" w:cs="Arial"/>
                <w:bCs/>
                <w:sz w:val="20"/>
                <w:szCs w:val="20"/>
                <w:lang w:val="en-US"/>
              </w:rPr>
              <w:t>,</w:t>
            </w:r>
            <w:r w:rsidRPr="00645714">
              <w:rPr>
                <w:rFonts w:ascii="Verdana" w:hAnsi="Verdana" w:cs="Arial"/>
                <w:bCs/>
                <w:sz w:val="20"/>
                <w:szCs w:val="20"/>
                <w:lang w:val="en-US"/>
              </w:rPr>
              <w:t xml:space="preserve"> S</w:t>
            </w:r>
            <w:r>
              <w:rPr>
                <w:rFonts w:ascii="Verdana" w:hAnsi="Verdana" w:cs="Arial"/>
                <w:bCs/>
                <w:sz w:val="20"/>
                <w:szCs w:val="20"/>
                <w:lang w:val="en-US"/>
              </w:rPr>
              <w:t>.</w:t>
            </w:r>
            <w:r w:rsidRPr="00645714">
              <w:rPr>
                <w:rFonts w:ascii="Verdana" w:hAnsi="Verdana" w:cs="Arial"/>
                <w:bCs/>
                <w:sz w:val="20"/>
                <w:szCs w:val="20"/>
                <w:lang w:val="en-US"/>
              </w:rPr>
              <w:t>, Woetmann</w:t>
            </w:r>
            <w:r>
              <w:rPr>
                <w:rFonts w:ascii="Verdana" w:hAnsi="Verdana" w:cs="Arial"/>
                <w:bCs/>
                <w:sz w:val="20"/>
                <w:szCs w:val="20"/>
                <w:lang w:val="en-US"/>
              </w:rPr>
              <w:t>,</w:t>
            </w:r>
            <w:r w:rsidRPr="00645714">
              <w:rPr>
                <w:rFonts w:ascii="Verdana" w:hAnsi="Verdana" w:cs="Arial"/>
                <w:bCs/>
                <w:sz w:val="20"/>
                <w:szCs w:val="20"/>
                <w:lang w:val="en-US"/>
              </w:rPr>
              <w:t xml:space="preserve"> A</w:t>
            </w:r>
            <w:r>
              <w:rPr>
                <w:rFonts w:ascii="Verdana" w:hAnsi="Verdana" w:cs="Arial"/>
                <w:bCs/>
                <w:sz w:val="20"/>
                <w:szCs w:val="20"/>
                <w:lang w:val="en-US"/>
              </w:rPr>
              <w:t>.</w:t>
            </w:r>
            <w:r w:rsidRPr="00645714">
              <w:rPr>
                <w:rFonts w:ascii="Verdana" w:hAnsi="Verdana" w:cs="Arial"/>
                <w:bCs/>
                <w:sz w:val="20"/>
                <w:szCs w:val="20"/>
                <w:lang w:val="en-US"/>
              </w:rPr>
              <w:t>, Pereira-Barbosa</w:t>
            </w:r>
            <w:r>
              <w:rPr>
                <w:rFonts w:ascii="Verdana" w:hAnsi="Verdana" w:cs="Arial"/>
                <w:bCs/>
                <w:sz w:val="20"/>
                <w:szCs w:val="20"/>
                <w:lang w:val="en-US"/>
              </w:rPr>
              <w:t>,</w:t>
            </w:r>
            <w:r w:rsidRPr="00645714">
              <w:rPr>
                <w:rFonts w:ascii="Verdana" w:hAnsi="Verdana" w:cs="Arial"/>
                <w:bCs/>
                <w:sz w:val="20"/>
                <w:szCs w:val="20"/>
                <w:lang w:val="en-US"/>
              </w:rPr>
              <w:t xml:space="preserve"> M</w:t>
            </w:r>
            <w:r>
              <w:rPr>
                <w:rFonts w:ascii="Verdana" w:hAnsi="Verdana" w:cs="Arial"/>
                <w:bCs/>
                <w:sz w:val="20"/>
                <w:szCs w:val="20"/>
                <w:lang w:val="en-US"/>
              </w:rPr>
              <w:t>.</w:t>
            </w:r>
            <w:r w:rsidRPr="00645714">
              <w:rPr>
                <w:rFonts w:ascii="Verdana" w:hAnsi="Verdana" w:cs="Arial"/>
                <w:bCs/>
                <w:sz w:val="20"/>
                <w:szCs w:val="20"/>
                <w:lang w:val="en-US"/>
              </w:rPr>
              <w:t>, Costa</w:t>
            </w:r>
            <w:r>
              <w:rPr>
                <w:rFonts w:ascii="Verdana" w:hAnsi="Verdana" w:cs="Arial"/>
                <w:bCs/>
                <w:sz w:val="20"/>
                <w:szCs w:val="20"/>
                <w:lang w:val="en-US"/>
              </w:rPr>
              <w:t>,</w:t>
            </w:r>
            <w:r w:rsidRPr="00645714">
              <w:rPr>
                <w:rFonts w:ascii="Verdana" w:hAnsi="Verdana" w:cs="Arial"/>
                <w:bCs/>
                <w:sz w:val="20"/>
                <w:szCs w:val="20"/>
                <w:lang w:val="en-US"/>
              </w:rPr>
              <w:t xml:space="preserve"> C</w:t>
            </w:r>
            <w:r>
              <w:rPr>
                <w:rFonts w:ascii="Verdana" w:hAnsi="Verdana" w:cs="Arial"/>
                <w:bCs/>
                <w:sz w:val="20"/>
                <w:szCs w:val="20"/>
                <w:lang w:val="en-US"/>
              </w:rPr>
              <w:t>.</w:t>
            </w:r>
            <w:r w:rsidRPr="00645714">
              <w:rPr>
                <w:rFonts w:ascii="Verdana" w:hAnsi="Verdana" w:cs="Arial"/>
                <w:bCs/>
                <w:sz w:val="20"/>
                <w:szCs w:val="20"/>
                <w:lang w:val="en-US"/>
              </w:rPr>
              <w:t xml:space="preserve">, </w:t>
            </w:r>
            <w:r>
              <w:rPr>
                <w:rFonts w:ascii="Verdana" w:hAnsi="Verdana" w:cs="Arial"/>
                <w:bCs/>
                <w:sz w:val="20"/>
                <w:szCs w:val="20"/>
                <w:lang w:val="en-US"/>
              </w:rPr>
              <w:t xml:space="preserve">and </w:t>
            </w:r>
            <w:r w:rsidRPr="00171F55">
              <w:rPr>
                <w:rFonts w:ascii="Verdana" w:hAnsi="Verdana" w:cs="Arial"/>
                <w:b/>
                <w:bCs/>
                <w:sz w:val="20"/>
                <w:szCs w:val="20"/>
                <w:lang w:val="en-US"/>
              </w:rPr>
              <w:t>Maurer, M.</w:t>
            </w:r>
            <w:r>
              <w:rPr>
                <w:rFonts w:ascii="Verdana" w:hAnsi="Verdana" w:cs="Arial"/>
                <w:bCs/>
                <w:sz w:val="20"/>
                <w:szCs w:val="20"/>
                <w:vertAlign w:val="superscript"/>
                <w:lang w:val="en-US"/>
              </w:rPr>
              <w:t>+</w:t>
            </w:r>
            <w:r w:rsidRPr="00645714">
              <w:rPr>
                <w:rFonts w:ascii="Verdana" w:hAnsi="Verdana" w:cs="Arial"/>
                <w:bCs/>
                <w:sz w:val="20"/>
                <w:szCs w:val="20"/>
                <w:lang w:val="en-US"/>
              </w:rPr>
              <w:t xml:space="preserve">: </w:t>
            </w:r>
            <w:hyperlink r:id="rId8" w:history="1">
              <w:r w:rsidRPr="001D18D4">
                <w:rPr>
                  <w:rFonts w:ascii="Verdana" w:hAnsi="Verdana" w:cs="Arial"/>
                  <w:bCs/>
                  <w:sz w:val="20"/>
                  <w:szCs w:val="20"/>
                  <w:lang w:val="en-US"/>
                </w:rPr>
                <w:t>What basophil testing tells us about CSU patients - results of the CORSA s</w:t>
              </w:r>
              <w:r w:rsidRPr="00171F55">
                <w:rPr>
                  <w:rFonts w:ascii="Verdana" w:hAnsi="Verdana" w:cs="Arial"/>
                  <w:bCs/>
                  <w:sz w:val="20"/>
                  <w:szCs w:val="20"/>
                  <w:lang w:val="en-US"/>
                </w:rPr>
                <w:t xml:space="preserve">tudy. </w:t>
              </w:r>
            </w:hyperlink>
            <w:r w:rsidRPr="00645714">
              <w:rPr>
                <w:rFonts w:ascii="Verdana" w:hAnsi="Verdana" w:cs="Arial"/>
                <w:bCs/>
                <w:i/>
                <w:sz w:val="20"/>
                <w:szCs w:val="20"/>
                <w:lang w:val="en-US"/>
              </w:rPr>
              <w:t>Front Immunol</w:t>
            </w:r>
            <w:r>
              <w:rPr>
                <w:rFonts w:ascii="Verdana" w:hAnsi="Verdana" w:cs="Arial"/>
                <w:bCs/>
                <w:sz w:val="20"/>
                <w:szCs w:val="20"/>
                <w:lang w:val="en-US"/>
              </w:rPr>
              <w:t xml:space="preserve">. 2021: </w:t>
            </w:r>
            <w:r w:rsidRPr="00645714">
              <w:rPr>
                <w:rFonts w:ascii="Verdana" w:hAnsi="Verdana" w:cs="Arial"/>
                <w:bCs/>
                <w:sz w:val="20"/>
                <w:szCs w:val="20"/>
                <w:lang w:val="en-US"/>
              </w:rPr>
              <w:t>12</w:t>
            </w:r>
            <w:r>
              <w:rPr>
                <w:rFonts w:ascii="Verdana" w:hAnsi="Verdana" w:cs="Arial"/>
                <w:bCs/>
                <w:sz w:val="20"/>
                <w:szCs w:val="20"/>
                <w:lang w:val="en-US"/>
              </w:rPr>
              <w:t xml:space="preserve">; </w:t>
            </w:r>
            <w:r w:rsidRPr="00645714">
              <w:rPr>
                <w:rFonts w:ascii="Verdana" w:hAnsi="Verdana" w:cs="Arial"/>
                <w:bCs/>
                <w:sz w:val="20"/>
                <w:szCs w:val="20"/>
                <w:lang w:val="en-US"/>
              </w:rPr>
              <w:t>742470</w:t>
            </w:r>
            <w:r>
              <w:rPr>
                <w:rFonts w:ascii="Verdana" w:hAnsi="Verdana" w:cs="Arial"/>
                <w:bCs/>
                <w:sz w:val="20"/>
                <w:szCs w:val="20"/>
                <w:lang w:val="en-US"/>
              </w:rPr>
              <w:t xml:space="preserve">. </w:t>
            </w:r>
            <w:r w:rsidRPr="00BE65CA">
              <w:rPr>
                <w:rFonts w:ascii="Verdana" w:hAnsi="Verdana" w:cs="Arial"/>
                <w:iCs/>
                <w:sz w:val="20"/>
                <w:szCs w:val="20"/>
                <w:lang w:val="en-US"/>
              </w:rPr>
              <w:t xml:space="preserve">IF: </w:t>
            </w:r>
            <w:r>
              <w:rPr>
                <w:rFonts w:ascii="Verdana" w:hAnsi="Verdana" w:cs="Arial"/>
                <w:iCs/>
                <w:sz w:val="20"/>
                <w:szCs w:val="20"/>
                <w:lang w:val="en-US"/>
              </w:rPr>
              <w:t>8.79</w:t>
            </w:r>
          </w:p>
        </w:tc>
      </w:tr>
      <w:tr w:rsidR="00617913" w:rsidRPr="00903016" w:rsidDel="00306D8F" w14:paraId="169A61AD" w14:textId="77777777" w:rsidTr="00D24651">
        <w:tc>
          <w:tcPr>
            <w:tcW w:w="727" w:type="dxa"/>
            <w:shd w:val="clear" w:color="auto" w:fill="auto"/>
          </w:tcPr>
          <w:p w14:paraId="0DB983A9" w14:textId="6141FDB8"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457.</w:t>
            </w:r>
          </w:p>
        </w:tc>
        <w:tc>
          <w:tcPr>
            <w:tcW w:w="8441" w:type="dxa"/>
            <w:shd w:val="clear" w:color="auto" w:fill="auto"/>
          </w:tcPr>
          <w:p w14:paraId="20FCA032" w14:textId="4AFB59B2" w:rsidR="00617913" w:rsidRPr="00B4457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8725C">
              <w:rPr>
                <w:rFonts w:ascii="Verdana" w:hAnsi="Verdana" w:cs="Arial"/>
                <w:bCs/>
                <w:sz w:val="20"/>
                <w:szCs w:val="20"/>
                <w:lang w:val="en-US"/>
              </w:rPr>
              <w:t xml:space="preserve">Kulu, H., Atasoy, M., Ozyurt, K., </w:t>
            </w:r>
            <w:r w:rsidRPr="00D8725C">
              <w:rPr>
                <w:rFonts w:ascii="Verdana" w:hAnsi="Verdana" w:cs="Arial"/>
                <w:b/>
                <w:bCs/>
                <w:sz w:val="20"/>
                <w:szCs w:val="20"/>
                <w:lang w:val="en-US"/>
              </w:rPr>
              <w:t>Maurer, M.</w:t>
            </w:r>
            <w:r w:rsidRPr="004957BC">
              <w:rPr>
                <w:rFonts w:ascii="Verdana" w:hAnsi="Verdana" w:cs="Arial"/>
                <w:bCs/>
                <w:sz w:val="20"/>
                <w:szCs w:val="20"/>
                <w:vertAlign w:val="superscript"/>
                <w:lang w:val="en-US"/>
              </w:rPr>
              <w:t>+</w:t>
            </w:r>
            <w:r w:rsidRPr="00631E1E">
              <w:rPr>
                <w:rFonts w:ascii="Verdana" w:hAnsi="Verdana" w:cs="Arial"/>
                <w:bCs/>
                <w:sz w:val="20"/>
                <w:szCs w:val="20"/>
                <w:lang w:val="en-US"/>
              </w:rPr>
              <w:t>, Avci, A., Akkus, R.,</w:t>
            </w:r>
            <w:r w:rsidRPr="00D8725C">
              <w:rPr>
                <w:rFonts w:ascii="Verdana" w:hAnsi="Verdana" w:cs="Arial"/>
                <w:bCs/>
                <w:sz w:val="20"/>
                <w:szCs w:val="20"/>
                <w:lang w:val="en-US"/>
              </w:rPr>
              <w:t xml:space="preserve"> and Ertas, R.:</w:t>
            </w:r>
            <w:r w:rsidRPr="00631E1E">
              <w:rPr>
                <w:rFonts w:ascii="Verdana" w:hAnsi="Verdana" w:cs="Arial"/>
                <w:bCs/>
                <w:sz w:val="20"/>
                <w:szCs w:val="20"/>
                <w:lang w:val="en-US"/>
              </w:rPr>
              <w:t xml:space="preserve"> The COVID-19 pandemic affects male patients with chronic spontaneous urticaria more than female patients.</w:t>
            </w:r>
            <w:r>
              <w:rPr>
                <w:rFonts w:ascii="Verdana" w:hAnsi="Verdana" w:cs="Arial"/>
                <w:bCs/>
                <w:sz w:val="20"/>
                <w:szCs w:val="20"/>
                <w:lang w:val="en-US"/>
              </w:rPr>
              <w:t xml:space="preserve"> </w:t>
            </w:r>
            <w:r>
              <w:rPr>
                <w:rFonts w:ascii="Verdana" w:hAnsi="Verdana" w:cs="Arial"/>
                <w:bCs/>
                <w:i/>
                <w:sz w:val="20"/>
                <w:szCs w:val="20"/>
                <w:lang w:val="en-US"/>
              </w:rPr>
              <w:t>Front. Immunol</w:t>
            </w:r>
            <w:r>
              <w:rPr>
                <w:rFonts w:ascii="Verdana" w:hAnsi="Verdana" w:cs="Arial"/>
                <w:bCs/>
                <w:sz w:val="20"/>
                <w:szCs w:val="20"/>
                <w:lang w:val="en-US"/>
              </w:rPr>
              <w:t xml:space="preserve">. 2021: 12; 722406. </w:t>
            </w:r>
            <w:r w:rsidRPr="00BE65CA">
              <w:rPr>
                <w:rFonts w:ascii="Verdana" w:hAnsi="Verdana" w:cs="Arial"/>
                <w:iCs/>
                <w:sz w:val="20"/>
                <w:szCs w:val="20"/>
                <w:lang w:val="en-US"/>
              </w:rPr>
              <w:t xml:space="preserve">IF: </w:t>
            </w:r>
            <w:r>
              <w:rPr>
                <w:rFonts w:ascii="Verdana" w:hAnsi="Verdana" w:cs="Arial"/>
                <w:iCs/>
                <w:sz w:val="20"/>
                <w:szCs w:val="20"/>
                <w:lang w:val="en-US"/>
              </w:rPr>
              <w:t>8.79</w:t>
            </w:r>
          </w:p>
        </w:tc>
      </w:tr>
      <w:tr w:rsidR="00617913" w:rsidRPr="00903016" w:rsidDel="00306D8F" w14:paraId="699D69FC" w14:textId="77777777" w:rsidTr="00D24651">
        <w:tc>
          <w:tcPr>
            <w:tcW w:w="727" w:type="dxa"/>
            <w:shd w:val="clear" w:color="auto" w:fill="auto"/>
          </w:tcPr>
          <w:p w14:paraId="67720F40" w14:textId="305C520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456.</w:t>
            </w:r>
          </w:p>
        </w:tc>
        <w:tc>
          <w:tcPr>
            <w:tcW w:w="8441" w:type="dxa"/>
            <w:shd w:val="clear" w:color="auto" w:fill="auto"/>
          </w:tcPr>
          <w:p w14:paraId="1DBFFEC4" w14:textId="4ADD97AA"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Mostmans, Y.</w:t>
            </w:r>
            <w:r>
              <w:rPr>
                <w:rFonts w:ascii="Verdana" w:hAnsi="Verdana" w:cs="Arial"/>
                <w:sz w:val="20"/>
                <w:szCs w:val="20"/>
                <w:vertAlign w:val="superscript"/>
                <w:lang w:val="en-US"/>
              </w:rPr>
              <w:t>+</w:t>
            </w:r>
            <w:r>
              <w:rPr>
                <w:rFonts w:ascii="Verdana" w:hAnsi="Verdana" w:cs="Arial"/>
                <w:sz w:val="20"/>
                <w:szCs w:val="20"/>
                <w:lang w:val="en-US"/>
              </w:rPr>
              <w:t xml:space="preserve">, De Smedt, K., Richert, B., Komi, D. E. A., </w:t>
            </w:r>
            <w:r>
              <w:rPr>
                <w:rFonts w:ascii="Verdana" w:hAnsi="Verdana" w:cs="Arial"/>
                <w:b/>
                <w:sz w:val="20"/>
                <w:szCs w:val="20"/>
                <w:lang w:val="en-US"/>
              </w:rPr>
              <w:t>Maurer, M.</w:t>
            </w:r>
            <w:r>
              <w:rPr>
                <w:rFonts w:ascii="Verdana" w:hAnsi="Verdana" w:cs="Arial"/>
                <w:sz w:val="20"/>
                <w:szCs w:val="20"/>
                <w:lang w:val="en-US"/>
              </w:rPr>
              <w:t xml:space="preserve">, and Michel, O.: Markers for the involvement of endothelial cells and the coagulation system in chronic urticaria: a systematic review.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 xml:space="preserve">21: </w:t>
            </w:r>
            <w:r>
              <w:rPr>
                <w:rFonts w:ascii="Verdana" w:hAnsi="Verdana"/>
                <w:sz w:val="20"/>
                <w:szCs w:val="20"/>
                <w:lang w:val="en-US"/>
              </w:rPr>
              <w:t xml:space="preserve">76; 2998-3016.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903016" w:rsidDel="00306D8F" w14:paraId="0C79DEB6" w14:textId="77777777" w:rsidTr="00D24651">
        <w:tc>
          <w:tcPr>
            <w:tcW w:w="727" w:type="dxa"/>
            <w:shd w:val="clear" w:color="auto" w:fill="auto"/>
          </w:tcPr>
          <w:p w14:paraId="2CD1938B" w14:textId="32E50D7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455.</w:t>
            </w:r>
          </w:p>
        </w:tc>
        <w:tc>
          <w:tcPr>
            <w:tcW w:w="8441" w:type="dxa"/>
            <w:shd w:val="clear" w:color="auto" w:fill="auto"/>
          </w:tcPr>
          <w:p w14:paraId="7F16103D" w14:textId="31097E91"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Cs/>
                <w:sz w:val="20"/>
                <w:szCs w:val="20"/>
                <w:lang w:val="en-US"/>
              </w:rPr>
              <w:t xml:space="preserve">Metz, M., Sussman, G., Gagnon, R., Staubach, P., Tanus, T., Yang, W. H., Lim, J. J., Clarke, H. J., Galanter, J., Chinn, L. W., Chu, T., Teterina, A., Burgess, T., Haddon, J., Lu, T. T., and </w:t>
            </w:r>
            <w:r>
              <w:rPr>
                <w:rFonts w:ascii="Verdana" w:hAnsi="Verdana" w:cs="Arial"/>
                <w:b/>
                <w:sz w:val="20"/>
                <w:szCs w:val="20"/>
                <w:lang w:val="en-US"/>
              </w:rPr>
              <w:t>Maurer, M.</w:t>
            </w:r>
            <w:r>
              <w:rPr>
                <w:rFonts w:ascii="Verdana" w:hAnsi="Verdana" w:cs="Arial"/>
                <w:bCs/>
                <w:sz w:val="20"/>
                <w:szCs w:val="20"/>
                <w:vertAlign w:val="superscript"/>
                <w:lang w:val="en-US"/>
              </w:rPr>
              <w:t>+</w:t>
            </w:r>
            <w:r>
              <w:rPr>
                <w:rFonts w:ascii="Verdana" w:hAnsi="Verdana" w:cs="Arial"/>
                <w:bCs/>
                <w:sz w:val="20"/>
                <w:szCs w:val="20"/>
                <w:lang w:val="en-US"/>
              </w:rPr>
              <w:t xml:space="preserve">: </w:t>
            </w:r>
            <w:r w:rsidRPr="00FB0EF0">
              <w:rPr>
                <w:rFonts w:ascii="Verdana" w:hAnsi="Verdana" w:cs="Arial"/>
                <w:sz w:val="20"/>
                <w:szCs w:val="20"/>
                <w:lang w:val="en-US"/>
              </w:rPr>
              <w:t>Fenebrutinib in H1</w:t>
            </w:r>
            <w:r>
              <w:rPr>
                <w:rFonts w:ascii="Verdana" w:hAnsi="Verdana" w:cs="Arial"/>
                <w:sz w:val="20"/>
                <w:szCs w:val="20"/>
                <w:lang w:val="en-US"/>
              </w:rPr>
              <w:t xml:space="preserve"> </w:t>
            </w:r>
            <w:r w:rsidRPr="00FB0EF0">
              <w:rPr>
                <w:rFonts w:ascii="Verdana" w:hAnsi="Verdana" w:cs="Arial"/>
                <w:sz w:val="20"/>
                <w:szCs w:val="20"/>
                <w:lang w:val="en-US"/>
              </w:rPr>
              <w:t xml:space="preserve">antihistamine-refractory chronic spontaneous urticaria: a randomized </w:t>
            </w:r>
            <w:r>
              <w:rPr>
                <w:rFonts w:ascii="Verdana" w:hAnsi="Verdana" w:cs="Arial"/>
                <w:sz w:val="20"/>
                <w:szCs w:val="20"/>
                <w:lang w:val="en-US"/>
              </w:rPr>
              <w:t>phase 2</w:t>
            </w:r>
            <w:r w:rsidRPr="00FB0EF0">
              <w:rPr>
                <w:rFonts w:ascii="Verdana" w:hAnsi="Verdana" w:cs="Arial"/>
                <w:sz w:val="20"/>
                <w:szCs w:val="20"/>
                <w:lang w:val="en-US"/>
              </w:rPr>
              <w:t xml:space="preserve"> trial. </w:t>
            </w:r>
            <w:r w:rsidRPr="00FB0EF0">
              <w:rPr>
                <w:rFonts w:ascii="Verdana" w:hAnsi="Verdana" w:cs="Arial"/>
                <w:i/>
                <w:sz w:val="20"/>
                <w:szCs w:val="20"/>
                <w:lang w:val="en-US"/>
              </w:rPr>
              <w:t>Nat. Med</w:t>
            </w:r>
            <w:r w:rsidRPr="00FB0EF0">
              <w:rPr>
                <w:rFonts w:ascii="Verdana" w:hAnsi="Verdana" w:cs="Arial"/>
                <w:sz w:val="20"/>
                <w:szCs w:val="20"/>
                <w:lang w:val="en-US"/>
              </w:rPr>
              <w:t xml:space="preserve">. 2021: </w:t>
            </w:r>
            <w:r w:rsidRPr="00171F55">
              <w:rPr>
                <w:rFonts w:ascii="Verdana" w:hAnsi="Verdana" w:cs="Arial"/>
                <w:sz w:val="20"/>
                <w:szCs w:val="20"/>
                <w:lang w:val="en-US"/>
              </w:rPr>
              <w:t>27; 1961-1969</w:t>
            </w:r>
            <w:r>
              <w:rPr>
                <w:rFonts w:ascii="Verdana" w:hAnsi="Verdana" w:cs="Arial"/>
                <w:i/>
                <w:sz w:val="20"/>
                <w:szCs w:val="20"/>
                <w:lang w:val="en-US"/>
              </w:rPr>
              <w:t xml:space="preserve">. </w:t>
            </w:r>
            <w:r w:rsidRPr="00BE65CA">
              <w:rPr>
                <w:rFonts w:ascii="Verdana" w:hAnsi="Verdana" w:cs="Arial"/>
                <w:iCs/>
                <w:sz w:val="20"/>
                <w:szCs w:val="20"/>
                <w:lang w:val="en-US"/>
              </w:rPr>
              <w:t xml:space="preserve">IF: </w:t>
            </w:r>
            <w:r>
              <w:rPr>
                <w:rFonts w:ascii="Verdana" w:hAnsi="Verdana" w:cs="Arial"/>
                <w:iCs/>
                <w:sz w:val="20"/>
                <w:szCs w:val="20"/>
                <w:lang w:val="en-US"/>
              </w:rPr>
              <w:t>87.24</w:t>
            </w:r>
          </w:p>
        </w:tc>
      </w:tr>
      <w:tr w:rsidR="00617913" w:rsidRPr="00903016" w:rsidDel="00306D8F" w14:paraId="32C2795E" w14:textId="77777777" w:rsidTr="00D24651">
        <w:tc>
          <w:tcPr>
            <w:tcW w:w="727" w:type="dxa"/>
            <w:shd w:val="clear" w:color="auto" w:fill="auto"/>
          </w:tcPr>
          <w:p w14:paraId="0E8C1153" w14:textId="0C20737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454.</w:t>
            </w:r>
          </w:p>
        </w:tc>
        <w:tc>
          <w:tcPr>
            <w:tcW w:w="8441" w:type="dxa"/>
            <w:shd w:val="clear" w:color="auto" w:fill="auto"/>
          </w:tcPr>
          <w:p w14:paraId="2E8155B9" w14:textId="54494FE0"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926B0">
              <w:rPr>
                <w:rFonts w:ascii="Verdana" w:hAnsi="Verdana" w:cs="Arial"/>
                <w:bCs/>
                <w:sz w:val="20"/>
                <w:szCs w:val="20"/>
                <w:lang w:val="en-US"/>
              </w:rPr>
              <w:t>Johnston, D. T.</w:t>
            </w:r>
            <w:r>
              <w:rPr>
                <w:rFonts w:ascii="Verdana" w:hAnsi="Verdana" w:cs="Arial"/>
                <w:bCs/>
                <w:sz w:val="20"/>
                <w:szCs w:val="20"/>
                <w:vertAlign w:val="superscript"/>
                <w:lang w:val="en-US"/>
              </w:rPr>
              <w:t>+</w:t>
            </w:r>
            <w:r w:rsidRPr="007926B0">
              <w:rPr>
                <w:rFonts w:ascii="Verdana" w:hAnsi="Verdana" w:cs="Arial"/>
                <w:bCs/>
                <w:sz w:val="20"/>
                <w:szCs w:val="20"/>
                <w:lang w:val="en-US"/>
              </w:rPr>
              <w:t xml:space="preserve">, Busse, P. J., Riedl, M. A., </w:t>
            </w:r>
            <w:r w:rsidRPr="007926B0">
              <w:rPr>
                <w:rFonts w:ascii="Verdana" w:hAnsi="Verdana" w:cs="Arial"/>
                <w:b/>
                <w:bCs/>
                <w:sz w:val="20"/>
                <w:szCs w:val="20"/>
                <w:lang w:val="en-US"/>
              </w:rPr>
              <w:t>Maurer, M.</w:t>
            </w:r>
            <w:r w:rsidRPr="007926B0">
              <w:rPr>
                <w:rFonts w:ascii="Verdana" w:hAnsi="Verdana" w:cs="Arial"/>
                <w:bCs/>
                <w:sz w:val="20"/>
                <w:szCs w:val="20"/>
                <w:lang w:val="en-US"/>
              </w:rPr>
              <w:t>, Anderson, J., Nurse, C., Inhaber, N., Yu, M.,</w:t>
            </w:r>
            <w:r w:rsidRPr="00982754">
              <w:rPr>
                <w:rFonts w:ascii="Verdana" w:hAnsi="Verdana" w:cs="Arial"/>
                <w:bCs/>
                <w:sz w:val="20"/>
                <w:szCs w:val="20"/>
                <w:lang w:val="en-US"/>
              </w:rPr>
              <w:t xml:space="preserve"> Banerji, A.,</w:t>
            </w:r>
            <w:r>
              <w:rPr>
                <w:rFonts w:ascii="Verdana" w:hAnsi="Verdana" w:cs="Arial"/>
                <w:bCs/>
                <w:sz w:val="20"/>
                <w:szCs w:val="20"/>
                <w:lang w:val="en-US"/>
              </w:rPr>
              <w:t xml:space="preserve"> and</w:t>
            </w:r>
            <w:r w:rsidRPr="00982754">
              <w:rPr>
                <w:rFonts w:ascii="Verdana" w:hAnsi="Verdana" w:cs="Arial"/>
                <w:bCs/>
                <w:sz w:val="20"/>
                <w:szCs w:val="20"/>
                <w:lang w:val="en-US"/>
              </w:rPr>
              <w:t xml:space="preserve"> HELP study investigators: Effectiveness of lanadelumab for preventing hereditary angioedema attacks: subgroup analyse</w:t>
            </w:r>
            <w:r>
              <w:rPr>
                <w:rFonts w:ascii="Verdana" w:hAnsi="Verdana" w:cs="Arial"/>
                <w:bCs/>
                <w:sz w:val="20"/>
                <w:szCs w:val="20"/>
                <w:lang w:val="en-US"/>
              </w:rPr>
              <w:t>s</w:t>
            </w:r>
            <w:r w:rsidRPr="00982754">
              <w:rPr>
                <w:rFonts w:ascii="Verdana" w:hAnsi="Verdana" w:cs="Arial"/>
                <w:bCs/>
                <w:sz w:val="20"/>
                <w:szCs w:val="20"/>
                <w:lang w:val="en-US"/>
              </w:rPr>
              <w:t xml:space="preserve"> from the HELP study. </w:t>
            </w:r>
            <w:r w:rsidRPr="00066AFA">
              <w:rPr>
                <w:rFonts w:ascii="Verdana" w:hAnsi="Verdana" w:cs="Arial"/>
                <w:i/>
                <w:sz w:val="20"/>
                <w:szCs w:val="20"/>
                <w:lang w:val="en-US"/>
              </w:rPr>
              <w:t xml:space="preserve">Clin. Exp. Allergy </w:t>
            </w:r>
            <w:r w:rsidRPr="00066AFA">
              <w:rPr>
                <w:rFonts w:ascii="Verdana" w:hAnsi="Verdana" w:cs="Arial"/>
                <w:sz w:val="20"/>
                <w:szCs w:val="20"/>
                <w:lang w:val="en-US"/>
              </w:rPr>
              <w:t>2021</w:t>
            </w:r>
            <w:r>
              <w:rPr>
                <w:rFonts w:ascii="Verdana" w:hAnsi="Verdana" w:cs="Arial"/>
                <w:sz w:val="20"/>
                <w:szCs w:val="20"/>
                <w:lang w:val="en-US"/>
              </w:rPr>
              <w:t>:</w:t>
            </w:r>
            <w:r w:rsidRPr="00066AFA">
              <w:rPr>
                <w:rFonts w:ascii="Verdana" w:hAnsi="Verdana" w:cs="Arial"/>
                <w:sz w:val="20"/>
                <w:szCs w:val="20"/>
                <w:lang w:val="en-US"/>
              </w:rPr>
              <w:t xml:space="preserve"> </w:t>
            </w:r>
            <w:r>
              <w:rPr>
                <w:rFonts w:ascii="Verdana" w:hAnsi="Verdana" w:cs="Arial"/>
                <w:iCs/>
                <w:sz w:val="20"/>
                <w:szCs w:val="20"/>
                <w:lang w:val="en-US"/>
              </w:rPr>
              <w:t>51; 1391-1395</w:t>
            </w:r>
            <w:r>
              <w:rPr>
                <w:rFonts w:ascii="Verdana" w:hAnsi="Verdana"/>
                <w:i/>
                <w:sz w:val="20"/>
                <w:szCs w:val="20"/>
                <w:lang w:val="en-GB"/>
              </w:rPr>
              <w:t>.</w:t>
            </w:r>
            <w:r>
              <w:rPr>
                <w:rFonts w:ascii="Verdana" w:hAnsi="Verdana"/>
                <w:sz w:val="20"/>
                <w:szCs w:val="20"/>
                <w:lang w:val="en-GB"/>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903016" w:rsidDel="00306D8F" w14:paraId="456BDD46" w14:textId="77777777" w:rsidTr="00D24651">
        <w:tc>
          <w:tcPr>
            <w:tcW w:w="727" w:type="dxa"/>
            <w:shd w:val="clear" w:color="auto" w:fill="auto"/>
          </w:tcPr>
          <w:p w14:paraId="4C617641" w14:textId="6AA4AA4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453.</w:t>
            </w:r>
          </w:p>
        </w:tc>
        <w:tc>
          <w:tcPr>
            <w:tcW w:w="8441" w:type="dxa"/>
            <w:shd w:val="clear" w:color="auto" w:fill="auto"/>
          </w:tcPr>
          <w:p w14:paraId="52028317" w14:textId="1B8A1DF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Cs/>
                <w:sz w:val="20"/>
                <w:szCs w:val="20"/>
                <w:lang w:val="en-US"/>
              </w:rPr>
              <w:t xml:space="preserve">Khoshkhui, M., Weller, K., Fadaee, J., </w:t>
            </w:r>
            <w:r>
              <w:rPr>
                <w:rFonts w:ascii="Verdana" w:hAnsi="Verdana" w:cs="Arial"/>
                <w:b/>
                <w:bCs/>
                <w:sz w:val="20"/>
                <w:szCs w:val="20"/>
                <w:lang w:val="en-US"/>
              </w:rPr>
              <w:t>Maurer, M.</w:t>
            </w:r>
            <w:r>
              <w:rPr>
                <w:rFonts w:ascii="Verdana" w:hAnsi="Verdana" w:cs="Arial"/>
                <w:bCs/>
                <w:sz w:val="20"/>
                <w:szCs w:val="20"/>
                <w:lang w:val="en-US"/>
              </w:rPr>
              <w:t>, Azad, F. J., and Emadzadeh, M.</w:t>
            </w:r>
            <w:r>
              <w:rPr>
                <w:rFonts w:ascii="Verdana" w:hAnsi="Verdana" w:cs="Arial"/>
                <w:bCs/>
                <w:sz w:val="20"/>
                <w:szCs w:val="20"/>
                <w:vertAlign w:val="superscript"/>
                <w:lang w:val="en-US"/>
              </w:rPr>
              <w:t>+</w:t>
            </w:r>
            <w:r>
              <w:rPr>
                <w:rFonts w:ascii="Verdana" w:hAnsi="Verdana" w:cs="Arial"/>
                <w:bCs/>
                <w:sz w:val="20"/>
                <w:szCs w:val="20"/>
                <w:lang w:val="en-US"/>
              </w:rPr>
              <w:t xml:space="preserve">: Evaluation of the reliability and validity of the Persian version of urticaria control test (UCT). </w:t>
            </w:r>
            <w:r>
              <w:rPr>
                <w:rFonts w:ascii="Verdana" w:hAnsi="Verdana" w:cs="Arial"/>
                <w:bCs/>
                <w:i/>
                <w:sz w:val="20"/>
                <w:szCs w:val="20"/>
                <w:lang w:val="en-US"/>
              </w:rPr>
              <w:t>Iran J. Allergy Asthma Immunol.</w:t>
            </w:r>
            <w:r>
              <w:rPr>
                <w:rFonts w:ascii="Verdana" w:hAnsi="Verdana" w:cs="Arial"/>
                <w:bCs/>
                <w:sz w:val="20"/>
                <w:szCs w:val="20"/>
                <w:lang w:val="en-US"/>
              </w:rPr>
              <w:t xml:space="preserve"> 2021: </w:t>
            </w:r>
            <w:r>
              <w:rPr>
                <w:rFonts w:ascii="Verdana" w:hAnsi="Verdana"/>
                <w:sz w:val="20"/>
                <w:szCs w:val="20"/>
                <w:lang w:val="en-US"/>
              </w:rPr>
              <w:t>20; 423-431</w:t>
            </w:r>
            <w:r>
              <w:rPr>
                <w:rFonts w:ascii="Verdana" w:hAnsi="Verdana"/>
                <w:i/>
                <w:sz w:val="20"/>
                <w:szCs w:val="20"/>
                <w:lang w:val="en-GB"/>
              </w:rPr>
              <w:t>.</w:t>
            </w:r>
            <w:r>
              <w:rPr>
                <w:rFonts w:ascii="Verdana" w:hAnsi="Verdana"/>
                <w:sz w:val="20"/>
                <w:szCs w:val="20"/>
                <w:lang w:val="en-GB"/>
              </w:rPr>
              <w:t xml:space="preserve"> IF: 1.57</w:t>
            </w:r>
          </w:p>
        </w:tc>
      </w:tr>
      <w:tr w:rsidR="00617913" w:rsidRPr="00801EF7" w:rsidDel="00306D8F" w14:paraId="03A67868" w14:textId="77777777" w:rsidTr="00D24651">
        <w:tc>
          <w:tcPr>
            <w:tcW w:w="727" w:type="dxa"/>
            <w:shd w:val="clear" w:color="auto" w:fill="auto"/>
          </w:tcPr>
          <w:p w14:paraId="2AFFA173" w14:textId="35D86AF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452.</w:t>
            </w:r>
          </w:p>
        </w:tc>
        <w:tc>
          <w:tcPr>
            <w:tcW w:w="8441" w:type="dxa"/>
            <w:shd w:val="clear" w:color="auto" w:fill="auto"/>
          </w:tcPr>
          <w:p w14:paraId="51DDCF5D" w14:textId="40CAA363"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6E2E82">
              <w:rPr>
                <w:rFonts w:ascii="Verdana" w:hAnsi="Verdana" w:cs="Arial"/>
                <w:bCs/>
                <w:sz w:val="20"/>
                <w:szCs w:val="20"/>
                <w:lang w:val="en-US"/>
              </w:rPr>
              <w:t>Kolkhir, P., Kovalkova, E.,</w:t>
            </w:r>
            <w:r w:rsidRPr="00982754">
              <w:rPr>
                <w:rFonts w:ascii="Verdana" w:hAnsi="Verdana" w:cs="Arial"/>
                <w:bCs/>
                <w:sz w:val="20"/>
                <w:szCs w:val="20"/>
                <w:lang w:val="en-US"/>
              </w:rPr>
              <w:t xml:space="preserve"> Chernov, A., Danilycheva, I., Krause, K.,</w:t>
            </w:r>
            <w:r w:rsidRPr="006E2E82">
              <w:rPr>
                <w:rFonts w:ascii="Verdana" w:hAnsi="Verdana" w:cs="Arial"/>
                <w:bCs/>
                <w:sz w:val="20"/>
                <w:szCs w:val="20"/>
                <w:lang w:val="en-US"/>
              </w:rPr>
              <w:t xml:space="preserve"> Sauer, M.,</w:t>
            </w:r>
            <w:r w:rsidRPr="00982754">
              <w:rPr>
                <w:rFonts w:ascii="Verdana" w:hAnsi="Verdana" w:cs="Arial"/>
                <w:bCs/>
                <w:sz w:val="20"/>
                <w:szCs w:val="20"/>
                <w:lang w:val="en-US"/>
              </w:rPr>
              <w:t xml:space="preserve"> Shulzhenko, A., Fomina, D.</w:t>
            </w:r>
            <w:r>
              <w:rPr>
                <w:rFonts w:ascii="Verdana" w:hAnsi="Verdana" w:cs="Arial"/>
                <w:bCs/>
                <w:sz w:val="20"/>
                <w:szCs w:val="20"/>
                <w:vertAlign w:val="superscript"/>
                <w:lang w:val="en-US"/>
              </w:rPr>
              <w:t>*</w:t>
            </w:r>
            <w:r w:rsidRPr="00982754">
              <w:rPr>
                <w:rFonts w:ascii="Verdana" w:hAnsi="Verdana" w:cs="Arial"/>
                <w:bCs/>
                <w:sz w:val="20"/>
                <w:szCs w:val="20"/>
                <w:lang w:val="en-US"/>
              </w:rPr>
              <w:t>,</w:t>
            </w:r>
            <w:r>
              <w:rPr>
                <w:rFonts w:ascii="Verdana" w:hAnsi="Verdana" w:cs="Arial"/>
                <w:bCs/>
                <w:sz w:val="20"/>
                <w:szCs w:val="20"/>
                <w:lang w:val="en-US"/>
              </w:rPr>
              <w:t xml:space="preserve"> and </w:t>
            </w:r>
            <w:r>
              <w:rPr>
                <w:rFonts w:ascii="Verdana" w:hAnsi="Verdana" w:cs="Arial"/>
                <w:b/>
                <w:bCs/>
                <w:sz w:val="20"/>
                <w:szCs w:val="20"/>
                <w:lang w:val="en-US"/>
              </w:rPr>
              <w:t>Maurer, M.</w:t>
            </w:r>
            <w:r>
              <w:rPr>
                <w:rFonts w:ascii="Verdana" w:hAnsi="Verdana" w:cs="Arial"/>
                <w:bCs/>
                <w:sz w:val="20"/>
                <w:szCs w:val="20"/>
                <w:vertAlign w:val="superscript"/>
                <w:lang w:val="en-US"/>
              </w:rPr>
              <w:t>+</w:t>
            </w:r>
            <w:r>
              <w:rPr>
                <w:rFonts w:ascii="Verdana" w:hAnsi="Verdana" w:cs="Arial"/>
                <w:bCs/>
                <w:sz w:val="20"/>
                <w:szCs w:val="20"/>
                <w:lang w:val="en-US"/>
              </w:rPr>
              <w:t xml:space="preserve">*: Autoimmune chronic spontaneous urticaria detection with IgG anti-TPO and total IgE. </w:t>
            </w:r>
            <w:r w:rsidRPr="00F027AE">
              <w:rPr>
                <w:rFonts w:ascii="Verdana" w:hAnsi="Verdana"/>
                <w:i/>
                <w:sz w:val="20"/>
                <w:szCs w:val="20"/>
                <w:lang w:val="en-US"/>
              </w:rPr>
              <w:t>J. Allergy Clin. Immunol. Pract.</w:t>
            </w:r>
            <w:r>
              <w:rPr>
                <w:rFonts w:ascii="Verdana" w:hAnsi="Verdana"/>
                <w:sz w:val="20"/>
                <w:szCs w:val="20"/>
                <w:lang w:val="en-US"/>
              </w:rPr>
              <w:t xml:space="preserve"> 2021: 9: 41384146</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11.02</w:t>
            </w:r>
          </w:p>
          <w:p w14:paraId="2BE17732" w14:textId="08CAEE3A"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E2E82">
              <w:rPr>
                <w:rFonts w:ascii="Verdana" w:hAnsi="Verdana" w:cs="Arial"/>
                <w:bCs/>
                <w:sz w:val="20"/>
                <w:szCs w:val="20"/>
                <w:lang w:val="en-US"/>
              </w:rPr>
              <w:t>Kolkhir, P., Kovalkova, E.,</w:t>
            </w:r>
            <w:r w:rsidRPr="00982754">
              <w:rPr>
                <w:rFonts w:ascii="Verdana" w:hAnsi="Verdana" w:cs="Arial"/>
                <w:bCs/>
                <w:sz w:val="20"/>
                <w:szCs w:val="20"/>
                <w:lang w:val="en-US"/>
              </w:rPr>
              <w:t xml:space="preserve"> Chernov, A., Danilycheva, I., Krause, K.,</w:t>
            </w:r>
            <w:r w:rsidRPr="006E2E82">
              <w:rPr>
                <w:rFonts w:ascii="Verdana" w:hAnsi="Verdana" w:cs="Arial"/>
                <w:bCs/>
                <w:sz w:val="20"/>
                <w:szCs w:val="20"/>
                <w:lang w:val="en-US"/>
              </w:rPr>
              <w:t xml:space="preserve"> Sauer, M.,</w:t>
            </w:r>
            <w:r w:rsidRPr="00982754">
              <w:rPr>
                <w:rFonts w:ascii="Verdana" w:hAnsi="Verdana" w:cs="Arial"/>
                <w:bCs/>
                <w:sz w:val="20"/>
                <w:szCs w:val="20"/>
                <w:lang w:val="en-US"/>
              </w:rPr>
              <w:t xml:space="preserve"> Shulzhenko, A., Fomina, D.</w:t>
            </w:r>
            <w:r>
              <w:rPr>
                <w:rFonts w:ascii="Verdana" w:hAnsi="Verdana" w:cs="Arial"/>
                <w:bCs/>
                <w:sz w:val="20"/>
                <w:szCs w:val="20"/>
                <w:vertAlign w:val="superscript"/>
                <w:lang w:val="en-US"/>
              </w:rPr>
              <w:t>*</w:t>
            </w:r>
            <w:r w:rsidRPr="00982754">
              <w:rPr>
                <w:rFonts w:ascii="Verdana" w:hAnsi="Verdana" w:cs="Arial"/>
                <w:bCs/>
                <w:sz w:val="20"/>
                <w:szCs w:val="20"/>
                <w:lang w:val="en-US"/>
              </w:rPr>
              <w:t>,</w:t>
            </w:r>
            <w:r>
              <w:rPr>
                <w:rFonts w:ascii="Verdana" w:hAnsi="Verdana" w:cs="Arial"/>
                <w:bCs/>
                <w:sz w:val="20"/>
                <w:szCs w:val="20"/>
                <w:lang w:val="en-US"/>
              </w:rPr>
              <w:t xml:space="preserve"> and </w:t>
            </w:r>
            <w:r>
              <w:rPr>
                <w:rFonts w:ascii="Verdana" w:hAnsi="Verdana" w:cs="Arial"/>
                <w:b/>
                <w:bCs/>
                <w:sz w:val="20"/>
                <w:szCs w:val="20"/>
                <w:lang w:val="en-US"/>
              </w:rPr>
              <w:t>Maurer, M.</w:t>
            </w:r>
            <w:r>
              <w:rPr>
                <w:rFonts w:ascii="Verdana" w:hAnsi="Verdana" w:cs="Arial"/>
                <w:bCs/>
                <w:sz w:val="20"/>
                <w:szCs w:val="20"/>
                <w:vertAlign w:val="superscript"/>
                <w:lang w:val="en-US"/>
              </w:rPr>
              <w:t>+</w:t>
            </w:r>
            <w:r>
              <w:rPr>
                <w:rFonts w:ascii="Verdana" w:hAnsi="Verdana" w:cs="Arial"/>
                <w:bCs/>
                <w:sz w:val="20"/>
                <w:szCs w:val="20"/>
                <w:lang w:val="en-US"/>
              </w:rPr>
              <w:t xml:space="preserve">*: </w:t>
            </w:r>
            <w:r>
              <w:rPr>
                <w:rFonts w:ascii="Verdana" w:hAnsi="Verdana"/>
                <w:sz w:val="20"/>
                <w:szCs w:val="20"/>
                <w:lang w:val="en-GB"/>
              </w:rPr>
              <w:t xml:space="preserve">Reply to: Is anti-TPO IgG and total IgE clinically useful for the detection of autoimmune chronic spontaneous urticaria? </w:t>
            </w:r>
            <w:r w:rsidRPr="00F027AE">
              <w:rPr>
                <w:rFonts w:ascii="Verdana" w:hAnsi="Verdana"/>
                <w:i/>
                <w:sz w:val="20"/>
                <w:szCs w:val="20"/>
                <w:lang w:val="en-US"/>
              </w:rPr>
              <w:t>J. Allergy Clin. Immunol. Pract.</w:t>
            </w:r>
            <w:r>
              <w:rPr>
                <w:rFonts w:ascii="Verdana" w:hAnsi="Verdana"/>
                <w:sz w:val="20"/>
                <w:szCs w:val="20"/>
                <w:lang w:val="en-US"/>
              </w:rPr>
              <w:t xml:space="preserve"> 2022: 10: 1393</w:t>
            </w:r>
          </w:p>
        </w:tc>
      </w:tr>
      <w:tr w:rsidR="00617913" w:rsidRPr="000B5682" w:rsidDel="00306D8F" w14:paraId="6245EB0B" w14:textId="77777777" w:rsidTr="00D24651">
        <w:tc>
          <w:tcPr>
            <w:tcW w:w="727" w:type="dxa"/>
            <w:shd w:val="clear" w:color="auto" w:fill="auto"/>
          </w:tcPr>
          <w:p w14:paraId="5AA4CDEA" w14:textId="3B89948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451.</w:t>
            </w:r>
          </w:p>
        </w:tc>
        <w:tc>
          <w:tcPr>
            <w:tcW w:w="8441" w:type="dxa"/>
            <w:shd w:val="clear" w:color="auto" w:fill="auto"/>
          </w:tcPr>
          <w:p w14:paraId="7F7C6544" w14:textId="44E89A4C"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238D4">
              <w:rPr>
                <w:rFonts w:ascii="Verdana" w:hAnsi="Verdana" w:cs="Arial"/>
                <w:b/>
                <w:bCs/>
                <w:sz w:val="20"/>
                <w:szCs w:val="20"/>
                <w:lang w:val="en-US"/>
              </w:rPr>
              <w:t>Maurer, M.</w:t>
            </w:r>
            <w:r w:rsidRPr="000238D4">
              <w:rPr>
                <w:rFonts w:ascii="Verdana" w:hAnsi="Verdana" w:cs="Arial"/>
                <w:sz w:val="20"/>
                <w:szCs w:val="20"/>
                <w:vertAlign w:val="superscript"/>
                <w:lang w:val="en-US"/>
              </w:rPr>
              <w:t>+</w:t>
            </w:r>
            <w:r w:rsidRPr="000238D4">
              <w:rPr>
                <w:rFonts w:ascii="Verdana" w:hAnsi="Verdana" w:cs="Arial"/>
                <w:sz w:val="20"/>
                <w:szCs w:val="20"/>
                <w:lang w:val="en-US"/>
              </w:rPr>
              <w:t>, Aygören-Pürsün, E., Banerji, A., Bernstein, J. A., Boysen, H. B., Busse, P. J., Bygum, A., Cab</w:t>
            </w:r>
            <w:r w:rsidRPr="00807198">
              <w:rPr>
                <w:rFonts w:ascii="Verdana" w:hAnsi="Verdana" w:cs="Arial"/>
                <w:sz w:val="20"/>
                <w:szCs w:val="20"/>
                <w:lang w:val="en-US"/>
              </w:rPr>
              <w:t>aller</w:t>
            </w:r>
            <w:r>
              <w:rPr>
                <w:rFonts w:ascii="Verdana" w:hAnsi="Verdana" w:cs="Arial"/>
                <w:sz w:val="20"/>
                <w:szCs w:val="20"/>
                <w:lang w:val="en-US"/>
              </w:rPr>
              <w:t xml:space="preserve">o, T., Castaldo, A. J., Christiansen, S. C., Craig, T., Farkas, H., Grumach, A. S., Hide, M., Katelaris, C. H., Li, H., Longhurst, H., Lumry, W. R., Magerl, M., Martinez-Saguer, I., Riedl, M. A., Zhi, Y., and Zuraw, B.: Consensus on treatment goals in hereditary angioedema: a global Delphi initiative. </w:t>
            </w:r>
            <w:r w:rsidRPr="00AF1D31">
              <w:rPr>
                <w:rFonts w:ascii="Verdana" w:hAnsi="Verdana"/>
                <w:i/>
                <w:sz w:val="20"/>
                <w:szCs w:val="20"/>
                <w:lang w:val="en-US"/>
              </w:rPr>
              <w:t>J. Allergy Clin. Immunol</w:t>
            </w:r>
            <w:r w:rsidRPr="00AF1D31">
              <w:rPr>
                <w:rFonts w:ascii="Verdana" w:hAnsi="Verdana"/>
                <w:sz w:val="20"/>
                <w:szCs w:val="20"/>
                <w:lang w:val="en-US"/>
              </w:rPr>
              <w:t>. 202</w:t>
            </w:r>
            <w:r>
              <w:rPr>
                <w:rFonts w:ascii="Verdana" w:hAnsi="Verdana"/>
                <w:sz w:val="20"/>
                <w:szCs w:val="20"/>
                <w:lang w:val="en-US"/>
              </w:rPr>
              <w:t>1</w:t>
            </w:r>
            <w:r w:rsidRPr="00AF1D31">
              <w:rPr>
                <w:rFonts w:ascii="Verdana" w:hAnsi="Verdana"/>
                <w:sz w:val="20"/>
                <w:szCs w:val="20"/>
                <w:lang w:val="en-US"/>
              </w:rPr>
              <w:t xml:space="preserve">: </w:t>
            </w:r>
            <w:r>
              <w:rPr>
                <w:rFonts w:ascii="Verdana" w:hAnsi="Verdana"/>
                <w:sz w:val="20"/>
                <w:szCs w:val="20"/>
                <w:lang w:val="en-US"/>
              </w:rPr>
              <w:t>148; 1526-1532</w:t>
            </w:r>
            <w:r w:rsidRPr="00AF1D31">
              <w:rPr>
                <w:rFonts w:ascii="Verdana" w:hAnsi="Verdana"/>
                <w:sz w:val="20"/>
                <w:szCs w:val="20"/>
                <w:lang w:val="en-US"/>
              </w:rPr>
              <w:t xml:space="preserve">. IF: </w:t>
            </w:r>
            <w:r>
              <w:rPr>
                <w:rFonts w:ascii="Verdana" w:hAnsi="Verdana"/>
                <w:sz w:val="20"/>
                <w:szCs w:val="20"/>
                <w:lang w:val="en-US"/>
              </w:rPr>
              <w:t>14.29</w:t>
            </w:r>
          </w:p>
        </w:tc>
      </w:tr>
      <w:tr w:rsidR="00617913" w:rsidRPr="001D18D4" w:rsidDel="00306D8F" w14:paraId="77E7B069" w14:textId="77777777" w:rsidTr="00D24651">
        <w:tc>
          <w:tcPr>
            <w:tcW w:w="727" w:type="dxa"/>
            <w:shd w:val="clear" w:color="auto" w:fill="auto"/>
          </w:tcPr>
          <w:p w14:paraId="608B3E38" w14:textId="18D8333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450.</w:t>
            </w:r>
          </w:p>
        </w:tc>
        <w:tc>
          <w:tcPr>
            <w:tcW w:w="8441" w:type="dxa"/>
            <w:shd w:val="clear" w:color="auto" w:fill="auto"/>
          </w:tcPr>
          <w:p w14:paraId="58DED6EA" w14:textId="48162BE3"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D142E">
              <w:rPr>
                <w:rFonts w:ascii="Verdana" w:hAnsi="Verdana" w:cs="Arial"/>
                <w:sz w:val="20"/>
                <w:szCs w:val="20"/>
                <w:lang w:val="en-US"/>
              </w:rPr>
              <w:t>Buttgereit, T.</w:t>
            </w:r>
            <w:r w:rsidRPr="00EE5BCA">
              <w:rPr>
                <w:rFonts w:ascii="Verdana" w:hAnsi="Verdana" w:cs="Arial"/>
                <w:bCs/>
                <w:sz w:val="20"/>
                <w:szCs w:val="20"/>
                <w:vertAlign w:val="superscript"/>
                <w:lang w:val="en-US"/>
              </w:rPr>
              <w:t>*</w:t>
            </w:r>
            <w:r w:rsidRPr="00CD142E">
              <w:rPr>
                <w:rFonts w:ascii="Verdana" w:hAnsi="Verdana" w:cs="Arial"/>
                <w:sz w:val="20"/>
                <w:szCs w:val="20"/>
                <w:lang w:val="en-US"/>
              </w:rPr>
              <w:t>, Vera, C</w:t>
            </w:r>
            <w:r w:rsidRPr="00066AFA">
              <w:rPr>
                <w:rFonts w:ascii="Verdana" w:hAnsi="Verdana" w:cs="Arial"/>
                <w:sz w:val="20"/>
                <w:szCs w:val="20"/>
                <w:lang w:val="en-US"/>
              </w:rPr>
              <w:t>.</w:t>
            </w:r>
            <w:r w:rsidRPr="00EE5BCA">
              <w:rPr>
                <w:rFonts w:ascii="Verdana" w:hAnsi="Verdana" w:cs="Arial"/>
                <w:bCs/>
                <w:sz w:val="20"/>
                <w:szCs w:val="20"/>
                <w:vertAlign w:val="superscript"/>
                <w:lang w:val="en-US"/>
              </w:rPr>
              <w:t>*</w:t>
            </w:r>
            <w:r w:rsidRPr="00CD142E">
              <w:rPr>
                <w:rFonts w:ascii="Verdana" w:hAnsi="Verdana" w:cs="Arial"/>
                <w:sz w:val="20"/>
                <w:szCs w:val="20"/>
                <w:lang w:val="en-US"/>
              </w:rPr>
              <w:t>,</w:t>
            </w:r>
            <w:r w:rsidRPr="00066AFA">
              <w:rPr>
                <w:rFonts w:ascii="Verdana" w:hAnsi="Verdana" w:cs="Arial"/>
                <w:sz w:val="20"/>
                <w:szCs w:val="20"/>
                <w:lang w:val="en-US"/>
              </w:rPr>
              <w:t xml:space="preserve"> Weller, K., Gutsche, A., Grekowitz, E. M., Aykanat, S., Wahl, V., Krüger, R., </w:t>
            </w:r>
            <w:r w:rsidRPr="00066AFA">
              <w:rPr>
                <w:rFonts w:ascii="Verdana" w:hAnsi="Verdana" w:cs="Arial"/>
                <w:b/>
                <w:sz w:val="20"/>
                <w:szCs w:val="20"/>
                <w:lang w:val="en-US"/>
              </w:rPr>
              <w:t>Maurer, M.</w:t>
            </w:r>
            <w:r w:rsidRPr="00066AFA">
              <w:rPr>
                <w:rFonts w:ascii="Verdana" w:hAnsi="Verdana" w:cs="Arial"/>
                <w:sz w:val="20"/>
                <w:szCs w:val="20"/>
                <w:vertAlign w:val="superscript"/>
                <w:lang w:val="en-US"/>
              </w:rPr>
              <w:t>+</w:t>
            </w:r>
            <w:r w:rsidRPr="00066AFA">
              <w:rPr>
                <w:rFonts w:ascii="Verdana" w:hAnsi="Verdana" w:cs="Arial"/>
                <w:sz w:val="20"/>
                <w:szCs w:val="20"/>
                <w:lang w:val="en-US"/>
              </w:rPr>
              <w:t>, and Magerl, M.: Lanadelumab efficacy, safety, and injection interval extension in HAE – a real</w:t>
            </w:r>
            <w:r>
              <w:rPr>
                <w:rFonts w:ascii="Verdana" w:hAnsi="Verdana" w:cs="Arial"/>
                <w:sz w:val="20"/>
                <w:szCs w:val="20"/>
                <w:lang w:val="en-US"/>
              </w:rPr>
              <w:t xml:space="preserve"> life study. </w:t>
            </w:r>
            <w:r w:rsidRPr="00F027AE">
              <w:rPr>
                <w:rFonts w:ascii="Verdana" w:hAnsi="Verdana"/>
                <w:i/>
                <w:sz w:val="20"/>
                <w:szCs w:val="20"/>
                <w:lang w:val="en-US"/>
              </w:rPr>
              <w:t>J. Allergy Clin. Immunol. Pract.</w:t>
            </w:r>
            <w:r>
              <w:rPr>
                <w:rFonts w:ascii="Verdana" w:hAnsi="Verdana"/>
                <w:sz w:val="20"/>
                <w:szCs w:val="20"/>
                <w:lang w:val="en-US"/>
              </w:rPr>
              <w:t xml:space="preserve"> 2021: 9; 3744-3751</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11.02</w:t>
            </w:r>
          </w:p>
        </w:tc>
      </w:tr>
      <w:tr w:rsidR="00617913" w:rsidRPr="00903016" w:rsidDel="00306D8F" w14:paraId="0FD39A33" w14:textId="77777777" w:rsidTr="00D24651">
        <w:tc>
          <w:tcPr>
            <w:tcW w:w="727" w:type="dxa"/>
            <w:shd w:val="clear" w:color="auto" w:fill="auto"/>
          </w:tcPr>
          <w:p w14:paraId="738CE43C" w14:textId="2BDA3E1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449.</w:t>
            </w:r>
          </w:p>
        </w:tc>
        <w:tc>
          <w:tcPr>
            <w:tcW w:w="8441" w:type="dxa"/>
            <w:shd w:val="clear" w:color="auto" w:fill="auto"/>
          </w:tcPr>
          <w:p w14:paraId="7F1CD2E5" w14:textId="746132C6"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66AFA">
              <w:rPr>
                <w:rFonts w:ascii="Verdana" w:hAnsi="Verdana" w:cs="Arial"/>
                <w:sz w:val="20"/>
                <w:szCs w:val="20"/>
                <w:lang w:val="en-US"/>
              </w:rPr>
              <w:t>Kocatürk</w:t>
            </w:r>
            <w:r w:rsidRPr="00CD142E">
              <w:rPr>
                <w:rFonts w:ascii="Verdana" w:hAnsi="Verdana" w:cs="Arial"/>
                <w:sz w:val="20"/>
                <w:szCs w:val="20"/>
                <w:lang w:val="en-US"/>
              </w:rPr>
              <w:t>,</w:t>
            </w:r>
            <w:r w:rsidRPr="00066AFA">
              <w:rPr>
                <w:rFonts w:ascii="Verdana" w:hAnsi="Verdana" w:cs="Arial"/>
                <w:sz w:val="20"/>
                <w:szCs w:val="20"/>
                <w:lang w:val="en-US"/>
              </w:rPr>
              <w:t xml:space="preserve"> E.</w:t>
            </w:r>
            <w:r w:rsidRPr="00CD142E">
              <w:rPr>
                <w:rFonts w:ascii="Verdana" w:hAnsi="Verdana" w:cs="Arial"/>
                <w:sz w:val="20"/>
                <w:szCs w:val="20"/>
                <w:vertAlign w:val="superscript"/>
                <w:lang w:val="en-US"/>
              </w:rPr>
              <w:t>+</w:t>
            </w:r>
            <w:r w:rsidRPr="00066AFA">
              <w:rPr>
                <w:rFonts w:ascii="Verdana" w:hAnsi="Verdana" w:cs="Arial"/>
                <w:sz w:val="20"/>
                <w:szCs w:val="20"/>
                <w:lang w:val="en-US"/>
              </w:rPr>
              <w:t>, Al-Ahmad</w:t>
            </w:r>
            <w:r w:rsidRPr="00CD142E">
              <w:rPr>
                <w:rFonts w:ascii="Verdana" w:hAnsi="Verdana" w:cs="Arial"/>
                <w:sz w:val="20"/>
                <w:szCs w:val="20"/>
                <w:lang w:val="en-US"/>
              </w:rPr>
              <w:t>,</w:t>
            </w:r>
            <w:r w:rsidRPr="00066AFA">
              <w:rPr>
                <w:rFonts w:ascii="Verdana" w:hAnsi="Verdana" w:cs="Arial"/>
                <w:sz w:val="20"/>
                <w:szCs w:val="20"/>
                <w:lang w:val="en-US"/>
              </w:rPr>
              <w:t xml:space="preserve"> M., Krause</w:t>
            </w:r>
            <w:r w:rsidRPr="00CD142E">
              <w:rPr>
                <w:rFonts w:ascii="Verdana" w:hAnsi="Verdana" w:cs="Arial"/>
                <w:sz w:val="20"/>
                <w:szCs w:val="20"/>
                <w:lang w:val="en-US"/>
              </w:rPr>
              <w:t>, K., Gimé</w:t>
            </w:r>
            <w:r w:rsidRPr="00066AFA">
              <w:rPr>
                <w:rFonts w:ascii="Verdana" w:hAnsi="Verdana" w:cs="Arial"/>
                <w:sz w:val="20"/>
                <w:szCs w:val="20"/>
                <w:lang w:val="en-US"/>
              </w:rPr>
              <w:t>nez-Arnau</w:t>
            </w:r>
            <w:r w:rsidRPr="00CD142E">
              <w:rPr>
                <w:rFonts w:ascii="Verdana" w:hAnsi="Verdana" w:cs="Arial"/>
                <w:sz w:val="20"/>
                <w:szCs w:val="20"/>
                <w:lang w:val="en-US"/>
              </w:rPr>
              <w:t>,</w:t>
            </w:r>
            <w:r w:rsidRPr="00066AFA">
              <w:rPr>
                <w:rFonts w:ascii="Verdana" w:hAnsi="Verdana" w:cs="Arial"/>
                <w:sz w:val="20"/>
                <w:szCs w:val="20"/>
                <w:lang w:val="en-US"/>
              </w:rPr>
              <w:t xml:space="preserve"> A., Thomsen</w:t>
            </w:r>
            <w:r w:rsidRPr="00CD142E">
              <w:rPr>
                <w:rFonts w:ascii="Verdana" w:hAnsi="Verdana" w:cs="Arial"/>
                <w:sz w:val="20"/>
                <w:szCs w:val="20"/>
                <w:lang w:val="en-US"/>
              </w:rPr>
              <w:t>,</w:t>
            </w:r>
            <w:r w:rsidRPr="00066AFA">
              <w:rPr>
                <w:rFonts w:ascii="Verdana" w:hAnsi="Verdana" w:cs="Arial"/>
                <w:sz w:val="20"/>
                <w:szCs w:val="20"/>
                <w:lang w:val="en-US"/>
              </w:rPr>
              <w:t xml:space="preserve"> S. F., Conlon</w:t>
            </w:r>
            <w:r w:rsidRPr="00CD142E">
              <w:rPr>
                <w:rFonts w:ascii="Verdana" w:hAnsi="Verdana" w:cs="Arial"/>
                <w:sz w:val="20"/>
                <w:szCs w:val="20"/>
                <w:lang w:val="en-US"/>
              </w:rPr>
              <w:t>,</w:t>
            </w:r>
            <w:r w:rsidRPr="00066AFA">
              <w:rPr>
                <w:rFonts w:ascii="Verdana" w:hAnsi="Verdana" w:cs="Arial"/>
                <w:sz w:val="20"/>
                <w:szCs w:val="20"/>
                <w:lang w:val="en-US"/>
              </w:rPr>
              <w:t xml:space="preserve"> N., Marsland</w:t>
            </w:r>
            <w:r w:rsidRPr="00CD142E">
              <w:rPr>
                <w:rFonts w:ascii="Verdana" w:hAnsi="Verdana" w:cs="Arial"/>
                <w:sz w:val="20"/>
                <w:szCs w:val="20"/>
                <w:lang w:val="en-US"/>
              </w:rPr>
              <w:t xml:space="preserve">, </w:t>
            </w:r>
            <w:r w:rsidRPr="00066AFA">
              <w:rPr>
                <w:rFonts w:ascii="Verdana" w:hAnsi="Verdana" w:cs="Arial"/>
                <w:sz w:val="20"/>
                <w:szCs w:val="20"/>
                <w:lang w:val="en-US"/>
              </w:rPr>
              <w:t>A., Savk</w:t>
            </w:r>
            <w:r>
              <w:rPr>
                <w:rFonts w:ascii="Verdana" w:hAnsi="Verdana" w:cs="Arial"/>
                <w:sz w:val="20"/>
                <w:szCs w:val="20"/>
                <w:lang w:val="en-US"/>
              </w:rPr>
              <w:t>,</w:t>
            </w:r>
            <w:r w:rsidRPr="00066AFA">
              <w:rPr>
                <w:rFonts w:ascii="Verdana" w:hAnsi="Verdana" w:cs="Arial"/>
                <w:sz w:val="20"/>
                <w:szCs w:val="20"/>
                <w:lang w:val="en-US"/>
              </w:rPr>
              <w:t xml:space="preserve"> E., Criado</w:t>
            </w:r>
            <w:r>
              <w:rPr>
                <w:rFonts w:ascii="Verdana" w:hAnsi="Verdana" w:cs="Arial"/>
                <w:sz w:val="20"/>
                <w:szCs w:val="20"/>
                <w:lang w:val="en-US"/>
              </w:rPr>
              <w:t>,</w:t>
            </w:r>
            <w:r w:rsidRPr="00066AFA">
              <w:rPr>
                <w:rFonts w:ascii="Verdana" w:hAnsi="Verdana" w:cs="Arial"/>
                <w:sz w:val="20"/>
                <w:szCs w:val="20"/>
                <w:lang w:val="en-US"/>
              </w:rPr>
              <w:t xml:space="preserve"> R</w:t>
            </w:r>
            <w:r>
              <w:rPr>
                <w:rFonts w:ascii="Verdana" w:hAnsi="Verdana" w:cs="Arial"/>
                <w:sz w:val="20"/>
                <w:szCs w:val="20"/>
                <w:lang w:val="en-US"/>
              </w:rPr>
              <w:t xml:space="preserve">. </w:t>
            </w:r>
            <w:r w:rsidRPr="00066AFA">
              <w:rPr>
                <w:rFonts w:ascii="Verdana" w:hAnsi="Verdana" w:cs="Arial"/>
                <w:sz w:val="20"/>
                <w:szCs w:val="20"/>
                <w:lang w:val="en-US"/>
              </w:rPr>
              <w:t>F., Danilycheva</w:t>
            </w:r>
            <w:r>
              <w:rPr>
                <w:rFonts w:ascii="Verdana" w:hAnsi="Verdana" w:cs="Arial"/>
                <w:sz w:val="20"/>
                <w:szCs w:val="20"/>
                <w:lang w:val="en-US"/>
              </w:rPr>
              <w:t>,</w:t>
            </w:r>
            <w:r w:rsidRPr="00066AFA">
              <w:rPr>
                <w:rFonts w:ascii="Verdana" w:hAnsi="Verdana" w:cs="Arial"/>
                <w:sz w:val="20"/>
                <w:szCs w:val="20"/>
                <w:lang w:val="en-US"/>
              </w:rPr>
              <w:t xml:space="preserve"> I., Fomina</w:t>
            </w:r>
            <w:r>
              <w:rPr>
                <w:rFonts w:ascii="Verdana" w:hAnsi="Verdana" w:cs="Arial"/>
                <w:sz w:val="20"/>
                <w:szCs w:val="20"/>
                <w:lang w:val="en-US"/>
              </w:rPr>
              <w:t>,</w:t>
            </w:r>
            <w:r w:rsidRPr="00066AFA">
              <w:rPr>
                <w:rFonts w:ascii="Verdana" w:hAnsi="Verdana" w:cs="Arial"/>
                <w:sz w:val="20"/>
                <w:szCs w:val="20"/>
                <w:lang w:val="en-US"/>
              </w:rPr>
              <w:t xml:space="preserve"> D., Godse</w:t>
            </w:r>
            <w:r>
              <w:rPr>
                <w:rFonts w:ascii="Verdana" w:hAnsi="Verdana" w:cs="Arial"/>
                <w:sz w:val="20"/>
                <w:szCs w:val="20"/>
                <w:lang w:val="en-US"/>
              </w:rPr>
              <w:t>,</w:t>
            </w:r>
            <w:r w:rsidRPr="00066AFA">
              <w:rPr>
                <w:rFonts w:ascii="Verdana" w:hAnsi="Verdana" w:cs="Arial"/>
                <w:sz w:val="20"/>
                <w:szCs w:val="20"/>
                <w:lang w:val="en-US"/>
              </w:rPr>
              <w:t xml:space="preserve"> K., Khoshkhui</w:t>
            </w:r>
            <w:r>
              <w:rPr>
                <w:rFonts w:ascii="Verdana" w:hAnsi="Verdana" w:cs="Arial"/>
                <w:sz w:val="20"/>
                <w:szCs w:val="20"/>
                <w:lang w:val="en-US"/>
              </w:rPr>
              <w:t>,</w:t>
            </w:r>
            <w:r w:rsidRPr="00066AFA">
              <w:rPr>
                <w:rFonts w:ascii="Verdana" w:hAnsi="Verdana" w:cs="Arial"/>
                <w:sz w:val="20"/>
                <w:szCs w:val="20"/>
                <w:lang w:val="en-US"/>
              </w:rPr>
              <w:t xml:space="preserve"> M., Gelincik</w:t>
            </w:r>
            <w:r>
              <w:rPr>
                <w:rFonts w:ascii="Verdana" w:hAnsi="Verdana" w:cs="Arial"/>
                <w:sz w:val="20"/>
                <w:szCs w:val="20"/>
                <w:lang w:val="en-US"/>
              </w:rPr>
              <w:t>,</w:t>
            </w:r>
            <w:r w:rsidRPr="00066AFA">
              <w:rPr>
                <w:rFonts w:ascii="Verdana" w:hAnsi="Verdana" w:cs="Arial"/>
                <w:sz w:val="20"/>
                <w:szCs w:val="20"/>
                <w:lang w:val="en-US"/>
              </w:rPr>
              <w:t xml:space="preserve"> A.,</w:t>
            </w:r>
            <w:r>
              <w:rPr>
                <w:rFonts w:ascii="Verdana" w:hAnsi="Verdana" w:cs="Arial"/>
                <w:sz w:val="20"/>
                <w:szCs w:val="20"/>
                <w:lang w:val="en-US"/>
              </w:rPr>
              <w:t xml:space="preserve"> </w:t>
            </w:r>
            <w:r w:rsidRPr="00066AFA">
              <w:rPr>
                <w:rFonts w:ascii="Verdana" w:hAnsi="Verdana" w:cs="Arial"/>
                <w:sz w:val="20"/>
                <w:szCs w:val="20"/>
                <w:lang w:val="en-US"/>
              </w:rPr>
              <w:t>Degirmentepe</w:t>
            </w:r>
            <w:r>
              <w:rPr>
                <w:rFonts w:ascii="Verdana" w:hAnsi="Verdana" w:cs="Arial"/>
                <w:sz w:val="20"/>
                <w:szCs w:val="20"/>
                <w:lang w:val="en-US"/>
              </w:rPr>
              <w:t>,</w:t>
            </w:r>
            <w:r w:rsidRPr="00066AFA">
              <w:rPr>
                <w:rFonts w:ascii="Verdana" w:hAnsi="Verdana" w:cs="Arial"/>
                <w:sz w:val="20"/>
                <w:szCs w:val="20"/>
                <w:lang w:val="en-US"/>
              </w:rPr>
              <w:t xml:space="preserve"> E. N., Demir</w:t>
            </w:r>
            <w:r>
              <w:rPr>
                <w:rFonts w:ascii="Verdana" w:hAnsi="Verdana" w:cs="Arial"/>
                <w:sz w:val="20"/>
                <w:szCs w:val="20"/>
                <w:lang w:val="en-US"/>
              </w:rPr>
              <w:t>,</w:t>
            </w:r>
            <w:r w:rsidRPr="00066AFA">
              <w:rPr>
                <w:rFonts w:ascii="Verdana" w:hAnsi="Verdana" w:cs="Arial"/>
                <w:sz w:val="20"/>
                <w:szCs w:val="20"/>
                <w:lang w:val="en-US"/>
              </w:rPr>
              <w:t xml:space="preserve"> S., Ensina</w:t>
            </w:r>
            <w:r>
              <w:rPr>
                <w:rFonts w:ascii="Verdana" w:hAnsi="Verdana" w:cs="Arial"/>
                <w:sz w:val="20"/>
                <w:szCs w:val="20"/>
                <w:lang w:val="en-US"/>
              </w:rPr>
              <w:t>,</w:t>
            </w:r>
            <w:r w:rsidRPr="00066AFA">
              <w:rPr>
                <w:rFonts w:ascii="Verdana" w:hAnsi="Verdana" w:cs="Arial"/>
                <w:sz w:val="20"/>
                <w:szCs w:val="20"/>
                <w:lang w:val="en-US"/>
              </w:rPr>
              <w:t xml:space="preserve"> L. F., Kasperska-Zajac</w:t>
            </w:r>
            <w:r>
              <w:rPr>
                <w:rFonts w:ascii="Verdana" w:hAnsi="Verdana" w:cs="Arial"/>
                <w:sz w:val="20"/>
                <w:szCs w:val="20"/>
                <w:lang w:val="en-US"/>
              </w:rPr>
              <w:t>,</w:t>
            </w:r>
            <w:r w:rsidRPr="00066AFA">
              <w:rPr>
                <w:rFonts w:ascii="Verdana" w:hAnsi="Verdana" w:cs="Arial"/>
                <w:sz w:val="20"/>
                <w:szCs w:val="20"/>
                <w:lang w:val="en-US"/>
              </w:rPr>
              <w:t xml:space="preserve"> A., Rudenko</w:t>
            </w:r>
            <w:r>
              <w:rPr>
                <w:rFonts w:ascii="Verdana" w:hAnsi="Verdana" w:cs="Arial"/>
                <w:sz w:val="20"/>
                <w:szCs w:val="20"/>
                <w:lang w:val="en-US"/>
              </w:rPr>
              <w:t>,</w:t>
            </w:r>
            <w:r w:rsidRPr="00066AFA">
              <w:rPr>
                <w:rFonts w:ascii="Verdana" w:hAnsi="Verdana" w:cs="Arial"/>
                <w:sz w:val="20"/>
                <w:szCs w:val="20"/>
                <w:lang w:val="en-US"/>
              </w:rPr>
              <w:t xml:space="preserve"> M., Valle</w:t>
            </w:r>
            <w:r>
              <w:rPr>
                <w:rFonts w:ascii="Verdana" w:hAnsi="Verdana" w:cs="Arial"/>
                <w:sz w:val="20"/>
                <w:szCs w:val="20"/>
                <w:lang w:val="en-US"/>
              </w:rPr>
              <w:t xml:space="preserve">, </w:t>
            </w:r>
            <w:r w:rsidRPr="00066AFA">
              <w:rPr>
                <w:rFonts w:ascii="Verdana" w:hAnsi="Verdana" w:cs="Arial"/>
                <w:sz w:val="20"/>
                <w:szCs w:val="20"/>
                <w:lang w:val="en-US"/>
              </w:rPr>
              <w:t>S., Medina</w:t>
            </w:r>
            <w:r>
              <w:rPr>
                <w:rFonts w:ascii="Verdana" w:hAnsi="Verdana" w:cs="Arial"/>
                <w:sz w:val="20"/>
                <w:szCs w:val="20"/>
                <w:lang w:val="en-US"/>
              </w:rPr>
              <w:t>,</w:t>
            </w:r>
            <w:r w:rsidRPr="00066AFA">
              <w:rPr>
                <w:rFonts w:ascii="Verdana" w:hAnsi="Verdana" w:cs="Arial"/>
                <w:sz w:val="20"/>
                <w:szCs w:val="20"/>
                <w:lang w:val="en-US"/>
              </w:rPr>
              <w:t xml:space="preserve"> I., Bauer</w:t>
            </w:r>
            <w:r>
              <w:rPr>
                <w:rFonts w:ascii="Verdana" w:hAnsi="Verdana" w:cs="Arial"/>
                <w:sz w:val="20"/>
                <w:szCs w:val="20"/>
                <w:lang w:val="en-US"/>
              </w:rPr>
              <w:t>,</w:t>
            </w:r>
            <w:r w:rsidRPr="00066AFA">
              <w:rPr>
                <w:rFonts w:ascii="Verdana" w:hAnsi="Verdana" w:cs="Arial"/>
                <w:sz w:val="20"/>
                <w:szCs w:val="20"/>
                <w:lang w:val="en-US"/>
              </w:rPr>
              <w:t xml:space="preserve"> A., Zhao</w:t>
            </w:r>
            <w:r>
              <w:rPr>
                <w:rFonts w:ascii="Verdana" w:hAnsi="Verdana" w:cs="Arial"/>
                <w:sz w:val="20"/>
                <w:szCs w:val="20"/>
                <w:lang w:val="en-US"/>
              </w:rPr>
              <w:t>,</w:t>
            </w:r>
            <w:r w:rsidRPr="00066AFA">
              <w:rPr>
                <w:rFonts w:ascii="Verdana" w:hAnsi="Verdana" w:cs="Arial"/>
                <w:sz w:val="20"/>
                <w:szCs w:val="20"/>
                <w:lang w:val="en-US"/>
              </w:rPr>
              <w:t xml:space="preserve"> Z., Staubach</w:t>
            </w:r>
            <w:r>
              <w:rPr>
                <w:rFonts w:ascii="Verdana" w:hAnsi="Verdana" w:cs="Arial"/>
                <w:sz w:val="20"/>
                <w:szCs w:val="20"/>
                <w:lang w:val="en-US"/>
              </w:rPr>
              <w:t>,</w:t>
            </w:r>
            <w:r w:rsidRPr="00066AFA">
              <w:rPr>
                <w:rFonts w:ascii="Verdana" w:hAnsi="Verdana" w:cs="Arial"/>
                <w:sz w:val="20"/>
                <w:szCs w:val="20"/>
                <w:lang w:val="en-US"/>
              </w:rPr>
              <w:t xml:space="preserve"> P., Bouillet</w:t>
            </w:r>
            <w:r>
              <w:rPr>
                <w:rFonts w:ascii="Verdana" w:hAnsi="Verdana" w:cs="Arial"/>
                <w:sz w:val="20"/>
                <w:szCs w:val="20"/>
                <w:lang w:val="en-US"/>
              </w:rPr>
              <w:t>,</w:t>
            </w:r>
            <w:r w:rsidRPr="002C6C87">
              <w:rPr>
                <w:rFonts w:ascii="Verdana" w:hAnsi="Verdana" w:cs="Arial"/>
                <w:sz w:val="20"/>
                <w:szCs w:val="20"/>
                <w:lang w:val="en-US"/>
              </w:rPr>
              <w:t xml:space="preserve"> L.</w:t>
            </w:r>
            <w:r w:rsidRPr="00066AFA">
              <w:rPr>
                <w:rFonts w:ascii="Verdana" w:hAnsi="Verdana" w:cs="Arial"/>
                <w:sz w:val="20"/>
                <w:szCs w:val="20"/>
                <w:lang w:val="en-US"/>
              </w:rPr>
              <w:t>, Su Küçük</w:t>
            </w:r>
            <w:r>
              <w:rPr>
                <w:rFonts w:ascii="Verdana" w:hAnsi="Verdana" w:cs="Arial"/>
                <w:sz w:val="20"/>
                <w:szCs w:val="20"/>
                <w:lang w:val="en-US"/>
              </w:rPr>
              <w:t>,</w:t>
            </w:r>
            <w:r w:rsidRPr="00066AFA">
              <w:rPr>
                <w:rFonts w:ascii="Verdana" w:hAnsi="Verdana" w:cs="Arial"/>
                <w:sz w:val="20"/>
                <w:szCs w:val="20"/>
                <w:lang w:val="en-US"/>
              </w:rPr>
              <w:t xml:space="preserve"> Ö</w:t>
            </w:r>
            <w:r>
              <w:rPr>
                <w:rFonts w:ascii="Verdana" w:hAnsi="Verdana" w:cs="Arial"/>
                <w:sz w:val="20"/>
                <w:szCs w:val="20"/>
                <w:lang w:val="en-US"/>
              </w:rPr>
              <w:t>.</w:t>
            </w:r>
            <w:r w:rsidRPr="00066AFA">
              <w:rPr>
                <w:rFonts w:ascii="Verdana" w:hAnsi="Verdana" w:cs="Arial"/>
                <w:sz w:val="20"/>
                <w:szCs w:val="20"/>
                <w:lang w:val="en-US"/>
              </w:rPr>
              <w:t>, Ateş</w:t>
            </w:r>
            <w:r>
              <w:rPr>
                <w:rFonts w:ascii="Verdana" w:hAnsi="Verdana" w:cs="Arial"/>
                <w:sz w:val="20"/>
                <w:szCs w:val="20"/>
                <w:lang w:val="en-US"/>
              </w:rPr>
              <w:t>,</w:t>
            </w:r>
            <w:r w:rsidRPr="00066AFA">
              <w:rPr>
                <w:rFonts w:ascii="Verdana" w:hAnsi="Verdana" w:cs="Arial"/>
                <w:sz w:val="20"/>
                <w:szCs w:val="20"/>
                <w:lang w:val="en-US"/>
              </w:rPr>
              <w:t xml:space="preserve"> C</w:t>
            </w:r>
            <w:r>
              <w:rPr>
                <w:rFonts w:ascii="Verdana" w:hAnsi="Verdana" w:cs="Arial"/>
                <w:sz w:val="20"/>
                <w:szCs w:val="20"/>
                <w:lang w:val="en-US"/>
              </w:rPr>
              <w:t>.</w:t>
            </w:r>
            <w:r w:rsidRPr="00066AFA">
              <w:rPr>
                <w:rFonts w:ascii="Verdana" w:hAnsi="Verdana" w:cs="Arial"/>
                <w:sz w:val="20"/>
                <w:szCs w:val="20"/>
                <w:lang w:val="en-US"/>
              </w:rPr>
              <w:t xml:space="preserve">, and </w:t>
            </w:r>
            <w:r w:rsidRPr="00066AFA">
              <w:rPr>
                <w:rFonts w:ascii="Verdana" w:hAnsi="Verdana" w:cs="Arial"/>
                <w:b/>
                <w:sz w:val="20"/>
                <w:szCs w:val="20"/>
                <w:lang w:val="en-US"/>
              </w:rPr>
              <w:t>Maurer, M.</w:t>
            </w:r>
            <w:r>
              <w:rPr>
                <w:rFonts w:ascii="Verdana" w:hAnsi="Verdana" w:cs="Arial"/>
                <w:sz w:val="20"/>
                <w:szCs w:val="20"/>
                <w:lang w:val="en-US"/>
              </w:rPr>
              <w:t xml:space="preserve">: Effects of pregnancy on chronic urticaria: results of the PREG-CU UCARE study. </w:t>
            </w:r>
            <w:r w:rsidRPr="003F1C24">
              <w:rPr>
                <w:rFonts w:ascii="Verdana" w:hAnsi="Verdana" w:cs="Arial"/>
                <w:i/>
                <w:sz w:val="20"/>
                <w:szCs w:val="20"/>
                <w:lang w:val="en-US"/>
              </w:rPr>
              <w:t xml:space="preserve">Allergy </w:t>
            </w:r>
            <w:r w:rsidRPr="00C645B2">
              <w:rPr>
                <w:rFonts w:ascii="Verdana" w:hAnsi="Verdana" w:cs="Arial"/>
                <w:sz w:val="20"/>
                <w:szCs w:val="20"/>
                <w:lang w:val="en-US"/>
              </w:rPr>
              <w:t>2021</w:t>
            </w:r>
            <w:r w:rsidRPr="003F1C24">
              <w:rPr>
                <w:rFonts w:ascii="Verdana" w:hAnsi="Verdana" w:cs="Arial"/>
                <w:sz w:val="20"/>
                <w:szCs w:val="20"/>
                <w:lang w:val="en-US"/>
              </w:rPr>
              <w:t xml:space="preserve">: </w:t>
            </w:r>
            <w:r>
              <w:rPr>
                <w:rFonts w:ascii="Verdana" w:hAnsi="Verdana"/>
                <w:sz w:val="20"/>
                <w:szCs w:val="20"/>
                <w:lang w:val="en-US"/>
              </w:rPr>
              <w:t>76; 3133-3144</w:t>
            </w:r>
            <w:r w:rsidRPr="003F1C24">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7A0BF3" w:rsidDel="00306D8F" w14:paraId="01F220DE" w14:textId="77777777" w:rsidTr="00D24651">
        <w:tc>
          <w:tcPr>
            <w:tcW w:w="727" w:type="dxa"/>
            <w:shd w:val="clear" w:color="auto" w:fill="auto"/>
          </w:tcPr>
          <w:p w14:paraId="1A6F71AB" w14:textId="6CB38E3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448.</w:t>
            </w:r>
          </w:p>
        </w:tc>
        <w:tc>
          <w:tcPr>
            <w:tcW w:w="8441" w:type="dxa"/>
            <w:shd w:val="clear" w:color="auto" w:fill="auto"/>
          </w:tcPr>
          <w:p w14:paraId="40687235" w14:textId="489421AF"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83FD2">
              <w:rPr>
                <w:rFonts w:ascii="Verdana" w:hAnsi="Verdana" w:cs="Arial"/>
                <w:sz w:val="20"/>
                <w:szCs w:val="20"/>
                <w:lang w:val="en-US"/>
              </w:rPr>
              <w:t>Tawil, S.</w:t>
            </w:r>
            <w:r>
              <w:rPr>
                <w:rFonts w:ascii="Verdana" w:hAnsi="Verdana" w:cs="Arial"/>
                <w:sz w:val="20"/>
                <w:szCs w:val="20"/>
                <w:vertAlign w:val="superscript"/>
                <w:lang w:val="en-US"/>
              </w:rPr>
              <w:t>+</w:t>
            </w:r>
            <w:r w:rsidRPr="00483FD2">
              <w:rPr>
                <w:rFonts w:ascii="Verdana" w:hAnsi="Verdana" w:cs="Arial"/>
                <w:sz w:val="20"/>
                <w:szCs w:val="20"/>
                <w:lang w:val="en-US"/>
              </w:rPr>
              <w:t>, Irani, C.,</w:t>
            </w:r>
            <w:r w:rsidRPr="00066AFA">
              <w:rPr>
                <w:rFonts w:ascii="Verdana" w:hAnsi="Verdana" w:cs="Arial"/>
                <w:sz w:val="20"/>
                <w:szCs w:val="20"/>
                <w:lang w:val="en-US"/>
              </w:rPr>
              <w:t xml:space="preserve"> Kfoury, R., Abramian, S., </w:t>
            </w:r>
            <w:r>
              <w:rPr>
                <w:rFonts w:ascii="Verdana" w:hAnsi="Verdana" w:cs="Arial"/>
                <w:sz w:val="20"/>
                <w:szCs w:val="20"/>
                <w:lang w:val="en-US"/>
              </w:rPr>
              <w:t xml:space="preserve">Salameh, P., Weller, K., </w:t>
            </w:r>
            <w:r>
              <w:rPr>
                <w:rFonts w:ascii="Verdana" w:hAnsi="Verdana" w:cs="Arial"/>
                <w:b/>
                <w:sz w:val="20"/>
                <w:szCs w:val="20"/>
                <w:lang w:val="en-US"/>
              </w:rPr>
              <w:t>Maurer, M.</w:t>
            </w:r>
            <w:r>
              <w:rPr>
                <w:rFonts w:ascii="Verdana" w:hAnsi="Verdana" w:cs="Arial"/>
                <w:sz w:val="20"/>
                <w:szCs w:val="20"/>
                <w:lang w:val="en-US"/>
              </w:rPr>
              <w:t xml:space="preserve">, and Ezzedine, K.: Assessment of urticaria using a self-reported diagnosis tool (SRUD): a multicenter validation study. </w:t>
            </w:r>
            <w:r>
              <w:rPr>
                <w:rFonts w:ascii="Verdana" w:hAnsi="Verdana" w:cs="Arial"/>
                <w:i/>
                <w:sz w:val="20"/>
                <w:szCs w:val="20"/>
                <w:lang w:val="en-US"/>
              </w:rPr>
              <w:t>J. Eur. Acad. Dermatol. Venereol.</w:t>
            </w:r>
            <w:r>
              <w:rPr>
                <w:rFonts w:ascii="Verdana" w:hAnsi="Verdana" w:cs="Arial"/>
                <w:sz w:val="20"/>
                <w:szCs w:val="20"/>
                <w:lang w:val="en-US"/>
              </w:rPr>
              <w:t xml:space="preserve"> 2021: </w:t>
            </w:r>
            <w:r>
              <w:rPr>
                <w:rFonts w:ascii="Verdana" w:hAnsi="Verdana"/>
                <w:sz w:val="20"/>
                <w:szCs w:val="20"/>
                <w:lang w:val="en-US"/>
              </w:rPr>
              <w:t>35; e652-e654</w:t>
            </w:r>
            <w:r w:rsidRPr="003F1C24">
              <w:rPr>
                <w:rFonts w:ascii="Verdana" w:hAnsi="Verdana"/>
                <w:sz w:val="20"/>
                <w:szCs w:val="20"/>
                <w:lang w:val="en-US"/>
              </w:rPr>
              <w:t xml:space="preserve">. IF: </w:t>
            </w:r>
            <w:r>
              <w:rPr>
                <w:rFonts w:ascii="Verdana" w:hAnsi="Verdana"/>
                <w:sz w:val="20"/>
                <w:szCs w:val="20"/>
                <w:lang w:val="en-US"/>
              </w:rPr>
              <w:t>9.23</w:t>
            </w:r>
          </w:p>
        </w:tc>
      </w:tr>
      <w:tr w:rsidR="00617913" w:rsidRPr="00903016" w:rsidDel="00306D8F" w14:paraId="7EC22167" w14:textId="77777777" w:rsidTr="00D24651">
        <w:tc>
          <w:tcPr>
            <w:tcW w:w="727" w:type="dxa"/>
            <w:shd w:val="clear" w:color="auto" w:fill="auto"/>
          </w:tcPr>
          <w:p w14:paraId="0D6BCFA0" w14:textId="1ABC7C7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447.</w:t>
            </w:r>
          </w:p>
        </w:tc>
        <w:tc>
          <w:tcPr>
            <w:tcW w:w="8441" w:type="dxa"/>
            <w:shd w:val="clear" w:color="auto" w:fill="auto"/>
          </w:tcPr>
          <w:p w14:paraId="7C08F594" w14:textId="7DDD375D"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83FD2">
              <w:rPr>
                <w:rFonts w:ascii="Verdana" w:hAnsi="Verdana" w:cs="Arial"/>
                <w:sz w:val="20"/>
                <w:szCs w:val="20"/>
                <w:lang w:val="en-US"/>
              </w:rPr>
              <w:t>Spindler, M., Przybylowicz, K.,</w:t>
            </w:r>
            <w:r w:rsidRPr="00066AFA">
              <w:rPr>
                <w:rFonts w:ascii="Verdana" w:hAnsi="Verdana" w:cs="Arial"/>
                <w:sz w:val="20"/>
                <w:szCs w:val="20"/>
                <w:lang w:val="en-US"/>
              </w:rPr>
              <w:t xml:space="preserve"> Hawro, M., Weller, K., Reidel, U.,</w:t>
            </w:r>
            <w:r w:rsidRPr="00483FD2">
              <w:rPr>
                <w:rFonts w:ascii="Verdana" w:hAnsi="Verdana" w:cs="Arial"/>
                <w:sz w:val="20"/>
                <w:szCs w:val="20"/>
                <w:lang w:val="en-US"/>
              </w:rPr>
              <w:t xml:space="preserve"> Metz, M.,</w:t>
            </w:r>
            <w:r w:rsidRPr="00066AFA">
              <w:rPr>
                <w:rFonts w:ascii="Verdana" w:hAnsi="Verdana" w:cs="Arial"/>
                <w:sz w:val="20"/>
                <w:szCs w:val="20"/>
                <w:lang w:val="en-US"/>
              </w:rPr>
              <w:t xml:space="preserve"> </w:t>
            </w:r>
            <w:r w:rsidRPr="00066AFA">
              <w:rPr>
                <w:rFonts w:ascii="Verdana" w:hAnsi="Verdana" w:cs="Arial"/>
                <w:b/>
                <w:sz w:val="20"/>
                <w:szCs w:val="20"/>
                <w:lang w:val="en-US"/>
              </w:rPr>
              <w:t>Maurer, M.</w:t>
            </w:r>
            <w:r w:rsidRPr="00066AFA">
              <w:rPr>
                <w:rFonts w:ascii="Verdana" w:hAnsi="Verdana" w:cs="Arial"/>
                <w:sz w:val="20"/>
                <w:szCs w:val="20"/>
                <w:lang w:val="en-US"/>
              </w:rPr>
              <w:t>, and Hawro, T.</w:t>
            </w:r>
            <w:r w:rsidRPr="00066AFA">
              <w:rPr>
                <w:rFonts w:ascii="Verdana" w:hAnsi="Verdana" w:cs="Arial"/>
                <w:sz w:val="20"/>
                <w:szCs w:val="20"/>
                <w:vertAlign w:val="superscript"/>
                <w:lang w:val="en-US"/>
              </w:rPr>
              <w:t>+</w:t>
            </w:r>
            <w:r w:rsidRPr="00066AFA">
              <w:rPr>
                <w:rFonts w:ascii="Verdana" w:hAnsi="Verdana" w:cs="Arial"/>
                <w:sz w:val="20"/>
                <w:szCs w:val="20"/>
                <w:lang w:val="en-US"/>
              </w:rPr>
              <w:t xml:space="preserve">: Sleep disturbance in adult dermatological patients: a cross-sectional study on prevalence, burden and associated factors. </w:t>
            </w:r>
            <w:r w:rsidRPr="00EA0EB9">
              <w:rPr>
                <w:rFonts w:ascii="Verdana" w:hAnsi="Verdana" w:cs="Arial"/>
                <w:i/>
                <w:sz w:val="20"/>
                <w:szCs w:val="20"/>
                <w:lang w:val="en-US"/>
              </w:rPr>
              <w:t>J. Am. Acad. Dermatol.</w:t>
            </w:r>
            <w:r w:rsidRPr="00EA0EB9">
              <w:rPr>
                <w:rFonts w:ascii="Verdana" w:hAnsi="Verdana" w:cs="Arial"/>
                <w:sz w:val="20"/>
                <w:szCs w:val="20"/>
                <w:lang w:val="en-US"/>
              </w:rPr>
              <w:t xml:space="preserve"> 2021: </w:t>
            </w:r>
            <w:r>
              <w:rPr>
                <w:rFonts w:ascii="Verdana" w:hAnsi="Verdana"/>
                <w:sz w:val="20"/>
                <w:szCs w:val="20"/>
                <w:lang w:val="en-US"/>
              </w:rPr>
              <w:t>85; 910-922</w:t>
            </w:r>
            <w:r w:rsidRPr="003F1C24">
              <w:rPr>
                <w:rFonts w:ascii="Verdana" w:hAnsi="Verdana"/>
                <w:sz w:val="20"/>
                <w:szCs w:val="20"/>
                <w:lang w:val="en-US"/>
              </w:rPr>
              <w:t xml:space="preserve">. IF: </w:t>
            </w:r>
            <w:r>
              <w:rPr>
                <w:rFonts w:ascii="Verdana" w:hAnsi="Verdana"/>
                <w:sz w:val="20"/>
                <w:szCs w:val="20"/>
                <w:lang w:val="en-US"/>
              </w:rPr>
              <w:t>15.49</w:t>
            </w:r>
          </w:p>
        </w:tc>
      </w:tr>
      <w:tr w:rsidR="00617913" w:rsidRPr="00EC039F" w:rsidDel="00306D8F" w14:paraId="0B376EDA" w14:textId="77777777" w:rsidTr="00D24651">
        <w:tc>
          <w:tcPr>
            <w:tcW w:w="727" w:type="dxa"/>
            <w:shd w:val="clear" w:color="auto" w:fill="auto"/>
          </w:tcPr>
          <w:p w14:paraId="1F822818" w14:textId="03B6ADB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446.</w:t>
            </w:r>
          </w:p>
        </w:tc>
        <w:tc>
          <w:tcPr>
            <w:tcW w:w="8441" w:type="dxa"/>
            <w:shd w:val="clear" w:color="auto" w:fill="auto"/>
          </w:tcPr>
          <w:p w14:paraId="5F48E99F" w14:textId="1ED813A5"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C039F">
              <w:rPr>
                <w:rFonts w:ascii="Verdana" w:hAnsi="Verdana" w:cs="Arial"/>
                <w:bCs/>
                <w:sz w:val="20"/>
                <w:szCs w:val="20"/>
                <w:lang w:val="en-US"/>
              </w:rPr>
              <w:t xml:space="preserve">Elst, J., </w:t>
            </w:r>
            <w:r w:rsidRPr="00EC039F">
              <w:rPr>
                <w:rFonts w:ascii="Verdana" w:hAnsi="Verdana" w:cs="Arial"/>
                <w:b/>
                <w:bCs/>
                <w:sz w:val="20"/>
                <w:szCs w:val="20"/>
                <w:lang w:val="en-US"/>
              </w:rPr>
              <w:t>Maurer, M.</w:t>
            </w:r>
            <w:r w:rsidRPr="004957BC">
              <w:rPr>
                <w:rFonts w:ascii="Verdana" w:hAnsi="Verdana" w:cs="Arial"/>
                <w:bCs/>
                <w:sz w:val="20"/>
                <w:szCs w:val="20"/>
                <w:vertAlign w:val="superscript"/>
                <w:lang w:val="en-US"/>
              </w:rPr>
              <w:t>+</w:t>
            </w:r>
            <w:r w:rsidRPr="00EC039F">
              <w:rPr>
                <w:rFonts w:ascii="Verdana" w:hAnsi="Verdana" w:cs="Arial"/>
                <w:bCs/>
                <w:sz w:val="20"/>
                <w:szCs w:val="20"/>
                <w:lang w:val="en-US"/>
              </w:rPr>
              <w:t>, Sa</w:t>
            </w:r>
            <w:r w:rsidRPr="00042858">
              <w:rPr>
                <w:rFonts w:ascii="Verdana" w:hAnsi="Verdana" w:cs="Arial"/>
                <w:bCs/>
                <w:sz w:val="20"/>
                <w:szCs w:val="20"/>
                <w:lang w:val="en-US"/>
              </w:rPr>
              <w:t>bato</w:t>
            </w:r>
            <w:r w:rsidRPr="00EC039F">
              <w:rPr>
                <w:rFonts w:ascii="Verdana" w:hAnsi="Verdana" w:cs="Arial"/>
                <w:bCs/>
                <w:sz w:val="20"/>
                <w:szCs w:val="20"/>
                <w:lang w:val="en-US"/>
              </w:rPr>
              <w:t xml:space="preserve">, V., Faber, M. A., Bridts, C. H., Mertens, C., van Houdt, M., van Gasse, A. L., van der </w:t>
            </w:r>
            <w:r w:rsidRPr="00042858">
              <w:rPr>
                <w:rFonts w:ascii="Verdana" w:hAnsi="Verdana" w:cs="Arial"/>
                <w:bCs/>
                <w:sz w:val="20"/>
                <w:szCs w:val="20"/>
                <w:lang w:val="en-US"/>
              </w:rPr>
              <w:t>Poorte</w:t>
            </w:r>
            <w:r w:rsidRPr="00EC039F">
              <w:rPr>
                <w:rFonts w:ascii="Verdana" w:hAnsi="Verdana" w:cs="Arial"/>
                <w:bCs/>
                <w:sz w:val="20"/>
                <w:szCs w:val="20"/>
                <w:lang w:val="en-US"/>
              </w:rPr>
              <w:t xml:space="preserve">n, </w:t>
            </w:r>
            <w:r w:rsidRPr="00042858">
              <w:rPr>
                <w:rFonts w:ascii="Verdana" w:hAnsi="Verdana" w:cs="Arial"/>
                <w:bCs/>
                <w:sz w:val="20"/>
                <w:szCs w:val="20"/>
                <w:lang w:val="en-US"/>
              </w:rPr>
              <w:t>M.-</w:t>
            </w:r>
            <w:r w:rsidRPr="00EC039F">
              <w:rPr>
                <w:rFonts w:ascii="Verdana" w:hAnsi="Verdana" w:cs="Arial"/>
                <w:bCs/>
                <w:sz w:val="20"/>
                <w:szCs w:val="20"/>
                <w:lang w:val="en-US"/>
              </w:rPr>
              <w:t>L</w:t>
            </w:r>
            <w:r w:rsidRPr="00042858">
              <w:rPr>
                <w:rFonts w:ascii="Verdana" w:hAnsi="Verdana" w:cs="Arial"/>
                <w:bCs/>
                <w:sz w:val="20"/>
                <w:szCs w:val="20"/>
                <w:lang w:val="en-US"/>
              </w:rPr>
              <w:t xml:space="preserve">. M., de Puysseleyr, L. </w:t>
            </w:r>
            <w:r w:rsidRPr="00EC039F">
              <w:rPr>
                <w:rFonts w:ascii="Verdana" w:hAnsi="Verdana" w:cs="Arial"/>
                <w:bCs/>
                <w:sz w:val="20"/>
                <w:szCs w:val="20"/>
                <w:lang w:val="en-US"/>
              </w:rPr>
              <w:t>P.</w:t>
            </w:r>
            <w:r w:rsidRPr="00042858">
              <w:rPr>
                <w:rFonts w:ascii="Verdana" w:hAnsi="Verdana" w:cs="Arial"/>
                <w:bCs/>
                <w:sz w:val="20"/>
                <w:szCs w:val="20"/>
                <w:lang w:val="en-US"/>
              </w:rPr>
              <w:t>, Hagendor</w:t>
            </w:r>
            <w:r w:rsidRPr="00EC039F">
              <w:rPr>
                <w:rFonts w:ascii="Verdana" w:hAnsi="Verdana" w:cs="Arial"/>
                <w:bCs/>
                <w:sz w:val="20"/>
                <w:szCs w:val="20"/>
                <w:lang w:val="en-US"/>
              </w:rPr>
              <w:t>ens</w:t>
            </w:r>
            <w:r w:rsidRPr="00042858">
              <w:rPr>
                <w:rFonts w:ascii="Verdana" w:hAnsi="Verdana" w:cs="Arial"/>
                <w:bCs/>
                <w:sz w:val="20"/>
                <w:szCs w:val="20"/>
                <w:lang w:val="en-US"/>
              </w:rPr>
              <w:t xml:space="preserve">, M. </w:t>
            </w:r>
            <w:r w:rsidRPr="00EC039F">
              <w:rPr>
                <w:rFonts w:ascii="Verdana" w:hAnsi="Verdana" w:cs="Arial"/>
                <w:bCs/>
                <w:sz w:val="20"/>
                <w:szCs w:val="20"/>
                <w:lang w:val="en-US"/>
              </w:rPr>
              <w:t>M.</w:t>
            </w:r>
            <w:r w:rsidRPr="00042858">
              <w:rPr>
                <w:rFonts w:ascii="Verdana" w:hAnsi="Verdana" w:cs="Arial"/>
                <w:bCs/>
                <w:sz w:val="20"/>
                <w:szCs w:val="20"/>
                <w:lang w:val="en-US"/>
              </w:rPr>
              <w:t>, van Tendeloo</w:t>
            </w:r>
            <w:r w:rsidRPr="00EC039F">
              <w:rPr>
                <w:rFonts w:ascii="Verdana" w:hAnsi="Verdana" w:cs="Arial"/>
                <w:bCs/>
                <w:sz w:val="20"/>
                <w:szCs w:val="20"/>
                <w:lang w:val="en-US"/>
              </w:rPr>
              <w:t>,</w:t>
            </w:r>
            <w:r w:rsidRPr="00042858">
              <w:rPr>
                <w:rFonts w:ascii="Verdana" w:hAnsi="Verdana" w:cs="Arial"/>
                <w:bCs/>
                <w:sz w:val="20"/>
                <w:szCs w:val="20"/>
                <w:lang w:val="en-US"/>
              </w:rPr>
              <w:t xml:space="preserve"> V. </w:t>
            </w:r>
            <w:r w:rsidRPr="00EC039F">
              <w:rPr>
                <w:rFonts w:ascii="Verdana" w:hAnsi="Verdana" w:cs="Arial"/>
                <w:bCs/>
                <w:sz w:val="20"/>
                <w:szCs w:val="20"/>
                <w:lang w:val="en-US"/>
              </w:rPr>
              <w:t>F</w:t>
            </w:r>
            <w:r w:rsidRPr="00042858">
              <w:rPr>
                <w:rFonts w:ascii="Verdana" w:hAnsi="Verdana" w:cs="Arial"/>
                <w:bCs/>
                <w:sz w:val="20"/>
                <w:szCs w:val="20"/>
                <w:lang w:val="en-US"/>
              </w:rPr>
              <w:t>.,</w:t>
            </w:r>
            <w:r w:rsidRPr="00EC039F">
              <w:rPr>
                <w:rFonts w:ascii="Verdana" w:hAnsi="Verdana" w:cs="Arial"/>
                <w:bCs/>
                <w:sz w:val="20"/>
                <w:szCs w:val="20"/>
                <w:lang w:val="en-US"/>
              </w:rPr>
              <w:t xml:space="preserve"> </w:t>
            </w:r>
            <w:r w:rsidRPr="00042858">
              <w:rPr>
                <w:rFonts w:ascii="Verdana" w:hAnsi="Verdana" w:cs="Arial"/>
                <w:bCs/>
                <w:sz w:val="20"/>
                <w:szCs w:val="20"/>
                <w:lang w:val="en-US"/>
              </w:rPr>
              <w:t>Lion, E., Campillo</w:t>
            </w:r>
            <w:r>
              <w:rPr>
                <w:rFonts w:ascii="Verdana" w:hAnsi="Verdana" w:cs="Arial"/>
                <w:bCs/>
                <w:sz w:val="20"/>
                <w:szCs w:val="20"/>
                <w:lang w:val="en-US"/>
              </w:rPr>
              <w:t xml:space="preserve">-Davo, D., and Ebo, D. G.: Novel insights on MRGPRX2-mediated hypersensitivity to neuromuscular blocking agents and fluoroquinolones. </w:t>
            </w:r>
            <w:r>
              <w:rPr>
                <w:rFonts w:ascii="Verdana" w:hAnsi="Verdana" w:cs="Arial"/>
                <w:i/>
                <w:sz w:val="20"/>
                <w:szCs w:val="20"/>
                <w:lang w:val="en-US"/>
              </w:rPr>
              <w:t>Front. Immunol</w:t>
            </w:r>
            <w:r>
              <w:rPr>
                <w:rFonts w:ascii="Verdana" w:hAnsi="Verdana" w:cs="Arial"/>
                <w:sz w:val="20"/>
                <w:szCs w:val="20"/>
                <w:lang w:val="en-US"/>
              </w:rPr>
              <w:t xml:space="preserve">. 2021: </w:t>
            </w:r>
            <w:r>
              <w:rPr>
                <w:rFonts w:ascii="Verdana" w:hAnsi="Verdana" w:cs="Arial"/>
                <w:iCs/>
                <w:sz w:val="20"/>
                <w:szCs w:val="20"/>
                <w:lang w:val="en-US"/>
              </w:rPr>
              <w:t>12; e668962</w:t>
            </w:r>
            <w:r>
              <w:rPr>
                <w:rFonts w:ascii="Verdana" w:hAnsi="Verdana" w:cs="Arial"/>
                <w:sz w:val="20"/>
                <w:szCs w:val="20"/>
                <w:lang w:val="en-US"/>
              </w:rPr>
              <w:t>.</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8.79</w:t>
            </w:r>
          </w:p>
        </w:tc>
      </w:tr>
      <w:tr w:rsidR="00617913" w:rsidRPr="00807198" w:rsidDel="00306D8F" w14:paraId="47E99515" w14:textId="77777777" w:rsidTr="00D24651">
        <w:tc>
          <w:tcPr>
            <w:tcW w:w="727" w:type="dxa"/>
            <w:shd w:val="clear" w:color="auto" w:fill="auto"/>
          </w:tcPr>
          <w:p w14:paraId="2DD5499D" w14:textId="21A2077D" w:rsidR="00617913" w:rsidRPr="0074626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445.</w:t>
            </w:r>
          </w:p>
        </w:tc>
        <w:tc>
          <w:tcPr>
            <w:tcW w:w="8441" w:type="dxa"/>
            <w:shd w:val="clear" w:color="auto" w:fill="auto"/>
          </w:tcPr>
          <w:p w14:paraId="6A75E546" w14:textId="627664F9"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82754">
              <w:rPr>
                <w:rFonts w:ascii="Verdana" w:hAnsi="Verdana" w:cs="Arial"/>
                <w:sz w:val="20"/>
                <w:szCs w:val="20"/>
                <w:lang w:val="en-US"/>
              </w:rPr>
              <w:t>Can</w:t>
            </w:r>
            <w:r w:rsidRPr="0074626D">
              <w:rPr>
                <w:rFonts w:ascii="Verdana" w:hAnsi="Verdana" w:cs="Arial"/>
                <w:sz w:val="20"/>
                <w:szCs w:val="20"/>
                <w:lang w:val="en-US"/>
              </w:rPr>
              <w:t>,</w:t>
            </w:r>
            <w:r w:rsidRPr="00982754">
              <w:rPr>
                <w:rFonts w:ascii="Verdana" w:hAnsi="Verdana" w:cs="Arial"/>
                <w:sz w:val="20"/>
                <w:szCs w:val="20"/>
                <w:lang w:val="en-US"/>
              </w:rPr>
              <w:t xml:space="preserve"> P</w:t>
            </w:r>
            <w:r w:rsidRPr="0074626D">
              <w:rPr>
                <w:rFonts w:ascii="Verdana" w:hAnsi="Verdana" w:cs="Arial"/>
                <w:sz w:val="20"/>
                <w:szCs w:val="20"/>
                <w:lang w:val="en-US"/>
              </w:rPr>
              <w:t xml:space="preserve">. </w:t>
            </w:r>
            <w:r w:rsidRPr="00982754">
              <w:rPr>
                <w:rFonts w:ascii="Verdana" w:hAnsi="Verdana" w:cs="Arial"/>
                <w:sz w:val="20"/>
                <w:szCs w:val="20"/>
                <w:lang w:val="en-US"/>
              </w:rPr>
              <w:t>K</w:t>
            </w:r>
            <w:r w:rsidRPr="0074626D">
              <w:rPr>
                <w:rFonts w:ascii="Verdana" w:hAnsi="Verdana" w:cs="Arial"/>
                <w:sz w:val="20"/>
                <w:szCs w:val="20"/>
                <w:lang w:val="en-US"/>
              </w:rPr>
              <w:t>.</w:t>
            </w:r>
            <w:r w:rsidRPr="00982754">
              <w:rPr>
                <w:rFonts w:ascii="Verdana" w:hAnsi="Verdana" w:cs="Arial"/>
                <w:sz w:val="20"/>
                <w:szCs w:val="20"/>
                <w:lang w:val="en-US"/>
              </w:rPr>
              <w:t>, Degi Rmentepe</w:t>
            </w:r>
            <w:r w:rsidRPr="0074626D">
              <w:rPr>
                <w:rFonts w:ascii="Verdana" w:hAnsi="Verdana" w:cs="Arial"/>
                <w:sz w:val="20"/>
                <w:szCs w:val="20"/>
                <w:lang w:val="en-US"/>
              </w:rPr>
              <w:t>,</w:t>
            </w:r>
            <w:r w:rsidRPr="00982754">
              <w:rPr>
                <w:rFonts w:ascii="Verdana" w:hAnsi="Verdana" w:cs="Arial"/>
                <w:sz w:val="20"/>
                <w:szCs w:val="20"/>
                <w:lang w:val="en-US"/>
              </w:rPr>
              <w:t xml:space="preserve"> E</w:t>
            </w:r>
            <w:r w:rsidRPr="0074626D">
              <w:rPr>
                <w:rFonts w:ascii="Verdana" w:hAnsi="Verdana" w:cs="Arial"/>
                <w:sz w:val="20"/>
                <w:szCs w:val="20"/>
                <w:lang w:val="en-US"/>
              </w:rPr>
              <w:t xml:space="preserve">. </w:t>
            </w:r>
            <w:r w:rsidRPr="00982754">
              <w:rPr>
                <w:rFonts w:ascii="Verdana" w:hAnsi="Verdana" w:cs="Arial"/>
                <w:sz w:val="20"/>
                <w:szCs w:val="20"/>
                <w:lang w:val="en-US"/>
              </w:rPr>
              <w:t>N</w:t>
            </w:r>
            <w:r w:rsidRPr="0074626D">
              <w:rPr>
                <w:rFonts w:ascii="Verdana" w:hAnsi="Verdana" w:cs="Arial"/>
                <w:sz w:val="20"/>
                <w:szCs w:val="20"/>
                <w:lang w:val="en-US"/>
              </w:rPr>
              <w:t>.</w:t>
            </w:r>
            <w:r w:rsidRPr="00982754">
              <w:rPr>
                <w:rFonts w:ascii="Verdana" w:hAnsi="Verdana" w:cs="Arial"/>
                <w:sz w:val="20"/>
                <w:szCs w:val="20"/>
                <w:lang w:val="en-US"/>
              </w:rPr>
              <w:t>, Etikan</w:t>
            </w:r>
            <w:r w:rsidRPr="0074626D">
              <w:rPr>
                <w:rFonts w:ascii="Verdana" w:hAnsi="Verdana" w:cs="Arial"/>
                <w:sz w:val="20"/>
                <w:szCs w:val="20"/>
                <w:lang w:val="en-US"/>
              </w:rPr>
              <w:t>,</w:t>
            </w:r>
            <w:r w:rsidRPr="00982754">
              <w:rPr>
                <w:rFonts w:ascii="Verdana" w:hAnsi="Verdana" w:cs="Arial"/>
                <w:sz w:val="20"/>
                <w:szCs w:val="20"/>
                <w:lang w:val="en-US"/>
              </w:rPr>
              <w:t xml:space="preserve"> P</w:t>
            </w:r>
            <w:r w:rsidRPr="0074626D">
              <w:rPr>
                <w:rFonts w:ascii="Verdana" w:hAnsi="Verdana" w:cs="Arial"/>
                <w:sz w:val="20"/>
                <w:szCs w:val="20"/>
                <w:lang w:val="en-US"/>
              </w:rPr>
              <w:t>.</w:t>
            </w:r>
            <w:r w:rsidRPr="00982754">
              <w:rPr>
                <w:rFonts w:ascii="Verdana" w:hAnsi="Verdana" w:cs="Arial"/>
                <w:sz w:val="20"/>
                <w:szCs w:val="20"/>
                <w:lang w:val="en-US"/>
              </w:rPr>
              <w:t>, Kiziltaç</w:t>
            </w:r>
            <w:r w:rsidRPr="0074626D">
              <w:rPr>
                <w:rFonts w:ascii="Verdana" w:hAnsi="Verdana" w:cs="Arial"/>
                <w:sz w:val="20"/>
                <w:szCs w:val="20"/>
                <w:lang w:val="en-US"/>
              </w:rPr>
              <w:t>,</w:t>
            </w:r>
            <w:r w:rsidRPr="00982754">
              <w:rPr>
                <w:rFonts w:ascii="Verdana" w:hAnsi="Verdana" w:cs="Arial"/>
                <w:sz w:val="20"/>
                <w:szCs w:val="20"/>
                <w:lang w:val="en-US"/>
              </w:rPr>
              <w:t xml:space="preserve"> K</w:t>
            </w:r>
            <w:r w:rsidRPr="0074626D">
              <w:rPr>
                <w:rFonts w:ascii="Verdana" w:hAnsi="Verdana" w:cs="Arial"/>
                <w:sz w:val="20"/>
                <w:szCs w:val="20"/>
                <w:lang w:val="en-US"/>
              </w:rPr>
              <w:t>.</w:t>
            </w:r>
            <w:r w:rsidRPr="00982754">
              <w:rPr>
                <w:rFonts w:ascii="Verdana" w:hAnsi="Verdana" w:cs="Arial"/>
                <w:sz w:val="20"/>
                <w:szCs w:val="20"/>
                <w:lang w:val="en-US"/>
              </w:rPr>
              <w:t>, Gelincik</w:t>
            </w:r>
            <w:r w:rsidRPr="0074626D">
              <w:rPr>
                <w:rFonts w:ascii="Verdana" w:hAnsi="Verdana" w:cs="Arial"/>
                <w:sz w:val="20"/>
                <w:szCs w:val="20"/>
                <w:lang w:val="en-US"/>
              </w:rPr>
              <w:t>,</w:t>
            </w:r>
            <w:r w:rsidRPr="00982754">
              <w:rPr>
                <w:rFonts w:ascii="Verdana" w:hAnsi="Verdana" w:cs="Arial"/>
                <w:sz w:val="20"/>
                <w:szCs w:val="20"/>
                <w:lang w:val="en-US"/>
              </w:rPr>
              <w:t xml:space="preserve"> A</w:t>
            </w:r>
            <w:r w:rsidRPr="0074626D">
              <w:rPr>
                <w:rFonts w:ascii="Verdana" w:hAnsi="Verdana" w:cs="Arial"/>
                <w:sz w:val="20"/>
                <w:szCs w:val="20"/>
                <w:lang w:val="en-US"/>
              </w:rPr>
              <w:t>.</w:t>
            </w:r>
            <w:r w:rsidRPr="00982754">
              <w:rPr>
                <w:rFonts w:ascii="Verdana" w:hAnsi="Verdana" w:cs="Arial"/>
                <w:sz w:val="20"/>
                <w:szCs w:val="20"/>
                <w:lang w:val="en-US"/>
              </w:rPr>
              <w:t>, Demir</w:t>
            </w:r>
            <w:r w:rsidRPr="0072532A">
              <w:rPr>
                <w:rFonts w:ascii="Verdana" w:hAnsi="Verdana" w:cs="Arial"/>
                <w:sz w:val="20"/>
                <w:szCs w:val="20"/>
                <w:lang w:val="en-US"/>
              </w:rPr>
              <w:t>,</w:t>
            </w:r>
            <w:r w:rsidRPr="00982754">
              <w:rPr>
                <w:rFonts w:ascii="Verdana" w:hAnsi="Verdana" w:cs="Arial"/>
                <w:sz w:val="20"/>
                <w:szCs w:val="20"/>
                <w:lang w:val="en-US"/>
              </w:rPr>
              <w:t xml:space="preserve"> S</w:t>
            </w:r>
            <w:r w:rsidRPr="0072532A">
              <w:rPr>
                <w:rFonts w:ascii="Verdana" w:hAnsi="Verdana" w:cs="Arial"/>
                <w:sz w:val="20"/>
                <w:szCs w:val="20"/>
                <w:lang w:val="en-US"/>
              </w:rPr>
              <w:t>.</w:t>
            </w:r>
            <w:r w:rsidRPr="00982754">
              <w:rPr>
                <w:rFonts w:ascii="Verdana" w:hAnsi="Verdana" w:cs="Arial"/>
                <w:sz w:val="20"/>
                <w:szCs w:val="20"/>
                <w:lang w:val="en-US"/>
              </w:rPr>
              <w:t>, Buyukozturk</w:t>
            </w:r>
            <w:r>
              <w:rPr>
                <w:rFonts w:ascii="Verdana" w:hAnsi="Verdana" w:cs="Arial"/>
                <w:sz w:val="20"/>
                <w:szCs w:val="20"/>
                <w:lang w:val="en-US"/>
              </w:rPr>
              <w:t>,</w:t>
            </w:r>
            <w:r w:rsidRPr="00982754">
              <w:rPr>
                <w:rFonts w:ascii="Verdana" w:hAnsi="Verdana" w:cs="Arial"/>
                <w:sz w:val="20"/>
                <w:szCs w:val="20"/>
                <w:lang w:val="en-US"/>
              </w:rPr>
              <w:t xml:space="preserve"> S</w:t>
            </w:r>
            <w:r>
              <w:rPr>
                <w:rFonts w:ascii="Verdana" w:hAnsi="Verdana" w:cs="Arial"/>
                <w:sz w:val="20"/>
                <w:szCs w:val="20"/>
                <w:lang w:val="en-US"/>
              </w:rPr>
              <w:t>.</w:t>
            </w:r>
            <w:r w:rsidRPr="00982754">
              <w:rPr>
                <w:rFonts w:ascii="Verdana" w:hAnsi="Verdana" w:cs="Arial"/>
                <w:sz w:val="20"/>
                <w:szCs w:val="20"/>
                <w:lang w:val="en-US"/>
              </w:rPr>
              <w:t>, Haşal</w:t>
            </w:r>
            <w:r>
              <w:rPr>
                <w:rFonts w:ascii="Verdana" w:hAnsi="Verdana" w:cs="Arial"/>
                <w:sz w:val="20"/>
                <w:szCs w:val="20"/>
                <w:lang w:val="en-US"/>
              </w:rPr>
              <w:t>,</w:t>
            </w:r>
            <w:r w:rsidRPr="00982754">
              <w:rPr>
                <w:rFonts w:ascii="Verdana" w:hAnsi="Verdana" w:cs="Arial"/>
                <w:sz w:val="20"/>
                <w:szCs w:val="20"/>
                <w:lang w:val="en-US"/>
              </w:rPr>
              <w:t xml:space="preserve"> E</w:t>
            </w:r>
            <w:r>
              <w:rPr>
                <w:rFonts w:ascii="Verdana" w:hAnsi="Verdana" w:cs="Arial"/>
                <w:sz w:val="20"/>
                <w:szCs w:val="20"/>
                <w:lang w:val="en-US"/>
              </w:rPr>
              <w:t>.</w:t>
            </w:r>
            <w:r w:rsidRPr="00982754">
              <w:rPr>
                <w:rFonts w:ascii="Verdana" w:hAnsi="Verdana" w:cs="Arial"/>
                <w:sz w:val="20"/>
                <w:szCs w:val="20"/>
                <w:lang w:val="en-US"/>
              </w:rPr>
              <w:t>, Bülbül Başkan</w:t>
            </w:r>
            <w:r>
              <w:rPr>
                <w:rFonts w:ascii="Verdana" w:hAnsi="Verdana" w:cs="Arial"/>
                <w:sz w:val="20"/>
                <w:szCs w:val="20"/>
                <w:lang w:val="en-US"/>
              </w:rPr>
              <w:t>,</w:t>
            </w:r>
            <w:r w:rsidRPr="00982754">
              <w:rPr>
                <w:rFonts w:ascii="Verdana" w:hAnsi="Verdana" w:cs="Arial"/>
                <w:sz w:val="20"/>
                <w:szCs w:val="20"/>
                <w:lang w:val="en-US"/>
              </w:rPr>
              <w:t xml:space="preserve"> E</w:t>
            </w:r>
            <w:r>
              <w:rPr>
                <w:rFonts w:ascii="Verdana" w:hAnsi="Verdana" w:cs="Arial"/>
                <w:sz w:val="20"/>
                <w:szCs w:val="20"/>
                <w:lang w:val="en-US"/>
              </w:rPr>
              <w:t>.</w:t>
            </w:r>
            <w:r w:rsidRPr="00982754">
              <w:rPr>
                <w:rFonts w:ascii="Verdana" w:hAnsi="Verdana" w:cs="Arial"/>
                <w:sz w:val="20"/>
                <w:szCs w:val="20"/>
                <w:lang w:val="en-US"/>
              </w:rPr>
              <w:t>, Aydin</w:t>
            </w:r>
            <w:r>
              <w:rPr>
                <w:rFonts w:ascii="Verdana" w:hAnsi="Verdana" w:cs="Arial"/>
                <w:sz w:val="20"/>
                <w:szCs w:val="20"/>
                <w:lang w:val="en-US"/>
              </w:rPr>
              <w:t>,</w:t>
            </w:r>
            <w:r w:rsidRPr="00982754">
              <w:rPr>
                <w:rFonts w:ascii="Verdana" w:hAnsi="Verdana" w:cs="Arial"/>
                <w:sz w:val="20"/>
                <w:szCs w:val="20"/>
                <w:lang w:val="en-US"/>
              </w:rPr>
              <w:t xml:space="preserve"> Ö</w:t>
            </w:r>
            <w:r>
              <w:rPr>
                <w:rFonts w:ascii="Verdana" w:hAnsi="Verdana" w:cs="Arial"/>
                <w:sz w:val="20"/>
                <w:szCs w:val="20"/>
                <w:lang w:val="en-US"/>
              </w:rPr>
              <w:t>.</w:t>
            </w:r>
            <w:r w:rsidRPr="00982754">
              <w:rPr>
                <w:rFonts w:ascii="Verdana" w:hAnsi="Verdana" w:cs="Arial"/>
                <w:sz w:val="20"/>
                <w:szCs w:val="20"/>
                <w:lang w:val="en-US"/>
              </w:rPr>
              <w:t xml:space="preserve">, </w:t>
            </w:r>
            <w:r w:rsidRPr="00982754">
              <w:rPr>
                <w:rFonts w:ascii="Verdana" w:hAnsi="Verdana" w:cs="Arial"/>
                <w:b/>
                <w:bCs/>
                <w:sz w:val="20"/>
                <w:szCs w:val="20"/>
                <w:lang w:val="en-US"/>
              </w:rPr>
              <w:t>Maurer, M.</w:t>
            </w:r>
            <w:r w:rsidRPr="00982754">
              <w:rPr>
                <w:rFonts w:ascii="Verdana" w:hAnsi="Verdana" w:cs="Arial"/>
                <w:sz w:val="20"/>
                <w:szCs w:val="20"/>
                <w:lang w:val="en-US"/>
              </w:rPr>
              <w:t>, Weller</w:t>
            </w:r>
            <w:r>
              <w:rPr>
                <w:rFonts w:ascii="Verdana" w:hAnsi="Verdana" w:cs="Arial"/>
                <w:sz w:val="20"/>
                <w:szCs w:val="20"/>
                <w:lang w:val="en-US"/>
              </w:rPr>
              <w:t>,</w:t>
            </w:r>
            <w:r w:rsidRPr="00982754">
              <w:rPr>
                <w:rFonts w:ascii="Verdana" w:hAnsi="Verdana" w:cs="Arial"/>
                <w:sz w:val="20"/>
                <w:szCs w:val="20"/>
                <w:lang w:val="en-US"/>
              </w:rPr>
              <w:t xml:space="preserve"> K</w:t>
            </w:r>
            <w:r>
              <w:rPr>
                <w:rFonts w:ascii="Verdana" w:hAnsi="Verdana" w:cs="Arial"/>
                <w:sz w:val="20"/>
                <w:szCs w:val="20"/>
                <w:lang w:val="en-US"/>
              </w:rPr>
              <w:t>.</w:t>
            </w:r>
            <w:r w:rsidRPr="00826B6F">
              <w:rPr>
                <w:rFonts w:ascii="Verdana" w:hAnsi="Verdana" w:cs="Arial"/>
                <w:sz w:val="20"/>
                <w:szCs w:val="20"/>
                <w:lang w:val="en-US"/>
              </w:rPr>
              <w:t xml:space="preserve">, </w:t>
            </w:r>
            <w:r>
              <w:rPr>
                <w:rFonts w:ascii="Verdana" w:hAnsi="Verdana" w:cs="Arial"/>
                <w:sz w:val="20"/>
                <w:szCs w:val="20"/>
                <w:lang w:val="en-US"/>
              </w:rPr>
              <w:t xml:space="preserve">and </w:t>
            </w:r>
            <w:r w:rsidRPr="00826B6F">
              <w:rPr>
                <w:rFonts w:ascii="Verdana" w:hAnsi="Verdana" w:cs="Arial"/>
                <w:sz w:val="20"/>
                <w:szCs w:val="20"/>
                <w:lang w:val="en-US"/>
              </w:rPr>
              <w:t>Kocatü</w:t>
            </w:r>
            <w:r w:rsidRPr="00982754">
              <w:rPr>
                <w:rFonts w:ascii="Verdana" w:hAnsi="Verdana" w:cs="Arial"/>
                <w:sz w:val="20"/>
                <w:szCs w:val="20"/>
                <w:lang w:val="en-US"/>
              </w:rPr>
              <w:t>rk</w:t>
            </w:r>
            <w:r>
              <w:rPr>
                <w:rFonts w:ascii="Verdana" w:hAnsi="Verdana" w:cs="Arial"/>
                <w:sz w:val="20"/>
                <w:szCs w:val="20"/>
                <w:lang w:val="en-US"/>
              </w:rPr>
              <w:t>,</w:t>
            </w:r>
            <w:r w:rsidRPr="00982754">
              <w:rPr>
                <w:rFonts w:ascii="Verdana" w:hAnsi="Verdana" w:cs="Arial"/>
                <w:sz w:val="20"/>
                <w:szCs w:val="20"/>
                <w:lang w:val="en-US"/>
              </w:rPr>
              <w:t xml:space="preserve"> E</w:t>
            </w:r>
            <w:r>
              <w:rPr>
                <w:rFonts w:ascii="Verdana" w:hAnsi="Verdana" w:cs="Arial"/>
                <w:sz w:val="20"/>
                <w:szCs w:val="20"/>
                <w:lang w:val="en-US"/>
              </w:rPr>
              <w:t>.</w:t>
            </w:r>
            <w:r>
              <w:rPr>
                <w:rFonts w:ascii="Verdana" w:hAnsi="Verdana" w:cs="Arial"/>
                <w:sz w:val="20"/>
                <w:szCs w:val="20"/>
                <w:vertAlign w:val="superscript"/>
                <w:lang w:val="en-US"/>
              </w:rPr>
              <w:t>+</w:t>
            </w:r>
            <w:r>
              <w:rPr>
                <w:rFonts w:ascii="Verdana" w:hAnsi="Verdana" w:cs="Arial"/>
                <w:sz w:val="20"/>
                <w:szCs w:val="20"/>
                <w:lang w:val="en-US"/>
              </w:rPr>
              <w:t>:</w:t>
            </w:r>
            <w:r w:rsidRPr="00982754">
              <w:rPr>
                <w:rFonts w:ascii="Verdana" w:hAnsi="Verdana" w:cs="Arial"/>
                <w:sz w:val="20"/>
                <w:szCs w:val="20"/>
                <w:lang w:val="en-US"/>
              </w:rPr>
              <w:t xml:space="preserve"> Assessment of disease activity and quality of life in patients with recurrent bradykinin-mediated versus mast cell-mediated angioedema. </w:t>
            </w:r>
            <w:r w:rsidRPr="00982754">
              <w:rPr>
                <w:rFonts w:ascii="Verdana" w:hAnsi="Verdana" w:cs="Arial"/>
                <w:i/>
                <w:sz w:val="20"/>
                <w:szCs w:val="20"/>
                <w:lang w:val="en-US"/>
              </w:rPr>
              <w:t>World Allergy Organ</w:t>
            </w:r>
            <w:r>
              <w:rPr>
                <w:rFonts w:ascii="Verdana" w:hAnsi="Verdana" w:cs="Arial"/>
                <w:i/>
                <w:sz w:val="20"/>
                <w:szCs w:val="20"/>
                <w:lang w:val="en-US"/>
              </w:rPr>
              <w:t>.</w:t>
            </w:r>
            <w:r w:rsidRPr="00982754">
              <w:rPr>
                <w:rFonts w:ascii="Verdana" w:hAnsi="Verdana" w:cs="Arial"/>
                <w:i/>
                <w:sz w:val="20"/>
                <w:szCs w:val="20"/>
                <w:lang w:val="en-US"/>
              </w:rPr>
              <w:t xml:space="preserve"> J</w:t>
            </w:r>
            <w:r w:rsidRPr="00826B6F">
              <w:rPr>
                <w:rFonts w:ascii="Verdana" w:hAnsi="Verdana" w:cs="Arial"/>
                <w:sz w:val="20"/>
                <w:szCs w:val="20"/>
                <w:lang w:val="en-US"/>
              </w:rPr>
              <w:t xml:space="preserve">. 2021: 16; </w:t>
            </w:r>
            <w:r w:rsidRPr="00982754">
              <w:rPr>
                <w:rFonts w:ascii="Verdana" w:hAnsi="Verdana" w:cs="Arial"/>
                <w:sz w:val="20"/>
                <w:szCs w:val="20"/>
                <w:lang w:val="en-US"/>
              </w:rPr>
              <w:t>100554</w:t>
            </w:r>
            <w:r>
              <w:rPr>
                <w:rFonts w:ascii="Verdana" w:hAnsi="Verdana" w:cs="Arial"/>
                <w:sz w:val="20"/>
                <w:szCs w:val="20"/>
                <w:lang w:val="en-US"/>
              </w:rPr>
              <w:t>.</w:t>
            </w:r>
            <w:r w:rsidRPr="000A2EA4">
              <w:rPr>
                <w:rFonts w:ascii="Verdana" w:hAnsi="Verdana"/>
                <w:sz w:val="20"/>
                <w:szCs w:val="20"/>
                <w:lang w:val="en-GB"/>
              </w:rPr>
              <w:t xml:space="preserve"> </w:t>
            </w:r>
            <w:r>
              <w:rPr>
                <w:rFonts w:ascii="Verdana" w:hAnsi="Verdana"/>
                <w:sz w:val="20"/>
                <w:szCs w:val="20"/>
                <w:lang w:val="en-GB"/>
              </w:rPr>
              <w:t>IF: 5.52</w:t>
            </w:r>
          </w:p>
        </w:tc>
      </w:tr>
      <w:tr w:rsidR="00617913" w:rsidRPr="00807198" w:rsidDel="00306D8F" w14:paraId="1DF1F9B8" w14:textId="77777777" w:rsidTr="00D24651">
        <w:tc>
          <w:tcPr>
            <w:tcW w:w="727" w:type="dxa"/>
            <w:shd w:val="clear" w:color="auto" w:fill="auto"/>
          </w:tcPr>
          <w:p w14:paraId="10A2895A" w14:textId="443971E9" w:rsidR="00617913" w:rsidRPr="0074626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444.</w:t>
            </w:r>
          </w:p>
        </w:tc>
        <w:tc>
          <w:tcPr>
            <w:tcW w:w="8441" w:type="dxa"/>
            <w:shd w:val="clear" w:color="auto" w:fill="auto"/>
          </w:tcPr>
          <w:p w14:paraId="467BFEFD" w14:textId="2582B6A7" w:rsidR="00617913" w:rsidRPr="0074626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4626D">
              <w:rPr>
                <w:rFonts w:ascii="Verdana" w:hAnsi="Verdana" w:cs="Arial"/>
                <w:sz w:val="20"/>
                <w:szCs w:val="20"/>
                <w:lang w:val="en-US"/>
              </w:rPr>
              <w:t>Hackler, Y., Siebenhaar, F.,</w:t>
            </w:r>
            <w:r w:rsidRPr="005D2E96">
              <w:rPr>
                <w:rFonts w:ascii="Verdana" w:hAnsi="Verdana" w:cs="Arial"/>
                <w:sz w:val="20"/>
                <w:szCs w:val="20"/>
                <w:lang w:val="en-US"/>
              </w:rPr>
              <w:t xml:space="preserve"> Löhning, M., </w:t>
            </w:r>
            <w:r w:rsidRPr="005D2E96">
              <w:rPr>
                <w:rFonts w:ascii="Verdana" w:hAnsi="Verdana" w:cs="Arial"/>
                <w:b/>
                <w:sz w:val="20"/>
                <w:szCs w:val="20"/>
                <w:lang w:val="en-US"/>
              </w:rPr>
              <w:t>Maurer, M.</w:t>
            </w:r>
            <w:r w:rsidRPr="005D2E96">
              <w:rPr>
                <w:rFonts w:ascii="Verdana" w:hAnsi="Verdana" w:cs="Arial"/>
                <w:sz w:val="20"/>
                <w:szCs w:val="20"/>
                <w:lang w:val="en-US"/>
              </w:rPr>
              <w:t>, and Muñoz, M.</w:t>
            </w:r>
            <w:r>
              <w:rPr>
                <w:rFonts w:ascii="Verdana" w:hAnsi="Verdana" w:cs="Arial"/>
                <w:sz w:val="20"/>
                <w:szCs w:val="20"/>
                <w:vertAlign w:val="superscript"/>
                <w:lang w:val="en-US"/>
              </w:rPr>
              <w:t>+</w:t>
            </w:r>
            <w:r w:rsidRPr="005D2E96">
              <w:rPr>
                <w:rFonts w:ascii="Verdana" w:hAnsi="Verdana" w:cs="Arial"/>
                <w:sz w:val="20"/>
                <w:szCs w:val="20"/>
                <w:lang w:val="en-US"/>
              </w:rPr>
              <w:t>: Mast cells modulate antigen-specific CD8</w:t>
            </w:r>
            <w:r w:rsidRPr="005D2E96">
              <w:rPr>
                <w:rFonts w:ascii="Verdana" w:hAnsi="Verdana" w:cs="Arial"/>
                <w:sz w:val="20"/>
                <w:szCs w:val="20"/>
                <w:vertAlign w:val="superscript"/>
                <w:lang w:val="en-US"/>
              </w:rPr>
              <w:t>+</w:t>
            </w:r>
            <w:r w:rsidRPr="005D2E96">
              <w:rPr>
                <w:rFonts w:ascii="Verdana" w:hAnsi="Verdana" w:cs="Arial"/>
                <w:sz w:val="20"/>
                <w:szCs w:val="20"/>
                <w:lang w:val="en-US"/>
              </w:rPr>
              <w:t xml:space="preserve"> T cell activation during LCMV infection. </w:t>
            </w:r>
            <w:r>
              <w:rPr>
                <w:rFonts w:ascii="Verdana" w:hAnsi="Verdana" w:cs="Arial"/>
                <w:i/>
                <w:sz w:val="20"/>
                <w:szCs w:val="20"/>
                <w:lang w:val="en-US"/>
              </w:rPr>
              <w:t>Front. Immunol</w:t>
            </w:r>
            <w:r>
              <w:rPr>
                <w:rFonts w:ascii="Verdana" w:hAnsi="Verdana" w:cs="Arial"/>
                <w:sz w:val="20"/>
                <w:szCs w:val="20"/>
                <w:lang w:val="en-US"/>
              </w:rPr>
              <w:t xml:space="preserve">. 2021: </w:t>
            </w:r>
            <w:r>
              <w:rPr>
                <w:rFonts w:ascii="Verdana" w:hAnsi="Verdana" w:cs="Arial"/>
                <w:iCs/>
                <w:sz w:val="20"/>
                <w:szCs w:val="20"/>
                <w:lang w:val="en-US"/>
              </w:rPr>
              <w:t>12; 688347</w:t>
            </w:r>
            <w:r>
              <w:rPr>
                <w:rFonts w:ascii="Verdana" w:hAnsi="Verdana" w:cs="Arial"/>
                <w:sz w:val="20"/>
                <w:szCs w:val="20"/>
                <w:lang w:val="en-US"/>
              </w:rPr>
              <w:t>.</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8.79</w:t>
            </w:r>
          </w:p>
        </w:tc>
      </w:tr>
      <w:tr w:rsidR="00617913" w:rsidRPr="00BD1F5E" w:rsidDel="00306D8F" w14:paraId="15110830" w14:textId="77777777" w:rsidTr="00D24651">
        <w:tc>
          <w:tcPr>
            <w:tcW w:w="727" w:type="dxa"/>
            <w:shd w:val="clear" w:color="auto" w:fill="auto"/>
          </w:tcPr>
          <w:p w14:paraId="5F9D9FD0" w14:textId="3EA89AC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443.</w:t>
            </w:r>
          </w:p>
        </w:tc>
        <w:tc>
          <w:tcPr>
            <w:tcW w:w="8441" w:type="dxa"/>
            <w:shd w:val="clear" w:color="auto" w:fill="auto"/>
          </w:tcPr>
          <w:p w14:paraId="3D08C8ED" w14:textId="22A5F358"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B4950">
              <w:rPr>
                <w:rFonts w:ascii="Verdana" w:hAnsi="Verdana" w:cs="Arial"/>
                <w:sz w:val="20"/>
                <w:szCs w:val="20"/>
                <w:lang w:val="en-US"/>
              </w:rPr>
              <w:t>Bonnekoh, H.,</w:t>
            </w:r>
            <w:r w:rsidRPr="00982754">
              <w:rPr>
                <w:rFonts w:ascii="Verdana" w:hAnsi="Verdana" w:cs="Arial"/>
                <w:sz w:val="20"/>
                <w:szCs w:val="20"/>
                <w:lang w:val="en-US"/>
              </w:rPr>
              <w:t xml:space="preserve"> Vera, C.</w:t>
            </w:r>
            <w:r>
              <w:rPr>
                <w:rFonts w:ascii="Verdana" w:hAnsi="Verdana" w:cs="Arial"/>
                <w:sz w:val="20"/>
                <w:szCs w:val="20"/>
                <w:lang w:val="en-US"/>
              </w:rPr>
              <w:t xml:space="preserve">, Abad-Perez, A., Radetzki, S., Neuenschwader, M., Specker, E., Mahnke, N. A., Frischbutter, S., Latz, E., Nazaré, M., Kries, J. V., </w:t>
            </w:r>
            <w:r>
              <w:rPr>
                <w:rFonts w:ascii="Verdana" w:hAnsi="Verdana" w:cs="Arial"/>
                <w:b/>
                <w:sz w:val="20"/>
                <w:szCs w:val="20"/>
                <w:lang w:val="en-US"/>
              </w:rPr>
              <w:t>Maurer, M.</w:t>
            </w:r>
            <w:r>
              <w:rPr>
                <w:rFonts w:ascii="Verdana" w:hAnsi="Verdana" w:cs="Arial"/>
                <w:sz w:val="20"/>
                <w:szCs w:val="20"/>
                <w:lang w:val="en-US"/>
              </w:rPr>
              <w:t>, Scheffel, J., and Krause, K.</w:t>
            </w:r>
            <w:r>
              <w:rPr>
                <w:rFonts w:ascii="Verdana" w:hAnsi="Verdana" w:cs="Arial"/>
                <w:sz w:val="20"/>
                <w:szCs w:val="20"/>
                <w:vertAlign w:val="superscript"/>
                <w:lang w:val="en-US"/>
              </w:rPr>
              <w:t>+</w:t>
            </w:r>
            <w:r>
              <w:rPr>
                <w:rFonts w:ascii="Verdana" w:hAnsi="Verdana" w:cs="Arial"/>
                <w:sz w:val="20"/>
                <w:szCs w:val="20"/>
                <w:lang w:val="en-US"/>
              </w:rPr>
              <w:t>: Topical inflammasome inhibition with disulfiram prevents irritant contact dermatitis.</w:t>
            </w:r>
            <w:r w:rsidRPr="009B4950">
              <w:rPr>
                <w:rFonts w:ascii="Verdana" w:hAnsi="Verdana" w:cs="Arial"/>
                <w:sz w:val="20"/>
                <w:szCs w:val="20"/>
                <w:lang w:val="en-US"/>
              </w:rPr>
              <w:t xml:space="preserve"> </w:t>
            </w:r>
            <w:r w:rsidRPr="009B4950">
              <w:rPr>
                <w:rFonts w:ascii="Verdana" w:hAnsi="Verdana" w:cs="Arial"/>
                <w:i/>
                <w:sz w:val="20"/>
                <w:szCs w:val="20"/>
                <w:lang w:val="en-US"/>
              </w:rPr>
              <w:t>Clin. Transl. Allergy</w:t>
            </w:r>
            <w:r w:rsidRPr="009B4950">
              <w:rPr>
                <w:rFonts w:ascii="Verdana" w:hAnsi="Verdana" w:cs="Arial"/>
                <w:sz w:val="20"/>
                <w:szCs w:val="20"/>
                <w:lang w:val="en-US"/>
              </w:rPr>
              <w:t xml:space="preserve"> 2021: 11; </w:t>
            </w:r>
            <w:r w:rsidRPr="00982754">
              <w:rPr>
                <w:rFonts w:ascii="Verdana" w:hAnsi="Verdana" w:cs="Arial"/>
                <w:sz w:val="20"/>
                <w:szCs w:val="20"/>
                <w:lang w:val="en-US"/>
              </w:rPr>
              <w:t>e12045</w:t>
            </w:r>
            <w:r w:rsidRPr="009B4950">
              <w:rPr>
                <w:rFonts w:ascii="Verdana" w:hAnsi="Verdana" w:cs="Arial"/>
                <w:sz w:val="20"/>
                <w:szCs w:val="20"/>
                <w:lang w:val="en-US"/>
              </w:rPr>
              <w:t xml:space="preserve">. </w:t>
            </w:r>
            <w:r>
              <w:rPr>
                <w:rFonts w:ascii="Verdana" w:hAnsi="Verdana"/>
                <w:sz w:val="20"/>
                <w:szCs w:val="20"/>
                <w:lang w:val="en-GB"/>
              </w:rPr>
              <w:t>IF: TBD 5.66</w:t>
            </w:r>
          </w:p>
        </w:tc>
      </w:tr>
      <w:tr w:rsidR="00617913" w:rsidRPr="00BD1F5E" w:rsidDel="00306D8F" w14:paraId="469F301B" w14:textId="77777777" w:rsidTr="00D24651">
        <w:tc>
          <w:tcPr>
            <w:tcW w:w="727" w:type="dxa"/>
            <w:shd w:val="clear" w:color="auto" w:fill="auto"/>
          </w:tcPr>
          <w:p w14:paraId="52869147" w14:textId="798E5B4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442.</w:t>
            </w:r>
          </w:p>
        </w:tc>
        <w:tc>
          <w:tcPr>
            <w:tcW w:w="8441" w:type="dxa"/>
            <w:shd w:val="clear" w:color="auto" w:fill="auto"/>
          </w:tcPr>
          <w:p w14:paraId="0F804336" w14:textId="5375462B"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D142E">
              <w:rPr>
                <w:rFonts w:ascii="Verdana" w:hAnsi="Verdana" w:cs="Arial"/>
                <w:sz w:val="20"/>
                <w:szCs w:val="20"/>
                <w:lang w:val="en-US"/>
              </w:rPr>
              <w:t>Altrichter, S., Wang, Y., Schumacher, P., Alraboni, O.</w:t>
            </w:r>
            <w:r w:rsidRPr="00066AFA">
              <w:rPr>
                <w:rFonts w:ascii="Verdana" w:hAnsi="Verdana" w:cs="Arial"/>
                <w:sz w:val="20"/>
                <w:szCs w:val="20"/>
                <w:lang w:val="en-US"/>
              </w:rPr>
              <w:t xml:space="preserve">, Church, M. K., and </w:t>
            </w:r>
            <w:r w:rsidRPr="00066AFA">
              <w:rPr>
                <w:rFonts w:ascii="Verdana" w:hAnsi="Verdana" w:cs="Arial"/>
                <w:b/>
                <w:sz w:val="20"/>
                <w:szCs w:val="20"/>
                <w:lang w:val="en-US"/>
              </w:rPr>
              <w:t>Maurer, M.</w:t>
            </w:r>
            <w:r w:rsidRPr="00066AFA">
              <w:rPr>
                <w:rFonts w:ascii="Verdana" w:hAnsi="Verdana" w:cs="Arial"/>
                <w:sz w:val="20"/>
                <w:szCs w:val="20"/>
                <w:vertAlign w:val="superscript"/>
                <w:lang w:val="en-US"/>
              </w:rPr>
              <w:t>+</w:t>
            </w:r>
            <w:r w:rsidRPr="00066AFA">
              <w:rPr>
                <w:rFonts w:ascii="Verdana" w:hAnsi="Verdana" w:cs="Arial"/>
                <w:sz w:val="20"/>
                <w:szCs w:val="20"/>
                <w:lang w:val="en-US"/>
              </w:rPr>
              <w:t xml:space="preserve">: Acetylcholine-induced whealing in cholinergic urticaria – what does it tell us? </w:t>
            </w:r>
            <w:r w:rsidRPr="00CD1EBE">
              <w:rPr>
                <w:rFonts w:ascii="Verdana" w:hAnsi="Verdana" w:cs="Arial"/>
                <w:i/>
                <w:sz w:val="20"/>
                <w:szCs w:val="20"/>
                <w:lang w:val="en-US"/>
              </w:rPr>
              <w:t>J. Dermatol. Sci</w:t>
            </w:r>
            <w:r w:rsidRPr="00CD1EBE">
              <w:rPr>
                <w:rFonts w:ascii="Verdana" w:hAnsi="Verdana" w:cs="Arial"/>
                <w:sz w:val="20"/>
                <w:szCs w:val="20"/>
                <w:lang w:val="en-US"/>
              </w:rPr>
              <w:t>. 2021: 103; 10-15</w:t>
            </w:r>
            <w:r>
              <w:rPr>
                <w:rFonts w:ascii="Verdana" w:hAnsi="Verdana" w:cs="Arial"/>
                <w:sz w:val="20"/>
                <w:szCs w:val="20"/>
                <w:lang w:val="en-US"/>
              </w:rPr>
              <w:t xml:space="preserve">. </w:t>
            </w:r>
            <w:r>
              <w:rPr>
                <w:rFonts w:ascii="Verdana" w:hAnsi="Verdana"/>
                <w:sz w:val="20"/>
                <w:szCs w:val="20"/>
                <w:lang w:val="en-GB"/>
              </w:rPr>
              <w:t>IF: 5.41</w:t>
            </w:r>
          </w:p>
        </w:tc>
      </w:tr>
      <w:tr w:rsidR="00617913" w:rsidRPr="00347F3D" w:rsidDel="00306D8F" w14:paraId="5A7B4175" w14:textId="77777777" w:rsidTr="00D24651">
        <w:tc>
          <w:tcPr>
            <w:tcW w:w="727" w:type="dxa"/>
            <w:shd w:val="clear" w:color="auto" w:fill="auto"/>
          </w:tcPr>
          <w:p w14:paraId="2748F492" w14:textId="6525AD2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441.</w:t>
            </w:r>
          </w:p>
        </w:tc>
        <w:tc>
          <w:tcPr>
            <w:tcW w:w="8441" w:type="dxa"/>
            <w:shd w:val="clear" w:color="auto" w:fill="auto"/>
          </w:tcPr>
          <w:p w14:paraId="34DB41E2" w14:textId="5511B93C"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Metz, M., Altrichter, S., Buttgereit, T., Fluhr, J. W., Fok, J. S., Hawro, T., Jiao, Q., Kolkhir, P., Krause, K., Magerl, M., Pyatilova, P., Siebenhaar, F., Su, H., Terhorst-Molawi, D., Weller, K., Xiang, Y.-K., and </w:t>
            </w:r>
            <w:r>
              <w:rPr>
                <w:rFonts w:ascii="Verdana" w:hAnsi="Verdana" w:cs="Arial"/>
                <w:b/>
                <w:bCs/>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The diagnostic workup in chronic spontaneous urticaria – what to test and why. </w:t>
            </w:r>
            <w:r w:rsidRPr="00F027AE">
              <w:rPr>
                <w:rFonts w:ascii="Verdana" w:hAnsi="Verdana"/>
                <w:i/>
                <w:sz w:val="20"/>
                <w:szCs w:val="20"/>
                <w:lang w:val="en-US"/>
              </w:rPr>
              <w:t>J. Allergy Clin. Immunol. Pract.</w:t>
            </w:r>
            <w:r>
              <w:rPr>
                <w:rFonts w:ascii="Verdana" w:hAnsi="Verdana"/>
                <w:sz w:val="20"/>
                <w:szCs w:val="20"/>
                <w:lang w:val="en-US"/>
              </w:rPr>
              <w:t xml:space="preserve"> 2021: 9; 2274-2283</w:t>
            </w:r>
            <w:r>
              <w:rPr>
                <w:rFonts w:ascii="Verdana" w:hAnsi="Verdana"/>
                <w:i/>
                <w:sz w:val="20"/>
                <w:szCs w:val="20"/>
                <w:lang w:val="en-GB"/>
              </w:rPr>
              <w:t>.</w:t>
            </w:r>
            <w:r>
              <w:rPr>
                <w:rFonts w:ascii="Verdana" w:hAnsi="Verdana"/>
                <w:sz w:val="20"/>
                <w:szCs w:val="20"/>
                <w:lang w:val="en-GB"/>
              </w:rPr>
              <w:t xml:space="preserve"> </w:t>
            </w:r>
            <w:r w:rsidRPr="000A2EA4">
              <w:rPr>
                <w:rFonts w:ascii="Verdana" w:hAnsi="Verdana"/>
                <w:sz w:val="20"/>
                <w:szCs w:val="20"/>
                <w:lang w:val="en-GB"/>
              </w:rPr>
              <w:t xml:space="preserve">IF: </w:t>
            </w:r>
            <w:r>
              <w:rPr>
                <w:rFonts w:ascii="Verdana" w:hAnsi="Verdana"/>
                <w:sz w:val="20"/>
                <w:szCs w:val="20"/>
                <w:lang w:val="en-GB"/>
              </w:rPr>
              <w:t>11.02</w:t>
            </w:r>
          </w:p>
        </w:tc>
      </w:tr>
      <w:tr w:rsidR="00617913" w:rsidRPr="00A07BBE" w:rsidDel="00306D8F" w14:paraId="5FAD6E9A" w14:textId="77777777" w:rsidTr="00D24651">
        <w:tc>
          <w:tcPr>
            <w:tcW w:w="727" w:type="dxa"/>
            <w:shd w:val="clear" w:color="auto" w:fill="auto"/>
          </w:tcPr>
          <w:p w14:paraId="348BC15E" w14:textId="5DB6248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440.</w:t>
            </w:r>
          </w:p>
        </w:tc>
        <w:tc>
          <w:tcPr>
            <w:tcW w:w="8441" w:type="dxa"/>
            <w:shd w:val="clear" w:color="auto" w:fill="auto"/>
          </w:tcPr>
          <w:p w14:paraId="7085FFA6" w14:textId="36E28C8F"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75DF5">
              <w:rPr>
                <w:rFonts w:ascii="Verdana" w:hAnsi="Verdana" w:cs="Arial"/>
                <w:sz w:val="20"/>
                <w:szCs w:val="20"/>
                <w:lang w:val="en-US"/>
              </w:rPr>
              <w:t xml:space="preserve">Farkas, H., Stobiecki, M., Peter, J., Kinaciyan, T., </w:t>
            </w:r>
            <w:r w:rsidRPr="00066AFA">
              <w:rPr>
                <w:rFonts w:ascii="Verdana" w:hAnsi="Verdana" w:cs="Arial"/>
                <w:b/>
                <w:bCs/>
                <w:sz w:val="20"/>
                <w:szCs w:val="20"/>
                <w:lang w:val="en-US"/>
              </w:rPr>
              <w:t>Maurer, M.</w:t>
            </w:r>
            <w:r w:rsidRPr="00066AFA">
              <w:rPr>
                <w:rFonts w:ascii="Verdana" w:hAnsi="Verdana" w:cs="Arial"/>
                <w:sz w:val="20"/>
                <w:szCs w:val="20"/>
                <w:lang w:val="en-US"/>
              </w:rPr>
              <w:t xml:space="preserve">, Aygören-Pürsün, E., Kiani-Alikhan, S., </w:t>
            </w:r>
            <w:r>
              <w:rPr>
                <w:rFonts w:ascii="Verdana" w:hAnsi="Verdana" w:cs="Arial"/>
                <w:sz w:val="20"/>
                <w:szCs w:val="20"/>
                <w:lang w:val="en-US"/>
              </w:rPr>
              <w:t xml:space="preserve">Wu, A., Reshef, A., Bygum, A., Fain, O., Hagin, D., Huissoon, A., </w:t>
            </w:r>
            <w:r w:rsidRPr="00066AFA">
              <w:rPr>
                <w:rFonts w:ascii="Verdana" w:hAnsi="Verdana" w:cs="Arial"/>
                <w:sz w:val="20"/>
                <w:szCs w:val="20"/>
                <w:lang w:val="en-US"/>
              </w:rPr>
              <w:t xml:space="preserve">Jeseňák, M., </w:t>
            </w:r>
            <w:r>
              <w:rPr>
                <w:rFonts w:ascii="Verdana" w:hAnsi="Verdana" w:cs="Arial"/>
                <w:sz w:val="20"/>
                <w:szCs w:val="20"/>
                <w:lang w:val="en-US"/>
              </w:rPr>
              <w:t>Lindsay, K., Grivcheva Panovska, V., Smith, W., Steiner, U. C., Zubrinich, C., Best, J. M., Cornprobst, M., Dix, D., Dobo, S. M., Iocca, H. A., Murray, S. C., Nagy, E., and Sheridan, W. P.</w:t>
            </w:r>
            <w:r>
              <w:rPr>
                <w:rFonts w:ascii="Verdana" w:hAnsi="Verdana" w:cs="Arial"/>
                <w:sz w:val="20"/>
                <w:szCs w:val="20"/>
                <w:vertAlign w:val="superscript"/>
                <w:lang w:val="en-US"/>
              </w:rPr>
              <w:t>+</w:t>
            </w:r>
            <w:r>
              <w:rPr>
                <w:rFonts w:ascii="Verdana" w:hAnsi="Verdana" w:cs="Arial"/>
                <w:sz w:val="20"/>
                <w:szCs w:val="20"/>
                <w:lang w:val="en-US"/>
              </w:rPr>
              <w:t xml:space="preserve">: Long-term safety and effectiveness of berotralstat for hereditary angioedema: the open-label APeX-S study. </w:t>
            </w:r>
            <w:r>
              <w:rPr>
                <w:rFonts w:ascii="Verdana" w:hAnsi="Verdana" w:cs="Arial"/>
                <w:i/>
                <w:sz w:val="20"/>
                <w:szCs w:val="20"/>
                <w:lang w:val="en-US"/>
              </w:rPr>
              <w:t>Clin. Transl. Allergy</w:t>
            </w:r>
            <w:r>
              <w:rPr>
                <w:rFonts w:ascii="Verdana" w:hAnsi="Verdana" w:cs="Arial"/>
                <w:sz w:val="20"/>
                <w:szCs w:val="20"/>
                <w:lang w:val="en-US"/>
              </w:rPr>
              <w:t xml:space="preserve"> 2021: 11; e12035. </w:t>
            </w:r>
            <w:r>
              <w:rPr>
                <w:rFonts w:ascii="Verdana" w:hAnsi="Verdana"/>
                <w:sz w:val="20"/>
                <w:szCs w:val="20"/>
                <w:lang w:val="en-GB"/>
              </w:rPr>
              <w:t>IF: 5.66</w:t>
            </w:r>
          </w:p>
        </w:tc>
      </w:tr>
      <w:tr w:rsidR="00617913" w:rsidRPr="00347F3D" w:rsidDel="00306D8F" w14:paraId="7BD894ED" w14:textId="77777777" w:rsidTr="00D24651">
        <w:tc>
          <w:tcPr>
            <w:tcW w:w="727" w:type="dxa"/>
            <w:shd w:val="clear" w:color="auto" w:fill="auto"/>
          </w:tcPr>
          <w:p w14:paraId="0DF964F3" w14:textId="1176E28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439.</w:t>
            </w:r>
          </w:p>
        </w:tc>
        <w:tc>
          <w:tcPr>
            <w:tcW w:w="8441" w:type="dxa"/>
            <w:shd w:val="clear" w:color="auto" w:fill="auto"/>
          </w:tcPr>
          <w:p w14:paraId="33A27E6B" w14:textId="524DC44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1360F">
              <w:rPr>
                <w:rFonts w:ascii="Verdana" w:hAnsi="Verdana" w:cs="Arial"/>
                <w:sz w:val="20"/>
                <w:szCs w:val="20"/>
                <w:lang w:val="en-US"/>
              </w:rPr>
              <w:t xml:space="preserve">Bizjak, M., </w:t>
            </w:r>
            <w:r w:rsidRPr="0071360F">
              <w:rPr>
                <w:rFonts w:ascii="Verdana" w:hAnsi="Verdana" w:cs="Arial"/>
                <w:b/>
                <w:sz w:val="20"/>
                <w:szCs w:val="20"/>
                <w:lang w:val="en-US"/>
              </w:rPr>
              <w:t>Maurer, M.</w:t>
            </w:r>
            <w:r w:rsidRPr="00171F55">
              <w:rPr>
                <w:rFonts w:ascii="Verdana" w:hAnsi="Verdana" w:cs="Arial"/>
                <w:sz w:val="20"/>
                <w:szCs w:val="20"/>
                <w:vertAlign w:val="superscript"/>
                <w:lang w:val="en-US"/>
              </w:rPr>
              <w:t>+</w:t>
            </w:r>
            <w:r w:rsidRPr="0071360F">
              <w:rPr>
                <w:rFonts w:ascii="Verdana" w:hAnsi="Verdana" w:cs="Arial"/>
                <w:sz w:val="20"/>
                <w:szCs w:val="20"/>
                <w:lang w:val="en-US"/>
              </w:rPr>
              <w:t xml:space="preserve">, </w:t>
            </w:r>
            <w:r w:rsidRPr="00066AFA">
              <w:rPr>
                <w:rFonts w:ascii="Verdana" w:hAnsi="Verdana" w:cs="Arial"/>
                <w:sz w:val="20"/>
                <w:szCs w:val="20"/>
                <w:lang w:val="en-US"/>
              </w:rPr>
              <w:t>Košnik, M., Terhorst-Molawi, D., Zver, S.,</w:t>
            </w:r>
            <w:r w:rsidRPr="0071360F">
              <w:rPr>
                <w:rFonts w:ascii="Verdana" w:hAnsi="Verdana" w:cs="Arial"/>
                <w:sz w:val="20"/>
                <w:szCs w:val="20"/>
                <w:lang w:val="en-US"/>
              </w:rPr>
              <w:t xml:space="preserve"> Burmeister, T.,</w:t>
            </w:r>
            <w:r w:rsidRPr="00066AFA">
              <w:rPr>
                <w:rFonts w:ascii="Verdana" w:hAnsi="Verdana" w:cs="Arial"/>
                <w:sz w:val="20"/>
                <w:szCs w:val="20"/>
                <w:lang w:val="en-US"/>
              </w:rPr>
              <w:t xml:space="preserve"> and Siebenhaar, F.: Severe cold urticaria can point to an underlying clonal mast cell disorder. </w:t>
            </w:r>
            <w:r w:rsidRPr="003F1C24">
              <w:rPr>
                <w:rFonts w:ascii="Verdana" w:hAnsi="Verdana" w:cs="Arial"/>
                <w:i/>
                <w:sz w:val="20"/>
                <w:szCs w:val="20"/>
                <w:lang w:val="en-US"/>
              </w:rPr>
              <w:t xml:space="preserve">Allergy </w:t>
            </w:r>
            <w:r w:rsidRPr="00C645B2">
              <w:rPr>
                <w:rFonts w:ascii="Verdana" w:hAnsi="Verdana" w:cs="Arial"/>
                <w:sz w:val="20"/>
                <w:szCs w:val="20"/>
                <w:lang w:val="en-US"/>
              </w:rPr>
              <w:t>2021</w:t>
            </w:r>
            <w:r w:rsidRPr="003F1C24">
              <w:rPr>
                <w:rFonts w:ascii="Verdana" w:hAnsi="Verdana" w:cs="Arial"/>
                <w:sz w:val="20"/>
                <w:szCs w:val="20"/>
                <w:lang w:val="en-US"/>
              </w:rPr>
              <w:t xml:space="preserve">: </w:t>
            </w:r>
            <w:r>
              <w:rPr>
                <w:rFonts w:ascii="Verdana" w:hAnsi="Verdana"/>
                <w:iCs/>
                <w:sz w:val="20"/>
                <w:szCs w:val="20"/>
                <w:lang w:val="en-US"/>
              </w:rPr>
              <w:t>76; 2609-2613</w:t>
            </w:r>
            <w:r w:rsidRPr="003F1C24">
              <w:rPr>
                <w:rFonts w:ascii="Verdana" w:hAnsi="Verdana"/>
                <w:sz w:val="20"/>
                <w:szCs w:val="20"/>
                <w:lang w:val="en-US"/>
              </w:rPr>
              <w:t xml:space="preserve">. IF: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347F3D" w:rsidDel="00306D8F" w14:paraId="38F3501C" w14:textId="77777777" w:rsidTr="00D24651">
        <w:tc>
          <w:tcPr>
            <w:tcW w:w="727" w:type="dxa"/>
            <w:shd w:val="clear" w:color="auto" w:fill="auto"/>
          </w:tcPr>
          <w:p w14:paraId="419CF31F" w14:textId="33ABB6B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438.</w:t>
            </w:r>
          </w:p>
        </w:tc>
        <w:tc>
          <w:tcPr>
            <w:tcW w:w="8441" w:type="dxa"/>
            <w:shd w:val="clear" w:color="auto" w:fill="auto"/>
          </w:tcPr>
          <w:p w14:paraId="3D27BFBB" w14:textId="5D9B463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E1AE8">
              <w:rPr>
                <w:rFonts w:ascii="Verdana" w:hAnsi="Verdana" w:cs="Arial"/>
                <w:sz w:val="20"/>
                <w:szCs w:val="20"/>
                <w:lang w:val="en-US"/>
              </w:rPr>
              <w:t xml:space="preserve">Engel-Yeger, B., </w:t>
            </w:r>
            <w:r w:rsidRPr="003F1C24">
              <w:rPr>
                <w:rFonts w:ascii="Verdana" w:hAnsi="Verdana" w:cs="Arial"/>
                <w:b/>
                <w:sz w:val="20"/>
                <w:szCs w:val="20"/>
                <w:lang w:val="en-US"/>
              </w:rPr>
              <w:t>Maurer, M.</w:t>
            </w:r>
            <w:r w:rsidRPr="003F1C24">
              <w:rPr>
                <w:rFonts w:ascii="Verdana" w:hAnsi="Verdana" w:cs="Arial"/>
                <w:sz w:val="20"/>
                <w:szCs w:val="20"/>
                <w:vertAlign w:val="superscript"/>
                <w:lang w:val="en-US"/>
              </w:rPr>
              <w:t>+</w:t>
            </w:r>
            <w:r>
              <w:rPr>
                <w:rFonts w:ascii="Verdana" w:hAnsi="Verdana" w:cs="Arial"/>
                <w:sz w:val="20"/>
                <w:szCs w:val="20"/>
                <w:lang w:val="en-US"/>
              </w:rPr>
              <w:t>,</w:t>
            </w:r>
            <w:r w:rsidRPr="003F1C24">
              <w:rPr>
                <w:rFonts w:ascii="Verdana" w:hAnsi="Verdana" w:cs="Arial"/>
                <w:sz w:val="20"/>
                <w:szCs w:val="20"/>
                <w:lang w:val="en-US"/>
              </w:rPr>
              <w:t xml:space="preserve"> Hawro, T., Zubedat, S., Avital, A., and Kessel, A.: Exaggerated neurophysiological responses</w:t>
            </w:r>
            <w:r>
              <w:rPr>
                <w:rFonts w:ascii="Verdana" w:hAnsi="Verdana" w:cs="Arial"/>
                <w:sz w:val="20"/>
                <w:szCs w:val="20"/>
                <w:lang w:val="en-US"/>
              </w:rPr>
              <w:t xml:space="preserve"> to stressor in patients with chronic spontaneous urticaria. </w:t>
            </w:r>
            <w:r w:rsidRPr="00066AFA">
              <w:rPr>
                <w:rFonts w:ascii="Verdana" w:hAnsi="Verdana" w:cs="Arial"/>
                <w:i/>
                <w:sz w:val="20"/>
                <w:szCs w:val="20"/>
                <w:lang w:val="en-US"/>
              </w:rPr>
              <w:t xml:space="preserve">Clin. Exp. Allergy </w:t>
            </w:r>
            <w:r w:rsidRPr="00066AFA">
              <w:rPr>
                <w:rFonts w:ascii="Verdana" w:hAnsi="Verdana" w:cs="Arial"/>
                <w:sz w:val="20"/>
                <w:szCs w:val="20"/>
                <w:lang w:val="en-US"/>
              </w:rPr>
              <w:t>2021</w:t>
            </w:r>
            <w:r>
              <w:rPr>
                <w:rFonts w:ascii="Verdana" w:hAnsi="Verdana" w:cs="Arial"/>
                <w:sz w:val="20"/>
                <w:szCs w:val="20"/>
                <w:lang w:val="en-US"/>
              </w:rPr>
              <w:t>:</w:t>
            </w:r>
            <w:r w:rsidRPr="00066AFA">
              <w:rPr>
                <w:rFonts w:ascii="Verdana" w:hAnsi="Verdana" w:cs="Arial"/>
                <w:sz w:val="20"/>
                <w:szCs w:val="20"/>
                <w:lang w:val="en-US"/>
              </w:rPr>
              <w:t xml:space="preserve"> </w:t>
            </w:r>
            <w:r>
              <w:rPr>
                <w:rFonts w:ascii="Verdana" w:hAnsi="Verdana" w:cs="Arial"/>
                <w:iCs/>
                <w:sz w:val="20"/>
                <w:szCs w:val="20"/>
                <w:lang w:val="en-US"/>
              </w:rPr>
              <w:t>51; 936-938</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5.40</w:t>
            </w:r>
          </w:p>
        </w:tc>
      </w:tr>
      <w:tr w:rsidR="00617913" w:rsidRPr="001D18D4" w:rsidDel="00306D8F" w14:paraId="0F03CDF3" w14:textId="77777777" w:rsidTr="00D24651">
        <w:tc>
          <w:tcPr>
            <w:tcW w:w="727" w:type="dxa"/>
            <w:shd w:val="clear" w:color="auto" w:fill="auto"/>
          </w:tcPr>
          <w:p w14:paraId="0D50BD77" w14:textId="5CE0AAC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437.</w:t>
            </w:r>
          </w:p>
        </w:tc>
        <w:tc>
          <w:tcPr>
            <w:tcW w:w="8441" w:type="dxa"/>
            <w:shd w:val="clear" w:color="auto" w:fill="auto"/>
          </w:tcPr>
          <w:p w14:paraId="6D8128B6" w14:textId="16695338"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837A4">
              <w:rPr>
                <w:rFonts w:ascii="Verdana" w:hAnsi="Verdana" w:cs="Arial"/>
                <w:sz w:val="20"/>
                <w:szCs w:val="20"/>
                <w:lang w:val="en-US"/>
              </w:rPr>
              <w:t>Förster-Ruhrmann, U.</w:t>
            </w:r>
            <w:r w:rsidRPr="003F1C24">
              <w:rPr>
                <w:rFonts w:ascii="Verdana" w:hAnsi="Verdana" w:cs="Arial"/>
                <w:sz w:val="20"/>
                <w:szCs w:val="20"/>
                <w:vertAlign w:val="superscript"/>
                <w:lang w:val="en-US"/>
              </w:rPr>
              <w:t>+</w:t>
            </w:r>
            <w:r w:rsidRPr="00EE5BCA">
              <w:rPr>
                <w:rFonts w:ascii="Verdana" w:hAnsi="Verdana" w:cs="Arial"/>
                <w:bCs/>
                <w:sz w:val="20"/>
                <w:szCs w:val="20"/>
                <w:vertAlign w:val="superscript"/>
                <w:lang w:val="en-US"/>
              </w:rPr>
              <w:t>*</w:t>
            </w:r>
            <w:r w:rsidRPr="003837A4">
              <w:rPr>
                <w:rFonts w:ascii="Verdana" w:hAnsi="Verdana" w:cs="Arial"/>
                <w:sz w:val="20"/>
                <w:szCs w:val="20"/>
                <w:lang w:val="en-US"/>
              </w:rPr>
              <w:t>,</w:t>
            </w:r>
            <w:r w:rsidRPr="003F1C24">
              <w:rPr>
                <w:rFonts w:ascii="Verdana" w:hAnsi="Verdana" w:cs="Arial"/>
                <w:sz w:val="20"/>
                <w:szCs w:val="20"/>
                <w:lang w:val="en-US"/>
              </w:rPr>
              <w:t xml:space="preserve"> Pierchalla, G.</w:t>
            </w:r>
            <w:r w:rsidRPr="00EE5BCA">
              <w:rPr>
                <w:rFonts w:ascii="Verdana" w:hAnsi="Verdana" w:cs="Arial"/>
                <w:bCs/>
                <w:sz w:val="20"/>
                <w:szCs w:val="20"/>
                <w:vertAlign w:val="superscript"/>
                <w:lang w:val="en-US"/>
              </w:rPr>
              <w:t>*</w:t>
            </w:r>
            <w:r w:rsidRPr="003F1C24">
              <w:rPr>
                <w:rFonts w:ascii="Verdana" w:hAnsi="Verdana" w:cs="Arial"/>
                <w:sz w:val="20"/>
                <w:szCs w:val="20"/>
                <w:lang w:val="en-US"/>
              </w:rPr>
              <w:t>,</w:t>
            </w:r>
            <w:r w:rsidRPr="003837A4">
              <w:rPr>
                <w:rFonts w:ascii="Verdana" w:hAnsi="Verdana" w:cs="Arial"/>
                <w:sz w:val="20"/>
                <w:szCs w:val="20"/>
                <w:lang w:val="en-US"/>
              </w:rPr>
              <w:t xml:space="preserve"> Stieber, C.,</w:t>
            </w:r>
            <w:r w:rsidRPr="003F1C24">
              <w:rPr>
                <w:rFonts w:ascii="Verdana" w:hAnsi="Verdana" w:cs="Arial"/>
                <w:sz w:val="20"/>
                <w:szCs w:val="20"/>
                <w:lang w:val="en-US"/>
              </w:rPr>
              <w:t xml:space="preserve"> Heilmann-Heimbach, S., Cichon, S., Nöthen, M. M., Ellrich, A., Olze, H., </w:t>
            </w:r>
            <w:r w:rsidRPr="003F1C24">
              <w:rPr>
                <w:rFonts w:ascii="Verdana" w:hAnsi="Verdana" w:cs="Arial"/>
                <w:b/>
                <w:sz w:val="20"/>
                <w:szCs w:val="20"/>
                <w:lang w:val="en-US"/>
              </w:rPr>
              <w:t>Maurer, M.</w:t>
            </w:r>
            <w:r w:rsidRPr="003F1C24">
              <w:rPr>
                <w:rFonts w:ascii="Verdana" w:hAnsi="Verdana" w:cs="Arial"/>
                <w:sz w:val="20"/>
                <w:szCs w:val="20"/>
                <w:lang w:val="en-US"/>
              </w:rPr>
              <w:t>, and Magerl, M.: Analysis of genetic impact</w:t>
            </w:r>
            <w:r>
              <w:rPr>
                <w:rFonts w:ascii="Verdana" w:hAnsi="Verdana" w:cs="Arial"/>
                <w:sz w:val="20"/>
                <w:szCs w:val="20"/>
                <w:lang w:val="en-US"/>
              </w:rPr>
              <w:t xml:space="preserve"> on smell impairment in patients with hereditary angioedema type 1 and 2. </w:t>
            </w:r>
            <w:r w:rsidRPr="00171F55">
              <w:rPr>
                <w:rFonts w:ascii="Verdana" w:hAnsi="Verdana" w:cs="Arial"/>
                <w:i/>
                <w:sz w:val="20"/>
                <w:szCs w:val="20"/>
                <w:lang w:val="en-US"/>
              </w:rPr>
              <w:t>J. Dtsch. Dermatol. Ges.</w:t>
            </w:r>
            <w:r w:rsidRPr="00171F55">
              <w:rPr>
                <w:rFonts w:ascii="Verdana" w:hAnsi="Verdana" w:cs="Arial"/>
                <w:sz w:val="20"/>
                <w:szCs w:val="20"/>
                <w:lang w:val="en-US"/>
              </w:rPr>
              <w:t xml:space="preserve"> 2021: </w:t>
            </w:r>
            <w:r>
              <w:rPr>
                <w:rFonts w:ascii="Verdana" w:hAnsi="Verdana"/>
                <w:iCs/>
                <w:sz w:val="20"/>
                <w:szCs w:val="20"/>
                <w:lang w:val="en-US"/>
              </w:rPr>
              <w:t>19; 1060-1062</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5.23</w:t>
            </w:r>
          </w:p>
        </w:tc>
      </w:tr>
      <w:tr w:rsidR="00617913" w:rsidRPr="001269CB" w:rsidDel="00306D8F" w14:paraId="3B48CAA9" w14:textId="77777777" w:rsidTr="00D24651">
        <w:tc>
          <w:tcPr>
            <w:tcW w:w="727" w:type="dxa"/>
            <w:shd w:val="clear" w:color="auto" w:fill="auto"/>
          </w:tcPr>
          <w:p w14:paraId="1B59FD90" w14:textId="7D2387F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436.</w:t>
            </w:r>
          </w:p>
        </w:tc>
        <w:tc>
          <w:tcPr>
            <w:tcW w:w="8441" w:type="dxa"/>
            <w:shd w:val="clear" w:color="auto" w:fill="auto"/>
          </w:tcPr>
          <w:p w14:paraId="66613C07" w14:textId="5DB6F340"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82754">
              <w:rPr>
                <w:rFonts w:ascii="Verdana" w:hAnsi="Verdana" w:cs="Arial"/>
                <w:sz w:val="20"/>
                <w:szCs w:val="20"/>
                <w:lang w:val="en-US"/>
              </w:rPr>
              <w:t xml:space="preserve">Bonnekoh, H., Frischbutter, S., Roll, S., </w:t>
            </w:r>
            <w:r w:rsidRPr="00982754">
              <w:rPr>
                <w:rFonts w:ascii="Verdana" w:hAnsi="Verdana" w:cs="Arial"/>
                <w:b/>
                <w:sz w:val="20"/>
                <w:szCs w:val="20"/>
                <w:lang w:val="en-US"/>
              </w:rPr>
              <w:t>Maurer, M.</w:t>
            </w:r>
            <w:r w:rsidRPr="00982754">
              <w:rPr>
                <w:rFonts w:ascii="Verdana" w:hAnsi="Verdana" w:cs="Arial"/>
                <w:sz w:val="20"/>
                <w:szCs w:val="20"/>
                <w:lang w:val="en-US"/>
              </w:rPr>
              <w:t>, and Krause, K.</w:t>
            </w:r>
            <w:r w:rsidRPr="00982754">
              <w:rPr>
                <w:rFonts w:ascii="Verdana" w:hAnsi="Verdana" w:cs="Arial"/>
                <w:sz w:val="20"/>
                <w:szCs w:val="20"/>
                <w:vertAlign w:val="superscript"/>
                <w:lang w:val="en-US"/>
              </w:rPr>
              <w:t>+</w:t>
            </w:r>
            <w:r w:rsidRPr="00982754">
              <w:rPr>
                <w:rFonts w:ascii="Verdana" w:hAnsi="Verdana" w:cs="Arial"/>
                <w:sz w:val="20"/>
                <w:szCs w:val="20"/>
                <w:lang w:val="en-US"/>
              </w:rPr>
              <w:t xml:space="preserve">: Tocilizumab treatment in patients with Schnitzler syndrome: an open-label study. </w:t>
            </w:r>
            <w:r w:rsidRPr="00F027AE">
              <w:rPr>
                <w:rFonts w:ascii="Verdana" w:hAnsi="Verdana"/>
                <w:i/>
                <w:sz w:val="20"/>
                <w:szCs w:val="20"/>
                <w:lang w:val="en-US"/>
              </w:rPr>
              <w:t>J. Allergy Clin. Immunol. Pract.</w:t>
            </w:r>
            <w:r>
              <w:rPr>
                <w:rFonts w:ascii="Verdana" w:hAnsi="Verdana"/>
                <w:sz w:val="20"/>
                <w:szCs w:val="20"/>
                <w:lang w:val="en-US"/>
              </w:rPr>
              <w:t xml:space="preserve"> 2021: </w:t>
            </w:r>
            <w:r>
              <w:rPr>
                <w:rFonts w:ascii="Verdana" w:hAnsi="Verdana"/>
                <w:iCs/>
                <w:sz w:val="20"/>
                <w:szCs w:val="20"/>
                <w:lang w:val="en-US"/>
              </w:rPr>
              <w:t>9; 2486-2489</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11.02</w:t>
            </w:r>
          </w:p>
        </w:tc>
      </w:tr>
      <w:tr w:rsidR="00617913" w:rsidRPr="001D18D4" w:rsidDel="00306D8F" w14:paraId="52F8294F" w14:textId="77777777" w:rsidTr="00D24651">
        <w:tc>
          <w:tcPr>
            <w:tcW w:w="727" w:type="dxa"/>
            <w:shd w:val="clear" w:color="auto" w:fill="auto"/>
          </w:tcPr>
          <w:p w14:paraId="1550C94A" w14:textId="4DBA5D9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435.</w:t>
            </w:r>
          </w:p>
        </w:tc>
        <w:tc>
          <w:tcPr>
            <w:tcW w:w="8441" w:type="dxa"/>
            <w:shd w:val="clear" w:color="auto" w:fill="auto"/>
          </w:tcPr>
          <w:p w14:paraId="5746D221" w14:textId="1B845AA7"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C05BD">
              <w:rPr>
                <w:rFonts w:ascii="Verdana" w:hAnsi="Verdana" w:cs="Arial"/>
                <w:sz w:val="20"/>
                <w:szCs w:val="20"/>
                <w:lang w:val="en-US"/>
              </w:rPr>
              <w:t>Baumann, K.</w:t>
            </w:r>
            <w:r w:rsidRPr="00EE5BCA">
              <w:rPr>
                <w:rFonts w:ascii="Verdana" w:hAnsi="Verdana" w:cs="Arial"/>
                <w:bCs/>
                <w:sz w:val="20"/>
                <w:szCs w:val="20"/>
                <w:vertAlign w:val="superscript"/>
                <w:lang w:val="en-US"/>
              </w:rPr>
              <w:t>*</w:t>
            </w:r>
            <w:r w:rsidRPr="00FC05BD">
              <w:rPr>
                <w:rFonts w:ascii="Verdana" w:hAnsi="Verdana" w:cs="Arial"/>
                <w:sz w:val="20"/>
                <w:szCs w:val="20"/>
                <w:lang w:val="en-US"/>
              </w:rPr>
              <w:t>, Marcelino, J.</w:t>
            </w:r>
            <w:r w:rsidRPr="00EE5BCA">
              <w:rPr>
                <w:rFonts w:ascii="Verdana" w:hAnsi="Verdana" w:cs="Arial"/>
                <w:bCs/>
                <w:sz w:val="20"/>
                <w:szCs w:val="20"/>
                <w:vertAlign w:val="superscript"/>
                <w:lang w:val="en-US"/>
              </w:rPr>
              <w:t>*</w:t>
            </w:r>
            <w:r w:rsidRPr="00FC05BD">
              <w:rPr>
                <w:rFonts w:ascii="Verdana" w:hAnsi="Verdana" w:cs="Arial"/>
                <w:sz w:val="20"/>
                <w:szCs w:val="20"/>
                <w:lang w:val="en-US"/>
              </w:rPr>
              <w:t>, Stahl Skov, P. S., Santos,</w:t>
            </w:r>
            <w:r w:rsidRPr="003F1C24">
              <w:rPr>
                <w:rFonts w:ascii="Verdana" w:hAnsi="Verdana" w:cs="Arial"/>
                <w:sz w:val="20"/>
                <w:szCs w:val="20"/>
                <w:lang w:val="en-US"/>
              </w:rPr>
              <w:t xml:space="preserve"> M., Wyroslak, I., Scheffel, J., Altrichter, S., Woetmann, A., Costa, C., and </w:t>
            </w:r>
            <w:r>
              <w:rPr>
                <w:rFonts w:ascii="Verdana" w:hAnsi="Verdana" w:cs="Arial"/>
                <w:b/>
                <w:sz w:val="20"/>
                <w:szCs w:val="20"/>
                <w:lang w:val="en-US"/>
              </w:rPr>
              <w:t>Maurer, M</w:t>
            </w:r>
            <w:r w:rsidRPr="003F1C24">
              <w:rPr>
                <w:rFonts w:ascii="Verdana" w:hAnsi="Verdana" w:cs="Arial"/>
                <w:sz w:val="20"/>
                <w:szCs w:val="20"/>
                <w:lang w:val="en-US"/>
              </w:rPr>
              <w:t>.</w:t>
            </w:r>
            <w:r w:rsidRPr="003F1C24">
              <w:rPr>
                <w:rFonts w:ascii="Verdana" w:hAnsi="Verdana" w:cs="Arial"/>
                <w:sz w:val="20"/>
                <w:szCs w:val="20"/>
                <w:vertAlign w:val="superscript"/>
                <w:lang w:val="en-US"/>
              </w:rPr>
              <w:t>+</w:t>
            </w:r>
            <w:r>
              <w:rPr>
                <w:rFonts w:ascii="Verdana" w:hAnsi="Verdana" w:cs="Arial"/>
                <w:sz w:val="20"/>
                <w:szCs w:val="20"/>
                <w:lang w:val="en-US"/>
              </w:rPr>
              <w:t xml:space="preserve">: </w:t>
            </w:r>
            <w:r w:rsidRPr="003F1C24">
              <w:rPr>
                <w:rFonts w:ascii="Verdana" w:hAnsi="Verdana" w:cs="Arial"/>
                <w:sz w:val="20"/>
                <w:szCs w:val="20"/>
                <w:lang w:val="en-US"/>
              </w:rPr>
              <w:t>Autologous serum skin test reactions in chronic spontaneous urticaria differ from heterologous cell reactions</w:t>
            </w:r>
            <w:r>
              <w:rPr>
                <w:rFonts w:ascii="Verdana" w:hAnsi="Verdana" w:cs="Arial"/>
                <w:sz w:val="20"/>
                <w:szCs w:val="20"/>
                <w:lang w:val="en-US"/>
              </w:rPr>
              <w:t>.</w:t>
            </w:r>
            <w:r>
              <w:rPr>
                <w:rFonts w:ascii="Verdana" w:hAnsi="Verdana" w:cs="Arial"/>
                <w:i/>
                <w:sz w:val="20"/>
                <w:szCs w:val="20"/>
                <w:lang w:val="en-US"/>
              </w:rPr>
              <w:t xml:space="preserve"> J. Eur. Acad. Dermatol. Venereol.</w:t>
            </w:r>
            <w:r>
              <w:rPr>
                <w:rFonts w:ascii="Verdana" w:hAnsi="Verdana" w:cs="Arial"/>
                <w:sz w:val="20"/>
                <w:szCs w:val="20"/>
                <w:lang w:val="en-US"/>
              </w:rPr>
              <w:t xml:space="preserve"> 2021: </w:t>
            </w:r>
            <w:r>
              <w:rPr>
                <w:rFonts w:ascii="Verdana" w:hAnsi="Verdana" w:cs="Arial"/>
                <w:iCs/>
                <w:sz w:val="20"/>
                <w:szCs w:val="20"/>
                <w:lang w:val="en-US"/>
              </w:rPr>
              <w:t>35; 1338-1345</w:t>
            </w:r>
            <w:r>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9.23</w:t>
            </w:r>
          </w:p>
        </w:tc>
      </w:tr>
      <w:tr w:rsidR="00617913" w:rsidRPr="00402B3B" w:rsidDel="00306D8F" w14:paraId="337C40A9" w14:textId="77777777" w:rsidTr="00D24651">
        <w:tc>
          <w:tcPr>
            <w:tcW w:w="727" w:type="dxa"/>
            <w:shd w:val="clear" w:color="auto" w:fill="auto"/>
          </w:tcPr>
          <w:p w14:paraId="00EC6C44" w14:textId="273683E8" w:rsidR="00617913" w:rsidDel="009E066A"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434.</w:t>
            </w:r>
          </w:p>
        </w:tc>
        <w:tc>
          <w:tcPr>
            <w:tcW w:w="8441" w:type="dxa"/>
            <w:shd w:val="clear" w:color="auto" w:fill="auto"/>
          </w:tcPr>
          <w:p w14:paraId="09022CC5" w14:textId="7DFA6222" w:rsidR="00617913" w:rsidRPr="00352CE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31F72">
              <w:rPr>
                <w:rFonts w:ascii="Verdana" w:hAnsi="Verdana" w:cs="Arial"/>
                <w:sz w:val="20"/>
                <w:szCs w:val="20"/>
                <w:lang w:val="en-US"/>
              </w:rPr>
              <w:t xml:space="preserve">Zuraw, B., Lumry, W. </w:t>
            </w:r>
            <w:r w:rsidRPr="00AF1D31">
              <w:rPr>
                <w:rFonts w:ascii="Verdana" w:hAnsi="Verdana" w:cs="Arial"/>
                <w:sz w:val="20"/>
                <w:szCs w:val="20"/>
                <w:lang w:val="en-US"/>
              </w:rPr>
              <w:t>R.,</w:t>
            </w:r>
            <w:r w:rsidRPr="00431F72">
              <w:rPr>
                <w:rFonts w:ascii="Verdana" w:hAnsi="Verdana" w:cs="Arial"/>
                <w:sz w:val="20"/>
                <w:szCs w:val="20"/>
                <w:lang w:val="en-US"/>
              </w:rPr>
              <w:t xml:space="preserve"> Johnston, D. T., Aygören-Pürsün, E., Banerji, A., Bernstein, J. </w:t>
            </w:r>
            <w:r w:rsidRPr="00AF1D31">
              <w:rPr>
                <w:rFonts w:ascii="Verdana" w:hAnsi="Verdana" w:cs="Arial"/>
                <w:sz w:val="20"/>
                <w:szCs w:val="20"/>
                <w:lang w:val="en-US"/>
              </w:rPr>
              <w:t>A., Christiansen, S. C.</w:t>
            </w:r>
            <w:r w:rsidRPr="00431F72">
              <w:rPr>
                <w:rFonts w:ascii="Verdana" w:hAnsi="Verdana" w:cs="Arial"/>
                <w:sz w:val="20"/>
                <w:szCs w:val="20"/>
                <w:lang w:val="en-US"/>
              </w:rPr>
              <w:t xml:space="preserve">, Jacobs, J. </w:t>
            </w:r>
            <w:r>
              <w:rPr>
                <w:rFonts w:ascii="Verdana" w:hAnsi="Verdana" w:cs="Arial"/>
                <w:sz w:val="20"/>
                <w:szCs w:val="20"/>
                <w:lang w:val="en-US"/>
              </w:rPr>
              <w:t>S., Sitz, K. V., Gower, R. G., Gagnon, R., Wedner, J., Kinaciyan, T., Hakl, R., Hanzliková, J., Anderson, J. T., McNeil, D. L., Fritz, S. B., Yang, W., H., Tachdjian, R., Busse, P. J., Craig, T. J., Li, H., Farkas, H., Best, J., M., Clemons, D., Cornpropst, M., Dobo, S. M., Iocca, H. A., Kargl, D., Nagy, E., Murray, S. C., Collis, P., Sheridan, W. P.</w:t>
            </w:r>
            <w:r>
              <w:rPr>
                <w:rFonts w:ascii="Verdana" w:hAnsi="Verdana" w:cs="Arial"/>
                <w:sz w:val="20"/>
                <w:szCs w:val="20"/>
                <w:vertAlign w:val="superscript"/>
                <w:lang w:val="en-US"/>
              </w:rPr>
              <w:t>+</w:t>
            </w:r>
            <w:r>
              <w:rPr>
                <w:rFonts w:ascii="Verdana" w:hAnsi="Verdana" w:cs="Arial"/>
                <w:sz w:val="20"/>
                <w:szCs w:val="20"/>
                <w:lang w:val="en-US"/>
              </w:rPr>
              <w:t xml:space="preserve">, </w:t>
            </w:r>
            <w:r>
              <w:rPr>
                <w:rFonts w:ascii="Verdana" w:hAnsi="Verdana" w:cs="Arial"/>
                <w:b/>
                <w:sz w:val="20"/>
                <w:szCs w:val="20"/>
                <w:lang w:val="en-US"/>
              </w:rPr>
              <w:t>Maurer, M.</w:t>
            </w:r>
            <w:r w:rsidRPr="00EE5BCA">
              <w:rPr>
                <w:rFonts w:ascii="Verdana" w:hAnsi="Verdana" w:cs="Arial"/>
                <w:bCs/>
                <w:sz w:val="20"/>
                <w:szCs w:val="20"/>
                <w:vertAlign w:val="superscript"/>
                <w:lang w:val="en-US"/>
              </w:rPr>
              <w:t>*</w:t>
            </w:r>
            <w:r>
              <w:rPr>
                <w:rFonts w:ascii="Verdana" w:hAnsi="Verdana" w:cs="Arial"/>
                <w:sz w:val="20"/>
                <w:szCs w:val="20"/>
                <w:lang w:val="en-US"/>
              </w:rPr>
              <w:t>, and Riedl, M. A.</w:t>
            </w:r>
            <w:r w:rsidRPr="00EE5BCA">
              <w:rPr>
                <w:rFonts w:ascii="Verdana" w:hAnsi="Verdana" w:cs="Arial"/>
                <w:bCs/>
                <w:sz w:val="20"/>
                <w:szCs w:val="20"/>
                <w:vertAlign w:val="superscript"/>
                <w:lang w:val="en-US"/>
              </w:rPr>
              <w:t>*</w:t>
            </w:r>
            <w:r w:rsidRPr="00EE5BCA">
              <w:rPr>
                <w:rFonts w:ascii="Verdana" w:hAnsi="Verdana" w:cs="Arial"/>
                <w:sz w:val="20"/>
                <w:szCs w:val="20"/>
                <w:vertAlign w:val="superscript"/>
                <w:lang w:val="en-US"/>
              </w:rPr>
              <w:t>*</w:t>
            </w:r>
            <w:r>
              <w:rPr>
                <w:rFonts w:ascii="Verdana" w:hAnsi="Verdana" w:cs="Arial"/>
                <w:sz w:val="20"/>
                <w:szCs w:val="20"/>
                <w:lang w:val="en-US"/>
              </w:rPr>
              <w:t>: Oral once-daily berotralstat for the prevention of hereditary angioedema attacks: a randomized, double-blind, placebo-controlled phase 3 trial.</w:t>
            </w:r>
            <w:r w:rsidRPr="003A65FC">
              <w:rPr>
                <w:rFonts w:ascii="Verdana" w:hAnsi="Verdana" w:cs="Arial"/>
                <w:sz w:val="20"/>
                <w:szCs w:val="20"/>
                <w:lang w:val="en-US"/>
              </w:rPr>
              <w:t xml:space="preserve"> </w:t>
            </w:r>
            <w:r w:rsidRPr="00AF1D31">
              <w:rPr>
                <w:rFonts w:ascii="Verdana" w:hAnsi="Verdana"/>
                <w:i/>
                <w:sz w:val="20"/>
                <w:szCs w:val="20"/>
                <w:lang w:val="en-US"/>
              </w:rPr>
              <w:t>J. Allergy Clin. Immunol</w:t>
            </w:r>
            <w:r w:rsidRPr="00AF1D31">
              <w:rPr>
                <w:rFonts w:ascii="Verdana" w:hAnsi="Verdana"/>
                <w:sz w:val="20"/>
                <w:szCs w:val="20"/>
                <w:lang w:val="en-US"/>
              </w:rPr>
              <w:t>. 202</w:t>
            </w:r>
            <w:r>
              <w:rPr>
                <w:rFonts w:ascii="Verdana" w:hAnsi="Verdana"/>
                <w:sz w:val="20"/>
                <w:szCs w:val="20"/>
                <w:lang w:val="en-US"/>
              </w:rPr>
              <w:t>1</w:t>
            </w:r>
            <w:r w:rsidRPr="00AF1D31">
              <w:rPr>
                <w:rFonts w:ascii="Verdana" w:hAnsi="Verdana"/>
                <w:sz w:val="20"/>
                <w:szCs w:val="20"/>
                <w:lang w:val="en-US"/>
              </w:rPr>
              <w:t xml:space="preserve">: </w:t>
            </w:r>
            <w:r w:rsidRPr="00982754">
              <w:rPr>
                <w:rFonts w:ascii="Verdana" w:hAnsi="Verdana"/>
                <w:iCs/>
                <w:sz w:val="20"/>
                <w:szCs w:val="20"/>
                <w:lang w:val="en-US"/>
              </w:rPr>
              <w:t>148; 164-172</w:t>
            </w:r>
            <w:r w:rsidRPr="00AF1D31">
              <w:rPr>
                <w:rFonts w:ascii="Verdana" w:hAnsi="Verdana"/>
                <w:sz w:val="20"/>
                <w:szCs w:val="20"/>
                <w:lang w:val="en-US"/>
              </w:rPr>
              <w:t xml:space="preserve">. IF: </w:t>
            </w:r>
            <w:r>
              <w:rPr>
                <w:rFonts w:ascii="Verdana" w:hAnsi="Verdana"/>
                <w:sz w:val="20"/>
                <w:szCs w:val="20"/>
                <w:lang w:val="en-US"/>
              </w:rPr>
              <w:t>14.29</w:t>
            </w:r>
          </w:p>
        </w:tc>
      </w:tr>
      <w:tr w:rsidR="00617913" w:rsidRPr="007A0BF3" w:rsidDel="00306D8F" w14:paraId="7F064EBF" w14:textId="77777777" w:rsidTr="00D24651">
        <w:tc>
          <w:tcPr>
            <w:tcW w:w="727" w:type="dxa"/>
            <w:shd w:val="clear" w:color="auto" w:fill="auto"/>
          </w:tcPr>
          <w:p w14:paraId="7963235A" w14:textId="5B37C83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433.</w:t>
            </w:r>
          </w:p>
        </w:tc>
        <w:tc>
          <w:tcPr>
            <w:tcW w:w="8441" w:type="dxa"/>
            <w:shd w:val="clear" w:color="auto" w:fill="auto"/>
          </w:tcPr>
          <w:p w14:paraId="6B5034CB" w14:textId="0993A9DE" w:rsidR="00617913" w:rsidRPr="00347F3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47F3D">
              <w:rPr>
                <w:rFonts w:ascii="Verdana" w:hAnsi="Verdana" w:cs="Arial"/>
                <w:sz w:val="20"/>
                <w:szCs w:val="20"/>
                <w:lang w:val="en-US"/>
              </w:rPr>
              <w:t>Cherrez-Ojeda, I.</w:t>
            </w:r>
            <w:r>
              <w:rPr>
                <w:rFonts w:ascii="Verdana" w:hAnsi="Verdana" w:cs="Arial"/>
                <w:sz w:val="20"/>
                <w:szCs w:val="20"/>
                <w:vertAlign w:val="superscript"/>
                <w:lang w:val="en-US"/>
              </w:rPr>
              <w:t>+</w:t>
            </w:r>
            <w:r w:rsidRPr="00347F3D">
              <w:rPr>
                <w:rFonts w:ascii="Verdana" w:hAnsi="Verdana" w:cs="Arial"/>
                <w:sz w:val="20"/>
                <w:szCs w:val="20"/>
                <w:lang w:val="en-US"/>
              </w:rPr>
              <w:t>,</w:t>
            </w:r>
            <w:r w:rsidRPr="00982754">
              <w:rPr>
                <w:rFonts w:ascii="Verdana" w:hAnsi="Verdana" w:cs="Arial"/>
                <w:sz w:val="20"/>
                <w:szCs w:val="20"/>
                <w:lang w:val="en-US"/>
              </w:rPr>
              <w:t xml:space="preserve"> Vanegas, E., Cherrez, A., Felix, M.,</w:t>
            </w:r>
            <w:r w:rsidRPr="00347F3D">
              <w:rPr>
                <w:rFonts w:ascii="Verdana" w:hAnsi="Verdana" w:cs="Arial"/>
                <w:sz w:val="20"/>
                <w:szCs w:val="20"/>
                <w:lang w:val="en-US"/>
              </w:rPr>
              <w:t xml:space="preserve"> Weller, K.,</w:t>
            </w:r>
            <w:r w:rsidRPr="00982754">
              <w:rPr>
                <w:rFonts w:ascii="Verdana" w:hAnsi="Verdana" w:cs="Arial"/>
                <w:sz w:val="20"/>
                <w:szCs w:val="20"/>
                <w:lang w:val="en-US"/>
              </w:rPr>
              <w:t xml:space="preserve"> Magerl, M.,</w:t>
            </w:r>
            <w:r w:rsidRPr="00347F3D">
              <w:rPr>
                <w:rFonts w:ascii="Verdana" w:hAnsi="Verdana" w:cs="Arial"/>
                <w:sz w:val="20"/>
                <w:szCs w:val="20"/>
                <w:lang w:val="en-US"/>
              </w:rPr>
              <w:t xml:space="preserve"> Maurer, R. </w:t>
            </w:r>
            <w:r w:rsidRPr="00982754">
              <w:rPr>
                <w:rFonts w:ascii="Verdana" w:hAnsi="Verdana" w:cs="Arial"/>
                <w:sz w:val="20"/>
                <w:szCs w:val="20"/>
                <w:lang w:val="en-US"/>
              </w:rPr>
              <w:t>R.,</w:t>
            </w:r>
            <w:r w:rsidRPr="00347F3D">
              <w:rPr>
                <w:rFonts w:ascii="Verdana" w:hAnsi="Verdana" w:cs="Arial"/>
                <w:sz w:val="20"/>
                <w:szCs w:val="20"/>
                <w:lang w:val="en-US"/>
              </w:rPr>
              <w:t xml:space="preserve"> Mata, V. </w:t>
            </w:r>
            <w:r w:rsidRPr="00982754">
              <w:rPr>
                <w:rFonts w:ascii="Verdana" w:hAnsi="Verdana" w:cs="Arial"/>
                <w:sz w:val="20"/>
                <w:szCs w:val="20"/>
                <w:lang w:val="en-US"/>
              </w:rPr>
              <w:t>L.,</w:t>
            </w:r>
            <w:r w:rsidRPr="00347F3D">
              <w:rPr>
                <w:rFonts w:ascii="Verdana" w:hAnsi="Verdana" w:cs="Arial"/>
                <w:sz w:val="20"/>
                <w:szCs w:val="20"/>
                <w:lang w:val="en-US"/>
              </w:rPr>
              <w:t xml:space="preserve"> Kasperska-Zajac, A.,</w:t>
            </w:r>
            <w:r w:rsidRPr="00982754">
              <w:rPr>
                <w:rFonts w:ascii="Verdana" w:hAnsi="Verdana" w:cs="Arial"/>
                <w:sz w:val="20"/>
                <w:szCs w:val="20"/>
                <w:lang w:val="en-US"/>
              </w:rPr>
              <w:t xml:space="preserve"> Sikora, A.,</w:t>
            </w:r>
            <w:r>
              <w:rPr>
                <w:rFonts w:ascii="Verdana" w:hAnsi="Verdana" w:cs="Arial"/>
                <w:sz w:val="20"/>
                <w:szCs w:val="20"/>
                <w:lang w:val="en-US"/>
              </w:rPr>
              <w:t xml:space="preserve"> Fomina, D., Kovalkova, E., Godse, K., Rao, N. D., Khoshkhui, M., Rastgoo, S., Criado, R. F. J., Abuzakouk, M., Grandon, D., Van Doorn, M. B. A., Rodrigues Valle, S. O., Magalhaes, E., De Souza Lima, E. M., Thomsen, S. F., Ramón, G. D., Matos Benavides, E. E., Bauer, A., Giménez-Arnau, A. M., Kocatürk, E., Guillet, C., Larco, J. I., Zhao, Z. T., Makris, M., Ritchie, C., Xepapadaki, P., Ensina, L. F., Cherrez, S., and </w:t>
            </w:r>
            <w:r>
              <w:rPr>
                <w:rFonts w:ascii="Verdana" w:hAnsi="Verdana" w:cs="Arial"/>
                <w:b/>
                <w:sz w:val="20"/>
                <w:szCs w:val="20"/>
                <w:lang w:val="en-US"/>
              </w:rPr>
              <w:t>Maurer, M.</w:t>
            </w:r>
            <w:r>
              <w:rPr>
                <w:rFonts w:ascii="Verdana" w:hAnsi="Verdana" w:cs="Arial"/>
                <w:sz w:val="20"/>
                <w:szCs w:val="20"/>
                <w:lang w:val="en-US"/>
              </w:rPr>
              <w:t xml:space="preserve">: How are patients with chronic urticaria interested in using information and communication technologies to guide their healthcare? A UCARE study. </w:t>
            </w:r>
            <w:r>
              <w:rPr>
                <w:rFonts w:ascii="Verdana" w:hAnsi="Verdana" w:cs="Arial"/>
                <w:i/>
                <w:sz w:val="20"/>
                <w:szCs w:val="20"/>
                <w:lang w:val="en-US"/>
              </w:rPr>
              <w:t>World Allergy Organ. J</w:t>
            </w:r>
            <w:r>
              <w:rPr>
                <w:rFonts w:ascii="Verdana" w:hAnsi="Verdana" w:cs="Arial"/>
                <w:sz w:val="20"/>
                <w:szCs w:val="20"/>
                <w:lang w:val="en-US"/>
              </w:rPr>
              <w:t>. 2021: 14; e100542. IF: 5.52</w:t>
            </w:r>
          </w:p>
        </w:tc>
      </w:tr>
      <w:tr w:rsidR="00617913" w:rsidRPr="00066AFA" w:rsidDel="00306D8F" w14:paraId="2F0F0EC1" w14:textId="77777777" w:rsidTr="00D24651">
        <w:tc>
          <w:tcPr>
            <w:tcW w:w="727" w:type="dxa"/>
            <w:shd w:val="clear" w:color="auto" w:fill="auto"/>
          </w:tcPr>
          <w:p w14:paraId="57E7D0B2" w14:textId="561186EF" w:rsidR="00617913" w:rsidRPr="00347F3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347F3D">
              <w:rPr>
                <w:rFonts w:ascii="Verdana" w:hAnsi="Verdana"/>
                <w:sz w:val="20"/>
                <w:szCs w:val="20"/>
                <w:lang w:val="en-US"/>
              </w:rPr>
              <w:t>432.</w:t>
            </w:r>
          </w:p>
        </w:tc>
        <w:tc>
          <w:tcPr>
            <w:tcW w:w="8441" w:type="dxa"/>
            <w:shd w:val="clear" w:color="auto" w:fill="auto"/>
          </w:tcPr>
          <w:p w14:paraId="733E1095" w14:textId="6BAB78EB"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01267">
              <w:rPr>
                <w:rFonts w:ascii="Verdana" w:hAnsi="Verdana" w:cs="Arial"/>
                <w:sz w:val="20"/>
                <w:szCs w:val="20"/>
                <w:lang w:val="en-US"/>
              </w:rPr>
              <w:t xml:space="preserve">Ginter, K., Ahsan, D., Bizjak, M., Krause, K., </w:t>
            </w:r>
            <w:r w:rsidRPr="00001267">
              <w:rPr>
                <w:rFonts w:ascii="Verdana" w:hAnsi="Verdana" w:cs="Arial"/>
                <w:b/>
                <w:bCs/>
                <w:sz w:val="20"/>
                <w:szCs w:val="20"/>
                <w:lang w:val="en-US"/>
              </w:rPr>
              <w:t>Maurer, M.</w:t>
            </w:r>
            <w:r w:rsidRPr="004957BC">
              <w:rPr>
                <w:rFonts w:ascii="Verdana" w:hAnsi="Verdana" w:cs="Arial"/>
                <w:bCs/>
                <w:sz w:val="20"/>
                <w:szCs w:val="20"/>
                <w:vertAlign w:val="superscript"/>
                <w:lang w:val="en-US"/>
              </w:rPr>
              <w:t>+</w:t>
            </w:r>
            <w:r w:rsidRPr="00001267">
              <w:rPr>
                <w:rFonts w:ascii="Verdana" w:hAnsi="Verdana" w:cs="Arial"/>
                <w:sz w:val="20"/>
                <w:szCs w:val="20"/>
                <w:lang w:val="en-US"/>
              </w:rPr>
              <w:t xml:space="preserve">, Altrichter, S., and Terhorst-Molawi, D.: </w:t>
            </w:r>
            <w:r w:rsidRPr="00347F3D">
              <w:rPr>
                <w:rFonts w:ascii="Verdana" w:hAnsi="Verdana" w:cs="Arial"/>
                <w:sz w:val="20"/>
                <w:szCs w:val="20"/>
                <w:lang w:val="en-US"/>
              </w:rPr>
              <w:t>Cryoglobuli</w:t>
            </w:r>
            <w:r>
              <w:rPr>
                <w:rFonts w:ascii="Verdana" w:hAnsi="Verdana" w:cs="Arial"/>
                <w:sz w:val="20"/>
                <w:szCs w:val="20"/>
                <w:lang w:val="en-US"/>
              </w:rPr>
              <w:t xml:space="preserve">ns, cryofibrinogens, and cold agglutinins in cold urticaria: literature review, retrospective patient analysis, and observational study in 49 patients. </w:t>
            </w:r>
            <w:r>
              <w:rPr>
                <w:rFonts w:ascii="Verdana" w:hAnsi="Verdana" w:cs="Arial"/>
                <w:i/>
                <w:sz w:val="20"/>
                <w:szCs w:val="20"/>
                <w:lang w:val="en-US"/>
              </w:rPr>
              <w:t>Front. Immunol</w:t>
            </w:r>
            <w:r>
              <w:rPr>
                <w:rFonts w:ascii="Verdana" w:hAnsi="Verdana" w:cs="Arial"/>
                <w:sz w:val="20"/>
                <w:szCs w:val="20"/>
                <w:lang w:val="en-US"/>
              </w:rPr>
              <w:t xml:space="preserve">. 2021: </w:t>
            </w:r>
            <w:r>
              <w:rPr>
                <w:rFonts w:ascii="Verdana" w:hAnsi="Verdana" w:cs="Arial"/>
                <w:iCs/>
                <w:sz w:val="20"/>
                <w:szCs w:val="20"/>
                <w:lang w:val="en-US"/>
              </w:rPr>
              <w:t>12; 675451</w:t>
            </w:r>
            <w:r>
              <w:rPr>
                <w:rFonts w:ascii="Verdana" w:hAnsi="Verdana" w:cs="Arial"/>
                <w:sz w:val="20"/>
                <w:szCs w:val="20"/>
                <w:lang w:val="en-US"/>
              </w:rPr>
              <w:t>.</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8.79</w:t>
            </w:r>
          </w:p>
        </w:tc>
      </w:tr>
      <w:tr w:rsidR="00617913" w:rsidRPr="00066AFA" w:rsidDel="00306D8F" w14:paraId="03FDF0D0" w14:textId="77777777" w:rsidTr="00D24651">
        <w:tc>
          <w:tcPr>
            <w:tcW w:w="727" w:type="dxa"/>
            <w:shd w:val="clear" w:color="auto" w:fill="auto"/>
          </w:tcPr>
          <w:p w14:paraId="1FCBE795" w14:textId="6EB7161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431.</w:t>
            </w:r>
          </w:p>
        </w:tc>
        <w:tc>
          <w:tcPr>
            <w:tcW w:w="8441" w:type="dxa"/>
            <w:shd w:val="clear" w:color="auto" w:fill="auto"/>
          </w:tcPr>
          <w:p w14:paraId="6C7FF599" w14:textId="3356998F"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568FA">
              <w:rPr>
                <w:rFonts w:ascii="Verdana" w:hAnsi="Verdana"/>
                <w:sz w:val="20"/>
                <w:szCs w:val="20"/>
                <w:lang w:val="en-US"/>
              </w:rPr>
              <w:t xml:space="preserve">Memet, B., Vurgun, E., Barlas, F., Metz, M., </w:t>
            </w:r>
            <w:r w:rsidRPr="000000A6">
              <w:rPr>
                <w:rFonts w:ascii="Verdana" w:hAnsi="Verdana"/>
                <w:b/>
                <w:bCs/>
                <w:sz w:val="20"/>
                <w:szCs w:val="20"/>
                <w:lang w:val="en-US"/>
              </w:rPr>
              <w:t>Maurer, M.</w:t>
            </w:r>
            <w:r w:rsidRPr="000568FA">
              <w:rPr>
                <w:rFonts w:ascii="Verdana" w:hAnsi="Verdana"/>
                <w:sz w:val="20"/>
                <w:szCs w:val="20"/>
                <w:lang w:val="en-US"/>
              </w:rPr>
              <w:t>, and Kocatürk, E.</w:t>
            </w:r>
            <w:r w:rsidRPr="00982754">
              <w:rPr>
                <w:rFonts w:ascii="Verdana" w:hAnsi="Verdana"/>
                <w:sz w:val="20"/>
                <w:szCs w:val="20"/>
                <w:vertAlign w:val="superscript"/>
                <w:lang w:val="en-US"/>
              </w:rPr>
              <w:t>+</w:t>
            </w:r>
            <w:r w:rsidRPr="000568FA">
              <w:rPr>
                <w:rFonts w:ascii="Verdana" w:hAnsi="Verdana"/>
                <w:sz w:val="20"/>
                <w:szCs w:val="20"/>
                <w:lang w:val="en-US"/>
              </w:rPr>
              <w:t xml:space="preserve">: </w:t>
            </w:r>
            <w:r w:rsidRPr="00066AFA">
              <w:rPr>
                <w:rFonts w:ascii="Verdana" w:hAnsi="Verdana"/>
                <w:sz w:val="20"/>
                <w:szCs w:val="20"/>
                <w:lang w:val="en-US"/>
              </w:rPr>
              <w:t>In chronic spontaneous urticaria, comorbid depression linked to higher disease activity and substance P levels</w:t>
            </w:r>
            <w:r w:rsidRPr="000568FA">
              <w:rPr>
                <w:rFonts w:ascii="Verdana" w:hAnsi="Verdana"/>
                <w:sz w:val="20"/>
                <w:szCs w:val="20"/>
                <w:lang w:val="en-US"/>
              </w:rPr>
              <w:t xml:space="preserve">. </w:t>
            </w:r>
            <w:r w:rsidRPr="002317EE">
              <w:rPr>
                <w:rFonts w:ascii="Verdana" w:hAnsi="Verdana"/>
                <w:i/>
                <w:iCs/>
                <w:sz w:val="20"/>
                <w:szCs w:val="20"/>
                <w:lang w:val="en-US"/>
              </w:rPr>
              <w:t>Front. Psychiatry</w:t>
            </w:r>
            <w:r w:rsidRPr="000568FA">
              <w:rPr>
                <w:rFonts w:ascii="Verdana" w:hAnsi="Verdana"/>
                <w:sz w:val="20"/>
                <w:szCs w:val="20"/>
                <w:lang w:val="en-US"/>
              </w:rPr>
              <w:t xml:space="preserve"> 2021: </w:t>
            </w:r>
            <w:r>
              <w:rPr>
                <w:rFonts w:ascii="Verdana" w:hAnsi="Verdana"/>
                <w:iCs/>
                <w:sz w:val="20"/>
                <w:szCs w:val="20"/>
                <w:lang w:val="en-US"/>
              </w:rPr>
              <w:t>12; 667978</w:t>
            </w:r>
            <w:r w:rsidRPr="000568FA">
              <w:rPr>
                <w:rFonts w:ascii="Verdana" w:hAnsi="Verdana"/>
                <w:sz w:val="20"/>
                <w:szCs w:val="20"/>
                <w:lang w:val="en-US"/>
              </w:rPr>
              <w:t>.</w:t>
            </w:r>
            <w:r>
              <w:rPr>
                <w:rFonts w:ascii="Verdana" w:hAnsi="Verdana"/>
                <w:sz w:val="20"/>
                <w:szCs w:val="20"/>
                <w:lang w:val="en-US"/>
              </w:rPr>
              <w:t xml:space="preserve"> </w:t>
            </w:r>
            <w:r w:rsidRPr="00066AFA">
              <w:rPr>
                <w:rFonts w:ascii="Verdana" w:hAnsi="Verdana"/>
                <w:sz w:val="20"/>
                <w:szCs w:val="20"/>
                <w:lang w:val="en-US"/>
              </w:rPr>
              <w:t xml:space="preserve">IF: </w:t>
            </w:r>
            <w:r>
              <w:rPr>
                <w:rFonts w:ascii="Verdana" w:hAnsi="Verdana"/>
                <w:sz w:val="20"/>
                <w:szCs w:val="20"/>
                <w:lang w:val="en-US"/>
              </w:rPr>
              <w:t>5.43</w:t>
            </w:r>
          </w:p>
        </w:tc>
      </w:tr>
      <w:tr w:rsidR="00617913" w:rsidRPr="00066AFA" w:rsidDel="00306D8F" w14:paraId="523F1091" w14:textId="77777777" w:rsidTr="00D24651">
        <w:tc>
          <w:tcPr>
            <w:tcW w:w="727" w:type="dxa"/>
            <w:shd w:val="clear" w:color="auto" w:fill="auto"/>
          </w:tcPr>
          <w:p w14:paraId="594740B3" w14:textId="5706103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430.</w:t>
            </w:r>
          </w:p>
        </w:tc>
        <w:tc>
          <w:tcPr>
            <w:tcW w:w="8441" w:type="dxa"/>
            <w:shd w:val="clear" w:color="auto" w:fill="auto"/>
          </w:tcPr>
          <w:p w14:paraId="1D8A006D" w14:textId="1C4DD24D"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75DF5">
              <w:rPr>
                <w:rFonts w:ascii="Verdana" w:hAnsi="Verdana" w:cs="Arial"/>
                <w:sz w:val="20"/>
                <w:szCs w:val="20"/>
                <w:lang w:val="en-US"/>
              </w:rPr>
              <w:t>Puhl, V.,</w:t>
            </w:r>
            <w:r>
              <w:rPr>
                <w:rFonts w:ascii="Verdana" w:hAnsi="Verdana" w:cs="Arial"/>
                <w:sz w:val="20"/>
                <w:szCs w:val="20"/>
                <w:lang w:val="en-US"/>
              </w:rPr>
              <w:t xml:space="preserve"> </w:t>
            </w:r>
            <w:r w:rsidRPr="00575DF5">
              <w:rPr>
                <w:rFonts w:ascii="Verdana" w:hAnsi="Verdana" w:cs="Arial"/>
                <w:sz w:val="20"/>
                <w:szCs w:val="20"/>
                <w:lang w:val="en-US"/>
              </w:rPr>
              <w:t>Bonnekoh, H., Scheffel</w:t>
            </w:r>
            <w:r w:rsidRPr="00066AFA">
              <w:rPr>
                <w:rFonts w:ascii="Verdana" w:hAnsi="Verdana" w:cs="Arial"/>
                <w:sz w:val="20"/>
                <w:szCs w:val="20"/>
                <w:lang w:val="en-US"/>
              </w:rPr>
              <w:t>, J., Hawro, T., Weller, K., von den Driesch, P., Röwert-Huber, H.-J., Cardoso, J., Gonçalo</w:t>
            </w:r>
            <w:r>
              <w:rPr>
                <w:rFonts w:ascii="Verdana" w:hAnsi="Verdana" w:cs="Arial"/>
                <w:sz w:val="20"/>
                <w:szCs w:val="20"/>
                <w:lang w:val="en-US"/>
              </w:rPr>
              <w:t>, M.</w:t>
            </w:r>
            <w:r w:rsidRPr="00066AFA">
              <w:rPr>
                <w:rFonts w:ascii="Verdana" w:hAnsi="Verdana" w:cs="Arial"/>
                <w:sz w:val="20"/>
                <w:szCs w:val="20"/>
                <w:lang w:val="en-US"/>
              </w:rPr>
              <w:t xml:space="preserve">, </w:t>
            </w:r>
            <w:r w:rsidRPr="00066AFA">
              <w:rPr>
                <w:rFonts w:ascii="Verdana" w:hAnsi="Verdana" w:cs="Arial"/>
                <w:b/>
                <w:sz w:val="20"/>
                <w:szCs w:val="20"/>
                <w:lang w:val="en-US"/>
              </w:rPr>
              <w:t>Maurer, M.</w:t>
            </w:r>
            <w:r w:rsidRPr="00066AFA">
              <w:rPr>
                <w:rFonts w:ascii="Verdana" w:hAnsi="Verdana" w:cs="Arial"/>
                <w:sz w:val="20"/>
                <w:szCs w:val="20"/>
                <w:lang w:val="en-US"/>
              </w:rPr>
              <w:t>, and Krause, K.</w:t>
            </w:r>
            <w:r w:rsidRPr="00066AFA">
              <w:rPr>
                <w:rFonts w:ascii="Verdana" w:hAnsi="Verdana" w:cs="Arial"/>
                <w:sz w:val="20"/>
                <w:szCs w:val="20"/>
                <w:vertAlign w:val="superscript"/>
                <w:lang w:val="en-US"/>
              </w:rPr>
              <w:t>+</w:t>
            </w:r>
            <w:r w:rsidRPr="00066AFA">
              <w:rPr>
                <w:rFonts w:ascii="Verdana" w:hAnsi="Verdana" w:cs="Arial"/>
                <w:sz w:val="20"/>
                <w:szCs w:val="20"/>
                <w:lang w:val="en-US"/>
              </w:rPr>
              <w:t>: A novel histopathological scoring syst</w:t>
            </w:r>
            <w:r>
              <w:rPr>
                <w:rFonts w:ascii="Verdana" w:hAnsi="Verdana" w:cs="Arial"/>
                <w:sz w:val="20"/>
                <w:szCs w:val="20"/>
                <w:lang w:val="en-US"/>
              </w:rPr>
              <w:t>e</w:t>
            </w:r>
            <w:r w:rsidRPr="00066AFA">
              <w:rPr>
                <w:rFonts w:ascii="Verdana" w:hAnsi="Verdana" w:cs="Arial"/>
                <w:sz w:val="20"/>
                <w:szCs w:val="20"/>
                <w:lang w:val="en-US"/>
              </w:rPr>
              <w:t xml:space="preserve">m to distinguish urticarial vasculitis from chronic spontaneous urticaria. </w:t>
            </w:r>
            <w:r>
              <w:rPr>
                <w:rFonts w:ascii="Verdana" w:hAnsi="Verdana" w:cs="Arial"/>
                <w:i/>
                <w:sz w:val="20"/>
                <w:szCs w:val="20"/>
                <w:lang w:val="en-US"/>
              </w:rPr>
              <w:t>Clin. Transl. Allergy</w:t>
            </w:r>
            <w:r>
              <w:rPr>
                <w:rFonts w:ascii="Verdana" w:hAnsi="Verdana" w:cs="Arial"/>
                <w:sz w:val="20"/>
                <w:szCs w:val="20"/>
                <w:lang w:val="en-US"/>
              </w:rPr>
              <w:t xml:space="preserve"> 2021: 11; e12031. </w:t>
            </w:r>
            <w:r>
              <w:rPr>
                <w:rFonts w:ascii="Verdana" w:hAnsi="Verdana"/>
                <w:sz w:val="20"/>
                <w:szCs w:val="20"/>
                <w:lang w:val="en-GB"/>
              </w:rPr>
              <w:t>IF: 5.66</w:t>
            </w:r>
          </w:p>
        </w:tc>
      </w:tr>
      <w:tr w:rsidR="00617913" w:rsidRPr="001D18D4" w:rsidDel="00306D8F" w14:paraId="1A0BB1B8" w14:textId="77777777" w:rsidTr="00D24651">
        <w:tc>
          <w:tcPr>
            <w:tcW w:w="727" w:type="dxa"/>
            <w:shd w:val="clear" w:color="auto" w:fill="auto"/>
          </w:tcPr>
          <w:p w14:paraId="2B06CAD4" w14:textId="1FABEEB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429.</w:t>
            </w:r>
          </w:p>
        </w:tc>
        <w:tc>
          <w:tcPr>
            <w:tcW w:w="8441" w:type="dxa"/>
            <w:shd w:val="clear" w:color="auto" w:fill="auto"/>
          </w:tcPr>
          <w:p w14:paraId="3E9FF877" w14:textId="713B8700"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C6BE4">
              <w:rPr>
                <w:rFonts w:ascii="Verdana" w:hAnsi="Verdana" w:cs="Arial"/>
                <w:sz w:val="20"/>
                <w:szCs w:val="20"/>
                <w:lang w:val="en-US"/>
              </w:rPr>
              <w:t>Ferreira-Gomes, M.</w:t>
            </w:r>
            <w:r w:rsidRPr="00EE5BCA">
              <w:rPr>
                <w:rFonts w:ascii="Verdana" w:hAnsi="Verdana" w:cs="Arial"/>
                <w:bCs/>
                <w:sz w:val="20"/>
                <w:szCs w:val="20"/>
                <w:vertAlign w:val="superscript"/>
                <w:lang w:val="en-US"/>
              </w:rPr>
              <w:t>*</w:t>
            </w:r>
            <w:r w:rsidRPr="009C6BE4">
              <w:rPr>
                <w:rFonts w:ascii="Verdana" w:hAnsi="Verdana" w:cs="Arial"/>
                <w:sz w:val="20"/>
                <w:szCs w:val="20"/>
                <w:lang w:val="en-US"/>
              </w:rPr>
              <w:t>, Kruglov, A.</w:t>
            </w:r>
            <w:r w:rsidRPr="00EE5BCA">
              <w:rPr>
                <w:rFonts w:ascii="Verdana" w:hAnsi="Verdana" w:cs="Arial"/>
                <w:bCs/>
                <w:sz w:val="20"/>
                <w:szCs w:val="20"/>
                <w:vertAlign w:val="superscript"/>
                <w:lang w:val="en-US"/>
              </w:rPr>
              <w:t>*</w:t>
            </w:r>
            <w:r w:rsidRPr="009C6BE4">
              <w:rPr>
                <w:rFonts w:ascii="Verdana" w:hAnsi="Verdana" w:cs="Arial"/>
                <w:sz w:val="20"/>
                <w:szCs w:val="20"/>
                <w:lang w:val="en-US"/>
              </w:rPr>
              <w:t>, Durek, P.</w:t>
            </w:r>
            <w:r w:rsidRPr="00EE5BCA">
              <w:rPr>
                <w:rFonts w:ascii="Verdana" w:hAnsi="Verdana" w:cs="Arial"/>
                <w:bCs/>
                <w:sz w:val="20"/>
                <w:szCs w:val="20"/>
                <w:vertAlign w:val="superscript"/>
                <w:lang w:val="en-US"/>
              </w:rPr>
              <w:t>*</w:t>
            </w:r>
            <w:r w:rsidRPr="009C6BE4">
              <w:rPr>
                <w:rFonts w:ascii="Verdana" w:hAnsi="Verdana" w:cs="Arial"/>
                <w:sz w:val="20"/>
                <w:szCs w:val="20"/>
                <w:lang w:val="en-US"/>
              </w:rPr>
              <w:t>, Heinrich, F.</w:t>
            </w:r>
            <w:r w:rsidRPr="00EE5BCA">
              <w:rPr>
                <w:rFonts w:ascii="Verdana" w:hAnsi="Verdana" w:cs="Arial"/>
                <w:bCs/>
                <w:sz w:val="20"/>
                <w:szCs w:val="20"/>
                <w:vertAlign w:val="superscript"/>
                <w:lang w:val="en-US"/>
              </w:rPr>
              <w:t>*</w:t>
            </w:r>
            <w:r w:rsidRPr="009C6BE4">
              <w:rPr>
                <w:rFonts w:ascii="Verdana" w:hAnsi="Verdana" w:cs="Arial"/>
                <w:sz w:val="20"/>
                <w:szCs w:val="20"/>
                <w:lang w:val="en-US"/>
              </w:rPr>
              <w:t>, Tizian, C.</w:t>
            </w:r>
            <w:r w:rsidRPr="00EE5BCA">
              <w:rPr>
                <w:rFonts w:ascii="Verdana" w:hAnsi="Verdana" w:cs="Arial"/>
                <w:bCs/>
                <w:sz w:val="20"/>
                <w:szCs w:val="20"/>
                <w:vertAlign w:val="superscript"/>
                <w:lang w:val="en-US"/>
              </w:rPr>
              <w:t>*</w:t>
            </w:r>
            <w:r w:rsidRPr="009C6BE4">
              <w:rPr>
                <w:rFonts w:ascii="Verdana" w:hAnsi="Verdana" w:cs="Arial"/>
                <w:sz w:val="20"/>
                <w:szCs w:val="20"/>
                <w:lang w:val="en-US"/>
              </w:rPr>
              <w:t>, Heinz, G. A.</w:t>
            </w:r>
            <w:r w:rsidRPr="00EE5BCA">
              <w:rPr>
                <w:rFonts w:ascii="Verdana" w:hAnsi="Verdana" w:cs="Arial"/>
                <w:bCs/>
                <w:sz w:val="20"/>
                <w:szCs w:val="20"/>
                <w:vertAlign w:val="superscript"/>
                <w:lang w:val="en-US"/>
              </w:rPr>
              <w:t>*</w:t>
            </w:r>
            <w:r w:rsidRPr="009C6BE4">
              <w:rPr>
                <w:rFonts w:ascii="Verdana" w:hAnsi="Verdana" w:cs="Arial"/>
                <w:sz w:val="20"/>
                <w:szCs w:val="20"/>
                <w:lang w:val="en-US"/>
              </w:rPr>
              <w:t>, Pascual-Reguant, A., Du, W., Mot</w:t>
            </w:r>
            <w:r w:rsidRPr="005C13CA">
              <w:rPr>
                <w:rFonts w:ascii="Verdana" w:hAnsi="Verdana" w:cs="Arial"/>
                <w:sz w:val="20"/>
                <w:szCs w:val="20"/>
                <w:lang w:val="en-US"/>
              </w:rPr>
              <w:t>he</w:t>
            </w:r>
            <w:r w:rsidRPr="00A13CE3">
              <w:rPr>
                <w:rFonts w:ascii="Verdana" w:hAnsi="Verdana" w:cs="Arial"/>
                <w:sz w:val="20"/>
                <w:szCs w:val="20"/>
                <w:lang w:val="en-US"/>
              </w:rPr>
              <w:t xml:space="preserve">s, R., Fan, C., Frischbutter, S., Habenicht, K., Budzinski, L., Ninnemann, J., Jani, P. K., Guerra, G., Lehmann, K., Matz, M., Ostendorf, L., Heiberger, L., Chang, H.-D., Bauherr, S., </w:t>
            </w:r>
            <w:r w:rsidRPr="00A13CE3">
              <w:rPr>
                <w:rFonts w:ascii="Verdana" w:hAnsi="Verdana" w:cs="Arial"/>
                <w:b/>
                <w:sz w:val="20"/>
                <w:szCs w:val="20"/>
                <w:lang w:val="en-US"/>
              </w:rPr>
              <w:t>Maurer, M.</w:t>
            </w:r>
            <w:r w:rsidRPr="00A13CE3">
              <w:rPr>
                <w:rFonts w:ascii="Verdana" w:hAnsi="Verdana" w:cs="Arial"/>
                <w:sz w:val="20"/>
                <w:szCs w:val="20"/>
                <w:lang w:val="en-US"/>
              </w:rPr>
              <w:t>, Schönrich, G., Raftery, M., Kallinich, T., Mall, M. A., Angermair, S., Treskatsch, S., Dörner, T., Corman, V. M., Diefenbach, A., Volk, H.-D., E</w:t>
            </w:r>
            <w:r w:rsidRPr="003F1C24">
              <w:rPr>
                <w:rFonts w:ascii="Verdana" w:hAnsi="Verdana" w:cs="Arial"/>
                <w:sz w:val="20"/>
                <w:szCs w:val="20"/>
                <w:lang w:val="en-US"/>
              </w:rPr>
              <w:t xml:space="preserve">lezkurtaj, S., </w:t>
            </w:r>
            <w:r>
              <w:rPr>
                <w:rFonts w:ascii="Verdana" w:hAnsi="Verdana" w:cs="Arial"/>
                <w:sz w:val="20"/>
                <w:szCs w:val="20"/>
                <w:lang w:val="en-US"/>
              </w:rPr>
              <w:t>Winkler, T. H., Dong, J., Hauser, A. E., Radbruch, H.</w:t>
            </w:r>
            <w:r w:rsidRPr="00EE5BCA">
              <w:rPr>
                <w:rFonts w:ascii="Verdana" w:hAnsi="Verdana" w:cs="Arial"/>
                <w:bCs/>
                <w:sz w:val="20"/>
                <w:szCs w:val="20"/>
                <w:vertAlign w:val="superscript"/>
                <w:lang w:val="en-US"/>
              </w:rPr>
              <w:t>*</w:t>
            </w:r>
            <w:r>
              <w:rPr>
                <w:rFonts w:ascii="Verdana" w:hAnsi="Verdana" w:cs="Arial"/>
                <w:sz w:val="20"/>
                <w:szCs w:val="20"/>
                <w:lang w:val="en-US"/>
              </w:rPr>
              <w:t>, Witkowski, M.</w:t>
            </w:r>
            <w:r w:rsidRPr="00EE5BCA">
              <w:rPr>
                <w:rFonts w:ascii="Verdana" w:hAnsi="Verdana" w:cs="Arial"/>
                <w:bCs/>
                <w:sz w:val="20"/>
                <w:szCs w:val="20"/>
                <w:vertAlign w:val="superscript"/>
                <w:lang w:val="en-US"/>
              </w:rPr>
              <w:t>*</w:t>
            </w:r>
            <w:r>
              <w:rPr>
                <w:rFonts w:ascii="Verdana" w:hAnsi="Verdana" w:cs="Arial"/>
                <w:sz w:val="20"/>
                <w:szCs w:val="20"/>
                <w:lang w:val="en-US"/>
              </w:rPr>
              <w:t>, Melchers, F.</w:t>
            </w:r>
            <w:r w:rsidRPr="00EE5BCA">
              <w:rPr>
                <w:rFonts w:ascii="Verdana" w:hAnsi="Verdana" w:cs="Arial"/>
                <w:bCs/>
                <w:sz w:val="20"/>
                <w:szCs w:val="20"/>
                <w:vertAlign w:val="superscript"/>
                <w:lang w:val="en-US"/>
              </w:rPr>
              <w:t>*</w:t>
            </w:r>
            <w:r>
              <w:rPr>
                <w:rFonts w:ascii="Verdana" w:hAnsi="Verdana" w:cs="Arial"/>
                <w:sz w:val="20"/>
                <w:szCs w:val="20"/>
                <w:lang w:val="en-US"/>
              </w:rPr>
              <w:t>, Radbruch, A.</w:t>
            </w:r>
            <w:r w:rsidRPr="00EE5BCA">
              <w:rPr>
                <w:rFonts w:ascii="Verdana" w:hAnsi="Verdana" w:cs="Arial"/>
                <w:bCs/>
                <w:sz w:val="20"/>
                <w:szCs w:val="20"/>
                <w:vertAlign w:val="superscript"/>
                <w:lang w:val="en-US"/>
              </w:rPr>
              <w:t>*</w:t>
            </w:r>
            <w:r>
              <w:rPr>
                <w:rFonts w:ascii="Verdana" w:hAnsi="Verdana" w:cs="Arial"/>
                <w:sz w:val="20"/>
                <w:szCs w:val="20"/>
                <w:lang w:val="en-US"/>
              </w:rPr>
              <w:t>, and Mashreghi, M.-F.</w:t>
            </w:r>
            <w:r>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Pr>
                <w:rFonts w:ascii="Verdana" w:hAnsi="Verdana" w:cs="Arial"/>
                <w:sz w:val="20"/>
                <w:szCs w:val="20"/>
                <w:lang w:val="en-US"/>
              </w:rPr>
              <w:t xml:space="preserve">: </w:t>
            </w:r>
            <w:r w:rsidRPr="00D51B43">
              <w:rPr>
                <w:rFonts w:ascii="Verdana" w:hAnsi="Verdana" w:cs="Arial"/>
                <w:sz w:val="20"/>
                <w:szCs w:val="20"/>
                <w:lang w:val="en-US"/>
              </w:rPr>
              <w:t>SARS-CoV-2 in severe COVID-19 induces a TGF-</w:t>
            </w:r>
            <w:r w:rsidRPr="000128DC">
              <w:rPr>
                <w:rFonts w:ascii="Verdana" w:hAnsi="Verdana" w:cs="Arial"/>
                <w:sz w:val="20"/>
                <w:szCs w:val="20"/>
                <w:lang w:val="en-US"/>
              </w:rPr>
              <w:t>β</w:t>
            </w:r>
            <w:r w:rsidRPr="00D51B43">
              <w:rPr>
                <w:rFonts w:ascii="Verdana" w:hAnsi="Verdana" w:cs="Arial"/>
                <w:sz w:val="20"/>
                <w:szCs w:val="20"/>
                <w:lang w:val="en-US"/>
              </w:rPr>
              <w:t>-dominated chronic immune response that does not target itself</w:t>
            </w:r>
            <w:r>
              <w:rPr>
                <w:rFonts w:ascii="Verdana" w:hAnsi="Verdana" w:cs="Arial"/>
                <w:sz w:val="20"/>
                <w:szCs w:val="20"/>
                <w:lang w:val="en-US"/>
              </w:rPr>
              <w:t xml:space="preserve">. </w:t>
            </w:r>
            <w:r>
              <w:rPr>
                <w:rFonts w:ascii="Verdana" w:hAnsi="Verdana" w:cs="Arial"/>
                <w:i/>
                <w:sz w:val="20"/>
                <w:szCs w:val="20"/>
                <w:lang w:val="en-US"/>
              </w:rPr>
              <w:t>Nat. Commun</w:t>
            </w:r>
            <w:r w:rsidRPr="003F1C24">
              <w:rPr>
                <w:rFonts w:ascii="Verdana" w:hAnsi="Verdana" w:cs="Arial"/>
                <w:i/>
                <w:sz w:val="20"/>
                <w:szCs w:val="20"/>
                <w:lang w:val="en-US"/>
              </w:rPr>
              <w:t>.</w:t>
            </w:r>
            <w:r w:rsidRPr="003F1C24">
              <w:rPr>
                <w:rFonts w:ascii="Verdana" w:hAnsi="Verdana" w:cs="Arial"/>
                <w:sz w:val="20"/>
                <w:szCs w:val="20"/>
                <w:lang w:val="en-US"/>
              </w:rPr>
              <w:t xml:space="preserve"> </w:t>
            </w:r>
            <w:r w:rsidRPr="000128DC">
              <w:rPr>
                <w:rFonts w:ascii="Verdana" w:hAnsi="Verdana" w:cs="Arial"/>
                <w:sz w:val="20"/>
                <w:szCs w:val="20"/>
                <w:lang w:val="en-US"/>
              </w:rPr>
              <w:t xml:space="preserve">2021: </w:t>
            </w:r>
            <w:r w:rsidRPr="00066AFA">
              <w:rPr>
                <w:rFonts w:ascii="Verdana" w:hAnsi="Verdana" w:cs="Arial"/>
                <w:iCs/>
                <w:sz w:val="20"/>
                <w:szCs w:val="20"/>
                <w:lang w:val="en-US"/>
              </w:rPr>
              <w:t>12; 1961</w:t>
            </w:r>
            <w:r w:rsidRPr="00066AFA">
              <w:rPr>
                <w:rFonts w:ascii="Verdana" w:hAnsi="Verdana"/>
                <w:sz w:val="20"/>
                <w:szCs w:val="20"/>
                <w:lang w:val="en-US"/>
              </w:rPr>
              <w:t>.</w:t>
            </w:r>
            <w:r w:rsidRPr="000128DC">
              <w:rPr>
                <w:rFonts w:ascii="Verdana" w:hAnsi="Verdana"/>
                <w:sz w:val="20"/>
                <w:szCs w:val="20"/>
                <w:lang w:val="en-US"/>
              </w:rPr>
              <w:t xml:space="preserve"> IF</w:t>
            </w:r>
            <w:r w:rsidRPr="003F1C24">
              <w:rPr>
                <w:rFonts w:ascii="Verdana" w:hAnsi="Verdana"/>
                <w:sz w:val="20"/>
                <w:szCs w:val="20"/>
                <w:lang w:val="en-US"/>
              </w:rPr>
              <w:t xml:space="preserve">: </w:t>
            </w:r>
            <w:r>
              <w:rPr>
                <w:rFonts w:ascii="Verdana" w:hAnsi="Verdana"/>
                <w:sz w:val="20"/>
                <w:szCs w:val="20"/>
                <w:lang w:val="en-US"/>
              </w:rPr>
              <w:t>17.69</w:t>
            </w:r>
          </w:p>
        </w:tc>
      </w:tr>
      <w:tr w:rsidR="00617913" w:rsidRPr="00431F72" w:rsidDel="00306D8F" w14:paraId="1C4BDCA9" w14:textId="77777777" w:rsidTr="00D24651">
        <w:tc>
          <w:tcPr>
            <w:tcW w:w="727" w:type="dxa"/>
            <w:shd w:val="clear" w:color="auto" w:fill="auto"/>
          </w:tcPr>
          <w:p w14:paraId="6F5E3084" w14:textId="3EB8763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428.</w:t>
            </w:r>
          </w:p>
        </w:tc>
        <w:tc>
          <w:tcPr>
            <w:tcW w:w="8441" w:type="dxa"/>
            <w:shd w:val="clear" w:color="auto" w:fill="auto"/>
          </w:tcPr>
          <w:p w14:paraId="0B782C65" w14:textId="04D6D4D7"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C65E7">
              <w:rPr>
                <w:rFonts w:ascii="Verdana" w:hAnsi="Verdana" w:cs="Arial"/>
                <w:sz w:val="20"/>
                <w:szCs w:val="20"/>
                <w:lang w:val="en-US"/>
              </w:rPr>
              <w:t>Hawro, T., Prybyłowicz, K., Spindler, M., Hawro, M., Steć, M., Altrichter, S., Weller, K., Magerl, M., Reidel, U., Alarb</w:t>
            </w:r>
            <w:r w:rsidRPr="00FD5744">
              <w:rPr>
                <w:rFonts w:ascii="Verdana" w:hAnsi="Verdana" w:cs="Arial"/>
                <w:sz w:val="20"/>
                <w:szCs w:val="20"/>
                <w:lang w:val="en-US"/>
              </w:rPr>
              <w:t xml:space="preserve">eed, E., Alraboni, O., </w:t>
            </w:r>
            <w:r w:rsidRPr="00F1366B">
              <w:rPr>
                <w:rFonts w:ascii="Verdana" w:hAnsi="Verdana" w:cs="Arial"/>
                <w:b/>
                <w:sz w:val="20"/>
                <w:szCs w:val="20"/>
                <w:lang w:val="en-US"/>
              </w:rPr>
              <w:t>Maurer, M.</w:t>
            </w:r>
            <w:r w:rsidRPr="00F1366B">
              <w:rPr>
                <w:rFonts w:ascii="Verdana" w:hAnsi="Verdana" w:cs="Arial"/>
                <w:sz w:val="20"/>
                <w:szCs w:val="20"/>
                <w:vertAlign w:val="superscript"/>
                <w:lang w:val="en-US"/>
              </w:rPr>
              <w:t>+</w:t>
            </w:r>
            <w:r w:rsidRPr="00F1366B">
              <w:rPr>
                <w:rFonts w:ascii="Verdana" w:hAnsi="Verdana" w:cs="Arial"/>
                <w:sz w:val="20"/>
                <w:szCs w:val="20"/>
                <w:lang w:val="en-US"/>
              </w:rPr>
              <w:t xml:space="preserve">, and Metz, M.: </w:t>
            </w:r>
            <w:r>
              <w:rPr>
                <w:rFonts w:ascii="Verdana" w:hAnsi="Verdana" w:cs="Arial"/>
                <w:sz w:val="20"/>
                <w:szCs w:val="20"/>
                <w:lang w:val="en-US"/>
              </w:rPr>
              <w:t xml:space="preserve">The characteristics and impact of pruritus in adult dermatologic patients: a prospective, cross-sectional study. </w:t>
            </w:r>
            <w:r>
              <w:rPr>
                <w:rFonts w:ascii="Verdana" w:hAnsi="Verdana" w:cs="Arial"/>
                <w:i/>
                <w:sz w:val="20"/>
                <w:szCs w:val="20"/>
                <w:lang w:val="en-US"/>
              </w:rPr>
              <w:t>J. Am. Acad. Dermatol.</w:t>
            </w:r>
            <w:r>
              <w:rPr>
                <w:rFonts w:ascii="Verdana" w:hAnsi="Verdana" w:cs="Arial"/>
                <w:sz w:val="20"/>
                <w:szCs w:val="20"/>
                <w:lang w:val="en-US"/>
              </w:rPr>
              <w:t xml:space="preserve"> 2021: </w:t>
            </w:r>
            <w:r>
              <w:rPr>
                <w:rFonts w:ascii="Verdana" w:hAnsi="Verdana" w:cs="Arial"/>
                <w:iCs/>
                <w:sz w:val="20"/>
                <w:szCs w:val="20"/>
                <w:lang w:val="en-US"/>
              </w:rPr>
              <w:t>84; 691-700</w:t>
            </w:r>
            <w:r>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15.49</w:t>
            </w:r>
          </w:p>
        </w:tc>
      </w:tr>
      <w:tr w:rsidR="00617913" w:rsidRPr="00431F72" w:rsidDel="00306D8F" w14:paraId="7A2D7400" w14:textId="77777777" w:rsidTr="00D24651">
        <w:tc>
          <w:tcPr>
            <w:tcW w:w="727" w:type="dxa"/>
            <w:shd w:val="clear" w:color="auto" w:fill="auto"/>
          </w:tcPr>
          <w:p w14:paraId="51E299C4" w14:textId="450F357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427.</w:t>
            </w:r>
          </w:p>
        </w:tc>
        <w:tc>
          <w:tcPr>
            <w:tcW w:w="8441" w:type="dxa"/>
            <w:shd w:val="clear" w:color="auto" w:fill="auto"/>
          </w:tcPr>
          <w:p w14:paraId="7D31CA5E" w14:textId="39C60A72"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070EA">
              <w:rPr>
                <w:rFonts w:ascii="Verdana" w:hAnsi="Verdana" w:cs="Arial"/>
                <w:sz w:val="20"/>
                <w:szCs w:val="20"/>
                <w:lang w:val="en-US"/>
              </w:rPr>
              <w:t xml:space="preserve">Skander, D., Allenova, A., </w:t>
            </w:r>
            <w:r w:rsidRPr="009070EA">
              <w:rPr>
                <w:rFonts w:ascii="Verdana" w:hAnsi="Verdana" w:cs="Arial"/>
                <w:b/>
                <w:sz w:val="20"/>
                <w:szCs w:val="20"/>
                <w:lang w:val="en-US"/>
              </w:rPr>
              <w:t>Maurer, M.</w:t>
            </w:r>
            <w:r w:rsidRPr="00904F77">
              <w:rPr>
                <w:rFonts w:ascii="Verdana" w:hAnsi="Verdana" w:cs="Arial"/>
                <w:sz w:val="20"/>
                <w:szCs w:val="20"/>
                <w:lang w:val="en-US"/>
              </w:rPr>
              <w:t>, and Kolkhir, P</w:t>
            </w:r>
            <w:r>
              <w:rPr>
                <w:rFonts w:ascii="Verdana" w:hAnsi="Verdana" w:cs="Arial"/>
                <w:sz w:val="20"/>
                <w:szCs w:val="20"/>
                <w:lang w:val="en-US"/>
              </w:rPr>
              <w:t>.</w:t>
            </w:r>
            <w:r w:rsidRPr="009070EA">
              <w:rPr>
                <w:rFonts w:ascii="Verdana" w:hAnsi="Verdana" w:cs="Arial"/>
                <w:sz w:val="20"/>
                <w:szCs w:val="20"/>
                <w:vertAlign w:val="superscript"/>
                <w:lang w:val="en-US"/>
              </w:rPr>
              <w:t>+</w:t>
            </w:r>
            <w:r w:rsidRPr="00904F77">
              <w:rPr>
                <w:rFonts w:ascii="Verdana" w:hAnsi="Verdana" w:cs="Arial"/>
                <w:sz w:val="20"/>
                <w:szCs w:val="20"/>
                <w:lang w:val="en-US"/>
              </w:rPr>
              <w:t xml:space="preserve">: Omalizumab is effective in patients with chronic spontaneous urticaria plus multiple chronic inducible urticaria. </w:t>
            </w:r>
            <w:r>
              <w:rPr>
                <w:rFonts w:ascii="Verdana" w:hAnsi="Verdana" w:cs="Arial"/>
                <w:i/>
                <w:sz w:val="20"/>
                <w:szCs w:val="20"/>
                <w:lang w:val="en-US"/>
              </w:rPr>
              <w:t>Eur. Ann. Allergy Clin. Immunol</w:t>
            </w:r>
            <w:r>
              <w:rPr>
                <w:rFonts w:ascii="Verdana" w:hAnsi="Verdana" w:cs="Arial"/>
                <w:sz w:val="20"/>
                <w:szCs w:val="20"/>
                <w:lang w:val="en-US"/>
              </w:rPr>
              <w:t>. 2021: 53; 91-93</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N/A</w:t>
            </w:r>
          </w:p>
        </w:tc>
      </w:tr>
      <w:tr w:rsidR="00617913" w:rsidRPr="00431F72" w:rsidDel="00306D8F" w14:paraId="7188C322" w14:textId="77777777" w:rsidTr="00D24651">
        <w:tc>
          <w:tcPr>
            <w:tcW w:w="727" w:type="dxa"/>
            <w:shd w:val="clear" w:color="auto" w:fill="auto"/>
          </w:tcPr>
          <w:p w14:paraId="3F817E32" w14:textId="27C4775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426.</w:t>
            </w:r>
          </w:p>
        </w:tc>
        <w:tc>
          <w:tcPr>
            <w:tcW w:w="8441" w:type="dxa"/>
            <w:shd w:val="clear" w:color="auto" w:fill="auto"/>
          </w:tcPr>
          <w:p w14:paraId="65D32D96" w14:textId="705C18B3"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33335">
              <w:rPr>
                <w:rFonts w:ascii="Verdana" w:hAnsi="Verdana" w:cs="Arial"/>
                <w:sz w:val="20"/>
                <w:szCs w:val="20"/>
                <w:lang w:val="en-US"/>
              </w:rPr>
              <w:t>Lumry, W. R.</w:t>
            </w:r>
            <w:r w:rsidRPr="00E33335">
              <w:rPr>
                <w:rFonts w:ascii="Verdana" w:hAnsi="Verdana" w:cs="Arial"/>
                <w:sz w:val="20"/>
                <w:szCs w:val="20"/>
                <w:vertAlign w:val="superscript"/>
                <w:lang w:val="en-US"/>
              </w:rPr>
              <w:t>+</w:t>
            </w:r>
            <w:r w:rsidRPr="00E33335">
              <w:rPr>
                <w:rFonts w:ascii="Verdana" w:hAnsi="Verdana" w:cs="Arial"/>
                <w:sz w:val="20"/>
                <w:szCs w:val="20"/>
                <w:lang w:val="en-US"/>
              </w:rPr>
              <w:t xml:space="preserve">, Weller, K., </w:t>
            </w:r>
            <w:r w:rsidRPr="008368C8">
              <w:rPr>
                <w:rFonts w:ascii="Verdana" w:hAnsi="Verdana" w:cs="Arial"/>
                <w:sz w:val="20"/>
                <w:szCs w:val="20"/>
                <w:lang w:val="en-US"/>
              </w:rPr>
              <w:t xml:space="preserve">Magerl, M., Banerji, A., Longhurst, H. J., Riedl, M. A., Lewis, H. B., Lu, P., </w:t>
            </w:r>
            <w:r w:rsidRPr="00E33335">
              <w:rPr>
                <w:rFonts w:ascii="Verdana" w:hAnsi="Verdana" w:cs="Arial"/>
                <w:sz w:val="20"/>
                <w:szCs w:val="20"/>
                <w:lang w:val="en-US"/>
              </w:rPr>
              <w:t xml:space="preserve">Devercelli, </w:t>
            </w:r>
            <w:r w:rsidRPr="002D6112">
              <w:rPr>
                <w:rFonts w:ascii="Verdana" w:hAnsi="Verdana" w:cs="Arial"/>
                <w:sz w:val="20"/>
                <w:szCs w:val="20"/>
                <w:lang w:val="en-US"/>
              </w:rPr>
              <w:t>G., Jain, G.,</w:t>
            </w:r>
            <w:r w:rsidRPr="008368C8">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Impact of lanadelumab on health-related quality of life in patients with hereditary angioedema in the HELP study. </w:t>
            </w:r>
            <w:r w:rsidRPr="001035F0">
              <w:rPr>
                <w:rFonts w:ascii="Verdana" w:hAnsi="Verdana" w:cs="Arial"/>
                <w:i/>
                <w:sz w:val="20"/>
                <w:szCs w:val="20"/>
              </w:rPr>
              <w:t xml:space="preserve">Allergy </w:t>
            </w:r>
            <w:r>
              <w:rPr>
                <w:rFonts w:ascii="Verdana" w:hAnsi="Verdana" w:cs="Arial"/>
                <w:sz w:val="20"/>
                <w:szCs w:val="20"/>
              </w:rPr>
              <w:t>2021</w:t>
            </w:r>
            <w:r w:rsidRPr="001035F0">
              <w:rPr>
                <w:rFonts w:ascii="Verdana" w:hAnsi="Verdana" w:cs="Arial"/>
                <w:sz w:val="20"/>
                <w:szCs w:val="20"/>
              </w:rPr>
              <w:t xml:space="preserve">: </w:t>
            </w:r>
            <w:r>
              <w:rPr>
                <w:rFonts w:ascii="Verdana" w:hAnsi="Verdana"/>
                <w:iCs/>
                <w:sz w:val="20"/>
                <w:szCs w:val="20"/>
              </w:rPr>
              <w:t>76; 1188-1198</w:t>
            </w:r>
            <w:r w:rsidRPr="001035F0">
              <w:rPr>
                <w:rFonts w:ascii="Verdana" w:hAnsi="Verdana"/>
                <w:sz w:val="20"/>
                <w:szCs w:val="20"/>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431F72" w:rsidDel="00306D8F" w14:paraId="12D28183" w14:textId="77777777" w:rsidTr="00D24651">
        <w:tc>
          <w:tcPr>
            <w:tcW w:w="727" w:type="dxa"/>
            <w:shd w:val="clear" w:color="auto" w:fill="auto"/>
          </w:tcPr>
          <w:p w14:paraId="63100C33" w14:textId="3CB39FE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425.</w:t>
            </w:r>
          </w:p>
        </w:tc>
        <w:tc>
          <w:tcPr>
            <w:tcW w:w="8441" w:type="dxa"/>
            <w:shd w:val="clear" w:color="auto" w:fill="auto"/>
          </w:tcPr>
          <w:p w14:paraId="79B0E873" w14:textId="69D3F261" w:rsidR="00617913" w:rsidRPr="000128D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128DC">
              <w:rPr>
                <w:rFonts w:ascii="Verdana" w:hAnsi="Verdana" w:cs="Arial"/>
                <w:sz w:val="20"/>
                <w:szCs w:val="20"/>
                <w:lang w:val="en-US"/>
              </w:rPr>
              <w:t xml:space="preserve">Bizjak, M., </w:t>
            </w:r>
            <w:r w:rsidRPr="00066AFA">
              <w:rPr>
                <w:rFonts w:ascii="Verdana" w:hAnsi="Verdana"/>
                <w:color w:val="000000" w:themeColor="text1"/>
                <w:sz w:val="20"/>
                <w:szCs w:val="20"/>
                <w:lang w:val="en-US"/>
              </w:rPr>
              <w:t xml:space="preserve">Košnik, M., Terhorst-Molawi, D., Dinevski, D., and </w:t>
            </w:r>
            <w:r w:rsidRPr="00066AFA">
              <w:rPr>
                <w:rFonts w:ascii="Verdana" w:hAnsi="Verdana"/>
                <w:b/>
                <w:bCs/>
                <w:color w:val="000000" w:themeColor="text1"/>
                <w:sz w:val="20"/>
                <w:szCs w:val="20"/>
                <w:lang w:val="en-US"/>
              </w:rPr>
              <w:t>Maurer, M.</w:t>
            </w:r>
            <w:r w:rsidRPr="00066AFA">
              <w:rPr>
                <w:rFonts w:ascii="Verdana" w:hAnsi="Verdana"/>
                <w:color w:val="000000" w:themeColor="text1"/>
                <w:sz w:val="20"/>
                <w:szCs w:val="20"/>
                <w:vertAlign w:val="superscript"/>
                <w:lang w:val="en-US"/>
              </w:rPr>
              <w:t>+</w:t>
            </w:r>
            <w:r w:rsidRPr="00066AFA">
              <w:rPr>
                <w:rFonts w:ascii="Verdana" w:hAnsi="Verdana"/>
                <w:color w:val="000000" w:themeColor="text1"/>
                <w:sz w:val="20"/>
                <w:szCs w:val="20"/>
                <w:lang w:val="en-US"/>
              </w:rPr>
              <w:t xml:space="preserve">: Cold agglutinins and cryoglobulins associate with clinical and laboratory parameters of cold urticaria. </w:t>
            </w:r>
            <w:r w:rsidRPr="000128DC">
              <w:rPr>
                <w:rFonts w:ascii="Verdana" w:hAnsi="Verdana" w:cs="Arial"/>
                <w:i/>
                <w:sz w:val="20"/>
                <w:szCs w:val="20"/>
                <w:lang w:val="en-US"/>
              </w:rPr>
              <w:t>Front. Immunol</w:t>
            </w:r>
            <w:r w:rsidRPr="000128DC">
              <w:rPr>
                <w:rFonts w:ascii="Verdana" w:hAnsi="Verdana" w:cs="Arial"/>
                <w:sz w:val="20"/>
                <w:szCs w:val="20"/>
                <w:lang w:val="en-US"/>
              </w:rPr>
              <w:t>. 2021: 12; 665491.</w:t>
            </w:r>
            <w:r w:rsidRPr="000128DC">
              <w:rPr>
                <w:rFonts w:ascii="Verdana" w:hAnsi="Verdana"/>
                <w:sz w:val="20"/>
                <w:szCs w:val="20"/>
                <w:lang w:val="en-US"/>
              </w:rPr>
              <w:t xml:space="preserve"> </w:t>
            </w:r>
            <w:r w:rsidRPr="000128DC">
              <w:rPr>
                <w:rFonts w:ascii="Verdana" w:hAnsi="Verdana"/>
                <w:sz w:val="20"/>
                <w:szCs w:val="20"/>
                <w:lang w:val="en-GB"/>
              </w:rPr>
              <w:t xml:space="preserve">IF: </w:t>
            </w:r>
            <w:r>
              <w:rPr>
                <w:rFonts w:ascii="Verdana" w:hAnsi="Verdana"/>
                <w:sz w:val="20"/>
                <w:szCs w:val="20"/>
                <w:lang w:val="en-GB"/>
              </w:rPr>
              <w:t>8.79</w:t>
            </w:r>
          </w:p>
        </w:tc>
      </w:tr>
      <w:tr w:rsidR="00617913" w:rsidRPr="00431F72" w:rsidDel="00306D8F" w14:paraId="539B71D2" w14:textId="77777777" w:rsidTr="00D24651">
        <w:tc>
          <w:tcPr>
            <w:tcW w:w="727" w:type="dxa"/>
            <w:shd w:val="clear" w:color="auto" w:fill="auto"/>
          </w:tcPr>
          <w:p w14:paraId="22881564" w14:textId="18906AF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424.</w:t>
            </w:r>
          </w:p>
        </w:tc>
        <w:tc>
          <w:tcPr>
            <w:tcW w:w="8441" w:type="dxa"/>
            <w:shd w:val="clear" w:color="auto" w:fill="auto"/>
          </w:tcPr>
          <w:p w14:paraId="59A96BDA" w14:textId="29BB4565"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B58A6">
              <w:rPr>
                <w:rFonts w:ascii="Verdana" w:hAnsi="Verdana" w:cs="Arial"/>
                <w:sz w:val="20"/>
                <w:szCs w:val="20"/>
                <w:lang w:val="en-US"/>
              </w:rPr>
              <w:t xml:space="preserve">Sauer, M., Scheffel, J., Frischbutter, S., </w:t>
            </w:r>
            <w:r w:rsidRPr="00041E2A">
              <w:rPr>
                <w:rFonts w:ascii="Verdana" w:hAnsi="Verdana" w:cs="Arial"/>
                <w:sz w:val="20"/>
                <w:szCs w:val="20"/>
                <w:lang w:val="en-US"/>
              </w:rPr>
              <w:t xml:space="preserve">Kolkhir, P., Xiang, Y.-K., Siebenhaar, F., Altrichter, S., </w:t>
            </w:r>
            <w:r w:rsidRPr="00041E2A">
              <w:rPr>
                <w:rFonts w:ascii="Verdana" w:hAnsi="Verdana" w:cs="Arial"/>
                <w:b/>
                <w:sz w:val="20"/>
                <w:szCs w:val="20"/>
                <w:lang w:val="en-US"/>
              </w:rPr>
              <w:t>Maurer, M.</w:t>
            </w:r>
            <w:r w:rsidRPr="00041E2A">
              <w:rPr>
                <w:rFonts w:ascii="Verdana" w:hAnsi="Verdana" w:cs="Arial"/>
                <w:sz w:val="20"/>
                <w:szCs w:val="20"/>
                <w:lang w:val="en-US"/>
              </w:rPr>
              <w:t>, Metz, M., and Krause, K.</w:t>
            </w:r>
            <w:r w:rsidRPr="00041E2A">
              <w:rPr>
                <w:rFonts w:ascii="Verdana" w:hAnsi="Verdana" w:cs="Arial"/>
                <w:sz w:val="20"/>
                <w:szCs w:val="20"/>
                <w:vertAlign w:val="superscript"/>
                <w:lang w:val="en-US"/>
              </w:rPr>
              <w:t>+</w:t>
            </w:r>
            <w:r w:rsidRPr="00041E2A">
              <w:rPr>
                <w:rFonts w:ascii="Verdana" w:hAnsi="Verdana" w:cs="Arial"/>
                <w:sz w:val="20"/>
                <w:szCs w:val="20"/>
                <w:lang w:val="en-US"/>
              </w:rPr>
              <w:t xml:space="preserve">: Lower IgA levels in chronic spontaneous urticaria are associated with lower IgE levels and autoimmunity. </w:t>
            </w:r>
            <w:r>
              <w:rPr>
                <w:rFonts w:ascii="Verdana" w:hAnsi="Verdana" w:cs="Arial"/>
                <w:i/>
                <w:sz w:val="20"/>
                <w:szCs w:val="20"/>
                <w:lang w:val="en-US"/>
              </w:rPr>
              <w:t>Front. Immunol</w:t>
            </w:r>
            <w:r>
              <w:rPr>
                <w:rFonts w:ascii="Verdana" w:hAnsi="Verdana" w:cs="Arial"/>
                <w:sz w:val="20"/>
                <w:szCs w:val="20"/>
                <w:lang w:val="en-US"/>
              </w:rPr>
              <w:t>. 2021: 12; 657211.</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8.79</w:t>
            </w:r>
          </w:p>
        </w:tc>
      </w:tr>
      <w:tr w:rsidR="00617913" w:rsidRPr="00EC2B6E" w:rsidDel="00306D8F" w14:paraId="6410F448" w14:textId="77777777" w:rsidTr="00D24651">
        <w:tc>
          <w:tcPr>
            <w:tcW w:w="727" w:type="dxa"/>
            <w:shd w:val="clear" w:color="auto" w:fill="auto"/>
          </w:tcPr>
          <w:p w14:paraId="63619ACB" w14:textId="5297059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423.</w:t>
            </w:r>
          </w:p>
        </w:tc>
        <w:tc>
          <w:tcPr>
            <w:tcW w:w="8441" w:type="dxa"/>
            <w:shd w:val="clear" w:color="auto" w:fill="auto"/>
          </w:tcPr>
          <w:p w14:paraId="327C4287" w14:textId="56EECF4F"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B3914">
              <w:rPr>
                <w:rFonts w:ascii="Verdana" w:hAnsi="Verdana" w:cs="Arial"/>
                <w:sz w:val="20"/>
                <w:szCs w:val="20"/>
                <w:lang w:val="en-US"/>
              </w:rPr>
              <w:t>Song, X., Chen, Y.-D., Yu, M.,</w:t>
            </w:r>
            <w:r w:rsidRPr="003F1C24">
              <w:rPr>
                <w:rFonts w:ascii="Verdana" w:hAnsi="Verdana" w:cs="Arial"/>
                <w:sz w:val="20"/>
                <w:szCs w:val="20"/>
                <w:lang w:val="en-US"/>
              </w:rPr>
              <w:t xml:space="preserve"> </w:t>
            </w:r>
            <w:r>
              <w:rPr>
                <w:rFonts w:ascii="Verdana" w:hAnsi="Verdana" w:cs="Arial"/>
                <w:sz w:val="20"/>
                <w:szCs w:val="20"/>
                <w:lang w:val="en-US"/>
              </w:rPr>
              <w:t>Liu, B., Zhao, Z. T.</w:t>
            </w:r>
            <w:r>
              <w:rPr>
                <w:rFonts w:ascii="Verdana" w:hAnsi="Verdana" w:cs="Arial"/>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Omalizumab in children and adolescents with chronic urticaria: a 16 week real-world study. </w:t>
            </w:r>
            <w:r w:rsidRPr="003F1C24">
              <w:rPr>
                <w:rFonts w:ascii="Verdana" w:hAnsi="Verdana" w:cs="Arial"/>
                <w:i/>
                <w:sz w:val="20"/>
                <w:szCs w:val="20"/>
                <w:lang w:val="en-US"/>
              </w:rPr>
              <w:t xml:space="preserve">Allergy </w:t>
            </w:r>
            <w:r w:rsidRPr="00C645B2">
              <w:rPr>
                <w:rFonts w:ascii="Verdana" w:hAnsi="Verdana" w:cs="Arial"/>
                <w:sz w:val="20"/>
                <w:szCs w:val="20"/>
                <w:lang w:val="en-US"/>
              </w:rPr>
              <w:t>2021</w:t>
            </w:r>
            <w:r w:rsidRPr="003F1C24">
              <w:rPr>
                <w:rFonts w:ascii="Verdana" w:hAnsi="Verdana" w:cs="Arial"/>
                <w:sz w:val="20"/>
                <w:szCs w:val="20"/>
                <w:lang w:val="en-US"/>
              </w:rPr>
              <w:t xml:space="preserve">: </w:t>
            </w:r>
            <w:r>
              <w:rPr>
                <w:rFonts w:ascii="Verdana" w:hAnsi="Verdana" w:cs="Arial"/>
                <w:sz w:val="20"/>
                <w:szCs w:val="20"/>
                <w:lang w:val="en-US"/>
              </w:rPr>
              <w:t>76</w:t>
            </w:r>
            <w:r>
              <w:rPr>
                <w:rFonts w:ascii="Verdana" w:hAnsi="Verdana"/>
                <w:sz w:val="20"/>
                <w:szCs w:val="20"/>
                <w:lang w:val="en-US"/>
              </w:rPr>
              <w:t>; 1271-1273</w:t>
            </w:r>
            <w:r w:rsidRPr="003F1C24">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431F72" w:rsidDel="00306D8F" w14:paraId="7A168904" w14:textId="77777777" w:rsidTr="00D24651">
        <w:tc>
          <w:tcPr>
            <w:tcW w:w="727" w:type="dxa"/>
            <w:shd w:val="clear" w:color="auto" w:fill="auto"/>
          </w:tcPr>
          <w:p w14:paraId="711D8D0D" w14:textId="7D73451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422.</w:t>
            </w:r>
          </w:p>
        </w:tc>
        <w:tc>
          <w:tcPr>
            <w:tcW w:w="8441" w:type="dxa"/>
            <w:shd w:val="clear" w:color="auto" w:fill="auto"/>
          </w:tcPr>
          <w:p w14:paraId="15B9203D" w14:textId="0C51A155"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F58DB">
              <w:rPr>
                <w:rFonts w:ascii="Verdana" w:hAnsi="Verdana" w:cs="Arial"/>
                <w:sz w:val="20"/>
                <w:szCs w:val="20"/>
                <w:lang w:val="en-US"/>
              </w:rPr>
              <w:t>Agache, I.</w:t>
            </w:r>
            <w:r w:rsidRPr="009F58DB">
              <w:rPr>
                <w:rFonts w:ascii="Verdana" w:hAnsi="Verdana" w:cs="Arial"/>
                <w:sz w:val="20"/>
                <w:szCs w:val="20"/>
                <w:vertAlign w:val="superscript"/>
                <w:lang w:val="en-US"/>
              </w:rPr>
              <w:t>+</w:t>
            </w:r>
            <w:r w:rsidRPr="009F58DB">
              <w:rPr>
                <w:rFonts w:ascii="Verdana" w:hAnsi="Verdana" w:cs="Arial"/>
                <w:sz w:val="20"/>
                <w:szCs w:val="20"/>
                <w:lang w:val="en-US"/>
              </w:rPr>
              <w:t>, Akdis, C.,</w:t>
            </w:r>
            <w:r w:rsidRPr="004A623C">
              <w:rPr>
                <w:rFonts w:ascii="Verdana" w:hAnsi="Verdana" w:cs="Arial"/>
                <w:sz w:val="20"/>
                <w:szCs w:val="20"/>
                <w:lang w:val="en-US"/>
              </w:rPr>
              <w:t xml:space="preserve"> Akdis, M., Brockow, K., Chivato, T., del Giacco, S.,</w:t>
            </w:r>
            <w:r>
              <w:rPr>
                <w:rFonts w:ascii="Verdana" w:hAnsi="Verdana" w:cs="Arial"/>
                <w:sz w:val="20"/>
                <w:szCs w:val="20"/>
                <w:lang w:val="en-US"/>
              </w:rPr>
              <w:t xml:space="preserve"> Eiwegger T., Eyerich, K. Giménez-Arnau, A., Gutermuth, J., Guttman-Yassky, E., </w:t>
            </w:r>
            <w:r>
              <w:rPr>
                <w:rFonts w:ascii="Verdana" w:hAnsi="Verdana" w:cs="Arial"/>
                <w:b/>
                <w:sz w:val="20"/>
                <w:szCs w:val="20"/>
                <w:lang w:val="en-US"/>
              </w:rPr>
              <w:t>Maurer, M.</w:t>
            </w:r>
            <w:r>
              <w:rPr>
                <w:rFonts w:ascii="Verdana" w:hAnsi="Verdana" w:cs="Arial"/>
                <w:sz w:val="20"/>
                <w:szCs w:val="20"/>
                <w:lang w:val="en-US"/>
              </w:rPr>
              <w:t xml:space="preserve">, Ogg, G., Ong, P. Y., O’Mahony, L., Schwarze, J., Warner, A., Werfel, T., Palomares, O., and Jutel, M.: EAACI biological guidelines – dupilumab for children and adults with moderate-to-severe atopic dermatitis. </w:t>
            </w:r>
            <w:r w:rsidRPr="00876CEA">
              <w:rPr>
                <w:rFonts w:ascii="Verdana" w:hAnsi="Verdana" w:cs="Arial"/>
                <w:i/>
                <w:sz w:val="20"/>
                <w:szCs w:val="20"/>
                <w:lang w:val="en-US"/>
              </w:rPr>
              <w:t xml:space="preserve">Allergy </w:t>
            </w:r>
            <w:r w:rsidRPr="00876CEA">
              <w:rPr>
                <w:rFonts w:ascii="Verdana" w:hAnsi="Verdana" w:cs="Arial"/>
                <w:sz w:val="20"/>
                <w:szCs w:val="20"/>
                <w:lang w:val="en-US"/>
              </w:rPr>
              <w:t xml:space="preserve">2021: </w:t>
            </w:r>
            <w:r>
              <w:rPr>
                <w:rFonts w:ascii="Verdana" w:hAnsi="Verdana"/>
                <w:sz w:val="20"/>
                <w:szCs w:val="20"/>
                <w:lang w:val="en-US"/>
              </w:rPr>
              <w:t>76; 988-1009</w:t>
            </w:r>
            <w:r w:rsidRPr="00876CEA">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A2139A" w:rsidDel="00306D8F" w14:paraId="43DC646B" w14:textId="77777777" w:rsidTr="00D24651">
        <w:tc>
          <w:tcPr>
            <w:tcW w:w="727" w:type="dxa"/>
            <w:shd w:val="clear" w:color="auto" w:fill="auto"/>
          </w:tcPr>
          <w:p w14:paraId="0A5BD374" w14:textId="1B5C7BB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421.</w:t>
            </w:r>
          </w:p>
        </w:tc>
        <w:tc>
          <w:tcPr>
            <w:tcW w:w="8441" w:type="dxa"/>
            <w:shd w:val="clear" w:color="auto" w:fill="auto"/>
          </w:tcPr>
          <w:p w14:paraId="7FCBADED" w14:textId="7163FB44"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E1AE8">
              <w:rPr>
                <w:rFonts w:ascii="Verdana" w:hAnsi="Verdana" w:cs="Arial"/>
                <w:sz w:val="20"/>
                <w:szCs w:val="20"/>
                <w:lang w:val="en-US"/>
              </w:rPr>
              <w:t>Yu, M.,</w:t>
            </w:r>
            <w:r w:rsidRPr="003F1C24">
              <w:rPr>
                <w:rFonts w:ascii="Verdana" w:hAnsi="Verdana" w:cs="Arial"/>
                <w:sz w:val="20"/>
                <w:szCs w:val="20"/>
                <w:lang w:val="en-US"/>
              </w:rPr>
              <w:t xml:space="preserve"> Terhorst-Molawi, D., Altrichter, S., Hawro, T., Chen, Y.-D., Liu, B., Song, X.-T., Zhao, Z.</w:t>
            </w:r>
            <w:r w:rsidRPr="003F1C24">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sidRPr="003F1C24">
              <w:rPr>
                <w:rFonts w:ascii="Verdana" w:hAnsi="Verdana" w:cs="Arial"/>
                <w:sz w:val="20"/>
                <w:szCs w:val="20"/>
                <w:lang w:val="en-US"/>
              </w:rPr>
              <w:t>,</w:t>
            </w:r>
            <w:r w:rsidRPr="005E1AE8">
              <w:rPr>
                <w:rFonts w:ascii="Verdana" w:hAnsi="Verdana" w:cs="Arial"/>
                <w:sz w:val="20"/>
                <w:szCs w:val="20"/>
                <w:lang w:val="en-US"/>
              </w:rPr>
              <w:t xml:space="preserve"> and </w:t>
            </w:r>
            <w:r w:rsidRPr="003F1C24">
              <w:rPr>
                <w:rFonts w:ascii="Verdana" w:hAnsi="Verdana" w:cs="Arial"/>
                <w:b/>
                <w:sz w:val="20"/>
                <w:szCs w:val="20"/>
                <w:lang w:val="en-US"/>
              </w:rPr>
              <w:t>Maurer, M.</w:t>
            </w:r>
            <w:r w:rsidRPr="003F1C24">
              <w:rPr>
                <w:rFonts w:ascii="Verdana" w:hAnsi="Verdana" w:cs="Arial"/>
                <w:sz w:val="20"/>
                <w:szCs w:val="20"/>
                <w:vertAlign w:val="superscript"/>
                <w:lang w:val="en-US"/>
              </w:rPr>
              <w:t>+</w:t>
            </w:r>
            <w:r w:rsidRPr="00EE5BCA">
              <w:rPr>
                <w:rFonts w:ascii="Verdana" w:hAnsi="Verdana" w:cs="Arial"/>
                <w:bCs/>
                <w:sz w:val="20"/>
                <w:szCs w:val="20"/>
                <w:vertAlign w:val="superscript"/>
                <w:lang w:val="en-US"/>
              </w:rPr>
              <w:t>*</w:t>
            </w:r>
            <w:r w:rsidRPr="005E1AE8">
              <w:rPr>
                <w:rFonts w:ascii="Verdana" w:hAnsi="Verdana" w:cs="Arial"/>
                <w:sz w:val="20"/>
                <w:szCs w:val="20"/>
                <w:lang w:val="en-US"/>
              </w:rPr>
              <w:t>:</w:t>
            </w:r>
            <w:r w:rsidRPr="003F1C24">
              <w:rPr>
                <w:rFonts w:ascii="Verdana" w:hAnsi="Verdana" w:cs="Arial"/>
                <w:sz w:val="20"/>
                <w:szCs w:val="20"/>
                <w:lang w:val="en-US"/>
              </w:rPr>
              <w:t xml:space="preserve"> Omalizumab in chronic inducible urticaria: a real-life study of efficacy, safety, predictors of treatment outcome and time to response. </w:t>
            </w:r>
            <w:r w:rsidRPr="00171F55">
              <w:rPr>
                <w:rFonts w:ascii="Verdana" w:hAnsi="Verdana" w:cs="Arial"/>
                <w:i/>
                <w:sz w:val="20"/>
                <w:szCs w:val="20"/>
                <w:lang w:val="en-US"/>
              </w:rPr>
              <w:t xml:space="preserve">Clin. Exp. Allergy </w:t>
            </w:r>
            <w:r w:rsidRPr="00171F55">
              <w:rPr>
                <w:rFonts w:ascii="Verdana" w:hAnsi="Verdana" w:cs="Arial"/>
                <w:sz w:val="20"/>
                <w:szCs w:val="20"/>
                <w:lang w:val="en-US"/>
              </w:rPr>
              <w:t>2021: 51; 730-734</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5.40</w:t>
            </w:r>
          </w:p>
        </w:tc>
      </w:tr>
      <w:tr w:rsidR="00617913" w:rsidRPr="00431F72" w:rsidDel="00306D8F" w14:paraId="55F123B5" w14:textId="77777777" w:rsidTr="00D24651">
        <w:tc>
          <w:tcPr>
            <w:tcW w:w="727" w:type="dxa"/>
            <w:shd w:val="clear" w:color="auto" w:fill="auto"/>
          </w:tcPr>
          <w:p w14:paraId="666A39A1" w14:textId="5418703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420.</w:t>
            </w:r>
          </w:p>
        </w:tc>
        <w:tc>
          <w:tcPr>
            <w:tcW w:w="8441" w:type="dxa"/>
            <w:shd w:val="clear" w:color="auto" w:fill="auto"/>
          </w:tcPr>
          <w:p w14:paraId="1431CF79" w14:textId="7BF73814"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406B1">
              <w:rPr>
                <w:rFonts w:ascii="Verdana" w:hAnsi="Verdana" w:cs="Arial"/>
                <w:sz w:val="20"/>
                <w:szCs w:val="20"/>
                <w:lang w:val="en-US"/>
              </w:rPr>
              <w:t>Weller, K.</w:t>
            </w:r>
            <w:r>
              <w:rPr>
                <w:rFonts w:ascii="Verdana" w:hAnsi="Verdana" w:cs="Arial"/>
                <w:sz w:val="20"/>
                <w:szCs w:val="20"/>
                <w:vertAlign w:val="superscript"/>
                <w:lang w:val="en-US"/>
              </w:rPr>
              <w:t>+</w:t>
            </w:r>
            <w:r>
              <w:rPr>
                <w:rFonts w:ascii="Verdana" w:hAnsi="Verdana" w:cs="Arial"/>
                <w:sz w:val="20"/>
                <w:szCs w:val="20"/>
                <w:lang w:val="en-US"/>
              </w:rPr>
              <w:t xml:space="preserve">, Giménez-Arnau, A., Grattan, C., Asero, R., Mathelier-Fusade, P., Bizjak, M., Hanna, M., and </w:t>
            </w:r>
            <w:r>
              <w:rPr>
                <w:rFonts w:ascii="Verdana" w:hAnsi="Verdana" w:cs="Arial"/>
                <w:b/>
                <w:sz w:val="20"/>
                <w:szCs w:val="20"/>
                <w:lang w:val="en-US"/>
              </w:rPr>
              <w:t>Maurer, M.</w:t>
            </w:r>
            <w:r>
              <w:rPr>
                <w:rFonts w:ascii="Verdana" w:hAnsi="Verdana" w:cs="Arial"/>
                <w:sz w:val="20"/>
                <w:szCs w:val="20"/>
                <w:lang w:val="en-US"/>
              </w:rPr>
              <w:t xml:space="preserve">: The chronic urticaria registry: rationale, methods, and initial implementation. </w:t>
            </w:r>
            <w:r>
              <w:rPr>
                <w:rFonts w:ascii="Verdana" w:hAnsi="Verdana" w:cs="Arial"/>
                <w:i/>
                <w:sz w:val="20"/>
                <w:szCs w:val="20"/>
                <w:lang w:val="en-US"/>
              </w:rPr>
              <w:t>J. Eur. Acad. Dermatol. Venereol.</w:t>
            </w:r>
            <w:r>
              <w:rPr>
                <w:rFonts w:ascii="Verdana" w:hAnsi="Verdana" w:cs="Arial"/>
                <w:sz w:val="20"/>
                <w:szCs w:val="20"/>
                <w:lang w:val="en-US"/>
              </w:rPr>
              <w:t xml:space="preserve"> 2021: 35; 721-729. </w:t>
            </w:r>
            <w:r w:rsidRPr="00E2036D">
              <w:rPr>
                <w:rFonts w:ascii="Verdana" w:hAnsi="Verdana" w:cs="Arial"/>
                <w:sz w:val="20"/>
                <w:szCs w:val="20"/>
                <w:lang w:val="en-US"/>
              </w:rPr>
              <w:t xml:space="preserve">IF: </w:t>
            </w:r>
            <w:r>
              <w:rPr>
                <w:rFonts w:ascii="Verdana" w:hAnsi="Verdana" w:cs="Arial"/>
                <w:sz w:val="20"/>
                <w:szCs w:val="20"/>
                <w:lang w:val="en-US"/>
              </w:rPr>
              <w:t>9.23</w:t>
            </w:r>
          </w:p>
        </w:tc>
      </w:tr>
      <w:tr w:rsidR="00617913" w:rsidRPr="002A5241" w:rsidDel="00306D8F" w14:paraId="28530C8F" w14:textId="77777777" w:rsidTr="00D24651">
        <w:tc>
          <w:tcPr>
            <w:tcW w:w="727" w:type="dxa"/>
            <w:shd w:val="clear" w:color="auto" w:fill="auto"/>
          </w:tcPr>
          <w:p w14:paraId="1CF01883" w14:textId="0DCA500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419.</w:t>
            </w:r>
          </w:p>
        </w:tc>
        <w:tc>
          <w:tcPr>
            <w:tcW w:w="8441" w:type="dxa"/>
            <w:shd w:val="clear" w:color="auto" w:fill="auto"/>
          </w:tcPr>
          <w:p w14:paraId="41E92591" w14:textId="4940D68B"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A13CE3">
              <w:rPr>
                <w:rFonts w:ascii="Verdana" w:hAnsi="Verdana" w:cs="Arial"/>
                <w:sz w:val="20"/>
                <w:szCs w:val="20"/>
                <w:lang w:val="en-US"/>
              </w:rPr>
              <w:t>Bauer, A.,</w:t>
            </w:r>
            <w:r w:rsidRPr="003F1C24">
              <w:rPr>
                <w:rFonts w:ascii="Verdana" w:hAnsi="Verdana" w:cs="Arial"/>
                <w:sz w:val="20"/>
                <w:szCs w:val="20"/>
                <w:lang w:val="en-US"/>
              </w:rPr>
              <w:t xml:space="preserve"> Dickel, H., Jakob, T., Kleinheinz, A., Lippert, U.,</w:t>
            </w:r>
            <w:r w:rsidRPr="00A13CE3">
              <w:rPr>
                <w:rFonts w:ascii="Verdana" w:hAnsi="Verdana" w:cs="Arial"/>
                <w:sz w:val="20"/>
                <w:szCs w:val="20"/>
                <w:lang w:val="en-US"/>
              </w:rPr>
              <w:t xml:space="preserve"> Metz, M., Schliemann, S., Schwichtenberg, U., Staubach, P., Val</w:t>
            </w:r>
            <w:r w:rsidRPr="00847AD3">
              <w:rPr>
                <w:rFonts w:ascii="Verdana" w:hAnsi="Verdana" w:cs="Arial"/>
                <w:sz w:val="20"/>
                <w:szCs w:val="20"/>
                <w:lang w:val="en-US"/>
              </w:rPr>
              <w:t xml:space="preserve">esky, E., Wagner, N., Wedi, B., and </w:t>
            </w:r>
            <w:r w:rsidRPr="00847AD3">
              <w:rPr>
                <w:rFonts w:ascii="Verdana" w:hAnsi="Verdana" w:cs="Arial"/>
                <w:b/>
                <w:sz w:val="20"/>
                <w:szCs w:val="20"/>
                <w:lang w:val="en-US"/>
              </w:rPr>
              <w:t>Maurer, M.</w:t>
            </w:r>
            <w:r>
              <w:rPr>
                <w:rFonts w:ascii="Verdana" w:hAnsi="Verdana" w:cs="Arial"/>
                <w:sz w:val="20"/>
                <w:szCs w:val="20"/>
                <w:vertAlign w:val="superscript"/>
                <w:lang w:val="en-US"/>
              </w:rPr>
              <w:t>+</w:t>
            </w:r>
            <w:r w:rsidRPr="003F1C24">
              <w:rPr>
                <w:rFonts w:ascii="Verdana" w:hAnsi="Verdana" w:cs="Arial"/>
                <w:sz w:val="20"/>
                <w:szCs w:val="20"/>
                <w:lang w:val="en-US"/>
              </w:rPr>
              <w:t xml:space="preserve">: Expert consensus on practical aspects in the treatment of chronic urticaria. </w:t>
            </w:r>
            <w:r w:rsidRPr="00982754">
              <w:rPr>
                <w:rFonts w:ascii="Verdana" w:hAnsi="Verdana" w:cs="Arial"/>
                <w:i/>
                <w:sz w:val="20"/>
                <w:szCs w:val="20"/>
                <w:lang w:val="en-US"/>
              </w:rPr>
              <w:t>Allergo J. Int</w:t>
            </w:r>
            <w:r w:rsidRPr="00982754">
              <w:rPr>
                <w:rFonts w:ascii="Verdana" w:hAnsi="Verdana" w:cs="Arial"/>
                <w:sz w:val="20"/>
                <w:szCs w:val="20"/>
                <w:lang w:val="en-US"/>
              </w:rPr>
              <w:t>. 2021. 30; 64-75</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N/A</w:t>
            </w:r>
          </w:p>
        </w:tc>
      </w:tr>
      <w:tr w:rsidR="00617913" w:rsidRPr="00431F72" w:rsidDel="00306D8F" w14:paraId="0C22D0E6" w14:textId="77777777" w:rsidTr="00D24651">
        <w:tc>
          <w:tcPr>
            <w:tcW w:w="727" w:type="dxa"/>
            <w:shd w:val="clear" w:color="auto" w:fill="auto"/>
          </w:tcPr>
          <w:p w14:paraId="73FB546B" w14:textId="52F3824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418.</w:t>
            </w:r>
          </w:p>
        </w:tc>
        <w:tc>
          <w:tcPr>
            <w:tcW w:w="8441" w:type="dxa"/>
            <w:shd w:val="clear" w:color="auto" w:fill="auto"/>
          </w:tcPr>
          <w:p w14:paraId="0BE2855C" w14:textId="730D1363"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73C15">
              <w:rPr>
                <w:rFonts w:ascii="Verdana" w:hAnsi="Verdana" w:cs="Arial"/>
                <w:sz w:val="20"/>
                <w:szCs w:val="20"/>
                <w:lang w:val="en-US"/>
              </w:rPr>
              <w:t xml:space="preserve">Türk, M., Yilmaz, I., </w:t>
            </w:r>
            <w:r w:rsidRPr="00E93F3B">
              <w:rPr>
                <w:rFonts w:ascii="Verdana" w:hAnsi="Verdana" w:cs="Arial"/>
                <w:sz w:val="20"/>
                <w:szCs w:val="20"/>
                <w:lang w:val="en-US"/>
              </w:rPr>
              <w:t xml:space="preserve">Hawro, T., and </w:t>
            </w:r>
            <w:r>
              <w:rPr>
                <w:rFonts w:ascii="Verdana" w:hAnsi="Verdana" w:cs="Arial"/>
                <w:b/>
                <w:sz w:val="20"/>
                <w:szCs w:val="20"/>
                <w:lang w:val="en-US"/>
              </w:rPr>
              <w:t>Maurer, M.</w:t>
            </w:r>
            <w:r w:rsidRPr="00E93F3B">
              <w:rPr>
                <w:rFonts w:ascii="Verdana" w:hAnsi="Verdana" w:cs="Arial"/>
                <w:sz w:val="20"/>
                <w:szCs w:val="20"/>
                <w:vertAlign w:val="superscript"/>
                <w:lang w:val="en-US"/>
              </w:rPr>
              <w:t>+</w:t>
            </w:r>
            <w:r>
              <w:rPr>
                <w:rFonts w:ascii="Verdana" w:hAnsi="Verdana" w:cs="Arial"/>
                <w:sz w:val="20"/>
                <w:szCs w:val="20"/>
                <w:lang w:val="en-US"/>
              </w:rPr>
              <w:t xml:space="preserve">: Worsening of chronic spontaneous urticaria after intake of hot pepper. </w:t>
            </w:r>
            <w:r>
              <w:rPr>
                <w:rFonts w:ascii="Verdana" w:hAnsi="Verdana" w:cs="Arial"/>
                <w:i/>
                <w:sz w:val="20"/>
                <w:szCs w:val="20"/>
                <w:lang w:val="en-US"/>
              </w:rPr>
              <w:t>Asian Pac. J. Allergy Immunol</w:t>
            </w:r>
            <w:r>
              <w:rPr>
                <w:rFonts w:ascii="Verdana" w:hAnsi="Verdana" w:cs="Arial"/>
                <w:sz w:val="20"/>
                <w:szCs w:val="20"/>
                <w:lang w:val="en-US"/>
              </w:rPr>
              <w:t xml:space="preserve">. </w:t>
            </w:r>
            <w:r>
              <w:rPr>
                <w:rFonts w:ascii="Verdana" w:hAnsi="Verdana"/>
                <w:sz w:val="20"/>
                <w:szCs w:val="20"/>
                <w:lang w:val="en-US"/>
              </w:rPr>
              <w:t>2021: 39; 25-30</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7.14</w:t>
            </w:r>
          </w:p>
        </w:tc>
      </w:tr>
      <w:tr w:rsidR="00617913" w:rsidRPr="00EE5BCA" w:rsidDel="00306D8F" w14:paraId="3BB798FD" w14:textId="77777777" w:rsidTr="00D24651">
        <w:tc>
          <w:tcPr>
            <w:tcW w:w="727" w:type="dxa"/>
            <w:shd w:val="clear" w:color="auto" w:fill="auto"/>
          </w:tcPr>
          <w:p w14:paraId="38B40E9C" w14:textId="523D7C7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417.</w:t>
            </w:r>
          </w:p>
        </w:tc>
        <w:tc>
          <w:tcPr>
            <w:tcW w:w="8441" w:type="dxa"/>
            <w:shd w:val="clear" w:color="auto" w:fill="auto"/>
          </w:tcPr>
          <w:p w14:paraId="6EA143EC" w14:textId="3DE8DBAF" w:rsidR="00617913" w:rsidRPr="00C97366"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Liao, S. L., Yu, M., Zhao, Z.</w:t>
            </w:r>
            <w:r w:rsidRPr="00EE5BCA">
              <w:rPr>
                <w:rFonts w:ascii="Verdana" w:hAnsi="Verdana" w:cs="Arial"/>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sidRPr="00171F55">
              <w:rPr>
                <w:rFonts w:ascii="Verdana" w:hAnsi="Verdana" w:cs="Arial"/>
                <w:sz w:val="20"/>
                <w:szCs w:val="20"/>
                <w:vertAlign w:val="superscript"/>
                <w:lang w:val="en-US"/>
              </w:rPr>
              <w:t>+</w:t>
            </w:r>
            <w:r w:rsidRPr="00EE5BCA">
              <w:rPr>
                <w:rFonts w:ascii="Verdana" w:hAnsi="Verdana" w:cs="Arial"/>
                <w:b/>
                <w:sz w:val="20"/>
                <w:szCs w:val="20"/>
                <w:vertAlign w:val="superscript"/>
                <w:lang w:val="en-US"/>
              </w:rPr>
              <w:t>*</w:t>
            </w:r>
            <w:r>
              <w:rPr>
                <w:rFonts w:ascii="Verdana" w:hAnsi="Verdana" w:cs="Arial"/>
                <w:sz w:val="20"/>
                <w:szCs w:val="20"/>
                <w:lang w:val="en-US"/>
              </w:rPr>
              <w:t xml:space="preserve">: Case Report: Omalizumab for chronic spontaneous urticaria in pregnancy. </w:t>
            </w:r>
            <w:r>
              <w:rPr>
                <w:rFonts w:ascii="Verdana" w:hAnsi="Verdana" w:cs="Arial"/>
                <w:i/>
                <w:sz w:val="20"/>
                <w:szCs w:val="20"/>
                <w:lang w:val="en-US"/>
              </w:rPr>
              <w:t>Front. Immunol</w:t>
            </w:r>
            <w:r>
              <w:rPr>
                <w:rFonts w:ascii="Verdana" w:hAnsi="Verdana" w:cs="Arial"/>
                <w:sz w:val="20"/>
                <w:szCs w:val="20"/>
                <w:lang w:val="en-US"/>
              </w:rPr>
              <w:t>. 2021: 12; 652973.</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8.79</w:t>
            </w:r>
          </w:p>
        </w:tc>
      </w:tr>
      <w:tr w:rsidR="00617913" w:rsidRPr="00A2139A" w:rsidDel="00306D8F" w14:paraId="0FE27C6E" w14:textId="77777777" w:rsidTr="00D24651">
        <w:tc>
          <w:tcPr>
            <w:tcW w:w="727" w:type="dxa"/>
            <w:shd w:val="clear" w:color="auto" w:fill="auto"/>
          </w:tcPr>
          <w:p w14:paraId="6D054190" w14:textId="5D042FA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416.</w:t>
            </w:r>
          </w:p>
        </w:tc>
        <w:tc>
          <w:tcPr>
            <w:tcW w:w="8441" w:type="dxa"/>
            <w:shd w:val="clear" w:color="auto" w:fill="auto"/>
          </w:tcPr>
          <w:p w14:paraId="7DB124EC" w14:textId="76D08FF2"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Matanis, L.</w:t>
            </w:r>
            <w:r w:rsidRPr="00EE5BCA">
              <w:rPr>
                <w:rFonts w:ascii="Verdana" w:hAnsi="Verdana" w:cs="Arial"/>
                <w:bCs/>
                <w:sz w:val="20"/>
                <w:szCs w:val="20"/>
                <w:vertAlign w:val="superscript"/>
                <w:lang w:val="en-US"/>
              </w:rPr>
              <w:t>*</w:t>
            </w:r>
            <w:r>
              <w:rPr>
                <w:rFonts w:ascii="Verdana" w:hAnsi="Verdana" w:cs="Arial"/>
                <w:sz w:val="20"/>
                <w:szCs w:val="20"/>
                <w:lang w:val="en-US"/>
              </w:rPr>
              <w:t>, Eiza, N.</w:t>
            </w:r>
            <w:r w:rsidRPr="00EE5BCA">
              <w:rPr>
                <w:rFonts w:ascii="Verdana" w:hAnsi="Verdana" w:cs="Arial"/>
                <w:bCs/>
                <w:sz w:val="20"/>
                <w:szCs w:val="20"/>
                <w:vertAlign w:val="superscript"/>
                <w:lang w:val="en-US"/>
              </w:rPr>
              <w:t>*</w:t>
            </w:r>
            <w:r>
              <w:rPr>
                <w:rFonts w:ascii="Verdana" w:hAnsi="Verdana" w:cs="Arial"/>
                <w:sz w:val="20"/>
                <w:szCs w:val="20"/>
                <w:lang w:val="en-US"/>
              </w:rPr>
              <w:t xml:space="preserve">, Sabag, A., Bejar, J., Giménez-Arnau, A. M., </w:t>
            </w:r>
            <w:r>
              <w:rPr>
                <w:rFonts w:ascii="Verdana" w:hAnsi="Verdana" w:cs="Arial"/>
                <w:b/>
                <w:sz w:val="20"/>
                <w:szCs w:val="20"/>
                <w:lang w:val="en-US"/>
              </w:rPr>
              <w:t>Maurer, M.</w:t>
            </w:r>
            <w:r>
              <w:rPr>
                <w:rFonts w:ascii="Verdana" w:hAnsi="Verdana" w:cs="Arial"/>
                <w:sz w:val="20"/>
                <w:szCs w:val="20"/>
                <w:lang w:val="en-US"/>
              </w:rPr>
              <w:t>, and Vadasz, Z.</w:t>
            </w:r>
            <w:r>
              <w:rPr>
                <w:rFonts w:ascii="Verdana" w:hAnsi="Verdana" w:cs="Arial"/>
                <w:sz w:val="20"/>
                <w:szCs w:val="20"/>
                <w:vertAlign w:val="superscript"/>
                <w:lang w:val="en-US"/>
              </w:rPr>
              <w:t>+</w:t>
            </w:r>
            <w:r>
              <w:rPr>
                <w:rFonts w:ascii="Verdana" w:hAnsi="Verdana" w:cs="Arial"/>
                <w:sz w:val="20"/>
                <w:szCs w:val="20"/>
                <w:lang w:val="en-US"/>
              </w:rPr>
              <w:t xml:space="preserve">: The expression of IL-17, in chronic spontaneous urticaria is linked to semaphorin5A. </w:t>
            </w:r>
            <w:r w:rsidRPr="00066AFA">
              <w:rPr>
                <w:rFonts w:ascii="Verdana" w:hAnsi="Verdana" w:cs="Arial"/>
                <w:i/>
                <w:sz w:val="20"/>
                <w:szCs w:val="20"/>
                <w:lang w:val="en-US"/>
              </w:rPr>
              <w:t>Biomolecules</w:t>
            </w:r>
            <w:r>
              <w:rPr>
                <w:rFonts w:ascii="Verdana" w:hAnsi="Verdana" w:cs="Arial"/>
                <w:sz w:val="20"/>
                <w:szCs w:val="20"/>
                <w:lang w:val="en-US"/>
              </w:rPr>
              <w:t xml:space="preserve"> 2021: </w:t>
            </w:r>
            <w:r w:rsidRPr="004C0EE7">
              <w:rPr>
                <w:rFonts w:ascii="Verdana" w:hAnsi="Verdana" w:cs="Arial"/>
                <w:sz w:val="20"/>
                <w:szCs w:val="20"/>
                <w:lang w:val="en-US"/>
              </w:rPr>
              <w:t>11; 373</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6.06</w:t>
            </w:r>
          </w:p>
        </w:tc>
      </w:tr>
      <w:tr w:rsidR="00617913" w:rsidRPr="00431F72" w:rsidDel="00306D8F" w14:paraId="51065DB3" w14:textId="77777777" w:rsidTr="00D24651">
        <w:tc>
          <w:tcPr>
            <w:tcW w:w="727" w:type="dxa"/>
            <w:shd w:val="clear" w:color="auto" w:fill="auto"/>
          </w:tcPr>
          <w:p w14:paraId="0D6AFE15" w14:textId="4DACC79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415.</w:t>
            </w:r>
          </w:p>
        </w:tc>
        <w:tc>
          <w:tcPr>
            <w:tcW w:w="8441" w:type="dxa"/>
            <w:shd w:val="clear" w:color="auto" w:fill="auto"/>
          </w:tcPr>
          <w:p w14:paraId="5CA214D7" w14:textId="19B7F327"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33804">
              <w:rPr>
                <w:rFonts w:ascii="Verdana" w:hAnsi="Verdana" w:cs="Arial"/>
                <w:sz w:val="20"/>
                <w:szCs w:val="20"/>
                <w:lang w:val="en-US"/>
              </w:rPr>
              <w:t>Kocatürk</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w:t>
            </w:r>
            <w:r>
              <w:rPr>
                <w:rFonts w:ascii="Verdana" w:hAnsi="Verdana" w:cs="Arial"/>
                <w:sz w:val="20"/>
                <w:szCs w:val="20"/>
                <w:vertAlign w:val="superscript"/>
                <w:lang w:val="en-US"/>
              </w:rPr>
              <w:t>+</w:t>
            </w:r>
            <w:r w:rsidRPr="00933804">
              <w:rPr>
                <w:rFonts w:ascii="Verdana" w:hAnsi="Verdana" w:cs="Arial"/>
                <w:sz w:val="20"/>
                <w:szCs w:val="20"/>
                <w:lang w:val="en-US"/>
              </w:rPr>
              <w:t>, Salman</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Cherrez-Ojeda</w:t>
            </w:r>
            <w:r>
              <w:rPr>
                <w:rFonts w:ascii="Verdana" w:hAnsi="Verdana" w:cs="Arial"/>
                <w:sz w:val="20"/>
                <w:szCs w:val="20"/>
                <w:lang w:val="en-US"/>
              </w:rPr>
              <w:t>,</w:t>
            </w:r>
            <w:r w:rsidRPr="00933804">
              <w:rPr>
                <w:rFonts w:ascii="Verdana" w:hAnsi="Verdana" w:cs="Arial"/>
                <w:sz w:val="20"/>
                <w:szCs w:val="20"/>
                <w:lang w:val="en-US"/>
              </w:rPr>
              <w:t xml:space="preserve"> I</w:t>
            </w:r>
            <w:r>
              <w:rPr>
                <w:rFonts w:ascii="Verdana" w:hAnsi="Verdana" w:cs="Arial"/>
                <w:sz w:val="20"/>
                <w:szCs w:val="20"/>
                <w:lang w:val="en-US"/>
              </w:rPr>
              <w:t>.</w:t>
            </w:r>
            <w:r w:rsidRPr="00933804">
              <w:rPr>
                <w:rFonts w:ascii="Verdana" w:hAnsi="Verdana" w:cs="Arial"/>
                <w:sz w:val="20"/>
                <w:szCs w:val="20"/>
                <w:lang w:val="en-US"/>
              </w:rPr>
              <w:t>, Criado</w:t>
            </w:r>
            <w:r>
              <w:rPr>
                <w:rFonts w:ascii="Verdana" w:hAnsi="Verdana" w:cs="Arial"/>
                <w:sz w:val="20"/>
                <w:szCs w:val="20"/>
                <w:lang w:val="en-US"/>
              </w:rPr>
              <w:t>, P. R.</w:t>
            </w:r>
            <w:r w:rsidRPr="00933804">
              <w:rPr>
                <w:rFonts w:ascii="Verdana" w:hAnsi="Verdana" w:cs="Arial"/>
                <w:sz w:val="20"/>
                <w:szCs w:val="20"/>
                <w:lang w:val="en-US"/>
              </w:rPr>
              <w:t>, Peter</w:t>
            </w:r>
            <w:r>
              <w:rPr>
                <w:rFonts w:ascii="Verdana" w:hAnsi="Verdana" w:cs="Arial"/>
                <w:sz w:val="20"/>
                <w:szCs w:val="20"/>
                <w:lang w:val="en-US"/>
              </w:rPr>
              <w:t>,</w:t>
            </w:r>
            <w:r w:rsidRPr="00933804">
              <w:rPr>
                <w:rFonts w:ascii="Verdana" w:hAnsi="Verdana" w:cs="Arial"/>
                <w:sz w:val="20"/>
                <w:szCs w:val="20"/>
                <w:lang w:val="en-US"/>
              </w:rPr>
              <w:t xml:space="preserve"> J</w:t>
            </w:r>
            <w:r>
              <w:rPr>
                <w:rFonts w:ascii="Verdana" w:hAnsi="Verdana" w:cs="Arial"/>
                <w:sz w:val="20"/>
                <w:szCs w:val="20"/>
                <w:lang w:val="en-US"/>
              </w:rPr>
              <w:t>.</w:t>
            </w:r>
            <w:r w:rsidRPr="00933804">
              <w:rPr>
                <w:rFonts w:ascii="Verdana" w:hAnsi="Verdana" w:cs="Arial"/>
                <w:sz w:val="20"/>
                <w:szCs w:val="20"/>
                <w:lang w:val="en-US"/>
              </w:rPr>
              <w:t>, Comert-Ozer</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w:t>
            </w:r>
            <w:r w:rsidRPr="00933804">
              <w:rPr>
                <w:rFonts w:ascii="Verdana" w:hAnsi="Verdana" w:cs="Arial"/>
                <w:sz w:val="20"/>
                <w:szCs w:val="20"/>
                <w:lang w:val="en-US"/>
              </w:rPr>
              <w:t>, Abuzakouk</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Agondi</w:t>
            </w:r>
            <w:r>
              <w:rPr>
                <w:rFonts w:ascii="Verdana" w:hAnsi="Verdana" w:cs="Arial"/>
                <w:sz w:val="20"/>
                <w:szCs w:val="20"/>
                <w:lang w:val="en-US"/>
              </w:rPr>
              <w:t>,</w:t>
            </w:r>
            <w:r w:rsidRPr="00933804">
              <w:rPr>
                <w:rFonts w:ascii="Verdana" w:hAnsi="Verdana" w:cs="Arial"/>
                <w:sz w:val="20"/>
                <w:szCs w:val="20"/>
                <w:lang w:val="en-US"/>
              </w:rPr>
              <w:t xml:space="preserve"> </w:t>
            </w:r>
            <w:r>
              <w:rPr>
                <w:rFonts w:ascii="Verdana" w:hAnsi="Verdana" w:cs="Arial"/>
                <w:sz w:val="20"/>
                <w:szCs w:val="20"/>
                <w:lang w:val="en-US"/>
              </w:rPr>
              <w:t xml:space="preserve">C. </w:t>
            </w:r>
            <w:r w:rsidRPr="00933804">
              <w:rPr>
                <w:rFonts w:ascii="Verdana" w:hAnsi="Verdana" w:cs="Arial"/>
                <w:sz w:val="20"/>
                <w:szCs w:val="20"/>
                <w:lang w:val="en-US"/>
              </w:rPr>
              <w:t>R</w:t>
            </w:r>
            <w:r>
              <w:rPr>
                <w:rFonts w:ascii="Verdana" w:hAnsi="Verdana" w:cs="Arial"/>
                <w:sz w:val="20"/>
                <w:szCs w:val="20"/>
                <w:lang w:val="en-US"/>
              </w:rPr>
              <w:t>.</w:t>
            </w:r>
            <w:r w:rsidRPr="00933804">
              <w:rPr>
                <w:rFonts w:ascii="Verdana" w:hAnsi="Verdana" w:cs="Arial"/>
                <w:sz w:val="20"/>
                <w:szCs w:val="20"/>
                <w:lang w:val="en-US"/>
              </w:rPr>
              <w:t>, Al-Ahmad</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Altrichter</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w:t>
            </w:r>
            <w:r w:rsidRPr="00933804">
              <w:rPr>
                <w:rFonts w:ascii="Verdana" w:hAnsi="Verdana" w:cs="Arial"/>
                <w:sz w:val="20"/>
                <w:szCs w:val="20"/>
                <w:lang w:val="en-US"/>
              </w:rPr>
              <w:t>, Arnaout</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w:t>
            </w:r>
            <w:r w:rsidRPr="00933804">
              <w:rPr>
                <w:rFonts w:ascii="Verdana" w:hAnsi="Verdana" w:cs="Arial"/>
                <w:sz w:val="20"/>
                <w:szCs w:val="20"/>
                <w:lang w:val="en-US"/>
              </w:rPr>
              <w:t>, Arruda</w:t>
            </w:r>
            <w:r>
              <w:rPr>
                <w:rFonts w:ascii="Verdana" w:hAnsi="Verdana" w:cs="Arial"/>
                <w:sz w:val="20"/>
                <w:szCs w:val="20"/>
                <w:lang w:val="en-US"/>
              </w:rPr>
              <w:t>, K.</w:t>
            </w:r>
            <w:r w:rsidRPr="00933804">
              <w:rPr>
                <w:rFonts w:ascii="Verdana" w:hAnsi="Verdana" w:cs="Arial"/>
                <w:sz w:val="20"/>
                <w:szCs w:val="20"/>
                <w:lang w:val="en-US"/>
              </w:rPr>
              <w:t xml:space="preserve"> L</w:t>
            </w:r>
            <w:r>
              <w:rPr>
                <w:rFonts w:ascii="Verdana" w:hAnsi="Verdana" w:cs="Arial"/>
                <w:sz w:val="20"/>
                <w:szCs w:val="20"/>
                <w:lang w:val="en-US"/>
              </w:rPr>
              <w:t>.</w:t>
            </w:r>
            <w:r w:rsidRPr="00933804">
              <w:rPr>
                <w:rFonts w:ascii="Verdana" w:hAnsi="Verdana" w:cs="Arial"/>
                <w:sz w:val="20"/>
                <w:szCs w:val="20"/>
                <w:lang w:val="en-US"/>
              </w:rPr>
              <w:t>, Asero</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w:t>
            </w:r>
            <w:r w:rsidRPr="00933804">
              <w:rPr>
                <w:rFonts w:ascii="Verdana" w:hAnsi="Verdana" w:cs="Arial"/>
                <w:sz w:val="20"/>
                <w:szCs w:val="20"/>
                <w:lang w:val="en-US"/>
              </w:rPr>
              <w:t>, Bauer</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Ben-Shoshan</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Bernstein</w:t>
            </w:r>
            <w:r>
              <w:rPr>
                <w:rFonts w:ascii="Verdana" w:hAnsi="Verdana" w:cs="Arial"/>
                <w:sz w:val="20"/>
                <w:szCs w:val="20"/>
                <w:lang w:val="en-US"/>
              </w:rPr>
              <w:t>,</w:t>
            </w:r>
            <w:r w:rsidRPr="00933804">
              <w:rPr>
                <w:rFonts w:ascii="Verdana" w:hAnsi="Verdana" w:cs="Arial"/>
                <w:sz w:val="20"/>
                <w:szCs w:val="20"/>
                <w:lang w:val="en-US"/>
              </w:rPr>
              <w:t xml:space="preserve"> J</w:t>
            </w:r>
            <w:r>
              <w:rPr>
                <w:rFonts w:ascii="Verdana" w:hAnsi="Verdana" w:cs="Arial"/>
                <w:sz w:val="20"/>
                <w:szCs w:val="20"/>
                <w:lang w:val="en-US"/>
              </w:rPr>
              <w:t xml:space="preserve">. </w:t>
            </w:r>
            <w:r w:rsidRPr="00933804">
              <w:rPr>
                <w:rFonts w:ascii="Verdana" w:hAnsi="Verdana" w:cs="Arial"/>
                <w:sz w:val="20"/>
                <w:szCs w:val="20"/>
                <w:lang w:val="en-US"/>
              </w:rPr>
              <w:t>A</w:t>
            </w:r>
            <w:r>
              <w:rPr>
                <w:rFonts w:ascii="Verdana" w:hAnsi="Verdana" w:cs="Arial"/>
                <w:sz w:val="20"/>
                <w:szCs w:val="20"/>
                <w:lang w:val="en-US"/>
              </w:rPr>
              <w:t>.</w:t>
            </w:r>
            <w:r w:rsidRPr="00933804">
              <w:rPr>
                <w:rFonts w:ascii="Verdana" w:hAnsi="Verdana" w:cs="Arial"/>
                <w:sz w:val="20"/>
                <w:szCs w:val="20"/>
                <w:lang w:val="en-US"/>
              </w:rPr>
              <w:t>, Bizjak</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Boccon-Gibod</w:t>
            </w:r>
            <w:r>
              <w:rPr>
                <w:rFonts w:ascii="Verdana" w:hAnsi="Verdana" w:cs="Arial"/>
                <w:sz w:val="20"/>
                <w:szCs w:val="20"/>
                <w:lang w:val="en-US"/>
              </w:rPr>
              <w:t>,</w:t>
            </w:r>
            <w:r w:rsidRPr="00933804">
              <w:rPr>
                <w:rFonts w:ascii="Verdana" w:hAnsi="Verdana" w:cs="Arial"/>
                <w:sz w:val="20"/>
                <w:szCs w:val="20"/>
                <w:lang w:val="en-US"/>
              </w:rPr>
              <w:t xml:space="preserve"> I</w:t>
            </w:r>
            <w:r>
              <w:rPr>
                <w:rFonts w:ascii="Verdana" w:hAnsi="Verdana" w:cs="Arial"/>
                <w:sz w:val="20"/>
                <w:szCs w:val="20"/>
                <w:lang w:val="en-US"/>
              </w:rPr>
              <w:t>.</w:t>
            </w:r>
            <w:r w:rsidRPr="00933804">
              <w:rPr>
                <w:rFonts w:ascii="Verdana" w:hAnsi="Verdana" w:cs="Arial"/>
                <w:sz w:val="20"/>
                <w:szCs w:val="20"/>
                <w:lang w:val="en-US"/>
              </w:rPr>
              <w:t>, Bonnekoh</w:t>
            </w:r>
            <w:r>
              <w:rPr>
                <w:rFonts w:ascii="Verdana" w:hAnsi="Verdana" w:cs="Arial"/>
                <w:sz w:val="20"/>
                <w:szCs w:val="20"/>
                <w:lang w:val="en-US"/>
              </w:rPr>
              <w:t>,</w:t>
            </w:r>
            <w:r w:rsidRPr="00933804">
              <w:rPr>
                <w:rFonts w:ascii="Verdana" w:hAnsi="Verdana" w:cs="Arial"/>
                <w:sz w:val="20"/>
                <w:szCs w:val="20"/>
                <w:lang w:val="en-US"/>
              </w:rPr>
              <w:t xml:space="preserve"> H</w:t>
            </w:r>
            <w:r>
              <w:rPr>
                <w:rFonts w:ascii="Verdana" w:hAnsi="Verdana" w:cs="Arial"/>
                <w:sz w:val="20"/>
                <w:szCs w:val="20"/>
                <w:lang w:val="en-US"/>
              </w:rPr>
              <w:t>.</w:t>
            </w:r>
            <w:r w:rsidRPr="00933804">
              <w:rPr>
                <w:rFonts w:ascii="Verdana" w:hAnsi="Verdana" w:cs="Arial"/>
                <w:sz w:val="20"/>
                <w:szCs w:val="20"/>
                <w:lang w:val="en-US"/>
              </w:rPr>
              <w:t>, Bouillet</w:t>
            </w:r>
            <w:r>
              <w:rPr>
                <w:rFonts w:ascii="Verdana" w:hAnsi="Verdana" w:cs="Arial"/>
                <w:sz w:val="20"/>
                <w:szCs w:val="20"/>
                <w:lang w:val="en-US"/>
              </w:rPr>
              <w:t>,</w:t>
            </w:r>
            <w:r w:rsidRPr="00933804">
              <w:rPr>
                <w:rFonts w:ascii="Verdana" w:hAnsi="Verdana" w:cs="Arial"/>
                <w:sz w:val="20"/>
                <w:szCs w:val="20"/>
                <w:lang w:val="en-US"/>
              </w:rPr>
              <w:t xml:space="preserve"> L</w:t>
            </w:r>
            <w:r>
              <w:rPr>
                <w:rFonts w:ascii="Verdana" w:hAnsi="Verdana" w:cs="Arial"/>
                <w:sz w:val="20"/>
                <w:szCs w:val="20"/>
                <w:lang w:val="en-US"/>
              </w:rPr>
              <w:t>.</w:t>
            </w:r>
            <w:r w:rsidRPr="00933804">
              <w:rPr>
                <w:rFonts w:ascii="Verdana" w:hAnsi="Verdana" w:cs="Arial"/>
                <w:sz w:val="20"/>
                <w:szCs w:val="20"/>
                <w:lang w:val="en-US"/>
              </w:rPr>
              <w:t>, Brzoza</w:t>
            </w:r>
            <w:r>
              <w:rPr>
                <w:rFonts w:ascii="Verdana" w:hAnsi="Verdana" w:cs="Arial"/>
                <w:sz w:val="20"/>
                <w:szCs w:val="20"/>
                <w:lang w:val="en-US"/>
              </w:rPr>
              <w:t>,</w:t>
            </w:r>
            <w:r w:rsidRPr="00933804">
              <w:rPr>
                <w:rFonts w:ascii="Verdana" w:hAnsi="Verdana" w:cs="Arial"/>
                <w:sz w:val="20"/>
                <w:szCs w:val="20"/>
                <w:lang w:val="en-US"/>
              </w:rPr>
              <w:t xml:space="preserve"> Z</w:t>
            </w:r>
            <w:r>
              <w:rPr>
                <w:rFonts w:ascii="Verdana" w:hAnsi="Verdana" w:cs="Arial"/>
                <w:sz w:val="20"/>
                <w:szCs w:val="20"/>
                <w:lang w:val="en-US"/>
              </w:rPr>
              <w:t>.</w:t>
            </w:r>
            <w:r w:rsidRPr="00933804">
              <w:rPr>
                <w:rFonts w:ascii="Verdana" w:hAnsi="Verdana" w:cs="Arial"/>
                <w:sz w:val="20"/>
                <w:szCs w:val="20"/>
                <w:lang w:val="en-US"/>
              </w:rPr>
              <w:t>, Busse</w:t>
            </w:r>
            <w:r>
              <w:rPr>
                <w:rFonts w:ascii="Verdana" w:hAnsi="Verdana" w:cs="Arial"/>
                <w:sz w:val="20"/>
                <w:szCs w:val="20"/>
                <w:lang w:val="en-US"/>
              </w:rPr>
              <w:t>,</w:t>
            </w:r>
            <w:r w:rsidRPr="00933804">
              <w:rPr>
                <w:rFonts w:ascii="Verdana" w:hAnsi="Verdana" w:cs="Arial"/>
                <w:sz w:val="20"/>
                <w:szCs w:val="20"/>
                <w:lang w:val="en-US"/>
              </w:rPr>
              <w:t xml:space="preserve"> P</w:t>
            </w:r>
            <w:r>
              <w:rPr>
                <w:rFonts w:ascii="Verdana" w:hAnsi="Verdana" w:cs="Arial"/>
                <w:sz w:val="20"/>
                <w:szCs w:val="20"/>
                <w:lang w:val="en-US"/>
              </w:rPr>
              <w:t>.</w:t>
            </w:r>
            <w:r w:rsidRPr="00933804">
              <w:rPr>
                <w:rFonts w:ascii="Verdana" w:hAnsi="Verdana" w:cs="Arial"/>
                <w:sz w:val="20"/>
                <w:szCs w:val="20"/>
                <w:lang w:val="en-US"/>
              </w:rPr>
              <w:t>, Campos</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 xml:space="preserve">. </w:t>
            </w:r>
            <w:r w:rsidRPr="00933804">
              <w:rPr>
                <w:rFonts w:ascii="Verdana" w:hAnsi="Verdana" w:cs="Arial"/>
                <w:sz w:val="20"/>
                <w:szCs w:val="20"/>
                <w:lang w:val="en-US"/>
              </w:rPr>
              <w:t>A</w:t>
            </w:r>
            <w:r>
              <w:rPr>
                <w:rFonts w:ascii="Verdana" w:hAnsi="Verdana" w:cs="Arial"/>
                <w:sz w:val="20"/>
                <w:szCs w:val="20"/>
                <w:lang w:val="en-US"/>
              </w:rPr>
              <w:t>.</w:t>
            </w:r>
            <w:r w:rsidRPr="00933804">
              <w:rPr>
                <w:rFonts w:ascii="Verdana" w:hAnsi="Verdana" w:cs="Arial"/>
                <w:sz w:val="20"/>
                <w:szCs w:val="20"/>
                <w:lang w:val="en-US"/>
              </w:rPr>
              <w:t>, Carne</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w:t>
            </w:r>
            <w:r w:rsidRPr="00933804">
              <w:rPr>
                <w:rFonts w:ascii="Verdana" w:hAnsi="Verdana" w:cs="Arial"/>
                <w:sz w:val="20"/>
                <w:szCs w:val="20"/>
                <w:lang w:val="en-US"/>
              </w:rPr>
              <w:t>, Conlon</w:t>
            </w:r>
            <w:r>
              <w:rPr>
                <w:rFonts w:ascii="Verdana" w:hAnsi="Verdana" w:cs="Arial"/>
                <w:sz w:val="20"/>
                <w:szCs w:val="20"/>
                <w:lang w:val="en-US"/>
              </w:rPr>
              <w:t>,</w:t>
            </w:r>
            <w:r w:rsidRPr="00933804">
              <w:rPr>
                <w:rFonts w:ascii="Verdana" w:hAnsi="Verdana" w:cs="Arial"/>
                <w:sz w:val="20"/>
                <w:szCs w:val="20"/>
                <w:lang w:val="en-US"/>
              </w:rPr>
              <w:t xml:space="preserve"> N</w:t>
            </w:r>
            <w:r>
              <w:rPr>
                <w:rFonts w:ascii="Verdana" w:hAnsi="Verdana" w:cs="Arial"/>
                <w:sz w:val="20"/>
                <w:szCs w:val="20"/>
                <w:lang w:val="en-US"/>
              </w:rPr>
              <w:t>.</w:t>
            </w:r>
            <w:r w:rsidRPr="00933804">
              <w:rPr>
                <w:rFonts w:ascii="Verdana" w:hAnsi="Verdana" w:cs="Arial"/>
                <w:sz w:val="20"/>
                <w:szCs w:val="20"/>
                <w:lang w:val="en-US"/>
              </w:rPr>
              <w:t>, Criado</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 xml:space="preserve">. </w:t>
            </w:r>
            <w:r w:rsidRPr="00933804">
              <w:rPr>
                <w:rFonts w:ascii="Verdana" w:hAnsi="Verdana" w:cs="Arial"/>
                <w:sz w:val="20"/>
                <w:szCs w:val="20"/>
                <w:lang w:val="en-US"/>
              </w:rPr>
              <w:t>F</w:t>
            </w:r>
            <w:r>
              <w:rPr>
                <w:rFonts w:ascii="Verdana" w:hAnsi="Verdana" w:cs="Arial"/>
                <w:sz w:val="20"/>
                <w:szCs w:val="20"/>
                <w:lang w:val="en-US"/>
              </w:rPr>
              <w:t>.</w:t>
            </w:r>
            <w:r w:rsidRPr="00933804">
              <w:rPr>
                <w:rFonts w:ascii="Verdana" w:hAnsi="Verdana" w:cs="Arial"/>
                <w:sz w:val="20"/>
                <w:szCs w:val="20"/>
                <w:lang w:val="en-US"/>
              </w:rPr>
              <w:t>, de Souza Lima</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 xml:space="preserve">. </w:t>
            </w:r>
            <w:r w:rsidRPr="00933804">
              <w:rPr>
                <w:rFonts w:ascii="Verdana" w:hAnsi="Verdana" w:cs="Arial"/>
                <w:sz w:val="20"/>
                <w:szCs w:val="20"/>
                <w:lang w:val="en-US"/>
              </w:rPr>
              <w:t>M</w:t>
            </w:r>
            <w:r>
              <w:rPr>
                <w:rFonts w:ascii="Verdana" w:hAnsi="Verdana" w:cs="Arial"/>
                <w:sz w:val="20"/>
                <w:szCs w:val="20"/>
                <w:lang w:val="en-US"/>
              </w:rPr>
              <w:t>.</w:t>
            </w:r>
            <w:r w:rsidRPr="00933804">
              <w:rPr>
                <w:rFonts w:ascii="Verdana" w:hAnsi="Verdana" w:cs="Arial"/>
                <w:sz w:val="20"/>
                <w:szCs w:val="20"/>
                <w:lang w:val="en-US"/>
              </w:rPr>
              <w:t>, Demir</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w:t>
            </w:r>
            <w:r w:rsidRPr="00933804">
              <w:rPr>
                <w:rFonts w:ascii="Verdana" w:hAnsi="Verdana" w:cs="Arial"/>
                <w:sz w:val="20"/>
                <w:szCs w:val="20"/>
                <w:lang w:val="en-US"/>
              </w:rPr>
              <w:t>, Dissemond</w:t>
            </w:r>
            <w:r>
              <w:rPr>
                <w:rFonts w:ascii="Verdana" w:hAnsi="Verdana" w:cs="Arial"/>
                <w:sz w:val="20"/>
                <w:szCs w:val="20"/>
                <w:lang w:val="en-US"/>
              </w:rPr>
              <w:t>,</w:t>
            </w:r>
            <w:r w:rsidRPr="00933804">
              <w:rPr>
                <w:rFonts w:ascii="Verdana" w:hAnsi="Verdana" w:cs="Arial"/>
                <w:sz w:val="20"/>
                <w:szCs w:val="20"/>
                <w:lang w:val="en-US"/>
              </w:rPr>
              <w:t xml:space="preserve"> J</w:t>
            </w:r>
            <w:r>
              <w:rPr>
                <w:rFonts w:ascii="Verdana" w:hAnsi="Verdana" w:cs="Arial"/>
                <w:sz w:val="20"/>
                <w:szCs w:val="20"/>
                <w:lang w:val="en-US"/>
              </w:rPr>
              <w:t>.</w:t>
            </w:r>
            <w:r w:rsidRPr="00933804">
              <w:rPr>
                <w:rFonts w:ascii="Verdana" w:hAnsi="Verdana" w:cs="Arial"/>
                <w:sz w:val="20"/>
                <w:szCs w:val="20"/>
                <w:lang w:val="en-US"/>
              </w:rPr>
              <w:t>, Doğan Günaydın</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w:t>
            </w:r>
            <w:r w:rsidRPr="00933804">
              <w:rPr>
                <w:rFonts w:ascii="Verdana" w:hAnsi="Verdana" w:cs="Arial"/>
                <w:sz w:val="20"/>
                <w:szCs w:val="20"/>
                <w:lang w:val="en-US"/>
              </w:rPr>
              <w:t>, Dorofeeva</w:t>
            </w:r>
            <w:r>
              <w:rPr>
                <w:rFonts w:ascii="Verdana" w:hAnsi="Verdana" w:cs="Arial"/>
                <w:sz w:val="20"/>
                <w:szCs w:val="20"/>
                <w:lang w:val="en-US"/>
              </w:rPr>
              <w:t>,</w:t>
            </w:r>
            <w:r w:rsidRPr="00933804">
              <w:rPr>
                <w:rFonts w:ascii="Verdana" w:hAnsi="Verdana" w:cs="Arial"/>
                <w:sz w:val="20"/>
                <w:szCs w:val="20"/>
                <w:lang w:val="en-US"/>
              </w:rPr>
              <w:t xml:space="preserve"> I</w:t>
            </w:r>
            <w:r>
              <w:rPr>
                <w:rFonts w:ascii="Verdana" w:hAnsi="Verdana" w:cs="Arial"/>
                <w:sz w:val="20"/>
                <w:szCs w:val="20"/>
                <w:lang w:val="en-US"/>
              </w:rPr>
              <w:t>.</w:t>
            </w:r>
            <w:r w:rsidRPr="00933804">
              <w:rPr>
                <w:rFonts w:ascii="Verdana" w:hAnsi="Verdana" w:cs="Arial"/>
                <w:sz w:val="20"/>
                <w:szCs w:val="20"/>
                <w:lang w:val="en-US"/>
              </w:rPr>
              <w:t>, Ensina</w:t>
            </w:r>
            <w:r>
              <w:rPr>
                <w:rFonts w:ascii="Verdana" w:hAnsi="Verdana" w:cs="Arial"/>
                <w:sz w:val="20"/>
                <w:szCs w:val="20"/>
                <w:lang w:val="en-US"/>
              </w:rPr>
              <w:t>,</w:t>
            </w:r>
            <w:r w:rsidRPr="00933804">
              <w:rPr>
                <w:rFonts w:ascii="Verdana" w:hAnsi="Verdana" w:cs="Arial"/>
                <w:sz w:val="20"/>
                <w:szCs w:val="20"/>
                <w:lang w:val="en-US"/>
              </w:rPr>
              <w:t xml:space="preserve"> L</w:t>
            </w:r>
            <w:r>
              <w:rPr>
                <w:rFonts w:ascii="Verdana" w:hAnsi="Verdana" w:cs="Arial"/>
                <w:sz w:val="20"/>
                <w:szCs w:val="20"/>
                <w:lang w:val="en-US"/>
              </w:rPr>
              <w:t>. F.</w:t>
            </w:r>
            <w:r w:rsidRPr="00933804">
              <w:rPr>
                <w:rFonts w:ascii="Verdana" w:hAnsi="Verdana" w:cs="Arial"/>
                <w:sz w:val="20"/>
                <w:szCs w:val="20"/>
                <w:lang w:val="en-US"/>
              </w:rPr>
              <w:t>, Ertaş</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w:t>
            </w:r>
            <w:r w:rsidRPr="00933804">
              <w:rPr>
                <w:rFonts w:ascii="Verdana" w:hAnsi="Verdana" w:cs="Arial"/>
                <w:sz w:val="20"/>
                <w:szCs w:val="20"/>
                <w:lang w:val="en-US"/>
              </w:rPr>
              <w:t>, Ferrucci</w:t>
            </w:r>
            <w:r>
              <w:rPr>
                <w:rFonts w:ascii="Verdana" w:hAnsi="Verdana" w:cs="Arial"/>
                <w:sz w:val="20"/>
                <w:szCs w:val="20"/>
                <w:lang w:val="en-US"/>
              </w:rPr>
              <w:t>, M.</w:t>
            </w:r>
            <w:r w:rsidRPr="00933804">
              <w:rPr>
                <w:rFonts w:ascii="Verdana" w:hAnsi="Verdana" w:cs="Arial"/>
                <w:sz w:val="20"/>
                <w:szCs w:val="20"/>
                <w:lang w:val="en-US"/>
              </w:rPr>
              <w:t xml:space="preserve"> S</w:t>
            </w:r>
            <w:r>
              <w:rPr>
                <w:rFonts w:ascii="Verdana" w:hAnsi="Verdana" w:cs="Arial"/>
                <w:sz w:val="20"/>
                <w:szCs w:val="20"/>
                <w:lang w:val="en-US"/>
              </w:rPr>
              <w:t>.</w:t>
            </w:r>
            <w:r w:rsidRPr="00933804">
              <w:rPr>
                <w:rFonts w:ascii="Verdana" w:hAnsi="Verdana" w:cs="Arial"/>
                <w:sz w:val="20"/>
                <w:szCs w:val="20"/>
                <w:lang w:val="en-US"/>
              </w:rPr>
              <w:t>, Figueras-Nart</w:t>
            </w:r>
            <w:r>
              <w:rPr>
                <w:rFonts w:ascii="Verdana" w:hAnsi="Verdana" w:cs="Arial"/>
                <w:sz w:val="20"/>
                <w:szCs w:val="20"/>
                <w:lang w:val="en-US"/>
              </w:rPr>
              <w:t>,</w:t>
            </w:r>
            <w:r w:rsidRPr="00933804">
              <w:rPr>
                <w:rFonts w:ascii="Verdana" w:hAnsi="Verdana" w:cs="Arial"/>
                <w:sz w:val="20"/>
                <w:szCs w:val="20"/>
                <w:lang w:val="en-US"/>
              </w:rPr>
              <w:t xml:space="preserve"> I</w:t>
            </w:r>
            <w:r>
              <w:rPr>
                <w:rFonts w:ascii="Verdana" w:hAnsi="Verdana" w:cs="Arial"/>
                <w:sz w:val="20"/>
                <w:szCs w:val="20"/>
                <w:lang w:val="en-US"/>
              </w:rPr>
              <w:t>.</w:t>
            </w:r>
            <w:r w:rsidRPr="00933804">
              <w:rPr>
                <w:rFonts w:ascii="Verdana" w:hAnsi="Verdana" w:cs="Arial"/>
                <w:sz w:val="20"/>
                <w:szCs w:val="20"/>
                <w:lang w:val="en-US"/>
              </w:rPr>
              <w:t>, Fomina</w:t>
            </w:r>
            <w:r>
              <w:rPr>
                <w:rFonts w:ascii="Verdana" w:hAnsi="Verdana" w:cs="Arial"/>
                <w:sz w:val="20"/>
                <w:szCs w:val="20"/>
                <w:lang w:val="en-US"/>
              </w:rPr>
              <w:t>,</w:t>
            </w:r>
            <w:r w:rsidRPr="00933804">
              <w:rPr>
                <w:rFonts w:ascii="Verdana" w:hAnsi="Verdana" w:cs="Arial"/>
                <w:sz w:val="20"/>
                <w:szCs w:val="20"/>
                <w:lang w:val="en-US"/>
              </w:rPr>
              <w:t xml:space="preserve"> D</w:t>
            </w:r>
            <w:r>
              <w:rPr>
                <w:rFonts w:ascii="Verdana" w:hAnsi="Verdana" w:cs="Arial"/>
                <w:sz w:val="20"/>
                <w:szCs w:val="20"/>
                <w:lang w:val="en-US"/>
              </w:rPr>
              <w:t>.</w:t>
            </w:r>
            <w:r w:rsidRPr="00933804">
              <w:rPr>
                <w:rFonts w:ascii="Verdana" w:hAnsi="Verdana" w:cs="Arial"/>
                <w:sz w:val="20"/>
                <w:szCs w:val="20"/>
                <w:lang w:val="en-US"/>
              </w:rPr>
              <w:t>, Franken</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 xml:space="preserve">. </w:t>
            </w:r>
            <w:r w:rsidRPr="00933804">
              <w:rPr>
                <w:rFonts w:ascii="Verdana" w:hAnsi="Verdana" w:cs="Arial"/>
                <w:sz w:val="20"/>
                <w:szCs w:val="20"/>
                <w:lang w:val="en-US"/>
              </w:rPr>
              <w:t>M</w:t>
            </w:r>
            <w:r>
              <w:rPr>
                <w:rFonts w:ascii="Verdana" w:hAnsi="Verdana" w:cs="Arial"/>
                <w:sz w:val="20"/>
                <w:szCs w:val="20"/>
                <w:lang w:val="en-US"/>
              </w:rPr>
              <w:t>.</w:t>
            </w:r>
            <w:r w:rsidRPr="00933804">
              <w:rPr>
                <w:rFonts w:ascii="Verdana" w:hAnsi="Verdana" w:cs="Arial"/>
                <w:sz w:val="20"/>
                <w:szCs w:val="20"/>
                <w:lang w:val="en-US"/>
              </w:rPr>
              <w:t>, Fukunaga</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Giménez-Arnau</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 xml:space="preserve">. </w:t>
            </w:r>
            <w:r w:rsidRPr="00933804">
              <w:rPr>
                <w:rFonts w:ascii="Verdana" w:hAnsi="Verdana" w:cs="Arial"/>
                <w:sz w:val="20"/>
                <w:szCs w:val="20"/>
                <w:lang w:val="en-US"/>
              </w:rPr>
              <w:t>M</w:t>
            </w:r>
            <w:r>
              <w:rPr>
                <w:rFonts w:ascii="Verdana" w:hAnsi="Verdana" w:cs="Arial"/>
                <w:sz w:val="20"/>
                <w:szCs w:val="20"/>
                <w:lang w:val="en-US"/>
              </w:rPr>
              <w:t>.</w:t>
            </w:r>
            <w:r w:rsidRPr="00933804">
              <w:rPr>
                <w:rFonts w:ascii="Verdana" w:hAnsi="Verdana" w:cs="Arial"/>
                <w:sz w:val="20"/>
                <w:szCs w:val="20"/>
                <w:lang w:val="en-US"/>
              </w:rPr>
              <w:t>, Godse</w:t>
            </w:r>
            <w:r>
              <w:rPr>
                <w:rFonts w:ascii="Verdana" w:hAnsi="Verdana" w:cs="Arial"/>
                <w:sz w:val="20"/>
                <w:szCs w:val="20"/>
                <w:lang w:val="en-US"/>
              </w:rPr>
              <w:t>,</w:t>
            </w:r>
            <w:r w:rsidRPr="00933804">
              <w:rPr>
                <w:rFonts w:ascii="Verdana" w:hAnsi="Verdana" w:cs="Arial"/>
                <w:sz w:val="20"/>
                <w:szCs w:val="20"/>
                <w:lang w:val="en-US"/>
              </w:rPr>
              <w:t xml:space="preserve"> K</w:t>
            </w:r>
            <w:r>
              <w:rPr>
                <w:rFonts w:ascii="Verdana" w:hAnsi="Verdana" w:cs="Arial"/>
                <w:sz w:val="20"/>
                <w:szCs w:val="20"/>
                <w:lang w:val="en-US"/>
              </w:rPr>
              <w:t>.</w:t>
            </w:r>
            <w:r w:rsidRPr="00933804">
              <w:rPr>
                <w:rFonts w:ascii="Verdana" w:hAnsi="Verdana" w:cs="Arial"/>
                <w:sz w:val="20"/>
                <w:szCs w:val="20"/>
                <w:lang w:val="en-US"/>
              </w:rPr>
              <w:t>, Gonçalo</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Gotua</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Grattan</w:t>
            </w:r>
            <w:r>
              <w:rPr>
                <w:rFonts w:ascii="Verdana" w:hAnsi="Verdana" w:cs="Arial"/>
                <w:sz w:val="20"/>
                <w:szCs w:val="20"/>
                <w:lang w:val="en-US"/>
              </w:rPr>
              <w:t>,</w:t>
            </w:r>
            <w:r w:rsidRPr="00933804">
              <w:rPr>
                <w:rFonts w:ascii="Verdana" w:hAnsi="Verdana" w:cs="Arial"/>
                <w:sz w:val="20"/>
                <w:szCs w:val="20"/>
                <w:lang w:val="en-US"/>
              </w:rPr>
              <w:t xml:space="preserve"> C</w:t>
            </w:r>
            <w:r>
              <w:rPr>
                <w:rFonts w:ascii="Verdana" w:hAnsi="Verdana" w:cs="Arial"/>
                <w:sz w:val="20"/>
                <w:szCs w:val="20"/>
                <w:lang w:val="en-US"/>
              </w:rPr>
              <w:t>.</w:t>
            </w:r>
            <w:r w:rsidRPr="00933804">
              <w:rPr>
                <w:rFonts w:ascii="Verdana" w:hAnsi="Verdana" w:cs="Arial"/>
                <w:sz w:val="20"/>
                <w:szCs w:val="20"/>
                <w:lang w:val="en-US"/>
              </w:rPr>
              <w:t>, Guillet</w:t>
            </w:r>
            <w:r>
              <w:rPr>
                <w:rFonts w:ascii="Verdana" w:hAnsi="Verdana" w:cs="Arial"/>
                <w:sz w:val="20"/>
                <w:szCs w:val="20"/>
                <w:lang w:val="en-US"/>
              </w:rPr>
              <w:t>,</w:t>
            </w:r>
            <w:r w:rsidRPr="00933804">
              <w:rPr>
                <w:rFonts w:ascii="Verdana" w:hAnsi="Verdana" w:cs="Arial"/>
                <w:sz w:val="20"/>
                <w:szCs w:val="20"/>
                <w:lang w:val="en-US"/>
              </w:rPr>
              <w:t xml:space="preserve"> C</w:t>
            </w:r>
            <w:r>
              <w:rPr>
                <w:rFonts w:ascii="Verdana" w:hAnsi="Verdana" w:cs="Arial"/>
                <w:sz w:val="20"/>
                <w:szCs w:val="20"/>
                <w:lang w:val="en-US"/>
              </w:rPr>
              <w:t>.</w:t>
            </w:r>
            <w:r w:rsidRPr="00933804">
              <w:rPr>
                <w:rFonts w:ascii="Verdana" w:hAnsi="Verdana" w:cs="Arial"/>
                <w:sz w:val="20"/>
                <w:szCs w:val="20"/>
                <w:lang w:val="en-US"/>
              </w:rPr>
              <w:t>, Inomata</w:t>
            </w:r>
            <w:r>
              <w:rPr>
                <w:rFonts w:ascii="Verdana" w:hAnsi="Verdana" w:cs="Arial"/>
                <w:sz w:val="20"/>
                <w:szCs w:val="20"/>
                <w:lang w:val="en-US"/>
              </w:rPr>
              <w:t>,</w:t>
            </w:r>
            <w:r w:rsidRPr="00933804">
              <w:rPr>
                <w:rFonts w:ascii="Verdana" w:hAnsi="Verdana" w:cs="Arial"/>
                <w:sz w:val="20"/>
                <w:szCs w:val="20"/>
                <w:lang w:val="en-US"/>
              </w:rPr>
              <w:t xml:space="preserve"> N</w:t>
            </w:r>
            <w:r>
              <w:rPr>
                <w:rFonts w:ascii="Verdana" w:hAnsi="Verdana" w:cs="Arial"/>
                <w:sz w:val="20"/>
                <w:szCs w:val="20"/>
                <w:lang w:val="en-US"/>
              </w:rPr>
              <w:t>.</w:t>
            </w:r>
            <w:r w:rsidRPr="00933804">
              <w:rPr>
                <w:rFonts w:ascii="Verdana" w:hAnsi="Verdana" w:cs="Arial"/>
                <w:sz w:val="20"/>
                <w:szCs w:val="20"/>
                <w:lang w:val="en-US"/>
              </w:rPr>
              <w:t>, Jakob</w:t>
            </w:r>
            <w:r>
              <w:rPr>
                <w:rFonts w:ascii="Verdana" w:hAnsi="Verdana" w:cs="Arial"/>
                <w:sz w:val="20"/>
                <w:szCs w:val="20"/>
                <w:lang w:val="en-US"/>
              </w:rPr>
              <w:t>,</w:t>
            </w:r>
            <w:r w:rsidRPr="00933804">
              <w:rPr>
                <w:rFonts w:ascii="Verdana" w:hAnsi="Verdana" w:cs="Arial"/>
                <w:sz w:val="20"/>
                <w:szCs w:val="20"/>
                <w:lang w:val="en-US"/>
              </w:rPr>
              <w:t xml:space="preserve"> T</w:t>
            </w:r>
            <w:r>
              <w:rPr>
                <w:rFonts w:ascii="Verdana" w:hAnsi="Verdana" w:cs="Arial"/>
                <w:sz w:val="20"/>
                <w:szCs w:val="20"/>
                <w:lang w:val="en-US"/>
              </w:rPr>
              <w:t>.</w:t>
            </w:r>
            <w:r w:rsidRPr="00933804">
              <w:rPr>
                <w:rFonts w:ascii="Verdana" w:hAnsi="Verdana" w:cs="Arial"/>
                <w:sz w:val="20"/>
                <w:szCs w:val="20"/>
                <w:lang w:val="en-US"/>
              </w:rPr>
              <w:t>, Karakaya</w:t>
            </w:r>
            <w:r>
              <w:rPr>
                <w:rFonts w:ascii="Verdana" w:hAnsi="Verdana" w:cs="Arial"/>
                <w:sz w:val="20"/>
                <w:szCs w:val="20"/>
                <w:lang w:val="en-US"/>
              </w:rPr>
              <w:t>,</w:t>
            </w:r>
            <w:r w:rsidRPr="00933804">
              <w:rPr>
                <w:rFonts w:ascii="Verdana" w:hAnsi="Verdana" w:cs="Arial"/>
                <w:sz w:val="20"/>
                <w:szCs w:val="20"/>
                <w:lang w:val="en-US"/>
              </w:rPr>
              <w:t xml:space="preserve"> G</w:t>
            </w:r>
            <w:r>
              <w:rPr>
                <w:rFonts w:ascii="Verdana" w:hAnsi="Verdana" w:cs="Arial"/>
                <w:sz w:val="20"/>
                <w:szCs w:val="20"/>
                <w:lang w:val="en-US"/>
              </w:rPr>
              <w:t>.</w:t>
            </w:r>
            <w:r w:rsidRPr="00933804">
              <w:rPr>
                <w:rFonts w:ascii="Verdana" w:hAnsi="Verdana" w:cs="Arial"/>
                <w:sz w:val="20"/>
                <w:szCs w:val="20"/>
                <w:lang w:val="en-US"/>
              </w:rPr>
              <w:t>, Kasperska-Zając</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Katelaris</w:t>
            </w:r>
            <w:r>
              <w:rPr>
                <w:rFonts w:ascii="Verdana" w:hAnsi="Verdana" w:cs="Arial"/>
                <w:sz w:val="20"/>
                <w:szCs w:val="20"/>
                <w:lang w:val="en-US"/>
              </w:rPr>
              <w:t>,</w:t>
            </w:r>
            <w:r w:rsidRPr="00933804">
              <w:rPr>
                <w:rFonts w:ascii="Verdana" w:hAnsi="Verdana" w:cs="Arial"/>
                <w:sz w:val="20"/>
                <w:szCs w:val="20"/>
                <w:lang w:val="en-US"/>
              </w:rPr>
              <w:t xml:space="preserve"> C</w:t>
            </w:r>
            <w:r>
              <w:rPr>
                <w:rFonts w:ascii="Verdana" w:hAnsi="Verdana" w:cs="Arial"/>
                <w:sz w:val="20"/>
                <w:szCs w:val="20"/>
                <w:lang w:val="en-US"/>
              </w:rPr>
              <w:t xml:space="preserve">. </w:t>
            </w:r>
            <w:r w:rsidRPr="00933804">
              <w:rPr>
                <w:rFonts w:ascii="Verdana" w:hAnsi="Verdana" w:cs="Arial"/>
                <w:sz w:val="20"/>
                <w:szCs w:val="20"/>
                <w:lang w:val="en-US"/>
              </w:rPr>
              <w:t>H</w:t>
            </w:r>
            <w:r>
              <w:rPr>
                <w:rFonts w:ascii="Verdana" w:hAnsi="Verdana" w:cs="Arial"/>
                <w:sz w:val="20"/>
                <w:szCs w:val="20"/>
                <w:lang w:val="en-US"/>
              </w:rPr>
              <w:t>.</w:t>
            </w:r>
            <w:r w:rsidRPr="00933804">
              <w:rPr>
                <w:rFonts w:ascii="Verdana" w:hAnsi="Verdana" w:cs="Arial"/>
                <w:sz w:val="20"/>
                <w:szCs w:val="20"/>
                <w:lang w:val="en-US"/>
              </w:rPr>
              <w:t>, Košnik</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Krasowska</w:t>
            </w:r>
            <w:r>
              <w:rPr>
                <w:rFonts w:ascii="Verdana" w:hAnsi="Verdana" w:cs="Arial"/>
                <w:sz w:val="20"/>
                <w:szCs w:val="20"/>
                <w:lang w:val="en-US"/>
              </w:rPr>
              <w:t>,</w:t>
            </w:r>
            <w:r w:rsidRPr="00933804">
              <w:rPr>
                <w:rFonts w:ascii="Verdana" w:hAnsi="Verdana" w:cs="Arial"/>
                <w:sz w:val="20"/>
                <w:szCs w:val="20"/>
                <w:lang w:val="en-US"/>
              </w:rPr>
              <w:t xml:space="preserve"> D</w:t>
            </w:r>
            <w:r>
              <w:rPr>
                <w:rFonts w:ascii="Verdana" w:hAnsi="Verdana" w:cs="Arial"/>
                <w:sz w:val="20"/>
                <w:szCs w:val="20"/>
                <w:lang w:val="en-US"/>
              </w:rPr>
              <w:t>.</w:t>
            </w:r>
            <w:r w:rsidRPr="00933804">
              <w:rPr>
                <w:rFonts w:ascii="Verdana" w:hAnsi="Verdana" w:cs="Arial"/>
                <w:sz w:val="20"/>
                <w:szCs w:val="20"/>
                <w:lang w:val="en-US"/>
              </w:rPr>
              <w:t>, Kulthanan</w:t>
            </w:r>
            <w:r>
              <w:rPr>
                <w:rFonts w:ascii="Verdana" w:hAnsi="Verdana" w:cs="Arial"/>
                <w:sz w:val="20"/>
                <w:szCs w:val="20"/>
                <w:lang w:val="en-US"/>
              </w:rPr>
              <w:t>,</w:t>
            </w:r>
            <w:r w:rsidRPr="00933804">
              <w:rPr>
                <w:rFonts w:ascii="Verdana" w:hAnsi="Verdana" w:cs="Arial"/>
                <w:sz w:val="20"/>
                <w:szCs w:val="20"/>
                <w:lang w:val="en-US"/>
              </w:rPr>
              <w:t xml:space="preserve"> K</w:t>
            </w:r>
            <w:r>
              <w:rPr>
                <w:rFonts w:ascii="Verdana" w:hAnsi="Verdana" w:cs="Arial"/>
                <w:sz w:val="20"/>
                <w:szCs w:val="20"/>
                <w:lang w:val="en-US"/>
              </w:rPr>
              <w:t>.</w:t>
            </w:r>
            <w:r w:rsidRPr="00933804">
              <w:rPr>
                <w:rFonts w:ascii="Verdana" w:hAnsi="Verdana" w:cs="Arial"/>
                <w:sz w:val="20"/>
                <w:szCs w:val="20"/>
                <w:lang w:val="en-US"/>
              </w:rPr>
              <w:t>, Kumaran</w:t>
            </w:r>
            <w:r>
              <w:rPr>
                <w:rFonts w:ascii="Verdana" w:hAnsi="Verdana" w:cs="Arial"/>
                <w:sz w:val="20"/>
                <w:szCs w:val="20"/>
                <w:lang w:val="en-US"/>
              </w:rPr>
              <w:t>, S.</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Lang</w:t>
            </w:r>
            <w:r>
              <w:rPr>
                <w:rFonts w:ascii="Verdana" w:hAnsi="Verdana" w:cs="Arial"/>
                <w:sz w:val="20"/>
                <w:szCs w:val="20"/>
                <w:lang w:val="en-US"/>
              </w:rPr>
              <w:t>,</w:t>
            </w:r>
            <w:r w:rsidRPr="00933804">
              <w:rPr>
                <w:rFonts w:ascii="Verdana" w:hAnsi="Verdana" w:cs="Arial"/>
                <w:sz w:val="20"/>
                <w:szCs w:val="20"/>
                <w:lang w:val="en-US"/>
              </w:rPr>
              <w:t xml:space="preserve"> C</w:t>
            </w:r>
            <w:r>
              <w:rPr>
                <w:rFonts w:ascii="Verdana" w:hAnsi="Verdana" w:cs="Arial"/>
                <w:sz w:val="20"/>
                <w:szCs w:val="20"/>
                <w:lang w:val="en-US"/>
              </w:rPr>
              <w:t>.</w:t>
            </w:r>
            <w:r w:rsidRPr="00933804">
              <w:rPr>
                <w:rFonts w:ascii="Verdana" w:hAnsi="Verdana" w:cs="Arial"/>
                <w:sz w:val="20"/>
                <w:szCs w:val="20"/>
                <w:lang w:val="en-US"/>
              </w:rPr>
              <w:t>, Larco-Sousa</w:t>
            </w:r>
            <w:r>
              <w:rPr>
                <w:rFonts w:ascii="Verdana" w:hAnsi="Verdana" w:cs="Arial"/>
                <w:sz w:val="20"/>
                <w:szCs w:val="20"/>
                <w:lang w:val="en-US"/>
              </w:rPr>
              <w:t>,</w:t>
            </w:r>
            <w:r w:rsidRPr="00933804">
              <w:rPr>
                <w:rFonts w:ascii="Verdana" w:hAnsi="Verdana" w:cs="Arial"/>
                <w:sz w:val="20"/>
                <w:szCs w:val="20"/>
                <w:lang w:val="en-US"/>
              </w:rPr>
              <w:t xml:space="preserve"> J</w:t>
            </w:r>
            <w:r>
              <w:rPr>
                <w:rFonts w:ascii="Verdana" w:hAnsi="Verdana" w:cs="Arial"/>
                <w:sz w:val="20"/>
                <w:szCs w:val="20"/>
                <w:lang w:val="en-US"/>
              </w:rPr>
              <w:t>. I.</w:t>
            </w:r>
            <w:r w:rsidRPr="00933804">
              <w:rPr>
                <w:rFonts w:ascii="Verdana" w:hAnsi="Verdana" w:cs="Arial"/>
                <w:sz w:val="20"/>
                <w:szCs w:val="20"/>
                <w:lang w:val="en-US"/>
              </w:rPr>
              <w:t>, Lazaridou</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w:t>
            </w:r>
            <w:r w:rsidRPr="00933804">
              <w:rPr>
                <w:rFonts w:ascii="Verdana" w:hAnsi="Verdana" w:cs="Arial"/>
                <w:sz w:val="20"/>
                <w:szCs w:val="20"/>
                <w:lang w:val="en-US"/>
              </w:rPr>
              <w:t>, Leslie</w:t>
            </w:r>
            <w:r>
              <w:rPr>
                <w:rFonts w:ascii="Verdana" w:hAnsi="Verdana" w:cs="Arial"/>
                <w:sz w:val="20"/>
                <w:szCs w:val="20"/>
                <w:lang w:val="en-US"/>
              </w:rPr>
              <w:t>,</w:t>
            </w:r>
            <w:r w:rsidRPr="00933804">
              <w:rPr>
                <w:rFonts w:ascii="Verdana" w:hAnsi="Verdana" w:cs="Arial"/>
                <w:sz w:val="20"/>
                <w:szCs w:val="20"/>
                <w:lang w:val="en-US"/>
              </w:rPr>
              <w:t xml:space="preserve"> </w:t>
            </w:r>
            <w:r>
              <w:rPr>
                <w:rFonts w:ascii="Verdana" w:hAnsi="Verdana" w:cs="Arial"/>
                <w:sz w:val="20"/>
                <w:szCs w:val="20"/>
                <w:lang w:val="en-US"/>
              </w:rPr>
              <w:t xml:space="preserve"> </w:t>
            </w:r>
            <w:r w:rsidRPr="00933804">
              <w:rPr>
                <w:rFonts w:ascii="Verdana" w:hAnsi="Verdana" w:cs="Arial"/>
                <w:sz w:val="20"/>
                <w:szCs w:val="20"/>
                <w:lang w:val="en-US"/>
              </w:rPr>
              <w:t>T</w:t>
            </w:r>
            <w:r>
              <w:rPr>
                <w:rFonts w:ascii="Verdana" w:hAnsi="Verdana" w:cs="Arial"/>
                <w:sz w:val="20"/>
                <w:szCs w:val="20"/>
                <w:lang w:val="en-US"/>
              </w:rPr>
              <w:t>. A.</w:t>
            </w:r>
            <w:r w:rsidRPr="00933804">
              <w:rPr>
                <w:rFonts w:ascii="Verdana" w:hAnsi="Verdana" w:cs="Arial"/>
                <w:sz w:val="20"/>
                <w:szCs w:val="20"/>
                <w:lang w:val="en-US"/>
              </w:rPr>
              <w:t>, Lippert</w:t>
            </w:r>
            <w:r>
              <w:rPr>
                <w:rFonts w:ascii="Verdana" w:hAnsi="Verdana" w:cs="Arial"/>
                <w:sz w:val="20"/>
                <w:szCs w:val="20"/>
                <w:lang w:val="en-US"/>
              </w:rPr>
              <w:t>,</w:t>
            </w:r>
            <w:r w:rsidRPr="00933804">
              <w:rPr>
                <w:rFonts w:ascii="Verdana" w:hAnsi="Verdana" w:cs="Arial"/>
                <w:sz w:val="20"/>
                <w:szCs w:val="20"/>
                <w:lang w:val="en-US"/>
              </w:rPr>
              <w:t xml:space="preserve"> U</w:t>
            </w:r>
            <w:r>
              <w:rPr>
                <w:rFonts w:ascii="Verdana" w:hAnsi="Verdana" w:cs="Arial"/>
                <w:sz w:val="20"/>
                <w:szCs w:val="20"/>
                <w:lang w:val="en-US"/>
              </w:rPr>
              <w:t>.</w:t>
            </w:r>
            <w:r w:rsidRPr="00933804">
              <w:rPr>
                <w:rFonts w:ascii="Verdana" w:hAnsi="Verdana" w:cs="Arial"/>
                <w:sz w:val="20"/>
                <w:szCs w:val="20"/>
                <w:lang w:val="en-US"/>
              </w:rPr>
              <w:t>, Llos</w:t>
            </w:r>
            <w:r w:rsidRPr="00EE72A4">
              <w:rPr>
                <w:rFonts w:ascii="Verdana" w:hAnsi="Verdana" w:cs="Arial"/>
                <w:sz w:val="20"/>
                <w:szCs w:val="20"/>
                <w:lang w:val="en-US"/>
              </w:rPr>
              <w:t>a,</w:t>
            </w:r>
            <w:r w:rsidRPr="00933804">
              <w:rPr>
                <w:rFonts w:ascii="Verdana" w:hAnsi="Verdana" w:cs="Arial"/>
                <w:sz w:val="20"/>
                <w:szCs w:val="20"/>
                <w:lang w:val="en-US"/>
              </w:rPr>
              <w:t xml:space="preserve"> O</w:t>
            </w:r>
            <w:r>
              <w:rPr>
                <w:rFonts w:ascii="Verdana" w:hAnsi="Verdana" w:cs="Arial"/>
                <w:sz w:val="20"/>
                <w:szCs w:val="20"/>
                <w:lang w:val="en-US"/>
              </w:rPr>
              <w:t>. C.</w:t>
            </w:r>
            <w:r w:rsidRPr="00933804">
              <w:rPr>
                <w:rFonts w:ascii="Verdana" w:hAnsi="Verdana" w:cs="Arial"/>
                <w:sz w:val="20"/>
                <w:szCs w:val="20"/>
                <w:lang w:val="en-US"/>
              </w:rPr>
              <w:t>, Makris</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Marsland</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Medina</w:t>
            </w:r>
            <w:r>
              <w:rPr>
                <w:rFonts w:ascii="Verdana" w:hAnsi="Verdana" w:cs="Arial"/>
                <w:sz w:val="20"/>
                <w:szCs w:val="20"/>
                <w:lang w:val="en-US"/>
              </w:rPr>
              <w:t>,</w:t>
            </w:r>
            <w:r w:rsidRPr="00933804">
              <w:rPr>
                <w:rFonts w:ascii="Verdana" w:hAnsi="Verdana" w:cs="Arial"/>
                <w:sz w:val="20"/>
                <w:szCs w:val="20"/>
                <w:lang w:val="en-US"/>
              </w:rPr>
              <w:t xml:space="preserve"> I</w:t>
            </w:r>
            <w:r>
              <w:rPr>
                <w:rFonts w:ascii="Verdana" w:hAnsi="Verdana" w:cs="Arial"/>
                <w:sz w:val="20"/>
                <w:szCs w:val="20"/>
                <w:lang w:val="en-US"/>
              </w:rPr>
              <w:t xml:space="preserve">. </w:t>
            </w:r>
            <w:r w:rsidRPr="00933804">
              <w:rPr>
                <w:rFonts w:ascii="Verdana" w:hAnsi="Verdana" w:cs="Arial"/>
                <w:sz w:val="20"/>
                <w:szCs w:val="20"/>
                <w:lang w:val="en-US"/>
              </w:rPr>
              <w:t>V</w:t>
            </w:r>
            <w:r>
              <w:rPr>
                <w:rFonts w:ascii="Verdana" w:hAnsi="Verdana" w:cs="Arial"/>
                <w:sz w:val="20"/>
                <w:szCs w:val="20"/>
                <w:lang w:val="en-US"/>
              </w:rPr>
              <w:t>.</w:t>
            </w:r>
            <w:r w:rsidRPr="00933804">
              <w:rPr>
                <w:rFonts w:ascii="Verdana" w:hAnsi="Verdana" w:cs="Arial"/>
                <w:sz w:val="20"/>
                <w:szCs w:val="20"/>
                <w:lang w:val="en-US"/>
              </w:rPr>
              <w:t>, Meshkova</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w:t>
            </w:r>
            <w:r w:rsidRPr="00933804">
              <w:rPr>
                <w:rFonts w:ascii="Verdana" w:hAnsi="Verdana" w:cs="Arial"/>
                <w:sz w:val="20"/>
                <w:szCs w:val="20"/>
                <w:lang w:val="en-US"/>
              </w:rPr>
              <w:t>, Palitot</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 B.</w:t>
            </w:r>
            <w:r w:rsidRPr="00933804">
              <w:rPr>
                <w:rFonts w:ascii="Verdana" w:hAnsi="Verdana" w:cs="Arial"/>
                <w:sz w:val="20"/>
                <w:szCs w:val="20"/>
                <w:lang w:val="en-US"/>
              </w:rPr>
              <w:t>, Parisi</w:t>
            </w:r>
            <w:r>
              <w:rPr>
                <w:rFonts w:ascii="Verdana" w:hAnsi="Verdana" w:cs="Arial"/>
                <w:sz w:val="20"/>
                <w:szCs w:val="20"/>
                <w:lang w:val="en-US"/>
              </w:rPr>
              <w:t>,</w:t>
            </w:r>
            <w:r w:rsidRPr="00933804">
              <w:rPr>
                <w:rFonts w:ascii="Verdana" w:hAnsi="Verdana" w:cs="Arial"/>
                <w:sz w:val="20"/>
                <w:szCs w:val="20"/>
                <w:lang w:val="en-US"/>
              </w:rPr>
              <w:t xml:space="preserve"> C</w:t>
            </w:r>
            <w:r>
              <w:rPr>
                <w:rFonts w:ascii="Verdana" w:hAnsi="Verdana" w:cs="Arial"/>
                <w:sz w:val="20"/>
                <w:szCs w:val="20"/>
                <w:lang w:val="en-US"/>
              </w:rPr>
              <w:t xml:space="preserve">. </w:t>
            </w:r>
            <w:r w:rsidRPr="00933804">
              <w:rPr>
                <w:rFonts w:ascii="Verdana" w:hAnsi="Verdana" w:cs="Arial"/>
                <w:sz w:val="20"/>
                <w:szCs w:val="20"/>
                <w:lang w:val="en-US"/>
              </w:rPr>
              <w:t>A</w:t>
            </w:r>
            <w:r>
              <w:rPr>
                <w:rFonts w:ascii="Verdana" w:hAnsi="Verdana" w:cs="Arial"/>
                <w:sz w:val="20"/>
                <w:szCs w:val="20"/>
                <w:lang w:val="en-US"/>
              </w:rPr>
              <w:t xml:space="preserve">. </w:t>
            </w:r>
            <w:r w:rsidRPr="00933804">
              <w:rPr>
                <w:rFonts w:ascii="Verdana" w:hAnsi="Verdana" w:cs="Arial"/>
                <w:sz w:val="20"/>
                <w:szCs w:val="20"/>
                <w:lang w:val="en-US"/>
              </w:rPr>
              <w:t>S</w:t>
            </w:r>
            <w:r>
              <w:rPr>
                <w:rFonts w:ascii="Verdana" w:hAnsi="Verdana" w:cs="Arial"/>
                <w:sz w:val="20"/>
                <w:szCs w:val="20"/>
                <w:lang w:val="en-US"/>
              </w:rPr>
              <w:t>.</w:t>
            </w:r>
            <w:r w:rsidRPr="00933804">
              <w:rPr>
                <w:rFonts w:ascii="Verdana" w:hAnsi="Verdana" w:cs="Arial"/>
                <w:sz w:val="20"/>
                <w:szCs w:val="20"/>
                <w:lang w:val="en-US"/>
              </w:rPr>
              <w:t>, Pickert</w:t>
            </w:r>
            <w:r>
              <w:rPr>
                <w:rFonts w:ascii="Verdana" w:hAnsi="Verdana" w:cs="Arial"/>
                <w:sz w:val="20"/>
                <w:szCs w:val="20"/>
                <w:lang w:val="en-US"/>
              </w:rPr>
              <w:t>,</w:t>
            </w:r>
            <w:r w:rsidRPr="00933804">
              <w:rPr>
                <w:rFonts w:ascii="Verdana" w:hAnsi="Verdana" w:cs="Arial"/>
                <w:sz w:val="20"/>
                <w:szCs w:val="20"/>
                <w:lang w:val="en-US"/>
              </w:rPr>
              <w:t xml:space="preserve"> J</w:t>
            </w:r>
            <w:r>
              <w:rPr>
                <w:rFonts w:ascii="Verdana" w:hAnsi="Verdana" w:cs="Arial"/>
                <w:sz w:val="20"/>
                <w:szCs w:val="20"/>
                <w:lang w:val="en-US"/>
              </w:rPr>
              <w:t>.</w:t>
            </w:r>
            <w:r w:rsidRPr="00933804">
              <w:rPr>
                <w:rFonts w:ascii="Verdana" w:hAnsi="Verdana" w:cs="Arial"/>
                <w:sz w:val="20"/>
                <w:szCs w:val="20"/>
                <w:lang w:val="en-US"/>
              </w:rPr>
              <w:t>, Ramon</w:t>
            </w:r>
            <w:r>
              <w:rPr>
                <w:rFonts w:ascii="Verdana" w:hAnsi="Verdana" w:cs="Arial"/>
                <w:sz w:val="20"/>
                <w:szCs w:val="20"/>
                <w:lang w:val="en-US"/>
              </w:rPr>
              <w:t>,</w:t>
            </w:r>
            <w:r w:rsidRPr="00933804">
              <w:rPr>
                <w:rFonts w:ascii="Verdana" w:hAnsi="Verdana" w:cs="Arial"/>
                <w:sz w:val="20"/>
                <w:szCs w:val="20"/>
                <w:lang w:val="en-US"/>
              </w:rPr>
              <w:t xml:space="preserve"> G</w:t>
            </w:r>
            <w:r>
              <w:rPr>
                <w:rFonts w:ascii="Verdana" w:hAnsi="Verdana" w:cs="Arial"/>
                <w:sz w:val="20"/>
                <w:szCs w:val="20"/>
                <w:lang w:val="en-US"/>
              </w:rPr>
              <w:t>.</w:t>
            </w:r>
            <w:r w:rsidRPr="00933804">
              <w:rPr>
                <w:rFonts w:ascii="Verdana" w:hAnsi="Verdana" w:cs="Arial"/>
                <w:sz w:val="20"/>
                <w:szCs w:val="20"/>
                <w:lang w:val="en-US"/>
              </w:rPr>
              <w:t>D</w:t>
            </w:r>
            <w:r>
              <w:rPr>
                <w:rFonts w:ascii="Verdana" w:hAnsi="Verdana" w:cs="Arial"/>
                <w:sz w:val="20"/>
                <w:szCs w:val="20"/>
                <w:lang w:val="en-US"/>
              </w:rPr>
              <w:t>.</w:t>
            </w:r>
            <w:r w:rsidRPr="00933804">
              <w:rPr>
                <w:rFonts w:ascii="Verdana" w:hAnsi="Verdana" w:cs="Arial"/>
                <w:sz w:val="20"/>
                <w:szCs w:val="20"/>
                <w:lang w:val="en-US"/>
              </w:rPr>
              <w:t>, Rodríguez-Gonzalez</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Rosario</w:t>
            </w:r>
            <w:r>
              <w:rPr>
                <w:rFonts w:ascii="Verdana" w:hAnsi="Verdana" w:cs="Arial"/>
                <w:sz w:val="20"/>
                <w:szCs w:val="20"/>
                <w:lang w:val="en-US"/>
              </w:rPr>
              <w:t>,</w:t>
            </w:r>
            <w:r w:rsidRPr="00933804">
              <w:rPr>
                <w:rFonts w:ascii="Verdana" w:hAnsi="Verdana" w:cs="Arial"/>
                <w:sz w:val="20"/>
                <w:szCs w:val="20"/>
                <w:lang w:val="en-US"/>
              </w:rPr>
              <w:t xml:space="preserve"> N</w:t>
            </w:r>
            <w:r>
              <w:rPr>
                <w:rFonts w:ascii="Verdana" w:hAnsi="Verdana" w:cs="Arial"/>
                <w:sz w:val="20"/>
                <w:szCs w:val="20"/>
                <w:lang w:val="en-US"/>
              </w:rPr>
              <w:t>.</w:t>
            </w:r>
            <w:r w:rsidRPr="00933804">
              <w:rPr>
                <w:rFonts w:ascii="Verdana" w:hAnsi="Verdana" w:cs="Arial"/>
                <w:sz w:val="20"/>
                <w:szCs w:val="20"/>
                <w:lang w:val="en-US"/>
              </w:rPr>
              <w:t>, Rudenko</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Rutkowski</w:t>
            </w:r>
            <w:r>
              <w:rPr>
                <w:rFonts w:ascii="Verdana" w:hAnsi="Verdana" w:cs="Arial"/>
                <w:sz w:val="20"/>
                <w:szCs w:val="20"/>
                <w:lang w:val="en-US"/>
              </w:rPr>
              <w:t>,</w:t>
            </w:r>
            <w:r w:rsidRPr="00933804">
              <w:rPr>
                <w:rFonts w:ascii="Verdana" w:hAnsi="Verdana" w:cs="Arial"/>
                <w:sz w:val="20"/>
                <w:szCs w:val="20"/>
                <w:lang w:val="en-US"/>
              </w:rPr>
              <w:t xml:space="preserve"> K</w:t>
            </w:r>
            <w:r>
              <w:rPr>
                <w:rFonts w:ascii="Verdana" w:hAnsi="Verdana" w:cs="Arial"/>
                <w:sz w:val="20"/>
                <w:szCs w:val="20"/>
                <w:lang w:val="en-US"/>
              </w:rPr>
              <w:t>.</w:t>
            </w:r>
            <w:r w:rsidRPr="00933804">
              <w:rPr>
                <w:rFonts w:ascii="Verdana" w:hAnsi="Verdana" w:cs="Arial"/>
                <w:sz w:val="20"/>
                <w:szCs w:val="20"/>
                <w:lang w:val="en-US"/>
              </w:rPr>
              <w:t>, Sánchez</w:t>
            </w:r>
            <w:r>
              <w:rPr>
                <w:rFonts w:ascii="Verdana" w:hAnsi="Verdana" w:cs="Arial"/>
                <w:sz w:val="20"/>
                <w:szCs w:val="20"/>
                <w:lang w:val="en-US"/>
              </w:rPr>
              <w:t>,</w:t>
            </w:r>
            <w:r w:rsidRPr="00933804">
              <w:rPr>
                <w:rFonts w:ascii="Verdana" w:hAnsi="Verdana" w:cs="Arial"/>
                <w:sz w:val="20"/>
                <w:szCs w:val="20"/>
                <w:lang w:val="en-US"/>
              </w:rPr>
              <w:t xml:space="preserve"> J</w:t>
            </w:r>
            <w:r>
              <w:rPr>
                <w:rFonts w:ascii="Verdana" w:hAnsi="Verdana" w:cs="Arial"/>
                <w:sz w:val="20"/>
                <w:szCs w:val="20"/>
                <w:lang w:val="en-US"/>
              </w:rPr>
              <w:t>.</w:t>
            </w:r>
            <w:r w:rsidRPr="00933804">
              <w:rPr>
                <w:rFonts w:ascii="Verdana" w:hAnsi="Verdana" w:cs="Arial"/>
                <w:sz w:val="20"/>
                <w:szCs w:val="20"/>
                <w:lang w:val="en-US"/>
              </w:rPr>
              <w:t>, Schliemann</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w:t>
            </w:r>
            <w:r w:rsidRPr="00933804">
              <w:rPr>
                <w:rFonts w:ascii="Verdana" w:hAnsi="Verdana" w:cs="Arial"/>
                <w:sz w:val="20"/>
                <w:szCs w:val="20"/>
                <w:lang w:val="en-US"/>
              </w:rPr>
              <w:t>, Sekerel</w:t>
            </w:r>
            <w:r>
              <w:rPr>
                <w:rFonts w:ascii="Verdana" w:hAnsi="Verdana" w:cs="Arial"/>
                <w:sz w:val="20"/>
                <w:szCs w:val="20"/>
                <w:lang w:val="en-US"/>
              </w:rPr>
              <w:t>,</w:t>
            </w:r>
            <w:r w:rsidRPr="00933804">
              <w:rPr>
                <w:rFonts w:ascii="Verdana" w:hAnsi="Verdana" w:cs="Arial"/>
                <w:sz w:val="20"/>
                <w:szCs w:val="20"/>
                <w:lang w:val="en-US"/>
              </w:rPr>
              <w:t xml:space="preserve"> B</w:t>
            </w:r>
            <w:r>
              <w:rPr>
                <w:rFonts w:ascii="Verdana" w:hAnsi="Verdana" w:cs="Arial"/>
                <w:sz w:val="20"/>
                <w:szCs w:val="20"/>
                <w:lang w:val="en-US"/>
              </w:rPr>
              <w:t>. E.</w:t>
            </w:r>
            <w:r w:rsidRPr="00933804">
              <w:rPr>
                <w:rFonts w:ascii="Verdana" w:hAnsi="Verdana" w:cs="Arial"/>
                <w:sz w:val="20"/>
                <w:szCs w:val="20"/>
                <w:lang w:val="en-US"/>
              </w:rPr>
              <w:t>, Serpa</w:t>
            </w:r>
            <w:r>
              <w:rPr>
                <w:rFonts w:ascii="Verdana" w:hAnsi="Verdana" w:cs="Arial"/>
                <w:sz w:val="20"/>
                <w:szCs w:val="20"/>
                <w:lang w:val="en-US"/>
              </w:rPr>
              <w:t>,</w:t>
            </w:r>
            <w:r w:rsidRPr="00933804">
              <w:rPr>
                <w:rFonts w:ascii="Verdana" w:hAnsi="Verdana" w:cs="Arial"/>
                <w:sz w:val="20"/>
                <w:szCs w:val="20"/>
                <w:lang w:val="en-US"/>
              </w:rPr>
              <w:t xml:space="preserve"> F</w:t>
            </w:r>
            <w:r>
              <w:rPr>
                <w:rFonts w:ascii="Verdana" w:hAnsi="Verdana" w:cs="Arial"/>
                <w:sz w:val="20"/>
                <w:szCs w:val="20"/>
                <w:lang w:val="en-US"/>
              </w:rPr>
              <w:t xml:space="preserve">. </w:t>
            </w:r>
            <w:r w:rsidRPr="00933804">
              <w:rPr>
                <w:rFonts w:ascii="Verdana" w:hAnsi="Verdana" w:cs="Arial"/>
                <w:sz w:val="20"/>
                <w:szCs w:val="20"/>
                <w:lang w:val="en-US"/>
              </w:rPr>
              <w:t>S</w:t>
            </w:r>
            <w:r>
              <w:rPr>
                <w:rFonts w:ascii="Verdana" w:hAnsi="Verdana" w:cs="Arial"/>
                <w:sz w:val="20"/>
                <w:szCs w:val="20"/>
                <w:lang w:val="en-US"/>
              </w:rPr>
              <w:t>.</w:t>
            </w:r>
            <w:r w:rsidRPr="00933804">
              <w:rPr>
                <w:rFonts w:ascii="Verdana" w:hAnsi="Verdana" w:cs="Arial"/>
                <w:sz w:val="20"/>
                <w:szCs w:val="20"/>
                <w:lang w:val="en-US"/>
              </w:rPr>
              <w:t>, Serra-Baldrich</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w:t>
            </w:r>
            <w:r w:rsidRPr="00933804">
              <w:rPr>
                <w:rFonts w:ascii="Verdana" w:hAnsi="Verdana" w:cs="Arial"/>
                <w:sz w:val="20"/>
                <w:szCs w:val="20"/>
                <w:lang w:val="en-US"/>
              </w:rPr>
              <w:t>, Song</w:t>
            </w:r>
            <w:r>
              <w:rPr>
                <w:rFonts w:ascii="Verdana" w:hAnsi="Verdana" w:cs="Arial"/>
                <w:sz w:val="20"/>
                <w:szCs w:val="20"/>
                <w:lang w:val="en-US"/>
              </w:rPr>
              <w:t>,</w:t>
            </w:r>
            <w:r w:rsidRPr="00933804">
              <w:rPr>
                <w:rFonts w:ascii="Verdana" w:hAnsi="Verdana" w:cs="Arial"/>
                <w:sz w:val="20"/>
                <w:szCs w:val="20"/>
                <w:lang w:val="en-US"/>
              </w:rPr>
              <w:t xml:space="preserve"> Z</w:t>
            </w:r>
            <w:r>
              <w:rPr>
                <w:rFonts w:ascii="Verdana" w:hAnsi="Verdana" w:cs="Arial"/>
                <w:sz w:val="20"/>
                <w:szCs w:val="20"/>
                <w:lang w:val="en-US"/>
              </w:rPr>
              <w:t>.</w:t>
            </w:r>
            <w:r w:rsidRPr="00933804">
              <w:rPr>
                <w:rFonts w:ascii="Verdana" w:hAnsi="Verdana" w:cs="Arial"/>
                <w:sz w:val="20"/>
                <w:szCs w:val="20"/>
                <w:lang w:val="en-US"/>
              </w:rPr>
              <w:t>, Soria</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Staevska</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w:t>
            </w:r>
            <w:r w:rsidRPr="00933804">
              <w:rPr>
                <w:rFonts w:ascii="Verdana" w:hAnsi="Verdana" w:cs="Arial"/>
                <w:sz w:val="20"/>
                <w:szCs w:val="20"/>
                <w:lang w:val="en-US"/>
              </w:rPr>
              <w:t>, Staubach</w:t>
            </w:r>
            <w:r>
              <w:rPr>
                <w:rFonts w:ascii="Verdana" w:hAnsi="Verdana" w:cs="Arial"/>
                <w:sz w:val="20"/>
                <w:szCs w:val="20"/>
                <w:lang w:val="en-US"/>
              </w:rPr>
              <w:t>,</w:t>
            </w:r>
            <w:r w:rsidRPr="00933804">
              <w:rPr>
                <w:rFonts w:ascii="Verdana" w:hAnsi="Verdana" w:cs="Arial"/>
                <w:sz w:val="20"/>
                <w:szCs w:val="20"/>
                <w:lang w:val="en-US"/>
              </w:rPr>
              <w:t xml:space="preserve"> P</w:t>
            </w:r>
            <w:r>
              <w:rPr>
                <w:rFonts w:ascii="Verdana" w:hAnsi="Verdana" w:cs="Arial"/>
                <w:sz w:val="20"/>
                <w:szCs w:val="20"/>
                <w:lang w:val="en-US"/>
              </w:rPr>
              <w:t>.</w:t>
            </w:r>
            <w:r w:rsidRPr="00933804">
              <w:rPr>
                <w:rFonts w:ascii="Verdana" w:hAnsi="Verdana" w:cs="Arial"/>
                <w:sz w:val="20"/>
                <w:szCs w:val="20"/>
                <w:lang w:val="en-US"/>
              </w:rPr>
              <w:t>, Tagka</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Takahagi</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w:t>
            </w:r>
            <w:r w:rsidRPr="00933804">
              <w:rPr>
                <w:rFonts w:ascii="Verdana" w:hAnsi="Verdana" w:cs="Arial"/>
                <w:sz w:val="20"/>
                <w:szCs w:val="20"/>
                <w:lang w:val="en-US"/>
              </w:rPr>
              <w:t>, Thomsen</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 F.</w:t>
            </w:r>
            <w:r w:rsidRPr="00933804">
              <w:rPr>
                <w:rFonts w:ascii="Verdana" w:hAnsi="Verdana" w:cs="Arial"/>
                <w:sz w:val="20"/>
                <w:szCs w:val="20"/>
                <w:lang w:val="en-US"/>
              </w:rPr>
              <w:t>, Treudler</w:t>
            </w:r>
            <w:r>
              <w:rPr>
                <w:rFonts w:ascii="Verdana" w:hAnsi="Verdana" w:cs="Arial"/>
                <w:sz w:val="20"/>
                <w:szCs w:val="20"/>
                <w:lang w:val="en-US"/>
              </w:rPr>
              <w:t>,</w:t>
            </w:r>
            <w:r w:rsidRPr="00933804">
              <w:rPr>
                <w:rFonts w:ascii="Verdana" w:hAnsi="Verdana" w:cs="Arial"/>
                <w:sz w:val="20"/>
                <w:szCs w:val="20"/>
                <w:lang w:val="en-US"/>
              </w:rPr>
              <w:t xml:space="preserve"> R</w:t>
            </w:r>
            <w:r>
              <w:rPr>
                <w:rFonts w:ascii="Verdana" w:hAnsi="Verdana" w:cs="Arial"/>
                <w:sz w:val="20"/>
                <w:szCs w:val="20"/>
                <w:lang w:val="en-US"/>
              </w:rPr>
              <w:t>.</w:t>
            </w:r>
            <w:r w:rsidRPr="00933804">
              <w:rPr>
                <w:rFonts w:ascii="Verdana" w:hAnsi="Verdana" w:cs="Arial"/>
                <w:sz w:val="20"/>
                <w:szCs w:val="20"/>
                <w:lang w:val="en-US"/>
              </w:rPr>
              <w:t>, Vadasz</w:t>
            </w:r>
            <w:r>
              <w:rPr>
                <w:rFonts w:ascii="Verdana" w:hAnsi="Verdana" w:cs="Arial"/>
                <w:sz w:val="20"/>
                <w:szCs w:val="20"/>
                <w:lang w:val="en-US"/>
              </w:rPr>
              <w:t>,</w:t>
            </w:r>
            <w:r w:rsidRPr="00933804">
              <w:rPr>
                <w:rFonts w:ascii="Verdana" w:hAnsi="Verdana" w:cs="Arial"/>
                <w:sz w:val="20"/>
                <w:szCs w:val="20"/>
                <w:lang w:val="en-US"/>
              </w:rPr>
              <w:t xml:space="preserve"> Z</w:t>
            </w:r>
            <w:r>
              <w:rPr>
                <w:rFonts w:ascii="Verdana" w:hAnsi="Verdana" w:cs="Arial"/>
                <w:sz w:val="20"/>
                <w:szCs w:val="20"/>
                <w:lang w:val="en-US"/>
              </w:rPr>
              <w:t>.</w:t>
            </w:r>
            <w:r w:rsidRPr="00933804">
              <w:rPr>
                <w:rFonts w:ascii="Verdana" w:hAnsi="Verdana" w:cs="Arial"/>
                <w:sz w:val="20"/>
                <w:szCs w:val="20"/>
                <w:lang w:val="en-US"/>
              </w:rPr>
              <w:t>, Valle</w:t>
            </w:r>
            <w:r>
              <w:rPr>
                <w:rFonts w:ascii="Verdana" w:hAnsi="Verdana" w:cs="Arial"/>
                <w:sz w:val="20"/>
                <w:szCs w:val="20"/>
                <w:lang w:val="en-US"/>
              </w:rPr>
              <w:t>,</w:t>
            </w:r>
            <w:r w:rsidRPr="00933804">
              <w:rPr>
                <w:rFonts w:ascii="Verdana" w:hAnsi="Verdana" w:cs="Arial"/>
                <w:sz w:val="20"/>
                <w:szCs w:val="20"/>
                <w:lang w:val="en-US"/>
              </w:rPr>
              <w:t xml:space="preserve"> S</w:t>
            </w:r>
            <w:r>
              <w:rPr>
                <w:rFonts w:ascii="Verdana" w:hAnsi="Verdana" w:cs="Arial"/>
                <w:sz w:val="20"/>
                <w:szCs w:val="20"/>
                <w:lang w:val="en-US"/>
              </w:rPr>
              <w:t>. O. R.</w:t>
            </w:r>
            <w:r w:rsidRPr="00933804">
              <w:rPr>
                <w:rFonts w:ascii="Verdana" w:hAnsi="Verdana" w:cs="Arial"/>
                <w:sz w:val="20"/>
                <w:szCs w:val="20"/>
                <w:lang w:val="en-US"/>
              </w:rPr>
              <w:t>, Van Doorn</w:t>
            </w:r>
            <w:r>
              <w:rPr>
                <w:rFonts w:ascii="Verdana" w:hAnsi="Verdana" w:cs="Arial"/>
                <w:sz w:val="20"/>
                <w:szCs w:val="20"/>
                <w:lang w:val="en-US"/>
              </w:rPr>
              <w:t>,</w:t>
            </w:r>
            <w:r w:rsidRPr="00933804">
              <w:rPr>
                <w:rFonts w:ascii="Verdana" w:hAnsi="Verdana" w:cs="Arial"/>
                <w:sz w:val="20"/>
                <w:szCs w:val="20"/>
                <w:lang w:val="en-US"/>
              </w:rPr>
              <w:t xml:space="preserve"> M</w:t>
            </w:r>
            <w:r>
              <w:rPr>
                <w:rFonts w:ascii="Verdana" w:hAnsi="Verdana" w:cs="Arial"/>
                <w:sz w:val="20"/>
                <w:szCs w:val="20"/>
                <w:lang w:val="en-US"/>
              </w:rPr>
              <w:t xml:space="preserve">. </w:t>
            </w:r>
            <w:r w:rsidRPr="00933804">
              <w:rPr>
                <w:rFonts w:ascii="Verdana" w:hAnsi="Verdana" w:cs="Arial"/>
                <w:sz w:val="20"/>
                <w:szCs w:val="20"/>
                <w:lang w:val="en-US"/>
              </w:rPr>
              <w:t>B</w:t>
            </w:r>
            <w:r>
              <w:rPr>
                <w:rFonts w:ascii="Verdana" w:hAnsi="Verdana" w:cs="Arial"/>
                <w:sz w:val="20"/>
                <w:szCs w:val="20"/>
                <w:lang w:val="en-US"/>
              </w:rPr>
              <w:t xml:space="preserve">. </w:t>
            </w:r>
            <w:r w:rsidRPr="00933804">
              <w:rPr>
                <w:rFonts w:ascii="Verdana" w:hAnsi="Verdana" w:cs="Arial"/>
                <w:sz w:val="20"/>
                <w:szCs w:val="20"/>
                <w:lang w:val="en-US"/>
              </w:rPr>
              <w:t>A</w:t>
            </w:r>
            <w:r>
              <w:rPr>
                <w:rFonts w:ascii="Verdana" w:hAnsi="Verdana" w:cs="Arial"/>
                <w:sz w:val="20"/>
                <w:szCs w:val="20"/>
                <w:lang w:val="en-US"/>
              </w:rPr>
              <w:t>.</w:t>
            </w:r>
            <w:r w:rsidRPr="00933804">
              <w:rPr>
                <w:rFonts w:ascii="Verdana" w:hAnsi="Verdana" w:cs="Arial"/>
                <w:sz w:val="20"/>
                <w:szCs w:val="20"/>
                <w:lang w:val="en-US"/>
              </w:rPr>
              <w:t>, Vestergaard</w:t>
            </w:r>
            <w:r>
              <w:rPr>
                <w:rFonts w:ascii="Verdana" w:hAnsi="Verdana" w:cs="Arial"/>
                <w:sz w:val="20"/>
                <w:szCs w:val="20"/>
                <w:lang w:val="en-US"/>
              </w:rPr>
              <w:t>,</w:t>
            </w:r>
            <w:r w:rsidRPr="00933804">
              <w:rPr>
                <w:rFonts w:ascii="Verdana" w:hAnsi="Verdana" w:cs="Arial"/>
                <w:sz w:val="20"/>
                <w:szCs w:val="20"/>
                <w:lang w:val="en-US"/>
              </w:rPr>
              <w:t xml:space="preserve"> C</w:t>
            </w:r>
            <w:r>
              <w:rPr>
                <w:rFonts w:ascii="Verdana" w:hAnsi="Verdana" w:cs="Arial"/>
                <w:sz w:val="20"/>
                <w:szCs w:val="20"/>
                <w:lang w:val="en-US"/>
              </w:rPr>
              <w:t>.</w:t>
            </w:r>
            <w:r w:rsidRPr="00933804">
              <w:rPr>
                <w:rFonts w:ascii="Verdana" w:hAnsi="Verdana" w:cs="Arial"/>
                <w:sz w:val="20"/>
                <w:szCs w:val="20"/>
                <w:lang w:val="en-US"/>
              </w:rPr>
              <w:t>, Wagner</w:t>
            </w:r>
            <w:r>
              <w:rPr>
                <w:rFonts w:ascii="Verdana" w:hAnsi="Verdana" w:cs="Arial"/>
                <w:sz w:val="20"/>
                <w:szCs w:val="20"/>
                <w:lang w:val="en-US"/>
              </w:rPr>
              <w:t>,</w:t>
            </w:r>
            <w:r w:rsidRPr="00933804">
              <w:rPr>
                <w:rFonts w:ascii="Verdana" w:hAnsi="Verdana" w:cs="Arial"/>
                <w:sz w:val="20"/>
                <w:szCs w:val="20"/>
                <w:lang w:val="en-US"/>
              </w:rPr>
              <w:t xml:space="preserve"> N</w:t>
            </w:r>
            <w:r>
              <w:rPr>
                <w:rFonts w:ascii="Verdana" w:hAnsi="Verdana" w:cs="Arial"/>
                <w:sz w:val="20"/>
                <w:szCs w:val="20"/>
                <w:lang w:val="en-US"/>
              </w:rPr>
              <w:t>.</w:t>
            </w:r>
            <w:r w:rsidRPr="00933804">
              <w:rPr>
                <w:rFonts w:ascii="Verdana" w:hAnsi="Verdana" w:cs="Arial"/>
                <w:sz w:val="20"/>
                <w:szCs w:val="20"/>
                <w:lang w:val="en-US"/>
              </w:rPr>
              <w:t>, Wang</w:t>
            </w:r>
            <w:r>
              <w:rPr>
                <w:rFonts w:ascii="Verdana" w:hAnsi="Verdana" w:cs="Arial"/>
                <w:sz w:val="20"/>
                <w:szCs w:val="20"/>
                <w:lang w:val="en-US"/>
              </w:rPr>
              <w:t>,</w:t>
            </w:r>
            <w:r w:rsidRPr="00933804">
              <w:rPr>
                <w:rFonts w:ascii="Verdana" w:hAnsi="Verdana" w:cs="Arial"/>
                <w:sz w:val="20"/>
                <w:szCs w:val="20"/>
                <w:lang w:val="en-US"/>
              </w:rPr>
              <w:t xml:space="preserve"> D</w:t>
            </w:r>
            <w:r>
              <w:rPr>
                <w:rFonts w:ascii="Verdana" w:hAnsi="Verdana" w:cs="Arial"/>
                <w:sz w:val="20"/>
                <w:szCs w:val="20"/>
                <w:lang w:val="en-US"/>
              </w:rPr>
              <w:t>.</w:t>
            </w:r>
            <w:r w:rsidRPr="00933804">
              <w:rPr>
                <w:rFonts w:ascii="Verdana" w:hAnsi="Verdana" w:cs="Arial"/>
                <w:sz w:val="20"/>
                <w:szCs w:val="20"/>
                <w:lang w:val="en-US"/>
              </w:rPr>
              <w:t>, Wang</w:t>
            </w:r>
            <w:r>
              <w:rPr>
                <w:rFonts w:ascii="Verdana" w:hAnsi="Verdana" w:cs="Arial"/>
                <w:sz w:val="20"/>
                <w:szCs w:val="20"/>
                <w:lang w:val="en-US"/>
              </w:rPr>
              <w:t>,</w:t>
            </w:r>
            <w:r w:rsidRPr="00933804">
              <w:rPr>
                <w:rFonts w:ascii="Verdana" w:hAnsi="Verdana" w:cs="Arial"/>
                <w:sz w:val="20"/>
                <w:szCs w:val="20"/>
                <w:lang w:val="en-US"/>
              </w:rPr>
              <w:t xml:space="preserve"> L</w:t>
            </w:r>
            <w:r>
              <w:rPr>
                <w:rFonts w:ascii="Verdana" w:hAnsi="Verdana" w:cs="Arial"/>
                <w:sz w:val="20"/>
                <w:szCs w:val="20"/>
                <w:lang w:val="en-US"/>
              </w:rPr>
              <w:t>.</w:t>
            </w:r>
            <w:r w:rsidRPr="00933804">
              <w:rPr>
                <w:rFonts w:ascii="Verdana" w:hAnsi="Verdana" w:cs="Arial"/>
                <w:sz w:val="20"/>
                <w:szCs w:val="20"/>
                <w:lang w:val="en-US"/>
              </w:rPr>
              <w:t>, Wedi</w:t>
            </w:r>
            <w:r>
              <w:rPr>
                <w:rFonts w:ascii="Verdana" w:hAnsi="Verdana" w:cs="Arial"/>
                <w:sz w:val="20"/>
                <w:szCs w:val="20"/>
                <w:lang w:val="en-US"/>
              </w:rPr>
              <w:t>,</w:t>
            </w:r>
            <w:r w:rsidRPr="00933804">
              <w:rPr>
                <w:rFonts w:ascii="Verdana" w:hAnsi="Verdana" w:cs="Arial"/>
                <w:sz w:val="20"/>
                <w:szCs w:val="20"/>
                <w:lang w:val="en-US"/>
              </w:rPr>
              <w:t xml:space="preserve"> B</w:t>
            </w:r>
            <w:r>
              <w:rPr>
                <w:rFonts w:ascii="Verdana" w:hAnsi="Verdana" w:cs="Arial"/>
                <w:sz w:val="20"/>
                <w:szCs w:val="20"/>
                <w:lang w:val="en-US"/>
              </w:rPr>
              <w:t>.</w:t>
            </w:r>
            <w:r w:rsidRPr="00933804">
              <w:rPr>
                <w:rFonts w:ascii="Verdana" w:hAnsi="Verdana" w:cs="Arial"/>
                <w:sz w:val="20"/>
                <w:szCs w:val="20"/>
                <w:lang w:val="en-US"/>
              </w:rPr>
              <w:t>, Xepapadaki</w:t>
            </w:r>
            <w:r>
              <w:rPr>
                <w:rFonts w:ascii="Verdana" w:hAnsi="Verdana" w:cs="Arial"/>
                <w:sz w:val="20"/>
                <w:szCs w:val="20"/>
                <w:lang w:val="en-US"/>
              </w:rPr>
              <w:t>,</w:t>
            </w:r>
            <w:r w:rsidRPr="00933804">
              <w:rPr>
                <w:rFonts w:ascii="Verdana" w:hAnsi="Verdana" w:cs="Arial"/>
                <w:sz w:val="20"/>
                <w:szCs w:val="20"/>
                <w:lang w:val="en-US"/>
              </w:rPr>
              <w:t xml:space="preserve"> P</w:t>
            </w:r>
            <w:r>
              <w:rPr>
                <w:rFonts w:ascii="Verdana" w:hAnsi="Verdana" w:cs="Arial"/>
                <w:sz w:val="20"/>
                <w:szCs w:val="20"/>
                <w:lang w:val="en-US"/>
              </w:rPr>
              <w:t>.</w:t>
            </w:r>
            <w:r w:rsidRPr="00933804">
              <w:rPr>
                <w:rFonts w:ascii="Verdana" w:hAnsi="Verdana" w:cs="Arial"/>
                <w:sz w:val="20"/>
                <w:szCs w:val="20"/>
                <w:lang w:val="en-US"/>
              </w:rPr>
              <w:t>, Yücel</w:t>
            </w:r>
            <w:r>
              <w:rPr>
                <w:rFonts w:ascii="Verdana" w:hAnsi="Verdana" w:cs="Arial"/>
                <w:sz w:val="20"/>
                <w:szCs w:val="20"/>
                <w:lang w:val="en-US"/>
              </w:rPr>
              <w:t>,</w:t>
            </w:r>
            <w:r w:rsidRPr="00933804">
              <w:rPr>
                <w:rFonts w:ascii="Verdana" w:hAnsi="Verdana" w:cs="Arial"/>
                <w:sz w:val="20"/>
                <w:szCs w:val="20"/>
                <w:lang w:val="en-US"/>
              </w:rPr>
              <w:t xml:space="preserve"> E</w:t>
            </w:r>
            <w:r>
              <w:rPr>
                <w:rFonts w:ascii="Verdana" w:hAnsi="Verdana" w:cs="Arial"/>
                <w:sz w:val="20"/>
                <w:szCs w:val="20"/>
                <w:lang w:val="en-US"/>
              </w:rPr>
              <w:t>.</w:t>
            </w:r>
            <w:r w:rsidRPr="00933804">
              <w:rPr>
                <w:rFonts w:ascii="Verdana" w:hAnsi="Verdana" w:cs="Arial"/>
                <w:sz w:val="20"/>
                <w:szCs w:val="20"/>
                <w:lang w:val="en-US"/>
              </w:rPr>
              <w:t>, Zalewska-Janowska</w:t>
            </w:r>
            <w:r>
              <w:rPr>
                <w:rFonts w:ascii="Verdana" w:hAnsi="Verdana" w:cs="Arial"/>
                <w:sz w:val="20"/>
                <w:szCs w:val="20"/>
                <w:lang w:val="en-US"/>
              </w:rPr>
              <w:t>,</w:t>
            </w:r>
            <w:r w:rsidRPr="00933804">
              <w:rPr>
                <w:rFonts w:ascii="Verdana" w:hAnsi="Verdana" w:cs="Arial"/>
                <w:sz w:val="20"/>
                <w:szCs w:val="20"/>
                <w:lang w:val="en-US"/>
              </w:rPr>
              <w:t xml:space="preserve"> A</w:t>
            </w:r>
            <w:r>
              <w:rPr>
                <w:rFonts w:ascii="Verdana" w:hAnsi="Verdana" w:cs="Arial"/>
                <w:sz w:val="20"/>
                <w:szCs w:val="20"/>
                <w:lang w:val="en-US"/>
              </w:rPr>
              <w:t>.</w:t>
            </w:r>
            <w:r w:rsidRPr="00933804">
              <w:rPr>
                <w:rFonts w:ascii="Verdana" w:hAnsi="Verdana" w:cs="Arial"/>
                <w:sz w:val="20"/>
                <w:szCs w:val="20"/>
                <w:lang w:val="en-US"/>
              </w:rPr>
              <w:t>, Zhao</w:t>
            </w:r>
            <w:r>
              <w:rPr>
                <w:rFonts w:ascii="Verdana" w:hAnsi="Verdana" w:cs="Arial"/>
                <w:sz w:val="20"/>
                <w:szCs w:val="20"/>
                <w:lang w:val="en-US"/>
              </w:rPr>
              <w:t>,</w:t>
            </w:r>
            <w:r w:rsidRPr="00933804">
              <w:rPr>
                <w:rFonts w:ascii="Verdana" w:hAnsi="Verdana" w:cs="Arial"/>
                <w:sz w:val="20"/>
                <w:szCs w:val="20"/>
                <w:lang w:val="en-US"/>
              </w:rPr>
              <w:t xml:space="preserve"> Z</w:t>
            </w:r>
            <w:r>
              <w:rPr>
                <w:rFonts w:ascii="Verdana" w:hAnsi="Verdana" w:cs="Arial"/>
                <w:sz w:val="20"/>
                <w:szCs w:val="20"/>
                <w:lang w:val="en-US"/>
              </w:rPr>
              <w:t>.</w:t>
            </w:r>
            <w:r w:rsidRPr="00933804">
              <w:rPr>
                <w:rFonts w:ascii="Verdana" w:hAnsi="Verdana" w:cs="Arial"/>
                <w:sz w:val="20"/>
                <w:szCs w:val="20"/>
                <w:lang w:val="en-US"/>
              </w:rPr>
              <w:t>, Zuberbier</w:t>
            </w:r>
            <w:r>
              <w:rPr>
                <w:rFonts w:ascii="Verdana" w:hAnsi="Verdana" w:cs="Arial"/>
                <w:sz w:val="20"/>
                <w:szCs w:val="20"/>
                <w:lang w:val="en-US"/>
              </w:rPr>
              <w:t>,</w:t>
            </w:r>
            <w:r w:rsidRPr="00933804">
              <w:rPr>
                <w:rFonts w:ascii="Verdana" w:hAnsi="Verdana" w:cs="Arial"/>
                <w:sz w:val="20"/>
                <w:szCs w:val="20"/>
                <w:lang w:val="en-US"/>
              </w:rPr>
              <w:t xml:space="preserve"> T</w:t>
            </w:r>
            <w:r>
              <w:rPr>
                <w:rFonts w:ascii="Verdana" w:hAnsi="Verdana" w:cs="Arial"/>
                <w:sz w:val="20"/>
                <w:szCs w:val="20"/>
                <w:lang w:val="en-US"/>
              </w:rPr>
              <w:t>.</w:t>
            </w:r>
            <w:r w:rsidRPr="00933804">
              <w:rPr>
                <w:rFonts w:ascii="Verdana" w:hAnsi="Verdana" w:cs="Arial"/>
                <w:sz w:val="20"/>
                <w:szCs w:val="20"/>
                <w:lang w:val="en-US"/>
              </w:rPr>
              <w:t xml:space="preserve">, </w:t>
            </w:r>
            <w:r>
              <w:rPr>
                <w:rFonts w:ascii="Verdana" w:hAnsi="Verdana" w:cs="Arial"/>
                <w:sz w:val="20"/>
                <w:szCs w:val="20"/>
                <w:lang w:val="en-US"/>
              </w:rPr>
              <w:t xml:space="preserve">and </w:t>
            </w:r>
            <w:r w:rsidRPr="00933804">
              <w:rPr>
                <w:rFonts w:ascii="Verdana" w:hAnsi="Verdana" w:cs="Arial"/>
                <w:b/>
                <w:sz w:val="20"/>
                <w:szCs w:val="20"/>
                <w:lang w:val="en-US"/>
              </w:rPr>
              <w:t>Maurer</w:t>
            </w:r>
            <w:r w:rsidRPr="003F1C24">
              <w:rPr>
                <w:rFonts w:ascii="Verdana" w:hAnsi="Verdana" w:cs="Arial"/>
                <w:b/>
                <w:sz w:val="20"/>
                <w:szCs w:val="20"/>
                <w:lang w:val="en-US"/>
              </w:rPr>
              <w:t>,</w:t>
            </w:r>
            <w:r w:rsidRPr="00933804">
              <w:rPr>
                <w:rFonts w:ascii="Verdana" w:hAnsi="Verdana" w:cs="Arial"/>
                <w:b/>
                <w:sz w:val="20"/>
                <w:szCs w:val="20"/>
                <w:lang w:val="en-US"/>
              </w:rPr>
              <w:t xml:space="preserve"> M</w:t>
            </w:r>
            <w:r w:rsidRPr="003F1C24">
              <w:rPr>
                <w:rFonts w:ascii="Verdana" w:hAnsi="Verdana" w:cs="Arial"/>
                <w:b/>
                <w:sz w:val="20"/>
                <w:szCs w:val="20"/>
                <w:lang w:val="en-US"/>
              </w:rPr>
              <w:t>.</w:t>
            </w:r>
            <w:r>
              <w:rPr>
                <w:rFonts w:ascii="Verdana" w:hAnsi="Verdana" w:cs="Arial"/>
                <w:sz w:val="20"/>
                <w:szCs w:val="20"/>
                <w:vertAlign w:val="superscript"/>
                <w:lang w:val="en-US"/>
              </w:rPr>
              <w:t>+</w:t>
            </w:r>
            <w:r>
              <w:rPr>
                <w:rFonts w:ascii="Verdana" w:hAnsi="Verdana" w:cs="Arial"/>
                <w:sz w:val="20"/>
                <w:szCs w:val="20"/>
                <w:lang w:val="en-US"/>
              </w:rPr>
              <w:t xml:space="preserve">: The global impact of the COVID-19 pandemic on the management and course of chronic urticaria. </w:t>
            </w:r>
            <w:r w:rsidRPr="00A9496A">
              <w:rPr>
                <w:rFonts w:ascii="Verdana" w:hAnsi="Verdana" w:cs="Arial"/>
                <w:i/>
                <w:sz w:val="20"/>
                <w:szCs w:val="20"/>
                <w:lang w:val="en-US"/>
              </w:rPr>
              <w:t xml:space="preserve">Allergy </w:t>
            </w:r>
            <w:r>
              <w:rPr>
                <w:rFonts w:ascii="Verdana" w:hAnsi="Verdana" w:cs="Arial"/>
                <w:sz w:val="20"/>
                <w:szCs w:val="20"/>
                <w:lang w:val="en-US"/>
              </w:rPr>
              <w:t>2021</w:t>
            </w:r>
            <w:r w:rsidRPr="00A9496A">
              <w:rPr>
                <w:rFonts w:ascii="Verdana" w:hAnsi="Verdana" w:cs="Arial"/>
                <w:sz w:val="20"/>
                <w:szCs w:val="20"/>
                <w:lang w:val="en-US"/>
              </w:rPr>
              <w:t xml:space="preserve">: </w:t>
            </w:r>
            <w:r>
              <w:rPr>
                <w:rFonts w:ascii="Verdana" w:hAnsi="Verdana"/>
                <w:i/>
                <w:sz w:val="20"/>
                <w:szCs w:val="20"/>
                <w:lang w:val="en-US"/>
              </w:rPr>
              <w:t>76; 816-830</w:t>
            </w:r>
            <w:r w:rsidRPr="00A9496A">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431F72" w:rsidDel="00306D8F" w14:paraId="1651BB93" w14:textId="77777777" w:rsidTr="00D24651">
        <w:tc>
          <w:tcPr>
            <w:tcW w:w="727" w:type="dxa"/>
            <w:shd w:val="clear" w:color="auto" w:fill="auto"/>
          </w:tcPr>
          <w:p w14:paraId="6F2094F5" w14:textId="6D225D3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414.</w:t>
            </w:r>
          </w:p>
        </w:tc>
        <w:tc>
          <w:tcPr>
            <w:tcW w:w="8441" w:type="dxa"/>
            <w:shd w:val="clear" w:color="auto" w:fill="auto"/>
          </w:tcPr>
          <w:p w14:paraId="4FFF75A9" w14:textId="7D955E67"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B3914">
              <w:rPr>
                <w:rFonts w:ascii="Verdana" w:hAnsi="Verdana" w:cs="Arial"/>
                <w:sz w:val="20"/>
                <w:szCs w:val="20"/>
                <w:lang w:val="en-US"/>
              </w:rPr>
              <w:t>Kolkhir, P., Altrichter, S., A</w:t>
            </w:r>
            <w:r w:rsidRPr="003F1C24">
              <w:rPr>
                <w:rFonts w:ascii="Verdana" w:hAnsi="Verdana" w:cs="Arial"/>
                <w:sz w:val="20"/>
                <w:szCs w:val="20"/>
                <w:lang w:val="en-US"/>
              </w:rPr>
              <w:t>sero, R.,</w:t>
            </w:r>
            <w:r w:rsidRPr="00DB3914">
              <w:rPr>
                <w:rFonts w:ascii="Verdana" w:hAnsi="Verdana" w:cs="Arial"/>
                <w:sz w:val="20"/>
                <w:szCs w:val="20"/>
                <w:lang w:val="en-US"/>
              </w:rPr>
              <w:t xml:space="preserve"> </w:t>
            </w:r>
            <w:r w:rsidRPr="003F1C24">
              <w:rPr>
                <w:rFonts w:ascii="Verdana" w:hAnsi="Verdana" w:cs="Arial"/>
                <w:sz w:val="20"/>
                <w:szCs w:val="20"/>
                <w:lang w:val="en-US"/>
              </w:rPr>
              <w:t>Daschner, A.,</w:t>
            </w:r>
            <w:r w:rsidRPr="00DB3914">
              <w:rPr>
                <w:rFonts w:ascii="Verdana" w:hAnsi="Verdana" w:cs="Arial"/>
                <w:sz w:val="20"/>
                <w:szCs w:val="20"/>
                <w:lang w:val="en-US"/>
              </w:rPr>
              <w:t xml:space="preserve"> F</w:t>
            </w:r>
            <w:r w:rsidRPr="003F1C24">
              <w:rPr>
                <w:rFonts w:ascii="Verdana" w:hAnsi="Verdana" w:cs="Arial"/>
                <w:sz w:val="20"/>
                <w:szCs w:val="20"/>
                <w:lang w:val="en-US"/>
              </w:rPr>
              <w:t>errer, M., Giménez-Arnau, A., Hawro, T.,</w:t>
            </w:r>
            <w:r w:rsidRPr="00DB3914">
              <w:rPr>
                <w:rFonts w:ascii="Verdana" w:hAnsi="Verdana" w:cs="Arial"/>
                <w:sz w:val="20"/>
                <w:szCs w:val="20"/>
                <w:lang w:val="en-US"/>
              </w:rPr>
              <w:t xml:space="preserve"> </w:t>
            </w:r>
            <w:r w:rsidRPr="003F1C24">
              <w:rPr>
                <w:rFonts w:ascii="Verdana" w:hAnsi="Verdana" w:cs="Arial"/>
                <w:sz w:val="20"/>
                <w:szCs w:val="20"/>
                <w:lang w:val="en-US"/>
              </w:rPr>
              <w:t>Jakob, T., Kinaciyan, T., Kromminga, A.,</w:t>
            </w:r>
            <w:r w:rsidRPr="00E33335">
              <w:rPr>
                <w:rFonts w:ascii="Verdana" w:hAnsi="Verdana" w:cs="Arial"/>
                <w:sz w:val="20"/>
                <w:szCs w:val="20"/>
                <w:lang w:val="en-US"/>
              </w:rPr>
              <w:t xml:space="preserve"> </w:t>
            </w:r>
            <w:r w:rsidRPr="003F1C24">
              <w:rPr>
                <w:rFonts w:ascii="Verdana" w:hAnsi="Verdana" w:cs="Arial"/>
                <w:sz w:val="20"/>
                <w:szCs w:val="20"/>
                <w:lang w:val="en-US"/>
              </w:rPr>
              <w:t xml:space="preserve">Konstantinou, G. </w:t>
            </w:r>
            <w:r w:rsidRPr="00E33335">
              <w:rPr>
                <w:rFonts w:ascii="Verdana" w:hAnsi="Verdana" w:cs="Arial"/>
                <w:sz w:val="20"/>
                <w:szCs w:val="20"/>
                <w:lang w:val="en-US"/>
              </w:rPr>
              <w:t>N</w:t>
            </w:r>
            <w:r w:rsidRPr="003F1C24">
              <w:rPr>
                <w:rFonts w:ascii="Verdana" w:hAnsi="Verdana" w:cs="Arial"/>
                <w:sz w:val="20"/>
                <w:szCs w:val="20"/>
                <w:lang w:val="en-US"/>
              </w:rPr>
              <w:t>. Makris, M.,</w:t>
            </w:r>
            <w:r w:rsidRPr="00E33335">
              <w:rPr>
                <w:rFonts w:ascii="Verdana" w:hAnsi="Verdana" w:cs="Arial"/>
                <w:sz w:val="20"/>
                <w:szCs w:val="20"/>
                <w:lang w:val="en-US"/>
              </w:rPr>
              <w:t xml:space="preserve"> Me</w:t>
            </w:r>
            <w:r w:rsidRPr="003F1C24">
              <w:rPr>
                <w:rFonts w:ascii="Verdana" w:hAnsi="Verdana" w:cs="Arial"/>
                <w:sz w:val="20"/>
                <w:szCs w:val="20"/>
                <w:lang w:val="en-US"/>
              </w:rPr>
              <w:t>tz, M., Stahl Skov, P., Staubach, P., Sussman,</w:t>
            </w:r>
            <w:r>
              <w:rPr>
                <w:rFonts w:ascii="Verdana" w:hAnsi="Verdana" w:cs="Arial"/>
                <w:sz w:val="20"/>
                <w:szCs w:val="20"/>
                <w:lang w:val="en-US"/>
              </w:rPr>
              <w:t xml:space="preserve"> G., Zhang, K.,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Autoimmune diseases are linked to type IIb autoimmune chronic spontaneous urticaria. </w:t>
            </w:r>
            <w:r>
              <w:rPr>
                <w:rFonts w:ascii="Verdana" w:hAnsi="Verdana"/>
                <w:i/>
                <w:sz w:val="20"/>
                <w:szCs w:val="20"/>
                <w:lang w:val="en-US"/>
              </w:rPr>
              <w:t>Allergy Asthma Immunol. Res</w:t>
            </w:r>
            <w:r w:rsidRPr="00F027AE">
              <w:rPr>
                <w:rFonts w:ascii="Verdana" w:hAnsi="Verdana"/>
                <w:i/>
                <w:sz w:val="20"/>
                <w:szCs w:val="20"/>
                <w:lang w:val="en-US"/>
              </w:rPr>
              <w:t>.</w:t>
            </w:r>
            <w:r>
              <w:rPr>
                <w:rFonts w:ascii="Verdana" w:hAnsi="Verdana"/>
                <w:sz w:val="20"/>
                <w:szCs w:val="20"/>
                <w:lang w:val="en-US"/>
              </w:rPr>
              <w:t xml:space="preserve"> 2021: 13; 545-559</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5.10</w:t>
            </w:r>
          </w:p>
        </w:tc>
      </w:tr>
      <w:tr w:rsidR="00617913" w:rsidRPr="00BA7258" w:rsidDel="00306D8F" w14:paraId="2B381449" w14:textId="77777777" w:rsidTr="00D24651">
        <w:tc>
          <w:tcPr>
            <w:tcW w:w="727" w:type="dxa"/>
            <w:shd w:val="clear" w:color="auto" w:fill="auto"/>
          </w:tcPr>
          <w:p w14:paraId="767CD040" w14:textId="5F2FC027" w:rsidR="00617913" w:rsidDel="00DF1E16"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413.</w:t>
            </w:r>
          </w:p>
        </w:tc>
        <w:tc>
          <w:tcPr>
            <w:tcW w:w="8441" w:type="dxa"/>
            <w:shd w:val="clear" w:color="auto" w:fill="auto"/>
          </w:tcPr>
          <w:p w14:paraId="2DBEC568" w14:textId="314EF31C"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E33335">
              <w:rPr>
                <w:rFonts w:ascii="Verdana" w:hAnsi="Verdana" w:cs="Arial"/>
                <w:sz w:val="20"/>
                <w:szCs w:val="20"/>
                <w:lang w:val="en-US"/>
              </w:rPr>
              <w:t>Kulthanan, K., Ungprasert, P., Tapechum, S., Rujitharanawong, C., Kiratiwongwan, R., Munprom, K., Terhorst-Molawi, D., a</w:t>
            </w:r>
            <w:r>
              <w:rPr>
                <w:rFonts w:ascii="Verdana" w:hAnsi="Verdana" w:cs="Arial"/>
                <w:sz w:val="20"/>
                <w:szCs w:val="20"/>
                <w:lang w:val="en-US"/>
              </w:rPr>
              <w:t xml:space="preserve">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Vibratory angioedema subgroups, features and treatment: results of a systematic review. </w:t>
            </w:r>
            <w:r w:rsidRPr="00F027AE">
              <w:rPr>
                <w:rFonts w:ascii="Verdana" w:hAnsi="Verdana"/>
                <w:i/>
                <w:sz w:val="20"/>
                <w:szCs w:val="20"/>
                <w:lang w:val="en-US"/>
              </w:rPr>
              <w:t>J. Allergy Clin. Immunol. Pract.</w:t>
            </w:r>
            <w:r>
              <w:rPr>
                <w:rFonts w:ascii="Verdana" w:hAnsi="Verdana"/>
                <w:sz w:val="20"/>
                <w:szCs w:val="20"/>
                <w:lang w:val="en-US"/>
              </w:rPr>
              <w:t xml:space="preserve"> 2021: 9; 971-984</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11.02</w:t>
            </w:r>
          </w:p>
          <w:p w14:paraId="2D4E2D99" w14:textId="76B54EC4" w:rsidR="00617913" w:rsidRPr="001762D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33335">
              <w:rPr>
                <w:rFonts w:ascii="Verdana" w:hAnsi="Verdana" w:cs="Arial"/>
                <w:sz w:val="20"/>
                <w:szCs w:val="20"/>
                <w:lang w:val="en-US"/>
              </w:rPr>
              <w:t>Kulthanan, K., Ungprasert, P., Tapechum, S., Rujitharanawong, C., Kiratiwongwan, R., Munprom, K., Terhorst-Molawi, D., a</w:t>
            </w:r>
            <w:r>
              <w:rPr>
                <w:rFonts w:ascii="Verdana" w:hAnsi="Verdana" w:cs="Arial"/>
                <w:sz w:val="20"/>
                <w:szCs w:val="20"/>
                <w:lang w:val="en-US"/>
              </w:rPr>
              <w:t xml:space="preserve">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The classification of vibratory angioedema, a reply to the correspondence by Maria Antonia Pastor-Nieto. </w:t>
            </w:r>
            <w:r w:rsidRPr="00F027AE">
              <w:rPr>
                <w:rFonts w:ascii="Verdana" w:hAnsi="Verdana"/>
                <w:i/>
                <w:sz w:val="20"/>
                <w:szCs w:val="20"/>
                <w:lang w:val="en-US"/>
              </w:rPr>
              <w:t>J. Allergy Clin. Immunol. Pract.</w:t>
            </w:r>
            <w:r>
              <w:rPr>
                <w:rFonts w:ascii="Verdana" w:hAnsi="Verdana"/>
                <w:sz w:val="20"/>
                <w:szCs w:val="20"/>
                <w:lang w:val="en-US"/>
              </w:rPr>
              <w:t xml:space="preserve"> 2021: 9; 2543-2544</w:t>
            </w:r>
          </w:p>
        </w:tc>
      </w:tr>
      <w:tr w:rsidR="00617913" w:rsidRPr="00431F72" w:rsidDel="00306D8F" w14:paraId="7A68CB56" w14:textId="77777777" w:rsidTr="00D24651">
        <w:tc>
          <w:tcPr>
            <w:tcW w:w="727" w:type="dxa"/>
            <w:shd w:val="clear" w:color="auto" w:fill="auto"/>
          </w:tcPr>
          <w:p w14:paraId="42203128" w14:textId="14011D61" w:rsidR="00617913" w:rsidDel="00DF1E16"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412.</w:t>
            </w:r>
          </w:p>
        </w:tc>
        <w:tc>
          <w:tcPr>
            <w:tcW w:w="8441" w:type="dxa"/>
            <w:shd w:val="clear" w:color="auto" w:fill="auto"/>
          </w:tcPr>
          <w:p w14:paraId="680A9E53" w14:textId="69B7AED8"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Agache, I.</w:t>
            </w:r>
            <w:r>
              <w:rPr>
                <w:rFonts w:ascii="Verdana" w:hAnsi="Verdana" w:cs="Arial"/>
                <w:sz w:val="20"/>
                <w:szCs w:val="20"/>
                <w:vertAlign w:val="superscript"/>
                <w:lang w:val="en-US"/>
              </w:rPr>
              <w:t>+</w:t>
            </w:r>
            <w:r>
              <w:rPr>
                <w:rFonts w:ascii="Verdana" w:hAnsi="Verdana" w:cs="Arial"/>
                <w:sz w:val="20"/>
                <w:szCs w:val="20"/>
                <w:lang w:val="en-US"/>
              </w:rPr>
              <w:t xml:space="preserve">, Rocha, C., Pereira, A., Song, Y., Alonso-Coello, P., Solà, I., Beltran, J., Posso, M., Akdis, C., Akdis, M., Brockow, K., Chivato, T., del Giacco, S., Eiwegger, T., Eyerich, K., Giménez-Arnau, A., Gutermuth, J., Guttman-Yassky, E., </w:t>
            </w:r>
            <w:r>
              <w:rPr>
                <w:rFonts w:ascii="Verdana" w:hAnsi="Verdana" w:cs="Arial"/>
                <w:b/>
                <w:sz w:val="20"/>
                <w:szCs w:val="20"/>
                <w:lang w:val="en-US"/>
              </w:rPr>
              <w:t>Maurer, M.</w:t>
            </w:r>
            <w:r>
              <w:rPr>
                <w:rFonts w:ascii="Verdana" w:hAnsi="Verdana" w:cs="Arial"/>
                <w:sz w:val="20"/>
                <w:szCs w:val="20"/>
                <w:lang w:val="en-US"/>
              </w:rPr>
              <w:t xml:space="preserve">, Ogg, G., Ong, P., O’Mahony, L., Schwarze, J., Werfel, T., Canelo-Aybar, C., Palomares, O., and Jutel, M.: Efficacy and safety of treatment with omalizumab for chronic spontaneous urticaria – a systematic review for the EAACI biologicals guidelines. </w:t>
            </w:r>
            <w:r w:rsidRPr="00904F77">
              <w:rPr>
                <w:rFonts w:ascii="Verdana" w:hAnsi="Verdana" w:cs="Arial"/>
                <w:i/>
                <w:sz w:val="20"/>
                <w:szCs w:val="20"/>
                <w:lang w:val="en-US"/>
              </w:rPr>
              <w:t>Allergy</w:t>
            </w:r>
            <w:r>
              <w:rPr>
                <w:rFonts w:ascii="Verdana" w:hAnsi="Verdana" w:cs="Arial"/>
                <w:sz w:val="20"/>
                <w:szCs w:val="20"/>
                <w:lang w:val="en-US"/>
              </w:rPr>
              <w:t xml:space="preserve"> </w:t>
            </w:r>
            <w:r w:rsidRPr="006F0F9F">
              <w:rPr>
                <w:rFonts w:ascii="Verdana" w:hAnsi="Verdana" w:cs="Arial"/>
                <w:sz w:val="20"/>
                <w:szCs w:val="20"/>
                <w:lang w:val="en-US"/>
              </w:rPr>
              <w:t>202</w:t>
            </w:r>
            <w:r>
              <w:rPr>
                <w:rFonts w:ascii="Verdana" w:hAnsi="Verdana" w:cs="Arial"/>
                <w:sz w:val="20"/>
                <w:szCs w:val="20"/>
                <w:lang w:val="en-US"/>
              </w:rPr>
              <w:t>1: 76; 59-70</w:t>
            </w:r>
            <w:r w:rsidRPr="0012428A">
              <w:rPr>
                <w:rFonts w:ascii="Verdana" w:hAnsi="Verdana" w:cs="Arial"/>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431F72" w:rsidDel="00306D8F" w14:paraId="0CFFC844" w14:textId="77777777" w:rsidTr="00D24651">
        <w:tc>
          <w:tcPr>
            <w:tcW w:w="727" w:type="dxa"/>
            <w:shd w:val="clear" w:color="auto" w:fill="auto"/>
          </w:tcPr>
          <w:p w14:paraId="03CA7DF5" w14:textId="17CC931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411.</w:t>
            </w:r>
          </w:p>
        </w:tc>
        <w:tc>
          <w:tcPr>
            <w:tcW w:w="8441" w:type="dxa"/>
            <w:shd w:val="clear" w:color="auto" w:fill="auto"/>
          </w:tcPr>
          <w:p w14:paraId="0A4ED2F5" w14:textId="37E4CEEE"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Agache, I.</w:t>
            </w:r>
            <w:r>
              <w:rPr>
                <w:rFonts w:ascii="Verdana" w:hAnsi="Verdana" w:cs="Arial"/>
                <w:sz w:val="20"/>
                <w:szCs w:val="20"/>
                <w:vertAlign w:val="superscript"/>
                <w:lang w:val="en-US"/>
              </w:rPr>
              <w:t>+</w:t>
            </w:r>
            <w:r>
              <w:rPr>
                <w:rFonts w:ascii="Verdana" w:hAnsi="Verdana" w:cs="Arial"/>
                <w:sz w:val="20"/>
                <w:szCs w:val="20"/>
                <w:lang w:val="en-US"/>
              </w:rPr>
              <w:t xml:space="preserve">, Song, Y., Posso, M., Alonso-Coello, P., Rocha, C., Solà, I., Beltran, J., Akdis, C., Akdis, M., Brockow, K., Chivato, T., del Giacco, S., Eiwegger, T., Eyerich, K., Giménez-Arnau, A., Gutermuth, J., Guttman-Yassky, E., </w:t>
            </w:r>
            <w:r>
              <w:rPr>
                <w:rFonts w:ascii="Verdana" w:hAnsi="Verdana" w:cs="Arial"/>
                <w:b/>
                <w:sz w:val="20"/>
                <w:szCs w:val="20"/>
                <w:lang w:val="en-US"/>
              </w:rPr>
              <w:t>Maurer, M.</w:t>
            </w:r>
            <w:r>
              <w:rPr>
                <w:rFonts w:ascii="Verdana" w:hAnsi="Verdana" w:cs="Arial"/>
                <w:sz w:val="20"/>
                <w:szCs w:val="20"/>
                <w:lang w:val="en-US"/>
              </w:rPr>
              <w:t>, Ogg, G., Ong, P. Y., O’Mahony, L., Schwarze, J., Werfel, T., Canelo-Aybar, C.</w:t>
            </w:r>
            <w:r w:rsidRPr="00EE5BCA">
              <w:rPr>
                <w:rFonts w:ascii="Verdana" w:hAnsi="Verdana" w:cs="Arial"/>
                <w:sz w:val="20"/>
                <w:szCs w:val="20"/>
                <w:vertAlign w:val="superscript"/>
                <w:lang w:val="en-US"/>
              </w:rPr>
              <w:t>*</w:t>
            </w:r>
            <w:r>
              <w:rPr>
                <w:rFonts w:ascii="Verdana" w:hAnsi="Verdana" w:cs="Arial"/>
                <w:sz w:val="20"/>
                <w:szCs w:val="20"/>
                <w:lang w:val="en-US"/>
              </w:rPr>
              <w:t>, Palomares, O.</w:t>
            </w:r>
            <w:r w:rsidRPr="00EE5BCA">
              <w:rPr>
                <w:rFonts w:ascii="Verdana" w:hAnsi="Verdana" w:cs="Arial"/>
                <w:sz w:val="20"/>
                <w:szCs w:val="20"/>
                <w:vertAlign w:val="superscript"/>
                <w:lang w:val="en-US"/>
              </w:rPr>
              <w:t>*</w:t>
            </w:r>
            <w:r>
              <w:rPr>
                <w:rFonts w:ascii="Verdana" w:hAnsi="Verdana" w:cs="Arial"/>
                <w:sz w:val="20"/>
                <w:szCs w:val="20"/>
                <w:lang w:val="en-US"/>
              </w:rPr>
              <w:t>, and Jutel, M.</w:t>
            </w:r>
            <w:r w:rsidRPr="00EE5BCA">
              <w:rPr>
                <w:rFonts w:ascii="Verdana" w:hAnsi="Verdana" w:cs="Arial"/>
                <w:sz w:val="20"/>
                <w:szCs w:val="20"/>
                <w:vertAlign w:val="superscript"/>
                <w:lang w:val="en-US"/>
              </w:rPr>
              <w:t>*</w:t>
            </w:r>
            <w:r>
              <w:rPr>
                <w:rFonts w:ascii="Verdana" w:hAnsi="Verdana" w:cs="Arial"/>
                <w:sz w:val="20"/>
                <w:szCs w:val="20"/>
                <w:lang w:val="en-US"/>
              </w:rPr>
              <w:t xml:space="preserve">: Efficacy and safety of Dupilumab for moderate-to-severe atopic dermatitis: a systematic review for the EAACI biologicals guidelines. </w:t>
            </w:r>
            <w:r w:rsidRPr="004F162B">
              <w:rPr>
                <w:rFonts w:ascii="Verdana" w:hAnsi="Verdana" w:cs="Arial"/>
                <w:i/>
                <w:sz w:val="20"/>
                <w:szCs w:val="20"/>
                <w:lang w:val="en-US"/>
              </w:rPr>
              <w:t>Allergy</w:t>
            </w:r>
            <w:r>
              <w:rPr>
                <w:rFonts w:ascii="Verdana" w:hAnsi="Verdana" w:cs="Arial"/>
                <w:sz w:val="20"/>
                <w:szCs w:val="20"/>
                <w:lang w:val="en-US"/>
              </w:rPr>
              <w:t xml:space="preserve"> </w:t>
            </w:r>
            <w:r w:rsidRPr="006F0F9F">
              <w:rPr>
                <w:rFonts w:ascii="Verdana" w:hAnsi="Verdana" w:cs="Arial"/>
                <w:sz w:val="20"/>
                <w:szCs w:val="20"/>
                <w:lang w:val="en-US"/>
              </w:rPr>
              <w:t>202</w:t>
            </w:r>
            <w:r>
              <w:rPr>
                <w:rFonts w:ascii="Verdana" w:hAnsi="Verdana" w:cs="Arial"/>
                <w:sz w:val="20"/>
                <w:szCs w:val="20"/>
                <w:lang w:val="en-US"/>
              </w:rPr>
              <w:t>1: 76; 45-58</w:t>
            </w:r>
            <w:r w:rsidRPr="0012428A">
              <w:rPr>
                <w:rFonts w:ascii="Verdana" w:hAnsi="Verdana" w:cs="Arial"/>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617913" w:rsidRPr="00EE5BCA" w:rsidDel="00306D8F" w14:paraId="0F643C44" w14:textId="77777777" w:rsidTr="00D24651">
        <w:tc>
          <w:tcPr>
            <w:tcW w:w="727" w:type="dxa"/>
            <w:shd w:val="clear" w:color="auto" w:fill="auto"/>
          </w:tcPr>
          <w:p w14:paraId="0251AFF7" w14:textId="3466056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410.</w:t>
            </w:r>
          </w:p>
        </w:tc>
        <w:tc>
          <w:tcPr>
            <w:tcW w:w="8441" w:type="dxa"/>
            <w:shd w:val="clear" w:color="auto" w:fill="auto"/>
          </w:tcPr>
          <w:p w14:paraId="12D84F3B" w14:textId="2CE451FD"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Chen, Y., Yu, M., Huang, X., Tu, P., Shi, P., </w:t>
            </w:r>
            <w:r>
              <w:rPr>
                <w:rFonts w:ascii="Verdana" w:hAnsi="Verdana" w:cs="Arial"/>
                <w:b/>
                <w:sz w:val="20"/>
                <w:szCs w:val="20"/>
                <w:lang w:val="en-US"/>
              </w:rPr>
              <w:t>Maurer, M.</w:t>
            </w:r>
            <w:r w:rsidRPr="00171F55">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Pr>
                <w:rFonts w:ascii="Verdana" w:hAnsi="Verdana" w:cs="Arial"/>
                <w:sz w:val="20"/>
                <w:szCs w:val="20"/>
                <w:lang w:val="en-US"/>
              </w:rPr>
              <w:t>, and Zhao, Z.</w:t>
            </w:r>
            <w:r>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Pr>
                <w:rFonts w:ascii="Verdana" w:hAnsi="Verdana" w:cs="Arial"/>
                <w:sz w:val="20"/>
                <w:szCs w:val="20"/>
                <w:lang w:val="en-US"/>
              </w:rPr>
              <w:t xml:space="preserve">: Omalizumab treatment and outcomes in Chinese patients with chronic spontaneous urticaria, chronic inducible urticaria, or both. </w:t>
            </w:r>
            <w:r>
              <w:rPr>
                <w:rFonts w:ascii="Verdana" w:hAnsi="Verdana" w:cs="Arial"/>
                <w:i/>
                <w:sz w:val="20"/>
                <w:szCs w:val="20"/>
                <w:lang w:val="en-US"/>
              </w:rPr>
              <w:t>World Allergy Organ. J</w:t>
            </w:r>
            <w:r>
              <w:rPr>
                <w:rFonts w:ascii="Verdana" w:hAnsi="Verdana" w:cs="Arial"/>
                <w:sz w:val="20"/>
                <w:szCs w:val="20"/>
                <w:lang w:val="en-US"/>
              </w:rPr>
              <w:t xml:space="preserve">. </w:t>
            </w:r>
            <w:r>
              <w:rPr>
                <w:rFonts w:ascii="Verdana" w:hAnsi="Verdana"/>
                <w:sz w:val="20"/>
                <w:szCs w:val="20"/>
                <w:lang w:val="en-US"/>
              </w:rPr>
              <w:t>2021</w:t>
            </w:r>
            <w:r w:rsidRPr="007D470F">
              <w:rPr>
                <w:rFonts w:ascii="Verdana" w:hAnsi="Verdana"/>
                <w:sz w:val="20"/>
                <w:szCs w:val="20"/>
                <w:lang w:val="en-US"/>
              </w:rPr>
              <w:t>:</w:t>
            </w:r>
            <w:r>
              <w:rPr>
                <w:rFonts w:ascii="Verdana" w:hAnsi="Verdana"/>
                <w:i/>
                <w:sz w:val="20"/>
                <w:szCs w:val="20"/>
                <w:lang w:val="en-US"/>
              </w:rPr>
              <w:t xml:space="preserve"> </w:t>
            </w:r>
            <w:r>
              <w:rPr>
                <w:rFonts w:ascii="Verdana" w:hAnsi="Verdana"/>
                <w:sz w:val="20"/>
                <w:szCs w:val="20"/>
                <w:lang w:val="en-US"/>
              </w:rPr>
              <w:t>14; 100501. IF: 5.52</w:t>
            </w:r>
          </w:p>
        </w:tc>
      </w:tr>
      <w:tr w:rsidR="00617913" w:rsidRPr="000C2B6B" w:rsidDel="00306D8F" w14:paraId="6D415E24" w14:textId="77777777" w:rsidTr="00D24651">
        <w:tc>
          <w:tcPr>
            <w:tcW w:w="727" w:type="dxa"/>
            <w:shd w:val="clear" w:color="auto" w:fill="auto"/>
          </w:tcPr>
          <w:p w14:paraId="47075037" w14:textId="510C01E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409.</w:t>
            </w:r>
          </w:p>
        </w:tc>
        <w:tc>
          <w:tcPr>
            <w:tcW w:w="8441" w:type="dxa"/>
            <w:shd w:val="clear" w:color="auto" w:fill="auto"/>
          </w:tcPr>
          <w:p w14:paraId="7E9D227F" w14:textId="308D4C23"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D7A7A">
              <w:rPr>
                <w:rFonts w:ascii="Verdana" w:hAnsi="Verdana" w:cs="Arial"/>
                <w:sz w:val="20"/>
                <w:szCs w:val="20"/>
                <w:lang w:val="en-US"/>
              </w:rPr>
              <w:t>Klimek, L.</w:t>
            </w:r>
            <w:r w:rsidRPr="003D7A7A">
              <w:rPr>
                <w:rFonts w:ascii="Verdana" w:hAnsi="Verdana" w:cs="Arial"/>
                <w:sz w:val="20"/>
                <w:szCs w:val="20"/>
                <w:vertAlign w:val="superscript"/>
                <w:lang w:val="en-US"/>
              </w:rPr>
              <w:t>+</w:t>
            </w:r>
            <w:r w:rsidRPr="009C6BE4">
              <w:rPr>
                <w:rFonts w:ascii="Verdana" w:hAnsi="Verdana" w:cs="Arial"/>
                <w:sz w:val="20"/>
                <w:szCs w:val="20"/>
                <w:lang w:val="en-US"/>
              </w:rPr>
              <w:t>, Pfaar, O.</w:t>
            </w:r>
            <w:r w:rsidRPr="003D7A7A">
              <w:rPr>
                <w:rFonts w:ascii="Verdana" w:hAnsi="Verdana" w:cs="Arial"/>
                <w:sz w:val="20"/>
                <w:szCs w:val="20"/>
                <w:lang w:val="en-US"/>
              </w:rPr>
              <w:t>, Worm, M., Eiwegger, T., Hagemann, J., Ollert, M., Untersmayr, E., Hoffmann-Sommergruber, K., Vultaggio, A., Agache, I., Bavbek, S., Bossios, A.,</w:t>
            </w:r>
            <w:r w:rsidRPr="009C6BE4">
              <w:rPr>
                <w:rFonts w:ascii="Verdana" w:hAnsi="Verdana" w:cs="Arial"/>
                <w:sz w:val="20"/>
                <w:szCs w:val="20"/>
                <w:lang w:val="en-US"/>
              </w:rPr>
              <w:t xml:space="preserve"> Casper, I., Chan, S., Chatzipetrou, A., Vogelberg, C., Firinu, D., Kauppi, P., Kolios, A., Kothari, A., Matucci, A., Palomares, O., Szépfalusi, Z., Pohl, W., Hötzenecker, W., Rosenkranz, A. R., </w:t>
            </w:r>
            <w:r w:rsidRPr="003D7A7A">
              <w:rPr>
                <w:rFonts w:ascii="Verdana" w:hAnsi="Verdana" w:cs="Arial"/>
                <w:sz w:val="20"/>
                <w:szCs w:val="20"/>
                <w:lang w:val="en-US"/>
              </w:rPr>
              <w:t xml:space="preserve">Bergmann, K.-C., Bieber, T., Buhl, R., Buters, J., Darsow, U., Keil, T., Kleine-Tebbe, J., Lau, S., </w:t>
            </w:r>
            <w:r w:rsidRPr="003D7A7A">
              <w:rPr>
                <w:rFonts w:ascii="Verdana" w:hAnsi="Verdana" w:cs="Arial"/>
                <w:b/>
                <w:sz w:val="20"/>
                <w:szCs w:val="20"/>
                <w:lang w:val="en-US"/>
              </w:rPr>
              <w:t>Maurer, M.</w:t>
            </w:r>
            <w:r w:rsidRPr="003D7A7A">
              <w:rPr>
                <w:rFonts w:ascii="Verdana" w:hAnsi="Verdana" w:cs="Arial"/>
                <w:sz w:val="20"/>
                <w:szCs w:val="20"/>
                <w:lang w:val="en-US"/>
              </w:rPr>
              <w:t xml:space="preserve">, Merk, H., Mösges, R., Saloga, J., Staubach, P., Jappe, U. , Rabe, K. </w:t>
            </w:r>
            <w:r w:rsidRPr="009C6BE4">
              <w:rPr>
                <w:rFonts w:ascii="Verdana" w:hAnsi="Verdana" w:cs="Arial"/>
                <w:sz w:val="20"/>
                <w:szCs w:val="20"/>
                <w:lang w:val="en-US"/>
              </w:rPr>
              <w:t xml:space="preserve">F., </w:t>
            </w:r>
            <w:r w:rsidRPr="003D7A7A">
              <w:rPr>
                <w:rFonts w:ascii="Verdana" w:hAnsi="Verdana" w:cs="Arial"/>
                <w:sz w:val="20"/>
                <w:szCs w:val="20"/>
                <w:lang w:val="en-US"/>
              </w:rPr>
              <w:t>Rabe, U., Vogelmeier, C., Biedermann, T., Jung, K., Schlenter, W., Ring, J., Chaker, A., Wehrmann, W., Becker, S., Freudelsperger, L., Mülleneisen, N., Nemat, K., Czech, W., Wrede, H., Brehler, R., Fuchs, T., Tomazic, P.-V., Aberer, W., Fink-Wagner, A., Horak, F., Wöhrl, S., Niederberger-Leppin, V., Pali-Schöll, I., Pohl, W., Roller-Wirnsberger, R., Spranger, O., Valenta, R., Akdis, M., Matricardi, P. M., Spertini, F., Khaltaev, N.</w:t>
            </w:r>
            <w:r w:rsidRPr="009C6BE4">
              <w:rPr>
                <w:rFonts w:ascii="Verdana" w:hAnsi="Verdana" w:cs="Arial"/>
                <w:sz w:val="20"/>
                <w:szCs w:val="20"/>
                <w:lang w:val="en-US"/>
              </w:rPr>
              <w:t>,</w:t>
            </w:r>
            <w:r w:rsidRPr="003D7A7A">
              <w:rPr>
                <w:rFonts w:ascii="Verdana" w:hAnsi="Verdana" w:cs="Arial"/>
                <w:sz w:val="20"/>
                <w:szCs w:val="20"/>
                <w:lang w:val="en-US"/>
              </w:rPr>
              <w:t xml:space="preserve"> Michel, J.-P., Nicod, L., Schmid-Grendelmeier, P., Idzko, M., Hamelmann, E., Jakob, T., Werfel, T., Wagenmann, M., Taube, C., Jensen-Jarolim, E., Korn, S., Hentges, F., Schwarze, J., O’Mahony, L., Knol, E. F</w:t>
            </w:r>
            <w:r w:rsidRPr="009C6BE4">
              <w:rPr>
                <w:rFonts w:ascii="Verdana" w:hAnsi="Verdana" w:cs="Arial"/>
                <w:sz w:val="20"/>
                <w:szCs w:val="20"/>
                <w:lang w:val="en-US"/>
              </w:rPr>
              <w:t xml:space="preserve">., </w:t>
            </w:r>
            <w:r w:rsidRPr="003D7A7A">
              <w:rPr>
                <w:rFonts w:ascii="Verdana" w:hAnsi="Verdana" w:cs="Arial"/>
                <w:sz w:val="20"/>
                <w:szCs w:val="20"/>
                <w:lang w:val="en-US"/>
              </w:rPr>
              <w:t>del Giacco</w:t>
            </w:r>
            <w:r w:rsidRPr="009C6BE4">
              <w:rPr>
                <w:rFonts w:ascii="Verdana" w:hAnsi="Verdana" w:cs="Arial"/>
                <w:sz w:val="20"/>
                <w:szCs w:val="20"/>
                <w:lang w:val="en-US"/>
              </w:rPr>
              <w:t xml:space="preserve">, S., Chivato Pérez, </w:t>
            </w:r>
            <w:r w:rsidRPr="003D7A7A">
              <w:rPr>
                <w:rFonts w:ascii="Verdana" w:hAnsi="Verdana" w:cs="Arial"/>
                <w:sz w:val="20"/>
                <w:szCs w:val="20"/>
                <w:lang w:val="en-US"/>
              </w:rPr>
              <w:t>T.</w:t>
            </w:r>
            <w:r w:rsidRPr="009C6BE4">
              <w:rPr>
                <w:rFonts w:ascii="Verdana" w:hAnsi="Verdana" w:cs="Arial"/>
                <w:sz w:val="20"/>
                <w:szCs w:val="20"/>
                <w:lang w:val="en-US"/>
              </w:rPr>
              <w:t>, Bousquet, J.,</w:t>
            </w:r>
            <w:r w:rsidRPr="003D7A7A">
              <w:rPr>
                <w:rFonts w:ascii="Verdana" w:hAnsi="Verdana" w:cs="Arial"/>
                <w:sz w:val="20"/>
                <w:szCs w:val="20"/>
                <w:lang w:val="en-US"/>
              </w:rPr>
              <w:t xml:space="preserve"> Zuberbier, T., Akdis, C., and Jutel, M.: Anwendung von Biologika bei allergischen und Typ-2-entzündlichen Erkrankungen in der aktuellen Covid-19-Pandemie. </w:t>
            </w:r>
            <w:r w:rsidRPr="009C6BE4">
              <w:rPr>
                <w:rFonts w:ascii="Verdana" w:hAnsi="Verdana" w:cs="Arial"/>
                <w:i/>
                <w:sz w:val="20"/>
                <w:szCs w:val="20"/>
                <w:lang w:val="en-US"/>
              </w:rPr>
              <w:t>Allergo J</w:t>
            </w:r>
            <w:r>
              <w:rPr>
                <w:rFonts w:ascii="Verdana" w:hAnsi="Verdana" w:cs="Arial"/>
                <w:sz w:val="20"/>
                <w:szCs w:val="20"/>
                <w:lang w:val="en-US"/>
              </w:rPr>
              <w:t>. 2020: 29; 14-27</w:t>
            </w:r>
            <w:r w:rsidRPr="009C6BE4">
              <w:rPr>
                <w:rFonts w:ascii="Verdana" w:hAnsi="Verdana" w:cs="Arial"/>
                <w:sz w:val="20"/>
                <w:szCs w:val="20"/>
                <w:lang w:val="en-US"/>
              </w:rPr>
              <w:t xml:space="preserve">. </w:t>
            </w:r>
            <w:r w:rsidRPr="009C6BE4">
              <w:rPr>
                <w:rFonts w:ascii="Verdana" w:hAnsi="Verdana"/>
                <w:sz w:val="20"/>
                <w:szCs w:val="20"/>
                <w:lang w:val="en-US"/>
              </w:rPr>
              <w:t>IF: N/A</w:t>
            </w:r>
          </w:p>
        </w:tc>
      </w:tr>
      <w:tr w:rsidR="00617913" w:rsidRPr="00CE2E8C" w:rsidDel="00306D8F" w14:paraId="0A1579B9" w14:textId="77777777" w:rsidTr="00D24651">
        <w:tc>
          <w:tcPr>
            <w:tcW w:w="727" w:type="dxa"/>
            <w:shd w:val="clear" w:color="auto" w:fill="auto"/>
          </w:tcPr>
          <w:p w14:paraId="014D071B" w14:textId="2308FB38"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408.</w:t>
            </w:r>
          </w:p>
        </w:tc>
        <w:tc>
          <w:tcPr>
            <w:tcW w:w="8441" w:type="dxa"/>
            <w:shd w:val="clear" w:color="auto" w:fill="auto"/>
          </w:tcPr>
          <w:p w14:paraId="0316505C" w14:textId="1B7225CB"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Altrichter, S., Zampeli, V., Ellrich, A., Zhang, K., Church, M. K.,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IgM and IgA in addition to IgG autoantibodies against </w:t>
            </w:r>
            <w:r w:rsidRPr="00244C41">
              <w:rPr>
                <w:rFonts w:ascii="Verdana" w:hAnsi="Verdana" w:cs="Arial"/>
                <w:sz w:val="20"/>
                <w:szCs w:val="20"/>
                <w:lang w:val="en-US"/>
              </w:rPr>
              <w:t>Fc</w:t>
            </w:r>
            <w:r>
              <w:rPr>
                <w:rFonts w:ascii="Verdana" w:hAnsi="Verdana" w:cs="Arial"/>
                <w:sz w:val="20"/>
                <w:szCs w:val="20"/>
                <w:lang w:val="en-US"/>
              </w:rPr>
              <w:sym w:font="Symbol" w:char="F065"/>
            </w:r>
            <w:r>
              <w:rPr>
                <w:rFonts w:ascii="Verdana" w:hAnsi="Verdana" w:cs="Arial"/>
                <w:sz w:val="20"/>
                <w:szCs w:val="20"/>
                <w:lang w:val="en-US"/>
              </w:rPr>
              <w:t>RI</w:t>
            </w:r>
            <w:r>
              <w:rPr>
                <w:rFonts w:ascii="Verdana" w:hAnsi="Verdana" w:cs="Arial"/>
                <w:sz w:val="20"/>
                <w:szCs w:val="20"/>
                <w:lang w:val="en-US"/>
              </w:rPr>
              <w:sym w:font="Symbol" w:char="F061"/>
            </w:r>
            <w:r>
              <w:rPr>
                <w:rFonts w:ascii="Verdana" w:hAnsi="Verdana" w:cs="Arial"/>
                <w:sz w:val="20"/>
                <w:szCs w:val="20"/>
                <w:lang w:val="en-US"/>
              </w:rPr>
              <w:t xml:space="preserve"> are frequent and associated with disease markers of chronic spontaneous urticaria.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w:t>
            </w:r>
            <w:r>
              <w:rPr>
                <w:rFonts w:ascii="Verdana" w:hAnsi="Verdana" w:cs="Arial"/>
                <w:sz w:val="20"/>
                <w:szCs w:val="20"/>
                <w:lang w:val="en-US"/>
              </w:rPr>
              <w:t>20: 75; 3208-3215</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13.15</w:t>
            </w:r>
          </w:p>
        </w:tc>
      </w:tr>
      <w:tr w:rsidR="00617913" w:rsidRPr="00431F72" w:rsidDel="00306D8F" w14:paraId="67E507DD" w14:textId="77777777" w:rsidTr="00D24651">
        <w:tc>
          <w:tcPr>
            <w:tcW w:w="727" w:type="dxa"/>
            <w:shd w:val="clear" w:color="auto" w:fill="auto"/>
          </w:tcPr>
          <w:p w14:paraId="2514A810" w14:textId="479322E5" w:rsidR="00617913" w:rsidRPr="00431F72"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407.</w:t>
            </w:r>
          </w:p>
        </w:tc>
        <w:tc>
          <w:tcPr>
            <w:tcW w:w="8441" w:type="dxa"/>
            <w:shd w:val="clear" w:color="auto" w:fill="auto"/>
          </w:tcPr>
          <w:p w14:paraId="24804508" w14:textId="3FF326C8" w:rsidR="00617913" w:rsidRPr="003C3E8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44060">
              <w:rPr>
                <w:rFonts w:ascii="Verdana" w:hAnsi="Verdana" w:cs="Arial"/>
                <w:b/>
                <w:sz w:val="20"/>
                <w:szCs w:val="20"/>
                <w:lang w:val="en-US"/>
              </w:rPr>
              <w:t>Maurer, M.</w:t>
            </w:r>
            <w:r w:rsidRPr="00544060">
              <w:rPr>
                <w:rFonts w:ascii="Verdana" w:hAnsi="Verdana" w:cs="Arial"/>
                <w:sz w:val="20"/>
                <w:szCs w:val="20"/>
                <w:vertAlign w:val="superscript"/>
                <w:lang w:val="en-US"/>
              </w:rPr>
              <w:t>+</w:t>
            </w:r>
            <w:r w:rsidRPr="00542A07">
              <w:rPr>
                <w:rFonts w:ascii="Verdana" w:hAnsi="Verdana" w:cs="Arial"/>
                <w:sz w:val="20"/>
                <w:szCs w:val="20"/>
                <w:lang w:val="en-US"/>
              </w:rPr>
              <w:t>, Weller, K</w:t>
            </w:r>
            <w:r w:rsidRPr="00544060">
              <w:rPr>
                <w:rFonts w:ascii="Verdana" w:hAnsi="Verdana" w:cs="Arial"/>
                <w:sz w:val="20"/>
                <w:szCs w:val="20"/>
                <w:lang w:val="en-US"/>
              </w:rPr>
              <w:t>., Magerl, M.,</w:t>
            </w:r>
            <w:r w:rsidRPr="00542A07">
              <w:rPr>
                <w:rFonts w:ascii="Verdana" w:hAnsi="Verdana" w:cs="Arial"/>
                <w:sz w:val="20"/>
                <w:szCs w:val="20"/>
                <w:lang w:val="en-US"/>
              </w:rPr>
              <w:t xml:space="preserve"> Maurer, R. R., Vanegas, E., Felix, M.,</w:t>
            </w:r>
            <w:r w:rsidRPr="00544060">
              <w:rPr>
                <w:rFonts w:ascii="Verdana" w:hAnsi="Verdana" w:cs="Arial"/>
                <w:sz w:val="20"/>
                <w:szCs w:val="20"/>
                <w:lang w:val="en-US"/>
              </w:rPr>
              <w:t xml:space="preserve"> Cherrez, A., Mata, V. L., Kasperska-Zajac, A., Sikora, A.,</w:t>
            </w:r>
            <w:r w:rsidRPr="00542A07">
              <w:rPr>
                <w:rFonts w:ascii="Verdana" w:hAnsi="Verdana" w:cs="Arial"/>
                <w:sz w:val="20"/>
                <w:szCs w:val="20"/>
                <w:lang w:val="en-US"/>
              </w:rPr>
              <w:t xml:space="preserve"> Fomina, D., Kovalkova, E., </w:t>
            </w:r>
            <w:r>
              <w:rPr>
                <w:rFonts w:ascii="Verdana" w:hAnsi="Verdana" w:cs="Arial"/>
                <w:sz w:val="20"/>
                <w:szCs w:val="20"/>
                <w:lang w:val="en-US"/>
              </w:rPr>
              <w:t xml:space="preserve">Godse, K., Dheeraj, N., Khoshkhui, M., Rastgoo, S., Criado, R. F. J., Abuzakouk, M., Grandon, D., van Doorn, M., Or Valle, S., De Souza Lima, E. M., Thomsen, S. F., Ramón, G. D., Benavides, E. E. M., Bauer, A., Giménez-Arnau, A. M., Kocatürk, E., Guillet, C., Larco, J. I., Zhao, Z.-T., Makris, M., Ritchie, C., Xepapadaki, P., Ensina, L. F., Cherrez, S., and Cherrez-Ojeda, I.: The usage, quality and relevance of information and communications technologies in patients with chronic urticaria: a UCARE study. </w:t>
            </w:r>
            <w:r>
              <w:rPr>
                <w:rFonts w:ascii="Verdana" w:hAnsi="Verdana"/>
                <w:i/>
                <w:sz w:val="20"/>
                <w:szCs w:val="20"/>
                <w:lang w:val="en-US"/>
              </w:rPr>
              <w:t>World Allergy Organ. J.</w:t>
            </w:r>
            <w:r>
              <w:rPr>
                <w:rFonts w:ascii="Verdana" w:hAnsi="Verdana"/>
                <w:sz w:val="20"/>
                <w:szCs w:val="20"/>
                <w:lang w:val="en-US"/>
              </w:rPr>
              <w:t xml:space="preserve"> 2020</w:t>
            </w:r>
            <w:r w:rsidRPr="007D470F">
              <w:rPr>
                <w:rFonts w:ascii="Verdana" w:hAnsi="Verdana"/>
                <w:sz w:val="20"/>
                <w:szCs w:val="20"/>
                <w:lang w:val="en-US"/>
              </w:rPr>
              <w:t>:</w:t>
            </w:r>
            <w:r>
              <w:rPr>
                <w:rFonts w:ascii="Verdana" w:hAnsi="Verdana"/>
                <w:i/>
                <w:sz w:val="20"/>
                <w:szCs w:val="20"/>
                <w:lang w:val="en-US"/>
              </w:rPr>
              <w:t xml:space="preserve"> </w:t>
            </w:r>
            <w:r>
              <w:rPr>
                <w:rFonts w:ascii="Verdana" w:hAnsi="Verdana"/>
                <w:sz w:val="20"/>
                <w:szCs w:val="20"/>
                <w:lang w:val="en-US"/>
              </w:rPr>
              <w:t>13; 100475. IF: 4.08</w:t>
            </w:r>
          </w:p>
        </w:tc>
      </w:tr>
      <w:tr w:rsidR="00617913" w:rsidRPr="00606827" w:rsidDel="00306D8F" w14:paraId="4B2FD2D5" w14:textId="77777777" w:rsidTr="00D24651">
        <w:tc>
          <w:tcPr>
            <w:tcW w:w="727" w:type="dxa"/>
            <w:shd w:val="clear" w:color="auto" w:fill="auto"/>
          </w:tcPr>
          <w:p w14:paraId="26CA25E6" w14:textId="192E360C" w:rsidR="00617913" w:rsidRPr="00431F72"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406.</w:t>
            </w:r>
          </w:p>
        </w:tc>
        <w:tc>
          <w:tcPr>
            <w:tcW w:w="8441" w:type="dxa"/>
            <w:shd w:val="clear" w:color="auto" w:fill="auto"/>
          </w:tcPr>
          <w:p w14:paraId="341CAD44" w14:textId="69B10435" w:rsidR="00617913" w:rsidRPr="003C3E8C"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8323C">
              <w:rPr>
                <w:rFonts w:ascii="Verdana" w:hAnsi="Verdana" w:cs="Arial"/>
                <w:sz w:val="20"/>
                <w:szCs w:val="20"/>
                <w:lang w:val="en-US"/>
              </w:rPr>
              <w:t>Lehmann, S., De</w:t>
            </w:r>
            <w:r>
              <w:rPr>
                <w:rFonts w:ascii="Verdana" w:hAnsi="Verdana" w:cs="Arial"/>
                <w:sz w:val="20"/>
                <w:szCs w:val="20"/>
                <w:lang w:val="en-US"/>
              </w:rPr>
              <w:t>ur</w:t>
            </w:r>
            <w:r w:rsidRPr="00904F77">
              <w:rPr>
                <w:rFonts w:ascii="Verdana" w:hAnsi="Verdana" w:cs="Arial"/>
                <w:sz w:val="20"/>
                <w:szCs w:val="20"/>
                <w:lang w:val="en-US"/>
              </w:rPr>
              <w:t xml:space="preserve">ing, E., Weller, K., Scheffel, J., Metz, M., </w:t>
            </w:r>
            <w:r w:rsidRPr="00904F77">
              <w:rPr>
                <w:rFonts w:ascii="Verdana" w:hAnsi="Verdana" w:cs="Arial"/>
                <w:b/>
                <w:sz w:val="20"/>
                <w:szCs w:val="20"/>
                <w:lang w:val="en-US"/>
              </w:rPr>
              <w:t>Maurer, M.</w:t>
            </w:r>
            <w:r w:rsidRPr="00904F77">
              <w:rPr>
                <w:rFonts w:ascii="Verdana" w:hAnsi="Verdana" w:cs="Arial"/>
                <w:sz w:val="20"/>
                <w:szCs w:val="20"/>
                <w:lang w:val="en-US"/>
              </w:rPr>
              <w:t>, and Hawro, T.</w:t>
            </w:r>
            <w:r w:rsidRPr="00904F77">
              <w:rPr>
                <w:rFonts w:ascii="Verdana" w:hAnsi="Verdana" w:cs="Arial"/>
                <w:sz w:val="20"/>
                <w:szCs w:val="20"/>
                <w:vertAlign w:val="superscript"/>
                <w:lang w:val="en-US"/>
              </w:rPr>
              <w:t>+</w:t>
            </w:r>
            <w:r w:rsidRPr="00904F77">
              <w:rPr>
                <w:rFonts w:ascii="Verdana" w:hAnsi="Verdana" w:cs="Arial"/>
                <w:sz w:val="20"/>
                <w:szCs w:val="20"/>
                <w:lang w:val="en-US"/>
              </w:rPr>
              <w:t xml:space="preserve">: Flare size but not intensity reflects histamine-induced itch. </w:t>
            </w:r>
            <w:r>
              <w:rPr>
                <w:rFonts w:ascii="Verdana" w:hAnsi="Verdana" w:cs="Arial"/>
                <w:i/>
                <w:sz w:val="20"/>
                <w:szCs w:val="20"/>
                <w:lang w:val="en-US"/>
              </w:rPr>
              <w:t>Skin Pharmacol. Phys.</w:t>
            </w:r>
            <w:r>
              <w:rPr>
                <w:rFonts w:ascii="Verdana" w:hAnsi="Verdana" w:cs="Arial"/>
                <w:sz w:val="20"/>
                <w:szCs w:val="20"/>
                <w:lang w:val="en-US"/>
              </w:rPr>
              <w:t xml:space="preserve"> 2020: </w:t>
            </w:r>
            <w:r>
              <w:rPr>
                <w:rFonts w:ascii="Verdana" w:hAnsi="Verdana"/>
                <w:sz w:val="20"/>
                <w:szCs w:val="20"/>
                <w:lang w:val="en-US"/>
              </w:rPr>
              <w:t>33; 244-252</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3.48</w:t>
            </w:r>
          </w:p>
        </w:tc>
      </w:tr>
      <w:tr w:rsidR="00617913" w:rsidRPr="00431F72" w:rsidDel="00306D8F" w14:paraId="1BE16EED" w14:textId="77777777" w:rsidTr="00D24651">
        <w:tc>
          <w:tcPr>
            <w:tcW w:w="727" w:type="dxa"/>
            <w:shd w:val="clear" w:color="auto" w:fill="auto"/>
          </w:tcPr>
          <w:p w14:paraId="22E7990B" w14:textId="0A4D6177" w:rsidR="00617913" w:rsidRPr="00431F72"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405.</w:t>
            </w:r>
          </w:p>
        </w:tc>
        <w:tc>
          <w:tcPr>
            <w:tcW w:w="8441" w:type="dxa"/>
            <w:shd w:val="clear" w:color="auto" w:fill="auto"/>
          </w:tcPr>
          <w:p w14:paraId="29E6F212" w14:textId="35BAC7D0" w:rsidR="00617913" w:rsidRPr="00431F72"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04F77">
              <w:rPr>
                <w:rFonts w:ascii="Verdana" w:hAnsi="Verdana" w:cs="Arial"/>
                <w:b/>
                <w:sz w:val="20"/>
                <w:szCs w:val="20"/>
                <w:lang w:val="en-US"/>
              </w:rPr>
              <w:t>Toubi,</w:t>
            </w:r>
            <w:r w:rsidRPr="00C95452">
              <w:rPr>
                <w:rFonts w:ascii="Verdana" w:hAnsi="Verdana" w:cs="Arial"/>
                <w:sz w:val="20"/>
                <w:szCs w:val="20"/>
                <w:lang w:val="en-US"/>
              </w:rPr>
              <w:t xml:space="preserve"> E., Giménez-Arnau, A. M</w:t>
            </w:r>
            <w:r w:rsidRPr="00C325C6">
              <w:rPr>
                <w:rFonts w:ascii="Verdana" w:hAnsi="Verdana" w:cs="Arial"/>
                <w:sz w:val="20"/>
                <w:szCs w:val="20"/>
                <w:lang w:val="en-US"/>
              </w:rPr>
              <w:t xml:space="preserve">., </w:t>
            </w:r>
            <w:r w:rsidRPr="00C325C6">
              <w:rPr>
                <w:rFonts w:ascii="Verdana" w:hAnsi="Verdana" w:cs="Arial"/>
                <w:b/>
                <w:sz w:val="20"/>
                <w:szCs w:val="20"/>
                <w:lang w:val="en-US"/>
              </w:rPr>
              <w:t>Maurer, M.</w:t>
            </w:r>
            <w:r w:rsidRPr="00C325C6">
              <w:rPr>
                <w:rFonts w:ascii="Verdana" w:hAnsi="Verdana" w:cs="Arial"/>
                <w:sz w:val="20"/>
                <w:szCs w:val="20"/>
                <w:lang w:val="en-US"/>
              </w:rPr>
              <w:t>, and Vadasz, Z.</w:t>
            </w:r>
            <w:r>
              <w:rPr>
                <w:rFonts w:ascii="Verdana" w:hAnsi="Verdana" w:cs="Arial"/>
                <w:sz w:val="20"/>
                <w:szCs w:val="20"/>
                <w:vertAlign w:val="superscript"/>
                <w:lang w:val="en-US"/>
              </w:rPr>
              <w:t>+</w:t>
            </w:r>
            <w:r w:rsidRPr="00C325C6">
              <w:rPr>
                <w:rFonts w:ascii="Verdana" w:hAnsi="Verdana" w:cs="Arial"/>
                <w:sz w:val="20"/>
                <w:szCs w:val="20"/>
                <w:lang w:val="en-US"/>
              </w:rPr>
              <w:t>: A</w:t>
            </w:r>
            <w:r>
              <w:rPr>
                <w:rFonts w:ascii="Verdana" w:hAnsi="Verdana" w:cs="Arial"/>
                <w:sz w:val="20"/>
                <w:szCs w:val="20"/>
                <w:lang w:val="en-US"/>
              </w:rPr>
              <w:t xml:space="preserve">rticular angioedema in patients with chronic spontaneous urticaria is frequently misdiagnosed as arthritis. </w:t>
            </w:r>
            <w:r w:rsidRPr="00F027AE">
              <w:rPr>
                <w:rFonts w:ascii="Verdana" w:hAnsi="Verdana"/>
                <w:i/>
                <w:sz w:val="20"/>
                <w:szCs w:val="20"/>
                <w:lang w:val="en-US"/>
              </w:rPr>
              <w:t>J. Allergy Clin. Immunol. Pract.</w:t>
            </w:r>
            <w:r>
              <w:rPr>
                <w:rFonts w:ascii="Verdana" w:hAnsi="Verdana"/>
                <w:sz w:val="20"/>
                <w:szCs w:val="20"/>
                <w:lang w:val="en-US"/>
              </w:rPr>
              <w:t xml:space="preserve"> 2020: 8; 3232-3233</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8A0C57" w:rsidDel="00306D8F" w14:paraId="0C7EE81A" w14:textId="77777777" w:rsidTr="00D24651">
        <w:tc>
          <w:tcPr>
            <w:tcW w:w="727" w:type="dxa"/>
            <w:shd w:val="clear" w:color="auto" w:fill="auto"/>
          </w:tcPr>
          <w:p w14:paraId="46F504CE" w14:textId="2DE25B4A" w:rsidR="00617913" w:rsidRPr="00431F72"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31F72">
              <w:rPr>
                <w:rFonts w:ascii="Verdana" w:hAnsi="Verdana"/>
                <w:sz w:val="20"/>
                <w:szCs w:val="20"/>
                <w:lang w:val="en-US"/>
              </w:rPr>
              <w:t>404.</w:t>
            </w:r>
          </w:p>
        </w:tc>
        <w:tc>
          <w:tcPr>
            <w:tcW w:w="8441" w:type="dxa"/>
            <w:shd w:val="clear" w:color="auto" w:fill="auto"/>
          </w:tcPr>
          <w:p w14:paraId="40C624CF" w14:textId="4EB384B0" w:rsidR="00617913" w:rsidRPr="00157EA0"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C3E8C">
              <w:rPr>
                <w:rFonts w:ascii="Verdana" w:hAnsi="Verdana" w:cs="Arial"/>
                <w:sz w:val="20"/>
                <w:szCs w:val="20"/>
                <w:lang w:val="en-US"/>
              </w:rPr>
              <w:t>Riedl, M. A.</w:t>
            </w:r>
            <w:r w:rsidRPr="003C3E8C">
              <w:rPr>
                <w:rFonts w:ascii="Verdana" w:hAnsi="Verdana" w:cs="Arial"/>
                <w:sz w:val="20"/>
                <w:szCs w:val="20"/>
                <w:vertAlign w:val="superscript"/>
                <w:lang w:val="en-US"/>
              </w:rPr>
              <w:t>+</w:t>
            </w:r>
            <w:r w:rsidRPr="003C3E8C">
              <w:rPr>
                <w:rFonts w:ascii="Verdana" w:hAnsi="Verdana" w:cs="Arial"/>
                <w:sz w:val="20"/>
                <w:szCs w:val="20"/>
                <w:lang w:val="en-US"/>
              </w:rPr>
              <w:t xml:space="preserve">, </w:t>
            </w:r>
            <w:r w:rsidRPr="00E60468">
              <w:rPr>
                <w:rFonts w:ascii="Verdana" w:hAnsi="Verdana" w:cs="Arial"/>
                <w:b/>
                <w:sz w:val="20"/>
                <w:szCs w:val="20"/>
                <w:lang w:val="en-US"/>
              </w:rPr>
              <w:t>Maurer, M.</w:t>
            </w:r>
            <w:r w:rsidRPr="00E60468">
              <w:rPr>
                <w:rFonts w:ascii="Verdana" w:hAnsi="Verdana" w:cs="Arial"/>
                <w:sz w:val="20"/>
                <w:szCs w:val="20"/>
                <w:lang w:val="en-US"/>
              </w:rPr>
              <w:t>, Bernstein, J. A., Banerji, A., Longhurst, H. J., Henry Li, H., Lu</w:t>
            </w:r>
            <w:r w:rsidRPr="00EC491A">
              <w:rPr>
                <w:rFonts w:ascii="Verdana" w:hAnsi="Verdana" w:cs="Arial"/>
                <w:sz w:val="20"/>
                <w:szCs w:val="20"/>
                <w:lang w:val="en-US"/>
              </w:rPr>
              <w:t>, P., Hao, J., Juethner, S., and Lumry, W. R.: Lanadelumab demonstrates</w:t>
            </w:r>
            <w:r>
              <w:rPr>
                <w:rFonts w:ascii="Verdana" w:hAnsi="Verdana" w:cs="Arial"/>
                <w:sz w:val="20"/>
                <w:szCs w:val="20"/>
                <w:lang w:val="en-US"/>
              </w:rPr>
              <w:t xml:space="preserve"> rapid and sustained prevention of hereditary angioedema attacks.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w:t>
            </w:r>
            <w:r>
              <w:rPr>
                <w:rFonts w:ascii="Verdana" w:hAnsi="Verdana" w:cs="Arial"/>
                <w:sz w:val="20"/>
                <w:szCs w:val="20"/>
                <w:lang w:val="en-US"/>
              </w:rPr>
              <w:t>20: 75; 2879-2887</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13.15</w:t>
            </w:r>
          </w:p>
        </w:tc>
      </w:tr>
      <w:tr w:rsidR="00617913" w:rsidRPr="008A0C57" w:rsidDel="00306D8F" w14:paraId="06A09820" w14:textId="77777777" w:rsidTr="00D24651">
        <w:tc>
          <w:tcPr>
            <w:tcW w:w="727" w:type="dxa"/>
            <w:shd w:val="clear" w:color="auto" w:fill="auto"/>
          </w:tcPr>
          <w:p w14:paraId="37B4B9B2" w14:textId="1372662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403.</w:t>
            </w:r>
          </w:p>
        </w:tc>
        <w:tc>
          <w:tcPr>
            <w:tcW w:w="8441" w:type="dxa"/>
            <w:shd w:val="clear" w:color="auto" w:fill="auto"/>
          </w:tcPr>
          <w:p w14:paraId="2B44BA02" w14:textId="19DCA1C1" w:rsidR="00617913" w:rsidRPr="00157EA0"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57EA0">
              <w:rPr>
                <w:rFonts w:ascii="Verdana" w:hAnsi="Verdana" w:cs="Arial"/>
                <w:sz w:val="20"/>
                <w:szCs w:val="20"/>
                <w:lang w:val="en-US"/>
              </w:rPr>
              <w:t>Kulthanan, K., Ungprasert, P., Tuchinda, P.,</w:t>
            </w:r>
            <w:r w:rsidRPr="00904F77">
              <w:rPr>
                <w:rFonts w:ascii="Verdana" w:hAnsi="Verdana" w:cs="Arial"/>
                <w:sz w:val="20"/>
                <w:szCs w:val="20"/>
                <w:lang w:val="en-US"/>
              </w:rPr>
              <w:t xml:space="preserve"> Chularojanamontri, L., Rujitharanawong, C., </w:t>
            </w:r>
            <w:r>
              <w:rPr>
                <w:rFonts w:ascii="Verdana" w:hAnsi="Verdana" w:cs="Arial"/>
                <w:sz w:val="20"/>
                <w:szCs w:val="20"/>
                <w:lang w:val="en-US"/>
              </w:rPr>
              <w:t xml:space="preserve">Kiratiwongwan, R., Jantanapornchai, N., Hawro, T.,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Symptomatic dermographism: a systematic review of treatment options. </w:t>
            </w:r>
            <w:r w:rsidRPr="00F027AE">
              <w:rPr>
                <w:rFonts w:ascii="Verdana" w:hAnsi="Verdana"/>
                <w:i/>
                <w:sz w:val="20"/>
                <w:szCs w:val="20"/>
                <w:lang w:val="en-US"/>
              </w:rPr>
              <w:t>J. Allergy Clin. Immunol. Pract.</w:t>
            </w:r>
            <w:r>
              <w:rPr>
                <w:rFonts w:ascii="Verdana" w:hAnsi="Verdana"/>
                <w:sz w:val="20"/>
                <w:szCs w:val="20"/>
                <w:lang w:val="en-US"/>
              </w:rPr>
              <w:t xml:space="preserve"> 2020: 8; 3141-3161</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8A0C57" w:rsidDel="00306D8F" w14:paraId="302F61F5" w14:textId="77777777" w:rsidTr="00D24651">
        <w:tc>
          <w:tcPr>
            <w:tcW w:w="727" w:type="dxa"/>
            <w:shd w:val="clear" w:color="auto" w:fill="auto"/>
          </w:tcPr>
          <w:p w14:paraId="3E9C3A30" w14:textId="0A8E2CE3" w:rsidR="00617913" w:rsidDel="009E066A"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402.</w:t>
            </w:r>
          </w:p>
        </w:tc>
        <w:tc>
          <w:tcPr>
            <w:tcW w:w="8441" w:type="dxa"/>
            <w:shd w:val="clear" w:color="auto" w:fill="auto"/>
          </w:tcPr>
          <w:p w14:paraId="0A711B42" w14:textId="40361B2A"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A70022">
              <w:rPr>
                <w:rFonts w:ascii="Verdana" w:hAnsi="Verdana" w:cs="Arial"/>
                <w:sz w:val="20"/>
                <w:szCs w:val="20"/>
                <w:lang w:val="en-US"/>
              </w:rPr>
              <w:t>Bonnekoh, H., Terhorst-Molawi, D.,</w:t>
            </w:r>
            <w:r w:rsidRPr="00244C41">
              <w:rPr>
                <w:rFonts w:ascii="Verdana" w:hAnsi="Verdana" w:cs="Arial"/>
                <w:sz w:val="20"/>
                <w:szCs w:val="20"/>
                <w:lang w:val="en-US"/>
              </w:rPr>
              <w:t xml:space="preserve"> Buttgereit, T., </w:t>
            </w:r>
            <w:r w:rsidRPr="00244C41">
              <w:rPr>
                <w:rFonts w:ascii="Verdana" w:hAnsi="Verdana" w:cs="Arial"/>
                <w:b/>
                <w:sz w:val="20"/>
                <w:szCs w:val="20"/>
                <w:lang w:val="en-US"/>
              </w:rPr>
              <w:t>Maurer, M.</w:t>
            </w:r>
            <w:r w:rsidRPr="00244C41">
              <w:rPr>
                <w:rFonts w:ascii="Verdana" w:hAnsi="Verdana" w:cs="Arial"/>
                <w:sz w:val="20"/>
                <w:szCs w:val="20"/>
                <w:lang w:val="en-US"/>
              </w:rPr>
              <w:t>, and Altrichter, S.</w:t>
            </w:r>
            <w:r>
              <w:rPr>
                <w:rFonts w:ascii="Verdana" w:hAnsi="Verdana" w:cs="Arial"/>
                <w:sz w:val="20"/>
                <w:szCs w:val="20"/>
                <w:vertAlign w:val="superscript"/>
                <w:lang w:val="en-US"/>
              </w:rPr>
              <w:t>+</w:t>
            </w:r>
            <w:r w:rsidRPr="00244C41">
              <w:rPr>
                <w:rFonts w:ascii="Verdana" w:hAnsi="Verdana" w:cs="Arial"/>
                <w:sz w:val="20"/>
                <w:szCs w:val="20"/>
                <w:lang w:val="en-US"/>
              </w:rPr>
              <w:t>: Treatment of severe heat urticaria with omalizumab – report o</w:t>
            </w:r>
            <w:r>
              <w:rPr>
                <w:rFonts w:ascii="Verdana" w:hAnsi="Verdana" w:cs="Arial"/>
                <w:sz w:val="20"/>
                <w:szCs w:val="20"/>
                <w:lang w:val="en-US"/>
              </w:rPr>
              <w:t xml:space="preserve">f a case and review of the literature. </w:t>
            </w:r>
            <w:r w:rsidRPr="00A540EA">
              <w:rPr>
                <w:rFonts w:ascii="Verdana" w:hAnsi="Verdana"/>
                <w:i/>
                <w:sz w:val="20"/>
                <w:szCs w:val="20"/>
                <w:lang w:val="en-US"/>
              </w:rPr>
              <w:t>J. Eur. Acad. Dermatol. Venereol</w:t>
            </w:r>
            <w:r w:rsidRPr="00A540EA">
              <w:rPr>
                <w:rFonts w:ascii="Verdana" w:hAnsi="Verdana"/>
                <w:sz w:val="20"/>
                <w:szCs w:val="20"/>
                <w:lang w:val="en-US"/>
              </w:rPr>
              <w:t>. 20</w:t>
            </w:r>
            <w:r>
              <w:rPr>
                <w:rFonts w:ascii="Verdana" w:hAnsi="Verdana"/>
                <w:sz w:val="20"/>
                <w:szCs w:val="20"/>
                <w:lang w:val="en-US"/>
              </w:rPr>
              <w:t>20</w:t>
            </w:r>
            <w:r w:rsidRPr="00A540EA">
              <w:rPr>
                <w:rFonts w:ascii="Verdana" w:hAnsi="Verdana"/>
                <w:sz w:val="20"/>
                <w:szCs w:val="20"/>
                <w:lang w:val="en-US"/>
              </w:rPr>
              <w:t>:</w:t>
            </w:r>
            <w:r>
              <w:rPr>
                <w:rFonts w:ascii="Verdana" w:hAnsi="Verdana"/>
                <w:sz w:val="20"/>
                <w:szCs w:val="20"/>
                <w:lang w:val="en-US"/>
              </w:rPr>
              <w:t xml:space="preserve"> 34; 433-531. IF: 6.17</w:t>
            </w:r>
          </w:p>
        </w:tc>
      </w:tr>
      <w:tr w:rsidR="00617913" w:rsidRPr="009E066A" w:rsidDel="00306D8F" w14:paraId="2C9C0766" w14:textId="77777777" w:rsidTr="00D24651">
        <w:tc>
          <w:tcPr>
            <w:tcW w:w="727" w:type="dxa"/>
            <w:shd w:val="clear" w:color="auto" w:fill="auto"/>
          </w:tcPr>
          <w:p w14:paraId="42BBA5D6" w14:textId="16285F1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401.</w:t>
            </w:r>
          </w:p>
        </w:tc>
        <w:tc>
          <w:tcPr>
            <w:tcW w:w="8441" w:type="dxa"/>
            <w:shd w:val="clear" w:color="auto" w:fill="auto"/>
          </w:tcPr>
          <w:p w14:paraId="33D5D012" w14:textId="4BDB9E82"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A3B42">
              <w:rPr>
                <w:rFonts w:ascii="Verdana" w:hAnsi="Verdana" w:cs="Arial"/>
                <w:b/>
                <w:sz w:val="20"/>
                <w:szCs w:val="20"/>
                <w:lang w:val="en-US"/>
              </w:rPr>
              <w:t>Maurer, M.</w:t>
            </w:r>
            <w:r>
              <w:rPr>
                <w:rFonts w:ascii="Verdana" w:hAnsi="Verdana" w:cs="Arial"/>
                <w:sz w:val="20"/>
                <w:szCs w:val="20"/>
                <w:vertAlign w:val="superscript"/>
                <w:lang w:val="en-US"/>
              </w:rPr>
              <w:t>+</w:t>
            </w:r>
            <w:r w:rsidRPr="000A3B42">
              <w:rPr>
                <w:rFonts w:ascii="Verdana" w:hAnsi="Verdana" w:cs="Arial"/>
                <w:sz w:val="20"/>
                <w:szCs w:val="20"/>
                <w:lang w:val="en-US"/>
              </w:rPr>
              <w:t>, Giménez-Arnau, A.,</w:t>
            </w:r>
            <w:r w:rsidRPr="00275D49">
              <w:rPr>
                <w:rFonts w:ascii="Verdana" w:hAnsi="Verdana" w:cs="Arial"/>
                <w:sz w:val="20"/>
                <w:szCs w:val="20"/>
                <w:lang w:val="en-US"/>
              </w:rPr>
              <w:t xml:space="preserve"> Ensina, L. F., Chu, C.-Y., Jaumont, X, and Tassinari, P.: Chronic urticaria treatment patterns an</w:t>
            </w:r>
            <w:r w:rsidRPr="000A3B42">
              <w:rPr>
                <w:rFonts w:ascii="Verdana" w:hAnsi="Verdana" w:cs="Arial"/>
                <w:sz w:val="20"/>
                <w:szCs w:val="20"/>
                <w:lang w:val="en-US"/>
              </w:rPr>
              <w:t>d changes in quality of life: A</w:t>
            </w:r>
            <w:r w:rsidRPr="00275D49">
              <w:rPr>
                <w:rFonts w:ascii="Verdana" w:hAnsi="Verdana" w:cs="Arial"/>
                <w:sz w:val="20"/>
                <w:szCs w:val="20"/>
                <w:lang w:val="en-US"/>
              </w:rPr>
              <w:t xml:space="preserve">WARE study 2-year results. </w:t>
            </w:r>
            <w:r>
              <w:rPr>
                <w:rFonts w:ascii="Verdana" w:hAnsi="Verdana"/>
                <w:i/>
                <w:sz w:val="20"/>
                <w:szCs w:val="20"/>
                <w:lang w:val="en-US"/>
              </w:rPr>
              <w:t>World Allergy Organ. J.</w:t>
            </w:r>
            <w:r>
              <w:rPr>
                <w:rFonts w:ascii="Verdana" w:hAnsi="Verdana"/>
                <w:sz w:val="20"/>
                <w:szCs w:val="20"/>
                <w:lang w:val="en-US"/>
              </w:rPr>
              <w:t xml:space="preserve"> 2020</w:t>
            </w:r>
            <w:r w:rsidRPr="007D470F">
              <w:rPr>
                <w:rFonts w:ascii="Verdana" w:hAnsi="Verdana"/>
                <w:sz w:val="20"/>
                <w:szCs w:val="20"/>
                <w:lang w:val="en-US"/>
              </w:rPr>
              <w:t>:</w:t>
            </w:r>
            <w:r>
              <w:rPr>
                <w:rFonts w:ascii="Verdana" w:hAnsi="Verdana"/>
                <w:i/>
                <w:sz w:val="20"/>
                <w:szCs w:val="20"/>
                <w:lang w:val="en-US"/>
              </w:rPr>
              <w:t xml:space="preserve"> </w:t>
            </w:r>
            <w:r>
              <w:rPr>
                <w:rFonts w:ascii="Verdana" w:hAnsi="Verdana"/>
                <w:sz w:val="20"/>
                <w:szCs w:val="20"/>
                <w:lang w:val="en-US"/>
              </w:rPr>
              <w:t>13; 100460. IF: 4.08</w:t>
            </w:r>
          </w:p>
        </w:tc>
      </w:tr>
      <w:tr w:rsidR="00617913" w:rsidRPr="00363794" w:rsidDel="00306D8F" w14:paraId="4255D700" w14:textId="77777777" w:rsidTr="00D24651">
        <w:tc>
          <w:tcPr>
            <w:tcW w:w="727" w:type="dxa"/>
            <w:shd w:val="clear" w:color="auto" w:fill="auto"/>
          </w:tcPr>
          <w:p w14:paraId="16DC75F2" w14:textId="6D6F290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400.</w:t>
            </w:r>
          </w:p>
        </w:tc>
        <w:tc>
          <w:tcPr>
            <w:tcW w:w="8441" w:type="dxa"/>
            <w:shd w:val="clear" w:color="auto" w:fill="auto"/>
          </w:tcPr>
          <w:p w14:paraId="22A58115" w14:textId="7AD7E076"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Costa, C., Giménez-Arnau, A., Guillet, G., Labrador-Horrillo, M., Lapeere, H., Meshkova, R., Savic, S., and Chapman-Rothe, N.: Antihistamine-resistant chronic spontaneous urticaria remains undertreated: 2-year data from the AWARE study. </w:t>
            </w:r>
            <w:r>
              <w:rPr>
                <w:rFonts w:ascii="Verdana" w:hAnsi="Verdana" w:cs="Arial"/>
                <w:i/>
                <w:sz w:val="20"/>
                <w:szCs w:val="20"/>
                <w:lang w:val="en-US"/>
              </w:rPr>
              <w:t>Clin. Exp. Allergy</w:t>
            </w:r>
            <w:r>
              <w:rPr>
                <w:rFonts w:ascii="Verdana" w:hAnsi="Verdana" w:cs="Arial"/>
                <w:sz w:val="20"/>
                <w:szCs w:val="20"/>
                <w:lang w:val="en-US"/>
              </w:rPr>
              <w:t xml:space="preserve"> 2020: 50; 1166-1175 </w:t>
            </w:r>
            <w:r w:rsidRPr="00E2036D">
              <w:rPr>
                <w:rFonts w:ascii="Verdana" w:hAnsi="Verdana" w:cs="Arial"/>
                <w:sz w:val="20"/>
                <w:szCs w:val="20"/>
                <w:lang w:val="en-US"/>
              </w:rPr>
              <w:t xml:space="preserve">IF: </w:t>
            </w:r>
            <w:r>
              <w:rPr>
                <w:rFonts w:ascii="Verdana" w:hAnsi="Verdana" w:cs="Arial"/>
                <w:sz w:val="20"/>
                <w:szCs w:val="20"/>
                <w:lang w:val="en-US"/>
              </w:rPr>
              <w:t>5.02</w:t>
            </w:r>
          </w:p>
        </w:tc>
      </w:tr>
      <w:tr w:rsidR="00617913" w:rsidRPr="00D404C3" w:rsidDel="00306D8F" w14:paraId="53A48907" w14:textId="77777777" w:rsidTr="00D24651">
        <w:tc>
          <w:tcPr>
            <w:tcW w:w="727" w:type="dxa"/>
            <w:shd w:val="clear" w:color="auto" w:fill="auto"/>
          </w:tcPr>
          <w:p w14:paraId="6C8DB651" w14:textId="04A752F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399.</w:t>
            </w:r>
          </w:p>
        </w:tc>
        <w:tc>
          <w:tcPr>
            <w:tcW w:w="8441" w:type="dxa"/>
            <w:shd w:val="clear" w:color="auto" w:fill="auto"/>
          </w:tcPr>
          <w:p w14:paraId="1398453A" w14:textId="1636828B"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A3B42">
              <w:rPr>
                <w:rFonts w:ascii="Verdana" w:hAnsi="Verdana" w:cs="Arial"/>
                <w:sz w:val="20"/>
                <w:szCs w:val="20"/>
                <w:lang w:val="en-US"/>
              </w:rPr>
              <w:t>Kröger, M., Scheffel, J</w:t>
            </w:r>
            <w:r w:rsidRPr="00D404C3">
              <w:rPr>
                <w:rFonts w:ascii="Verdana" w:hAnsi="Verdana" w:cs="Arial"/>
                <w:sz w:val="20"/>
                <w:szCs w:val="20"/>
                <w:lang w:val="en-US"/>
              </w:rPr>
              <w:t xml:space="preserve">., Nikolaev, V. V., Shirshin, E. A., Siebenhaar, F., Schleusener, J., Lademann, J., </w:t>
            </w:r>
            <w:r w:rsidRPr="00D404C3">
              <w:rPr>
                <w:rFonts w:ascii="Verdana" w:hAnsi="Verdana" w:cs="Arial"/>
                <w:b/>
                <w:sz w:val="20"/>
                <w:szCs w:val="20"/>
                <w:lang w:val="en-US"/>
              </w:rPr>
              <w:t>Maurer, M.</w:t>
            </w:r>
            <w:r w:rsidRPr="00D404C3">
              <w:rPr>
                <w:rFonts w:ascii="Verdana" w:hAnsi="Verdana" w:cs="Arial"/>
                <w:sz w:val="20"/>
                <w:szCs w:val="20"/>
                <w:lang w:val="en-US"/>
              </w:rPr>
              <w:t xml:space="preserve">, </w:t>
            </w:r>
            <w:r w:rsidRPr="006620FF">
              <w:rPr>
                <w:rFonts w:ascii="Verdana" w:hAnsi="Verdana" w:cs="Arial"/>
                <w:sz w:val="20"/>
                <w:szCs w:val="20"/>
                <w:lang w:val="en-US"/>
              </w:rPr>
              <w:t>an</w:t>
            </w:r>
            <w:r w:rsidRPr="00743BF1">
              <w:rPr>
                <w:rFonts w:ascii="Verdana" w:hAnsi="Verdana" w:cs="Arial"/>
                <w:sz w:val="20"/>
                <w:szCs w:val="20"/>
                <w:lang w:val="en-US"/>
              </w:rPr>
              <w:t xml:space="preserve">d </w:t>
            </w:r>
            <w:r w:rsidRPr="006620FF">
              <w:rPr>
                <w:rFonts w:ascii="Verdana" w:hAnsi="Verdana" w:cs="Arial"/>
                <w:sz w:val="20"/>
                <w:szCs w:val="20"/>
                <w:lang w:val="en-US"/>
              </w:rPr>
              <w:t>Darvin, M</w:t>
            </w:r>
            <w:r>
              <w:rPr>
                <w:rFonts w:ascii="Verdana" w:hAnsi="Verdana" w:cs="Arial"/>
                <w:sz w:val="20"/>
                <w:szCs w:val="20"/>
                <w:lang w:val="en-US"/>
              </w:rPr>
              <w:t>. E</w:t>
            </w:r>
            <w:r w:rsidRPr="006620FF">
              <w:rPr>
                <w:rFonts w:ascii="Verdana" w:hAnsi="Verdana" w:cs="Arial"/>
                <w:sz w:val="20"/>
                <w:szCs w:val="20"/>
                <w:lang w:val="en-US"/>
              </w:rPr>
              <w:t>.</w:t>
            </w:r>
            <w:r>
              <w:rPr>
                <w:rFonts w:ascii="Verdana" w:hAnsi="Verdana" w:cs="Arial"/>
                <w:sz w:val="20"/>
                <w:szCs w:val="20"/>
                <w:vertAlign w:val="superscript"/>
                <w:lang w:val="en-US"/>
              </w:rPr>
              <w:t>+</w:t>
            </w:r>
            <w:r w:rsidRPr="006620FF">
              <w:rPr>
                <w:rFonts w:ascii="Verdana" w:hAnsi="Verdana" w:cs="Arial"/>
                <w:sz w:val="20"/>
                <w:szCs w:val="20"/>
                <w:lang w:val="en-US"/>
              </w:rPr>
              <w:t xml:space="preserve">: </w:t>
            </w:r>
            <w:r w:rsidRPr="00743BF1">
              <w:rPr>
                <w:rFonts w:ascii="Verdana" w:hAnsi="Verdana" w:cs="Arial"/>
                <w:i/>
                <w:sz w:val="20"/>
                <w:szCs w:val="20"/>
                <w:lang w:val="en-US"/>
              </w:rPr>
              <w:t>In vivo</w:t>
            </w:r>
            <w:r>
              <w:rPr>
                <w:rFonts w:ascii="Verdana" w:hAnsi="Verdana" w:cs="Arial"/>
                <w:sz w:val="20"/>
                <w:szCs w:val="20"/>
                <w:lang w:val="en-US"/>
              </w:rPr>
              <w:t xml:space="preserve"> non-invasive staining-free visualization of dermal mast cells in healthy, allergy and mastocytosis humans using two-photon fluorescence lifetime imaging. </w:t>
            </w:r>
            <w:r w:rsidRPr="005C65E7">
              <w:rPr>
                <w:rFonts w:ascii="Verdana" w:hAnsi="Verdana" w:cs="Arial"/>
                <w:i/>
                <w:sz w:val="20"/>
                <w:szCs w:val="20"/>
                <w:lang w:val="en-US"/>
              </w:rPr>
              <w:t xml:space="preserve">Sci. </w:t>
            </w:r>
            <w:r w:rsidRPr="00743BF1">
              <w:rPr>
                <w:rFonts w:ascii="Verdana" w:hAnsi="Verdana" w:cs="Arial"/>
                <w:i/>
                <w:sz w:val="20"/>
                <w:szCs w:val="20"/>
                <w:lang w:val="en-US"/>
              </w:rPr>
              <w:t xml:space="preserve">Rep. </w:t>
            </w:r>
            <w:r>
              <w:rPr>
                <w:rFonts w:ascii="Verdana" w:hAnsi="Verdana" w:cs="Arial"/>
                <w:sz w:val="20"/>
                <w:szCs w:val="20"/>
                <w:lang w:val="en-US"/>
              </w:rPr>
              <w:t xml:space="preserve">2020: 10; 14930. </w:t>
            </w:r>
            <w:r w:rsidRPr="00E2036D">
              <w:rPr>
                <w:rFonts w:ascii="Verdana" w:hAnsi="Verdana" w:cs="Arial"/>
                <w:sz w:val="20"/>
                <w:szCs w:val="20"/>
                <w:lang w:val="en-US"/>
              </w:rPr>
              <w:t xml:space="preserve">IF: </w:t>
            </w:r>
            <w:r>
              <w:rPr>
                <w:rFonts w:ascii="Verdana" w:hAnsi="Verdana" w:cs="Arial"/>
                <w:sz w:val="20"/>
                <w:szCs w:val="20"/>
                <w:lang w:val="en-US"/>
              </w:rPr>
              <w:t>4.38</w:t>
            </w:r>
          </w:p>
        </w:tc>
      </w:tr>
      <w:tr w:rsidR="00617913" w:rsidRPr="00FD5744" w:rsidDel="00306D8F" w14:paraId="47EED3ED" w14:textId="77777777" w:rsidTr="00D24651">
        <w:tc>
          <w:tcPr>
            <w:tcW w:w="727" w:type="dxa"/>
            <w:shd w:val="clear" w:color="auto" w:fill="auto"/>
          </w:tcPr>
          <w:p w14:paraId="4003A806" w14:textId="6B110B6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398.</w:t>
            </w:r>
          </w:p>
        </w:tc>
        <w:tc>
          <w:tcPr>
            <w:tcW w:w="8441" w:type="dxa"/>
            <w:shd w:val="clear" w:color="auto" w:fill="auto"/>
          </w:tcPr>
          <w:p w14:paraId="6751CB3D" w14:textId="1ECB4CA3"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B6BA4">
              <w:rPr>
                <w:rFonts w:ascii="Verdana" w:hAnsi="Verdana" w:cs="Arial"/>
                <w:sz w:val="20"/>
                <w:szCs w:val="20"/>
                <w:lang w:val="en-US"/>
              </w:rPr>
              <w:t>Tawil, S.</w:t>
            </w:r>
            <w:r w:rsidRPr="000B6BA4">
              <w:rPr>
                <w:rFonts w:ascii="Verdana" w:hAnsi="Verdana" w:cs="Arial"/>
                <w:sz w:val="20"/>
                <w:szCs w:val="20"/>
                <w:vertAlign w:val="superscript"/>
                <w:lang w:val="en-US"/>
              </w:rPr>
              <w:t>+</w:t>
            </w:r>
            <w:r w:rsidRPr="000B6BA4">
              <w:rPr>
                <w:rFonts w:ascii="Verdana" w:hAnsi="Verdana" w:cs="Arial"/>
                <w:sz w:val="20"/>
                <w:szCs w:val="20"/>
                <w:lang w:val="en-US"/>
              </w:rPr>
              <w:t xml:space="preserve">, Irani, C., Kfoury, </w:t>
            </w:r>
            <w:r w:rsidRPr="00EE4F05">
              <w:rPr>
                <w:rFonts w:ascii="Verdana" w:hAnsi="Verdana" w:cs="Arial"/>
                <w:sz w:val="20"/>
                <w:szCs w:val="20"/>
                <w:lang w:val="en-US"/>
              </w:rPr>
              <w:t xml:space="preserve">R., Salameh, P., Baiardini, I., Weller, K., </w:t>
            </w:r>
            <w:r w:rsidRPr="00EE4F05">
              <w:rPr>
                <w:rFonts w:ascii="Verdana" w:hAnsi="Verdana" w:cs="Arial"/>
                <w:b/>
                <w:sz w:val="20"/>
                <w:szCs w:val="20"/>
                <w:lang w:val="en-US"/>
              </w:rPr>
              <w:t>Maurer, M.</w:t>
            </w:r>
            <w:r w:rsidRPr="00EE4F05">
              <w:rPr>
                <w:rFonts w:ascii="Verdana" w:hAnsi="Verdana" w:cs="Arial"/>
                <w:sz w:val="20"/>
                <w:szCs w:val="20"/>
                <w:lang w:val="en-US"/>
              </w:rPr>
              <w:t xml:space="preserve">, and Ezzedine, K.: The Arabic urticaria activity </w:t>
            </w:r>
            <w:r w:rsidRPr="000B6BA4">
              <w:rPr>
                <w:rFonts w:ascii="Verdana" w:hAnsi="Verdana" w:cs="Arial"/>
                <w:sz w:val="20"/>
                <w:szCs w:val="20"/>
                <w:lang w:val="en-US"/>
              </w:rPr>
              <w:t>score and chronic urticaria quality of life questionnaire: validation and correlations.</w:t>
            </w:r>
            <w:r w:rsidRPr="00A35498">
              <w:rPr>
                <w:rFonts w:ascii="Verdana" w:hAnsi="Verdana" w:cs="Arial"/>
                <w:i/>
                <w:sz w:val="20"/>
                <w:szCs w:val="20"/>
                <w:lang w:val="en-US"/>
              </w:rPr>
              <w:t xml:space="preserve"> </w:t>
            </w:r>
            <w:r w:rsidRPr="000B6BA4">
              <w:rPr>
                <w:rFonts w:ascii="Verdana" w:hAnsi="Verdana" w:cs="Arial"/>
                <w:i/>
                <w:sz w:val="20"/>
                <w:szCs w:val="20"/>
                <w:lang w:val="en-US"/>
              </w:rPr>
              <w:t>Int. J. Dermatol</w:t>
            </w:r>
            <w:r w:rsidRPr="00A35498">
              <w:rPr>
                <w:rFonts w:ascii="Verdana" w:hAnsi="Verdana" w:cs="Arial"/>
                <w:i/>
                <w:sz w:val="20"/>
                <w:szCs w:val="20"/>
                <w:lang w:val="en-US"/>
              </w:rPr>
              <w:t xml:space="preserve">. </w:t>
            </w:r>
            <w:r w:rsidRPr="000B6BA4">
              <w:rPr>
                <w:rFonts w:ascii="Verdana" w:hAnsi="Verdana" w:cs="Arial"/>
                <w:sz w:val="20"/>
                <w:szCs w:val="20"/>
                <w:lang w:val="en-US"/>
              </w:rPr>
              <w:t>2020:</w:t>
            </w:r>
            <w:r w:rsidRPr="00A35498">
              <w:rPr>
                <w:rFonts w:ascii="Verdana" w:hAnsi="Verdana" w:cs="Arial"/>
                <w:i/>
                <w:sz w:val="20"/>
                <w:szCs w:val="20"/>
                <w:lang w:val="en-US"/>
              </w:rPr>
              <w:t xml:space="preserve"> </w:t>
            </w:r>
            <w:r>
              <w:rPr>
                <w:rFonts w:ascii="Verdana" w:hAnsi="Verdana" w:cs="Arial"/>
                <w:sz w:val="20"/>
                <w:szCs w:val="20"/>
                <w:lang w:val="en-US"/>
              </w:rPr>
              <w:t>59; 893-901</w:t>
            </w:r>
            <w:r w:rsidRPr="00A35498">
              <w:rPr>
                <w:rFonts w:ascii="Verdana" w:hAnsi="Verdana" w:cs="Arial"/>
                <w:i/>
                <w:sz w:val="20"/>
                <w:szCs w:val="20"/>
                <w:lang w:val="en-US"/>
              </w:rPr>
              <w:t xml:space="preserve">. </w:t>
            </w:r>
            <w:r w:rsidRPr="000B6BA4">
              <w:rPr>
                <w:rFonts w:ascii="Verdana" w:hAnsi="Verdana" w:cs="Arial"/>
                <w:sz w:val="20"/>
                <w:szCs w:val="20"/>
                <w:lang w:val="en-US"/>
              </w:rPr>
              <w:t xml:space="preserve">IF: </w:t>
            </w:r>
            <w:r>
              <w:rPr>
                <w:rFonts w:ascii="Verdana" w:hAnsi="Verdana" w:cs="Arial"/>
                <w:sz w:val="20"/>
                <w:szCs w:val="20"/>
                <w:lang w:val="en-US"/>
              </w:rPr>
              <w:t>2.74</w:t>
            </w:r>
          </w:p>
        </w:tc>
      </w:tr>
      <w:tr w:rsidR="00617913" w:rsidRPr="00FD5744" w:rsidDel="00306D8F" w14:paraId="502F0079" w14:textId="77777777" w:rsidTr="00D24651">
        <w:tc>
          <w:tcPr>
            <w:tcW w:w="727" w:type="dxa"/>
            <w:shd w:val="clear" w:color="auto" w:fill="auto"/>
          </w:tcPr>
          <w:p w14:paraId="58BED621" w14:textId="0C63AEE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397.</w:t>
            </w:r>
          </w:p>
        </w:tc>
        <w:tc>
          <w:tcPr>
            <w:tcW w:w="8441" w:type="dxa"/>
            <w:shd w:val="clear" w:color="auto" w:fill="auto"/>
          </w:tcPr>
          <w:p w14:paraId="2C29870E" w14:textId="3FD027D3"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E176F">
              <w:rPr>
                <w:rFonts w:ascii="Verdana" w:hAnsi="Verdana" w:cs="Arial"/>
                <w:sz w:val="20"/>
                <w:szCs w:val="20"/>
                <w:lang w:val="en-US"/>
              </w:rPr>
              <w:t xml:space="preserve">Chen, Y.-D., </w:t>
            </w:r>
            <w:r w:rsidRPr="00FE176F">
              <w:rPr>
                <w:rFonts w:ascii="Verdana" w:hAnsi="Verdana" w:cs="Arial"/>
                <w:b/>
                <w:sz w:val="20"/>
                <w:szCs w:val="20"/>
                <w:lang w:val="en-US"/>
              </w:rPr>
              <w:t>Maurer, M.</w:t>
            </w:r>
            <w:r w:rsidRPr="00C325C6">
              <w:rPr>
                <w:rFonts w:ascii="Verdana" w:hAnsi="Verdana" w:cs="Arial"/>
                <w:sz w:val="20"/>
                <w:szCs w:val="20"/>
                <w:lang w:val="en-US"/>
              </w:rPr>
              <w:t>, Liu, B., Song, X.-T., Tu, P., and Zhao, Z.-</w:t>
            </w:r>
            <w:r>
              <w:rPr>
                <w:rFonts w:ascii="Verdana" w:hAnsi="Verdana" w:cs="Arial"/>
                <w:sz w:val="20"/>
                <w:szCs w:val="20"/>
                <w:lang w:val="en-US"/>
              </w:rPr>
              <w:t>T.</w:t>
            </w:r>
            <w:r>
              <w:rPr>
                <w:rFonts w:ascii="Verdana" w:hAnsi="Verdana" w:cs="Arial"/>
                <w:sz w:val="20"/>
                <w:szCs w:val="20"/>
                <w:vertAlign w:val="superscript"/>
                <w:lang w:val="en-US"/>
              </w:rPr>
              <w:t>+</w:t>
            </w:r>
            <w:r>
              <w:rPr>
                <w:rFonts w:ascii="Verdana" w:hAnsi="Verdana" w:cs="Arial"/>
                <w:sz w:val="20"/>
                <w:szCs w:val="20"/>
                <w:lang w:val="en-US"/>
              </w:rPr>
              <w:t xml:space="preserve">: Addition of omalizumab to antihistamine treatment in chronic urticaria: a real-world study in China. </w:t>
            </w:r>
            <w:r>
              <w:rPr>
                <w:rFonts w:ascii="Verdana" w:hAnsi="Verdana" w:cs="Arial"/>
                <w:i/>
                <w:sz w:val="20"/>
                <w:szCs w:val="20"/>
                <w:lang w:val="en-US"/>
              </w:rPr>
              <w:t>Ann. Allergy Asthma Immunol.</w:t>
            </w:r>
            <w:r>
              <w:rPr>
                <w:rFonts w:ascii="Verdana" w:hAnsi="Verdana" w:cs="Arial"/>
                <w:sz w:val="20"/>
                <w:szCs w:val="20"/>
                <w:lang w:val="en-US"/>
              </w:rPr>
              <w:t xml:space="preserve"> 2020: 125; 217-219</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6.35</w:t>
            </w:r>
          </w:p>
        </w:tc>
      </w:tr>
      <w:tr w:rsidR="00617913" w:rsidRPr="007E02EF" w:rsidDel="00306D8F" w14:paraId="6897ECC7" w14:textId="77777777" w:rsidTr="00D24651">
        <w:tc>
          <w:tcPr>
            <w:tcW w:w="727" w:type="dxa"/>
            <w:shd w:val="clear" w:color="auto" w:fill="auto"/>
          </w:tcPr>
          <w:p w14:paraId="66192685" w14:textId="6E4D9F4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396.</w:t>
            </w:r>
          </w:p>
        </w:tc>
        <w:tc>
          <w:tcPr>
            <w:tcW w:w="8441" w:type="dxa"/>
            <w:shd w:val="clear" w:color="auto" w:fill="auto"/>
          </w:tcPr>
          <w:p w14:paraId="6DE796FA" w14:textId="7A3F1562"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61B5F">
              <w:rPr>
                <w:rFonts w:ascii="Verdana" w:hAnsi="Verdana" w:cs="Arial"/>
                <w:sz w:val="20"/>
                <w:szCs w:val="20"/>
                <w:lang w:val="en-US"/>
              </w:rPr>
              <w:t>Folkerts, J., Redegeld, F., Fo</w:t>
            </w:r>
            <w:r w:rsidRPr="00244C41">
              <w:rPr>
                <w:rFonts w:ascii="Verdana" w:hAnsi="Verdana" w:cs="Arial"/>
                <w:sz w:val="20"/>
                <w:szCs w:val="20"/>
                <w:lang w:val="en-US"/>
              </w:rPr>
              <w:t>lkerts, G., Blokhuis, B., van den Bergen, M. P. M., de Bruijn, M. J. W., van IJcken, W. F. J., Junt, T., Tam, S.-Y., Galli, S. J., Hendriks, R. W., Stadhouders, R.</w:t>
            </w:r>
            <w:r w:rsidRPr="00244C41">
              <w:rPr>
                <w:rFonts w:ascii="Verdana" w:hAnsi="Verdana" w:cs="Arial"/>
                <w:sz w:val="20"/>
                <w:szCs w:val="20"/>
                <w:vertAlign w:val="superscript"/>
                <w:lang w:val="en-US"/>
              </w:rPr>
              <w:t>+</w:t>
            </w:r>
            <w:r w:rsidRPr="00244C41">
              <w:rPr>
                <w:rFonts w:ascii="Verdana" w:hAnsi="Verdana" w:cs="Arial"/>
                <w:sz w:val="20"/>
                <w:szCs w:val="20"/>
                <w:lang w:val="en-US"/>
              </w:rPr>
              <w:t xml:space="preserve">, and </w:t>
            </w:r>
            <w:r w:rsidRPr="00244C41">
              <w:rPr>
                <w:rFonts w:ascii="Verdana" w:hAnsi="Verdana" w:cs="Arial"/>
                <w:b/>
                <w:sz w:val="20"/>
                <w:szCs w:val="20"/>
                <w:lang w:val="en-US"/>
              </w:rPr>
              <w:t>Maurer, M.</w:t>
            </w:r>
            <w:r w:rsidRPr="00244C41">
              <w:rPr>
                <w:rFonts w:ascii="Verdana" w:hAnsi="Verdana" w:cs="Arial"/>
                <w:sz w:val="20"/>
                <w:szCs w:val="20"/>
                <w:vertAlign w:val="superscript"/>
                <w:lang w:val="en-US"/>
              </w:rPr>
              <w:t>+</w:t>
            </w:r>
            <w:r w:rsidRPr="00244C41">
              <w:rPr>
                <w:rFonts w:ascii="Verdana" w:hAnsi="Verdana" w:cs="Arial"/>
                <w:sz w:val="20"/>
                <w:szCs w:val="20"/>
                <w:lang w:val="en-US"/>
              </w:rPr>
              <w:t>: Butyrate inhibits human mast cell activation via epigenetic regulation of Fc</w:t>
            </w:r>
            <w:r>
              <w:rPr>
                <w:rFonts w:ascii="Verdana" w:hAnsi="Verdana" w:cs="Arial"/>
                <w:sz w:val="20"/>
                <w:szCs w:val="20"/>
                <w:lang w:val="en-US"/>
              </w:rPr>
              <w:sym w:font="Symbol" w:char="F065"/>
            </w:r>
            <w:r>
              <w:rPr>
                <w:rFonts w:ascii="Verdana" w:hAnsi="Verdana" w:cs="Arial"/>
                <w:sz w:val="20"/>
                <w:szCs w:val="20"/>
                <w:lang w:val="en-US"/>
              </w:rPr>
              <w:t xml:space="preserve">RI-mediated signaling.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w:t>
            </w:r>
            <w:r>
              <w:rPr>
                <w:rFonts w:ascii="Verdana" w:hAnsi="Verdana" w:cs="Arial"/>
                <w:sz w:val="20"/>
                <w:szCs w:val="20"/>
                <w:lang w:val="en-US"/>
              </w:rPr>
              <w:t>20: 75; 1966-1978</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13.15</w:t>
            </w:r>
          </w:p>
        </w:tc>
      </w:tr>
      <w:tr w:rsidR="00617913" w:rsidRPr="007E02EF" w:rsidDel="00306D8F" w14:paraId="40A5CF26" w14:textId="77777777" w:rsidTr="00D24651">
        <w:tc>
          <w:tcPr>
            <w:tcW w:w="727" w:type="dxa"/>
            <w:shd w:val="clear" w:color="auto" w:fill="auto"/>
          </w:tcPr>
          <w:p w14:paraId="12AA8812" w14:textId="378D86E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395.</w:t>
            </w:r>
          </w:p>
        </w:tc>
        <w:tc>
          <w:tcPr>
            <w:tcW w:w="8441" w:type="dxa"/>
            <w:shd w:val="clear" w:color="auto" w:fill="auto"/>
          </w:tcPr>
          <w:p w14:paraId="3332D86E" w14:textId="7AEE6D6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Aberer, W., Agondi, R., Al-Ahmad, M., Al-Nesf, M., Ansotgui, I., Arnaout, R., Arruda, L. K., Asero, R., Aygören-Pürsün, E., Banerji, A., Bauer, A., Ben-Shoshan, M., Berardi, A., Bernstein, J., Betschel, S., Bindslev-Jensen, C., Bizjak, M., Boccon-Gibod, I., Bork, K., Bouillet, L., Boysen, H. B., Brodszki, N., Broesby-Olsen, S., Busse, P., Buttgereit, T., Bygum, A., Caballero, T., Campos, R. A., Cancian, M., Cherrez-Ojeda, I., Cohn, D. M., Costa, C., Craig, T., Criado, P. R., Criado, R., Csuka, D., Dissemond, J., Du-Thanh, A., Ensina, L. F., Ertaş, R., Fabiani, J. E., Fantini, C., Farkas, H., Ferrucci, S. M., Figueras-Nart, I., Fili, N. L., Fomina, D., Fukunaga, A., Gelincik, A., Giménez-Arnau, A., Godse, K., Gompels, M., Gonçalo, M., Gotua, M., Gower, R., Grumach, A. S., Guidos-Fogelbach, G., Hide, M., Ilina, N., Inomata, N., Jakob, T., Josviack, D. O., Kang, H.-R., Kaplan, A., Kasperska-Zając, A., Katelaris, C., Kessel, A., Kleinheinz, A., Kocatürk, E., Košnik, M., Krasowska, D., Kulthanan, K., Kumaran, M. S., Larco Sousa, J. I., Longhurst, H. I., Lumry, W., MacGinnitie, A., Magel, M., Makris, M. P., Malbrán, A., Marsland, A., Martinez-Saguer, I., Medina, I. V., Meshkova, R., Metz, M., Nasr, I., Nicolay, J., Nishigori, C., Ohsawa, I., Özyurt, K., Papadopoulos, N. G., Parisi, C. A. S., Peter, J. G., Pfützner, W., Popov, T., Prior, N., Ramon, G. D., Reich, A., Reshef, A., Riedl, M. A., Ritchie, B., Röckmann-Helmbach, H., Rudenko, M., Salman, A., Sanchez-Borges, M., Schmid-Grendelmeier, P., Serpa, F. S., Serra-Baldrich, E., Sheikh, F. R., Smith, W., Soria, A., Staubach, P., Steiner, U. C., Stobiecki, M., Sussman, G., Tagka, A., Thomsen, S. F., Treudler, R., Valle, S., van Doorn, M., Varga, L., Vázquez, D. O., Wagner, N., Wang, L., Weber-Chrysochoou, C., Ye, Y.-M., Zalewska-Janowska, A., Zanichelli, A., Zhao, Z., Zhi, Y., Zuberbier, T., Zwiener, R. D., and Castaldo, A.: Definition, aims, and implementation of GA²LEN/HAEi angioedema centers of reference and excellence.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w:t>
            </w:r>
            <w:r>
              <w:rPr>
                <w:rFonts w:ascii="Verdana" w:hAnsi="Verdana" w:cs="Arial"/>
                <w:sz w:val="20"/>
                <w:szCs w:val="20"/>
                <w:lang w:val="en-US"/>
              </w:rPr>
              <w:t>20: 75; 2115-2123</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13.15</w:t>
            </w:r>
          </w:p>
        </w:tc>
      </w:tr>
      <w:tr w:rsidR="00617913" w:rsidRPr="007E02EF" w:rsidDel="00306D8F" w14:paraId="57B3F3CF" w14:textId="77777777" w:rsidTr="00D24651">
        <w:tc>
          <w:tcPr>
            <w:tcW w:w="727" w:type="dxa"/>
            <w:shd w:val="clear" w:color="auto" w:fill="auto"/>
          </w:tcPr>
          <w:p w14:paraId="63CF85BA" w14:textId="112F147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394.</w:t>
            </w:r>
          </w:p>
        </w:tc>
        <w:tc>
          <w:tcPr>
            <w:tcW w:w="8441" w:type="dxa"/>
            <w:shd w:val="clear" w:color="auto" w:fill="auto"/>
          </w:tcPr>
          <w:p w14:paraId="2B4A2D2D" w14:textId="19947F70"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33709">
              <w:rPr>
                <w:rFonts w:ascii="Verdana" w:hAnsi="Verdana" w:cs="Arial"/>
                <w:sz w:val="20"/>
                <w:szCs w:val="20"/>
                <w:lang w:val="en-US"/>
              </w:rPr>
              <w:t xml:space="preserve">Bergmann, K.-C., </w:t>
            </w:r>
            <w:r w:rsidRPr="00633709">
              <w:rPr>
                <w:rFonts w:ascii="Verdana" w:hAnsi="Verdana" w:cs="Arial"/>
                <w:b/>
                <w:sz w:val="20"/>
                <w:szCs w:val="20"/>
                <w:lang w:val="en-US"/>
              </w:rPr>
              <w:t>Maurer, M.</w:t>
            </w:r>
            <w:r w:rsidRPr="00244C41">
              <w:rPr>
                <w:rFonts w:ascii="Verdana" w:hAnsi="Verdana" w:cs="Arial"/>
                <w:sz w:val="20"/>
                <w:szCs w:val="20"/>
                <w:lang w:val="en-US"/>
              </w:rPr>
              <w:t>, Church, M. K.</w:t>
            </w:r>
            <w:r>
              <w:rPr>
                <w:rFonts w:ascii="Verdana" w:hAnsi="Verdana" w:cs="Arial"/>
                <w:sz w:val="20"/>
                <w:szCs w:val="20"/>
                <w:vertAlign w:val="superscript"/>
                <w:lang w:val="en-US"/>
              </w:rPr>
              <w:t>+</w:t>
            </w:r>
            <w:r w:rsidRPr="00244C41">
              <w:rPr>
                <w:rFonts w:ascii="Verdana" w:hAnsi="Verdana" w:cs="Arial"/>
                <w:sz w:val="20"/>
                <w:szCs w:val="20"/>
                <w:lang w:val="en-US"/>
              </w:rPr>
              <w:t>, and Zuberbier, T.: Anaphylaxis to mepolizumab and omalizumab in a si</w:t>
            </w:r>
            <w:r>
              <w:rPr>
                <w:rFonts w:ascii="Verdana" w:hAnsi="Verdana" w:cs="Arial"/>
                <w:sz w:val="20"/>
                <w:szCs w:val="20"/>
                <w:lang w:val="en-US"/>
              </w:rPr>
              <w:t>n</w:t>
            </w:r>
            <w:r w:rsidRPr="00244C41">
              <w:rPr>
                <w:rFonts w:ascii="Verdana" w:hAnsi="Verdana" w:cs="Arial"/>
                <w:sz w:val="20"/>
                <w:szCs w:val="20"/>
                <w:lang w:val="en-US"/>
              </w:rPr>
              <w:t>gle patient – is polysorbate the culprit?</w:t>
            </w:r>
            <w:r>
              <w:rPr>
                <w:rFonts w:ascii="Verdana" w:hAnsi="Verdana" w:cs="Arial"/>
                <w:sz w:val="20"/>
                <w:szCs w:val="20"/>
                <w:lang w:val="en-US"/>
              </w:rPr>
              <w:t xml:space="preserve"> </w:t>
            </w:r>
            <w:r>
              <w:rPr>
                <w:rFonts w:ascii="Verdana" w:hAnsi="Verdana" w:cs="Arial"/>
                <w:i/>
                <w:sz w:val="20"/>
                <w:szCs w:val="20"/>
                <w:lang w:val="en-US"/>
              </w:rPr>
              <w:t>J. Invest. Allergol. Clin. Immunol</w:t>
            </w:r>
            <w:r>
              <w:rPr>
                <w:rFonts w:ascii="Verdana" w:hAnsi="Verdana" w:cs="Arial"/>
                <w:sz w:val="20"/>
                <w:szCs w:val="20"/>
                <w:lang w:val="en-US"/>
              </w:rPr>
              <w:t xml:space="preserve">. 2020: </w:t>
            </w:r>
            <w:r>
              <w:rPr>
                <w:rFonts w:ascii="Verdana" w:hAnsi="Verdana"/>
                <w:sz w:val="20"/>
                <w:szCs w:val="20"/>
                <w:lang w:val="en-US"/>
              </w:rPr>
              <w:t>30; 285-287</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4.33</w:t>
            </w:r>
          </w:p>
        </w:tc>
      </w:tr>
      <w:tr w:rsidR="00617913" w:rsidRPr="004158EB" w:rsidDel="00306D8F" w14:paraId="21A34808" w14:textId="77777777" w:rsidTr="00D24651">
        <w:tc>
          <w:tcPr>
            <w:tcW w:w="727" w:type="dxa"/>
            <w:shd w:val="clear" w:color="auto" w:fill="auto"/>
          </w:tcPr>
          <w:p w14:paraId="4B4FC366" w14:textId="7C6AF163" w:rsidR="00617913" w:rsidRPr="00656CC8"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656CC8">
              <w:rPr>
                <w:rFonts w:ascii="Verdana" w:hAnsi="Verdana"/>
                <w:sz w:val="20"/>
                <w:szCs w:val="20"/>
                <w:lang w:val="en-US"/>
              </w:rPr>
              <w:t>3</w:t>
            </w:r>
            <w:r>
              <w:rPr>
                <w:rFonts w:ascii="Verdana" w:hAnsi="Verdana"/>
                <w:sz w:val="20"/>
                <w:szCs w:val="20"/>
                <w:lang w:val="en-US"/>
              </w:rPr>
              <w:t>93</w:t>
            </w:r>
            <w:r w:rsidRPr="00656CC8">
              <w:rPr>
                <w:rFonts w:ascii="Verdana" w:hAnsi="Verdana"/>
                <w:sz w:val="20"/>
                <w:szCs w:val="20"/>
                <w:lang w:val="en-US"/>
              </w:rPr>
              <w:t>.</w:t>
            </w:r>
          </w:p>
        </w:tc>
        <w:tc>
          <w:tcPr>
            <w:tcW w:w="8441" w:type="dxa"/>
            <w:shd w:val="clear" w:color="auto" w:fill="auto"/>
          </w:tcPr>
          <w:p w14:paraId="4E07F087" w14:textId="34080F20"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56CC8">
              <w:rPr>
                <w:rFonts w:ascii="Verdana" w:hAnsi="Verdana" w:cs="Arial"/>
                <w:sz w:val="20"/>
                <w:szCs w:val="20"/>
                <w:lang w:val="en-US"/>
              </w:rPr>
              <w:t>Terhorst-Molawi, D.</w:t>
            </w:r>
            <w:r w:rsidRPr="00116D39">
              <w:rPr>
                <w:rFonts w:ascii="Verdana" w:hAnsi="Verdana"/>
                <w:sz w:val="20"/>
                <w:szCs w:val="20"/>
                <w:vertAlign w:val="superscript"/>
                <w:lang w:val="en-US"/>
              </w:rPr>
              <w:t>+</w:t>
            </w:r>
            <w:r w:rsidRPr="00656CC8">
              <w:rPr>
                <w:rFonts w:ascii="Verdana" w:hAnsi="Verdana" w:cs="Arial"/>
                <w:sz w:val="20"/>
                <w:szCs w:val="20"/>
                <w:lang w:val="en-US"/>
              </w:rPr>
              <w:t>, Altrichter, S.,</w:t>
            </w:r>
            <w:r w:rsidRPr="004F22C9">
              <w:rPr>
                <w:rFonts w:ascii="Verdana" w:hAnsi="Verdana" w:cs="Arial"/>
                <w:sz w:val="20"/>
                <w:szCs w:val="20"/>
                <w:lang w:val="en-US"/>
              </w:rPr>
              <w:t xml:space="preserve"> Röwert, J.,</w:t>
            </w:r>
            <w:r w:rsidRPr="00656CC8">
              <w:rPr>
                <w:rFonts w:ascii="Verdana" w:hAnsi="Verdana" w:cs="Arial"/>
                <w:sz w:val="20"/>
                <w:szCs w:val="20"/>
                <w:lang w:val="en-US"/>
              </w:rPr>
              <w:t xml:space="preserve"> Magerl, M., Zuberbier, T.,</w:t>
            </w:r>
            <w:r w:rsidRPr="004F22C9">
              <w:rPr>
                <w:rFonts w:ascii="Verdana" w:hAnsi="Verdana" w:cs="Arial"/>
                <w:sz w:val="20"/>
                <w:szCs w:val="20"/>
                <w:lang w:val="en-US"/>
              </w:rPr>
              <w:t xml:space="preserve"> </w:t>
            </w:r>
            <w:r w:rsidRPr="004F22C9">
              <w:rPr>
                <w:rFonts w:ascii="Verdana" w:hAnsi="Verdana" w:cs="Arial"/>
                <w:b/>
                <w:sz w:val="20"/>
                <w:szCs w:val="20"/>
                <w:lang w:val="en-US"/>
              </w:rPr>
              <w:t>Maurer, M.</w:t>
            </w:r>
            <w:r w:rsidRPr="004F22C9">
              <w:rPr>
                <w:rFonts w:ascii="Verdana" w:hAnsi="Verdana" w:cs="Arial"/>
                <w:sz w:val="20"/>
                <w:szCs w:val="20"/>
                <w:lang w:val="en-US"/>
              </w:rPr>
              <w:t xml:space="preserve">, Bergmann, K. C., and Metz, M.: </w:t>
            </w:r>
            <w:r>
              <w:rPr>
                <w:rFonts w:ascii="Verdana" w:hAnsi="Verdana" w:cs="Arial"/>
                <w:sz w:val="20"/>
                <w:szCs w:val="20"/>
                <w:lang w:val="en-US"/>
              </w:rPr>
              <w:t>Effective</w:t>
            </w:r>
            <w:r w:rsidRPr="004F22C9">
              <w:rPr>
                <w:rFonts w:ascii="Verdana" w:hAnsi="Verdana" w:cs="Arial"/>
                <w:sz w:val="20"/>
                <w:szCs w:val="20"/>
                <w:lang w:val="en-US"/>
              </w:rPr>
              <w:t xml:space="preserve"> treatment with mepolizumab in a patient with refractory Wells syndrome.</w:t>
            </w:r>
            <w:r>
              <w:rPr>
                <w:rFonts w:ascii="Verdana" w:hAnsi="Verdana" w:cs="Arial"/>
                <w:sz w:val="20"/>
                <w:szCs w:val="20"/>
                <w:lang w:val="en-US"/>
              </w:rPr>
              <w:t xml:space="preserve"> </w:t>
            </w:r>
            <w:r w:rsidRPr="00EF1977">
              <w:rPr>
                <w:rFonts w:ascii="Verdana" w:hAnsi="Verdana"/>
                <w:i/>
                <w:sz w:val="20"/>
                <w:szCs w:val="20"/>
                <w:lang w:val="en-US"/>
              </w:rPr>
              <w:t xml:space="preserve">J. Dtsch. </w:t>
            </w:r>
            <w:r w:rsidRPr="00BB69DA">
              <w:rPr>
                <w:rFonts w:ascii="Verdana" w:hAnsi="Verdana"/>
                <w:i/>
                <w:sz w:val="20"/>
                <w:szCs w:val="20"/>
                <w:lang w:val="en-US"/>
              </w:rPr>
              <w:t>Dermatol. Ges</w:t>
            </w:r>
            <w:r w:rsidRPr="00BB69DA">
              <w:rPr>
                <w:rFonts w:ascii="Verdana" w:hAnsi="Verdana"/>
                <w:sz w:val="20"/>
                <w:szCs w:val="20"/>
                <w:lang w:val="en-US"/>
              </w:rPr>
              <w:t>. 20</w:t>
            </w:r>
            <w:r>
              <w:rPr>
                <w:rFonts w:ascii="Verdana" w:hAnsi="Verdana"/>
                <w:sz w:val="20"/>
                <w:szCs w:val="20"/>
                <w:lang w:val="en-US"/>
              </w:rPr>
              <w:t>20</w:t>
            </w:r>
            <w:r w:rsidRPr="00BB69DA">
              <w:rPr>
                <w:rFonts w:ascii="Verdana" w:hAnsi="Verdana"/>
                <w:sz w:val="20"/>
                <w:szCs w:val="20"/>
                <w:lang w:val="en-US"/>
              </w:rPr>
              <w:t>:</w:t>
            </w:r>
            <w:r>
              <w:rPr>
                <w:rFonts w:ascii="Verdana" w:hAnsi="Verdana"/>
                <w:sz w:val="20"/>
                <w:szCs w:val="20"/>
                <w:lang w:val="en-US"/>
              </w:rPr>
              <w:t xml:space="preserve"> 18; 737-739</w:t>
            </w:r>
            <w:r w:rsidRPr="00BB69DA">
              <w:rPr>
                <w:rFonts w:ascii="Verdana" w:hAnsi="Verdana"/>
                <w:sz w:val="20"/>
                <w:szCs w:val="20"/>
                <w:lang w:val="en-US"/>
              </w:rPr>
              <w:t xml:space="preserve">. IF: </w:t>
            </w:r>
            <w:r>
              <w:rPr>
                <w:rFonts w:ascii="Verdana" w:hAnsi="Verdana"/>
                <w:sz w:val="20"/>
                <w:szCs w:val="20"/>
                <w:lang w:val="en-US"/>
              </w:rPr>
              <w:t>5.58</w:t>
            </w:r>
          </w:p>
        </w:tc>
      </w:tr>
      <w:tr w:rsidR="00617913" w:rsidRPr="005F7C66" w:rsidDel="00C75EAD" w14:paraId="0D742CD2" w14:textId="77777777" w:rsidTr="00D24651">
        <w:tc>
          <w:tcPr>
            <w:tcW w:w="727" w:type="dxa"/>
            <w:shd w:val="clear" w:color="auto" w:fill="auto"/>
          </w:tcPr>
          <w:p w14:paraId="628988AB" w14:textId="52CED110" w:rsidR="00617913" w:rsidDel="00C75EA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392.</w:t>
            </w:r>
          </w:p>
        </w:tc>
        <w:tc>
          <w:tcPr>
            <w:tcW w:w="8441" w:type="dxa"/>
            <w:shd w:val="clear" w:color="auto" w:fill="auto"/>
          </w:tcPr>
          <w:p w14:paraId="514CE183" w14:textId="71DC3937" w:rsidR="00617913" w:rsidRPr="00195973" w:rsidDel="00C75EA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F4161">
              <w:rPr>
                <w:rFonts w:ascii="Verdana" w:hAnsi="Verdana" w:cs="Arial"/>
                <w:sz w:val="20"/>
                <w:szCs w:val="20"/>
                <w:lang w:val="en-US"/>
              </w:rPr>
              <w:t>Sommer, R.</w:t>
            </w:r>
            <w:r>
              <w:rPr>
                <w:rFonts w:ascii="Verdana" w:hAnsi="Verdana" w:cs="Arial"/>
                <w:sz w:val="20"/>
                <w:szCs w:val="20"/>
                <w:vertAlign w:val="superscript"/>
                <w:lang w:val="en-US"/>
              </w:rPr>
              <w:t>+</w:t>
            </w:r>
            <w:r w:rsidRPr="005F4161">
              <w:rPr>
                <w:rFonts w:ascii="Verdana" w:hAnsi="Verdana" w:cs="Arial"/>
                <w:sz w:val="20"/>
                <w:szCs w:val="20"/>
                <w:lang w:val="en-US"/>
              </w:rPr>
              <w:t xml:space="preserve">, Silva, N., Langenbruch, A., </w:t>
            </w:r>
            <w:r w:rsidRPr="00A92569">
              <w:rPr>
                <w:rFonts w:ascii="Verdana" w:hAnsi="Verdana" w:cs="Arial"/>
                <w:b/>
                <w:sz w:val="20"/>
                <w:szCs w:val="20"/>
                <w:lang w:val="en-US"/>
              </w:rPr>
              <w:t>Maurer, M.</w:t>
            </w:r>
            <w:r w:rsidRPr="00A92569">
              <w:rPr>
                <w:rFonts w:ascii="Verdana" w:hAnsi="Verdana" w:cs="Arial"/>
                <w:sz w:val="20"/>
                <w:szCs w:val="20"/>
                <w:lang w:val="en-US"/>
              </w:rPr>
              <w:t>, Staubach, P., and Augustin, M.:</w:t>
            </w:r>
            <w:r>
              <w:rPr>
                <w:rFonts w:ascii="Verdana" w:hAnsi="Verdana" w:cs="Arial"/>
                <w:sz w:val="20"/>
                <w:szCs w:val="20"/>
                <w:lang w:val="en-US"/>
              </w:rPr>
              <w:t xml:space="preserve"> Characteristics and determinants of patient burden and needs in the treatment of chronic spontaneous urticaria. </w:t>
            </w:r>
            <w:r>
              <w:rPr>
                <w:rFonts w:ascii="Verdana" w:hAnsi="Verdana" w:cs="Arial"/>
                <w:i/>
                <w:sz w:val="20"/>
                <w:szCs w:val="20"/>
                <w:lang w:val="en-US"/>
              </w:rPr>
              <w:t>Eur. J. Dermatol</w:t>
            </w:r>
            <w:r>
              <w:rPr>
                <w:rFonts w:ascii="Verdana" w:hAnsi="Verdana" w:cs="Arial"/>
                <w:sz w:val="20"/>
                <w:szCs w:val="20"/>
                <w:lang w:val="en-US"/>
              </w:rPr>
              <w:t xml:space="preserve">. </w:t>
            </w:r>
            <w:r w:rsidRPr="00BB69DA">
              <w:rPr>
                <w:rFonts w:ascii="Verdana" w:hAnsi="Verdana"/>
                <w:sz w:val="20"/>
                <w:szCs w:val="20"/>
                <w:lang w:val="en-US"/>
              </w:rPr>
              <w:t>20</w:t>
            </w:r>
            <w:r>
              <w:rPr>
                <w:rFonts w:ascii="Verdana" w:hAnsi="Verdana"/>
                <w:sz w:val="20"/>
                <w:szCs w:val="20"/>
                <w:lang w:val="en-US"/>
              </w:rPr>
              <w:t>20</w:t>
            </w:r>
            <w:r w:rsidRPr="00BB69DA">
              <w:rPr>
                <w:rFonts w:ascii="Verdana" w:hAnsi="Verdana"/>
                <w:sz w:val="20"/>
                <w:szCs w:val="20"/>
                <w:lang w:val="en-US"/>
              </w:rPr>
              <w:t>:</w:t>
            </w:r>
            <w:r>
              <w:rPr>
                <w:rFonts w:ascii="Verdana" w:hAnsi="Verdana"/>
                <w:sz w:val="20"/>
                <w:szCs w:val="20"/>
                <w:lang w:val="en-US"/>
              </w:rPr>
              <w:t xml:space="preserve"> 30; 259-266</w:t>
            </w:r>
            <w:r w:rsidRPr="00BB69DA">
              <w:rPr>
                <w:rFonts w:ascii="Verdana" w:hAnsi="Verdana"/>
                <w:sz w:val="20"/>
                <w:szCs w:val="20"/>
                <w:lang w:val="en-US"/>
              </w:rPr>
              <w:t xml:space="preserve">. IF: </w:t>
            </w:r>
            <w:r>
              <w:rPr>
                <w:rFonts w:ascii="Verdana" w:hAnsi="Verdana"/>
                <w:sz w:val="20"/>
                <w:szCs w:val="20"/>
                <w:lang w:val="en-US"/>
              </w:rPr>
              <w:t>3.33</w:t>
            </w:r>
          </w:p>
        </w:tc>
      </w:tr>
      <w:tr w:rsidR="00617913" w:rsidRPr="001D18D4" w:rsidDel="00C75EAD" w14:paraId="42DFAF0F" w14:textId="77777777" w:rsidTr="00D24651">
        <w:tc>
          <w:tcPr>
            <w:tcW w:w="727" w:type="dxa"/>
            <w:shd w:val="clear" w:color="auto" w:fill="auto"/>
          </w:tcPr>
          <w:p w14:paraId="5744C3E5" w14:textId="495706FE"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391.</w:t>
            </w:r>
          </w:p>
        </w:tc>
        <w:tc>
          <w:tcPr>
            <w:tcW w:w="8441" w:type="dxa"/>
            <w:shd w:val="clear" w:color="auto" w:fill="auto"/>
          </w:tcPr>
          <w:p w14:paraId="041C0B07" w14:textId="20AC5628" w:rsidR="00617913" w:rsidRPr="00EE5BCA"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E5BCA">
              <w:rPr>
                <w:rFonts w:ascii="Verdana" w:hAnsi="Verdana" w:cs="Arial"/>
                <w:sz w:val="20"/>
                <w:szCs w:val="20"/>
              </w:rPr>
              <w:t>Klimek, L.</w:t>
            </w:r>
            <w:r w:rsidRPr="00EE5BCA">
              <w:rPr>
                <w:rFonts w:ascii="Verdana" w:hAnsi="Verdana" w:cs="Arial"/>
                <w:sz w:val="20"/>
                <w:szCs w:val="20"/>
                <w:vertAlign w:val="superscript"/>
              </w:rPr>
              <w:t>+</w:t>
            </w:r>
            <w:r w:rsidRPr="00171F55">
              <w:rPr>
                <w:rFonts w:ascii="Verdana" w:hAnsi="Verdana" w:cs="Arial"/>
                <w:bCs/>
                <w:sz w:val="20"/>
                <w:szCs w:val="20"/>
                <w:vertAlign w:val="superscript"/>
              </w:rPr>
              <w:t>*</w:t>
            </w:r>
            <w:r w:rsidRPr="00EE5BCA">
              <w:rPr>
                <w:rFonts w:ascii="Verdana" w:hAnsi="Verdana" w:cs="Arial"/>
                <w:sz w:val="20"/>
                <w:szCs w:val="20"/>
                <w:vertAlign w:val="superscript"/>
              </w:rPr>
              <w:t>*</w:t>
            </w:r>
            <w:r w:rsidRPr="00EE5BCA">
              <w:rPr>
                <w:rFonts w:ascii="Verdana" w:hAnsi="Verdana" w:cs="Arial"/>
                <w:sz w:val="20"/>
                <w:szCs w:val="20"/>
              </w:rPr>
              <w:t>, Pfaar, O.</w:t>
            </w:r>
            <w:r w:rsidRPr="00171F55">
              <w:rPr>
                <w:rFonts w:ascii="Verdana" w:hAnsi="Verdana" w:cs="Arial"/>
                <w:bCs/>
                <w:sz w:val="20"/>
                <w:szCs w:val="20"/>
                <w:vertAlign w:val="superscript"/>
              </w:rPr>
              <w:t>*</w:t>
            </w:r>
            <w:r w:rsidRPr="00EE5BCA">
              <w:rPr>
                <w:rFonts w:ascii="Verdana" w:hAnsi="Verdana" w:cs="Arial"/>
                <w:sz w:val="20"/>
                <w:szCs w:val="20"/>
                <w:vertAlign w:val="superscript"/>
              </w:rPr>
              <w:t>*</w:t>
            </w:r>
            <w:r w:rsidRPr="00EE5BCA">
              <w:rPr>
                <w:rFonts w:ascii="Verdana" w:hAnsi="Verdana" w:cs="Arial"/>
                <w:sz w:val="20"/>
                <w:szCs w:val="20"/>
              </w:rPr>
              <w:t>, Worm, M.</w:t>
            </w:r>
            <w:r w:rsidRPr="00171F55">
              <w:rPr>
                <w:rFonts w:ascii="Verdana" w:hAnsi="Verdana" w:cs="Arial"/>
                <w:bCs/>
                <w:sz w:val="20"/>
                <w:szCs w:val="20"/>
                <w:vertAlign w:val="superscript"/>
              </w:rPr>
              <w:t>*</w:t>
            </w:r>
            <w:r w:rsidRPr="00EE5BCA">
              <w:rPr>
                <w:rFonts w:ascii="Verdana" w:hAnsi="Verdana" w:cs="Arial"/>
                <w:sz w:val="20"/>
                <w:szCs w:val="20"/>
                <w:vertAlign w:val="superscript"/>
              </w:rPr>
              <w:t>*</w:t>
            </w:r>
            <w:r w:rsidRPr="00EE5BCA">
              <w:rPr>
                <w:rFonts w:ascii="Verdana" w:hAnsi="Verdana" w:cs="Arial"/>
                <w:sz w:val="20"/>
                <w:szCs w:val="20"/>
              </w:rPr>
              <w:t xml:space="preserve">, Bergmann, K.-C., Bieber, T., Buhl, R., Buters, J., Darsow, U., Keil, T., Kleine-Tebbe, J., Lau, S., </w:t>
            </w:r>
            <w:r w:rsidRPr="00EE5BCA">
              <w:rPr>
                <w:rFonts w:ascii="Verdana" w:hAnsi="Verdana" w:cs="Arial"/>
                <w:b/>
                <w:sz w:val="20"/>
                <w:szCs w:val="20"/>
              </w:rPr>
              <w:t>Maurer, M.</w:t>
            </w:r>
            <w:r w:rsidRPr="00EE5BCA">
              <w:rPr>
                <w:rFonts w:ascii="Verdana" w:hAnsi="Verdana" w:cs="Arial"/>
                <w:sz w:val="20"/>
                <w:szCs w:val="20"/>
              </w:rPr>
              <w:t>, Merk, H., Mösges, R., Saloga, J., Staubach, P., Stute, P., Rabe, K., Rabe, U., Vogelmeier, C., Biedermann, T., Jung, K., Schlenter, W., Ring, J., Chaker,</w:t>
            </w:r>
            <w:r w:rsidRPr="00AC67E1">
              <w:rPr>
                <w:rFonts w:ascii="Verdana" w:hAnsi="Verdana" w:cs="Arial"/>
                <w:sz w:val="20"/>
                <w:szCs w:val="20"/>
              </w:rPr>
              <w:t xml:space="preserve"> A., Wehrmann, W., Becker, S., Mülleneisen, N., Nemat, K., Czech, W., Wrede, H., Brehler, R., Fuchs, T., Tomazic, P.-V., Aberer, W., Fink-Wagner, A., Horak, F., Wöhrl, S., Niederberger-Leppin, V., Pali-Schöll, I., Pohl, W., Roller-Wirnsberger, R., Spranger, O., Valenta, R., Akdis, M., Akdis, C., Hoffmann-Sommergruber, K., Jutel, M., Matricardi, P., Spertini, F., Khaltaev, N., Michel, J.-P., Nicod, L., Schmid-Grendelmeier, P., Hamelmann, E., Jakob, T., Werfel, T., Wagenmann, M., Taube, C., Gerstlauer, M., Vogelberg, C., Bousquet, J., and Zuberbier, T.: Allergen-Immuntherapie in der aktuellen Covid-19-Pandemie. </w:t>
            </w:r>
            <w:r w:rsidRPr="001D18D4">
              <w:rPr>
                <w:rFonts w:ascii="Verdana" w:hAnsi="Verdana" w:cs="Arial"/>
                <w:i/>
                <w:sz w:val="20"/>
                <w:szCs w:val="20"/>
                <w:lang w:val="en-US"/>
              </w:rPr>
              <w:t>Allergo J</w:t>
            </w:r>
            <w:r w:rsidRPr="001D18D4">
              <w:rPr>
                <w:rFonts w:ascii="Verdana" w:hAnsi="Verdana" w:cs="Arial"/>
                <w:sz w:val="20"/>
                <w:szCs w:val="20"/>
                <w:lang w:val="en-US"/>
              </w:rPr>
              <w:t xml:space="preserve">. 2020: 29; 17-25. </w:t>
            </w:r>
            <w:r w:rsidRPr="0008552F">
              <w:rPr>
                <w:rFonts w:ascii="Verdana" w:hAnsi="Verdana"/>
                <w:sz w:val="20"/>
                <w:szCs w:val="20"/>
                <w:lang w:val="en-US"/>
              </w:rPr>
              <w:t xml:space="preserve">IF: N/A </w:t>
            </w:r>
          </w:p>
        </w:tc>
      </w:tr>
      <w:tr w:rsidR="00617913" w:rsidRPr="00987BD7" w:rsidDel="00C75EAD" w14:paraId="4A3F2AEA" w14:textId="77777777" w:rsidTr="00D24651">
        <w:tc>
          <w:tcPr>
            <w:tcW w:w="727" w:type="dxa"/>
            <w:shd w:val="clear" w:color="auto" w:fill="auto"/>
          </w:tcPr>
          <w:p w14:paraId="4AC36CDA" w14:textId="3A9327D3" w:rsidR="00617913" w:rsidRPr="00A80E0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A80E05">
              <w:rPr>
                <w:rFonts w:ascii="Verdana" w:hAnsi="Verdana"/>
                <w:sz w:val="20"/>
                <w:szCs w:val="20"/>
                <w:lang w:val="en-US"/>
              </w:rPr>
              <w:t>390.</w:t>
            </w:r>
          </w:p>
        </w:tc>
        <w:tc>
          <w:tcPr>
            <w:tcW w:w="8441" w:type="dxa"/>
            <w:shd w:val="clear" w:color="auto" w:fill="auto"/>
          </w:tcPr>
          <w:p w14:paraId="4633BF50" w14:textId="23A67B14" w:rsidR="00617913" w:rsidRPr="00987BD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F0F9F">
              <w:rPr>
                <w:rFonts w:ascii="Verdana" w:hAnsi="Verdana" w:cs="Arial"/>
                <w:sz w:val="20"/>
                <w:szCs w:val="20"/>
                <w:lang w:val="en-US"/>
              </w:rPr>
              <w:t>Vatsiou, S., Zamanakou, M., Loules, G., Psarros, F., Parsopoulou, F., Csuka, D., Valerieva, A., Staevska, M</w:t>
            </w:r>
            <w:r w:rsidRPr="00A80E05">
              <w:rPr>
                <w:rFonts w:ascii="Verdana" w:hAnsi="Verdana" w:cs="Arial"/>
                <w:sz w:val="20"/>
                <w:szCs w:val="20"/>
                <w:lang w:val="en-US"/>
              </w:rPr>
              <w:t>., Po</w:t>
            </w:r>
            <w:r>
              <w:rPr>
                <w:rFonts w:ascii="Verdana" w:hAnsi="Verdana" w:cs="Arial"/>
                <w:sz w:val="20"/>
                <w:szCs w:val="20"/>
                <w:lang w:val="en-US"/>
              </w:rPr>
              <w:t xml:space="preserve">rebski, G., Obtulowicz, K., Magerl, M., </w:t>
            </w:r>
            <w:r>
              <w:rPr>
                <w:rFonts w:ascii="Verdana" w:hAnsi="Verdana" w:cs="Arial"/>
                <w:b/>
                <w:sz w:val="20"/>
                <w:szCs w:val="20"/>
                <w:lang w:val="en-US"/>
              </w:rPr>
              <w:t>Maurer, M.</w:t>
            </w:r>
            <w:r>
              <w:rPr>
                <w:rFonts w:ascii="Verdana" w:hAnsi="Verdana" w:cs="Arial"/>
                <w:sz w:val="20"/>
                <w:szCs w:val="20"/>
                <w:lang w:val="en-US"/>
              </w:rPr>
              <w:t>, Speletas, M., Farkas, H., and Germenis, A. E.</w:t>
            </w:r>
            <w:r>
              <w:rPr>
                <w:rFonts w:ascii="Verdana" w:hAnsi="Verdana" w:cs="Arial"/>
                <w:sz w:val="20"/>
                <w:szCs w:val="20"/>
                <w:vertAlign w:val="superscript"/>
                <w:lang w:val="en-US"/>
              </w:rPr>
              <w:t>+</w:t>
            </w:r>
            <w:r>
              <w:rPr>
                <w:rFonts w:ascii="Verdana" w:hAnsi="Verdana" w:cs="Arial"/>
                <w:sz w:val="20"/>
                <w:szCs w:val="20"/>
                <w:lang w:val="en-US"/>
              </w:rPr>
              <w:t xml:space="preserve">: A novel deep intronic SERPING1 variant as a cause of hereditary angioedema due to C1-inhibitor deficiency. </w:t>
            </w:r>
            <w:r>
              <w:rPr>
                <w:rFonts w:ascii="Verdana" w:hAnsi="Verdana" w:cs="Arial"/>
                <w:i/>
                <w:sz w:val="20"/>
                <w:szCs w:val="20"/>
                <w:lang w:val="en-US"/>
              </w:rPr>
              <w:t>Allergol. Int.</w:t>
            </w:r>
            <w:r>
              <w:rPr>
                <w:rFonts w:ascii="Verdana" w:hAnsi="Verdana" w:cs="Arial"/>
                <w:sz w:val="20"/>
                <w:szCs w:val="20"/>
                <w:lang w:val="en-US"/>
              </w:rPr>
              <w:t xml:space="preserve"> 2020: 69; 443-449. </w:t>
            </w:r>
            <w:r w:rsidRPr="00893FD9">
              <w:rPr>
                <w:rFonts w:ascii="Verdana" w:hAnsi="Verdana"/>
                <w:sz w:val="20"/>
                <w:szCs w:val="20"/>
                <w:lang w:val="en-US"/>
              </w:rPr>
              <w:t>IF:</w:t>
            </w:r>
            <w:r>
              <w:rPr>
                <w:rFonts w:ascii="Verdana" w:hAnsi="Verdana"/>
                <w:sz w:val="20"/>
                <w:szCs w:val="20"/>
                <w:lang w:val="en-US"/>
              </w:rPr>
              <w:t xml:space="preserve"> 5.84</w:t>
            </w:r>
          </w:p>
        </w:tc>
      </w:tr>
      <w:tr w:rsidR="00617913" w:rsidRPr="005F7C66" w:rsidDel="00C75EAD" w14:paraId="73D84C63" w14:textId="77777777" w:rsidTr="00D24651">
        <w:tc>
          <w:tcPr>
            <w:tcW w:w="727" w:type="dxa"/>
            <w:shd w:val="clear" w:color="auto" w:fill="auto"/>
          </w:tcPr>
          <w:p w14:paraId="53573A6F" w14:textId="1D4D5EE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389.</w:t>
            </w:r>
          </w:p>
        </w:tc>
        <w:tc>
          <w:tcPr>
            <w:tcW w:w="8441" w:type="dxa"/>
            <w:shd w:val="clear" w:color="auto" w:fill="auto"/>
          </w:tcPr>
          <w:p w14:paraId="5469A47E" w14:textId="11F3DC9E"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42D75">
              <w:rPr>
                <w:rFonts w:ascii="Verdana" w:hAnsi="Verdana" w:cs="Arial"/>
                <w:sz w:val="20"/>
                <w:szCs w:val="20"/>
                <w:lang w:val="en-US"/>
              </w:rPr>
              <w:t>Krause, K.</w:t>
            </w:r>
            <w:r w:rsidRPr="00E93F3B">
              <w:rPr>
                <w:rFonts w:ascii="Verdana" w:hAnsi="Verdana" w:cs="Arial"/>
                <w:sz w:val="20"/>
                <w:szCs w:val="20"/>
                <w:vertAlign w:val="superscript"/>
                <w:lang w:val="en-US"/>
              </w:rPr>
              <w:t>+</w:t>
            </w:r>
            <w:r w:rsidRPr="00542D75">
              <w:rPr>
                <w:rFonts w:ascii="Verdana" w:hAnsi="Verdana" w:cs="Arial"/>
                <w:sz w:val="20"/>
                <w:szCs w:val="20"/>
                <w:lang w:val="en-US"/>
              </w:rPr>
              <w:t>, Bonnekoh, H., E</w:t>
            </w:r>
            <w:r w:rsidRPr="004F0B50">
              <w:rPr>
                <w:rFonts w:ascii="Verdana" w:hAnsi="Verdana" w:cs="Arial"/>
                <w:sz w:val="20"/>
                <w:szCs w:val="20"/>
                <w:lang w:val="en-US"/>
              </w:rPr>
              <w:t xml:space="preserve">llrich, A., Tsianakas, A., Wagner, N., Fischer, J., and </w:t>
            </w:r>
            <w:r w:rsidRPr="004F0B50">
              <w:rPr>
                <w:rFonts w:ascii="Verdana" w:hAnsi="Verdana" w:cs="Arial"/>
                <w:b/>
                <w:sz w:val="20"/>
                <w:szCs w:val="20"/>
                <w:lang w:val="en-US"/>
              </w:rPr>
              <w:t>Maurer, M.</w:t>
            </w:r>
            <w:r w:rsidRPr="004F0B50">
              <w:rPr>
                <w:rFonts w:ascii="Verdana" w:hAnsi="Verdana" w:cs="Arial"/>
                <w:sz w:val="20"/>
                <w:szCs w:val="20"/>
                <w:lang w:val="en-US"/>
              </w:rPr>
              <w:t xml:space="preserve">: Long-term efficacy of canakinumab in the treatment of Schnitzler syndrome. </w:t>
            </w:r>
            <w:r w:rsidRPr="00893FD9">
              <w:rPr>
                <w:rFonts w:ascii="Verdana" w:hAnsi="Verdana"/>
                <w:i/>
                <w:sz w:val="20"/>
                <w:szCs w:val="20"/>
                <w:lang w:val="en-US"/>
              </w:rPr>
              <w:t>J. Allergy Clin. Immunol</w:t>
            </w:r>
            <w:r>
              <w:rPr>
                <w:rFonts w:ascii="Verdana" w:hAnsi="Verdana"/>
                <w:sz w:val="20"/>
                <w:szCs w:val="20"/>
                <w:lang w:val="en-US"/>
              </w:rPr>
              <w:t>. 2020</w:t>
            </w:r>
            <w:r w:rsidRPr="00893FD9">
              <w:rPr>
                <w:rFonts w:ascii="Verdana" w:hAnsi="Verdana"/>
                <w:sz w:val="20"/>
                <w:szCs w:val="20"/>
                <w:lang w:val="en-US"/>
              </w:rPr>
              <w:t>:</w:t>
            </w:r>
            <w:r>
              <w:rPr>
                <w:rFonts w:ascii="Verdana" w:hAnsi="Verdana"/>
                <w:sz w:val="20"/>
                <w:szCs w:val="20"/>
                <w:lang w:val="en-US"/>
              </w:rPr>
              <w:t xml:space="preserve"> 145; 1681-1686</w:t>
            </w:r>
            <w:r w:rsidRPr="00893FD9">
              <w:rPr>
                <w:rFonts w:ascii="Verdana" w:hAnsi="Verdana"/>
                <w:sz w:val="20"/>
                <w:szCs w:val="20"/>
                <w:lang w:val="en-US"/>
              </w:rPr>
              <w:t xml:space="preserve">. IF: </w:t>
            </w:r>
            <w:r>
              <w:rPr>
                <w:rFonts w:ascii="Verdana" w:hAnsi="Verdana"/>
                <w:sz w:val="20"/>
                <w:szCs w:val="20"/>
                <w:lang w:val="en-US"/>
              </w:rPr>
              <w:t>10.79</w:t>
            </w:r>
          </w:p>
        </w:tc>
      </w:tr>
      <w:tr w:rsidR="00617913" w:rsidRPr="001808BA" w:rsidDel="00C75EAD" w14:paraId="340DC7A3" w14:textId="77777777" w:rsidTr="00D24651">
        <w:tc>
          <w:tcPr>
            <w:tcW w:w="727" w:type="dxa"/>
            <w:shd w:val="clear" w:color="auto" w:fill="auto"/>
          </w:tcPr>
          <w:p w14:paraId="4C3F462F" w14:textId="28E82AC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388.</w:t>
            </w:r>
          </w:p>
        </w:tc>
        <w:tc>
          <w:tcPr>
            <w:tcW w:w="8441" w:type="dxa"/>
            <w:shd w:val="clear" w:color="auto" w:fill="auto"/>
          </w:tcPr>
          <w:p w14:paraId="327455D6" w14:textId="26859CA6"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468BC">
              <w:rPr>
                <w:rFonts w:ascii="Verdana" w:hAnsi="Verdana" w:cs="Arial"/>
                <w:sz w:val="20"/>
                <w:szCs w:val="20"/>
                <w:lang w:val="en-US"/>
              </w:rPr>
              <w:t>Weller, K.</w:t>
            </w:r>
            <w:r w:rsidRPr="00E468BC">
              <w:rPr>
                <w:rFonts w:ascii="Verdana" w:hAnsi="Verdana" w:cs="Arial"/>
                <w:sz w:val="20"/>
                <w:szCs w:val="20"/>
                <w:vertAlign w:val="superscript"/>
                <w:lang w:val="en-US"/>
              </w:rPr>
              <w:t>+</w:t>
            </w:r>
            <w:r w:rsidRPr="00E468BC">
              <w:rPr>
                <w:rFonts w:ascii="Verdana" w:hAnsi="Verdana" w:cs="Arial"/>
                <w:sz w:val="20"/>
                <w:szCs w:val="20"/>
                <w:lang w:val="en-US"/>
              </w:rPr>
              <w:t>, Donoso, T., Magerl, M., Aygören-</w:t>
            </w:r>
            <w:r w:rsidRPr="00E93F3B">
              <w:rPr>
                <w:rFonts w:ascii="Verdana" w:hAnsi="Verdana" w:cs="Arial"/>
                <w:sz w:val="20"/>
                <w:szCs w:val="20"/>
                <w:lang w:val="en-US"/>
              </w:rPr>
              <w:t>Pürsün, E., Staubach, P., Martinez-Saguer, I., Hawro, T.,</w:t>
            </w:r>
            <w:r w:rsidRPr="00E468BC">
              <w:rPr>
                <w:rFonts w:ascii="Verdana" w:hAnsi="Verdana" w:cs="Arial"/>
                <w:sz w:val="20"/>
                <w:szCs w:val="20"/>
                <w:lang w:val="en-US"/>
              </w:rPr>
              <w:t xml:space="preserve"> </w:t>
            </w:r>
            <w:r w:rsidRPr="00E93F3B">
              <w:rPr>
                <w:rFonts w:ascii="Verdana" w:hAnsi="Verdana" w:cs="Arial"/>
                <w:sz w:val="20"/>
                <w:szCs w:val="20"/>
                <w:lang w:val="en-US"/>
              </w:rPr>
              <w:t>Altrichter, S.,</w:t>
            </w:r>
            <w:r w:rsidRPr="00E468BC">
              <w:rPr>
                <w:rFonts w:ascii="Verdana" w:hAnsi="Verdana" w:cs="Arial"/>
                <w:sz w:val="20"/>
                <w:szCs w:val="20"/>
                <w:lang w:val="en-US"/>
              </w:rPr>
              <w:t xml:space="preserve"> </w:t>
            </w:r>
            <w:r w:rsidRPr="00E93F3B">
              <w:rPr>
                <w:rFonts w:ascii="Verdana" w:hAnsi="Verdana" w:cs="Arial"/>
                <w:sz w:val="20"/>
                <w:szCs w:val="20"/>
                <w:lang w:val="en-US"/>
              </w:rPr>
              <w:t>Krause, K., Siebenhaar, F., Metz, M., Zuberbier, T., Freier, D.,</w:t>
            </w:r>
            <w:r w:rsidRPr="00BB4649">
              <w:rPr>
                <w:rFonts w:ascii="Verdana" w:hAnsi="Verdana" w:cs="Arial"/>
                <w:sz w:val="20"/>
                <w:szCs w:val="20"/>
                <w:lang w:val="en-US"/>
              </w:rPr>
              <w:t xml:space="preserve"> </w:t>
            </w:r>
            <w:r w:rsidRPr="00E93F3B">
              <w:rPr>
                <w:rFonts w:ascii="Verdana" w:hAnsi="Verdana" w:cs="Arial"/>
                <w:sz w:val="20"/>
                <w:szCs w:val="20"/>
                <w:lang w:val="en-US"/>
              </w:rPr>
              <w:t xml:space="preserve">and </w:t>
            </w:r>
            <w:r w:rsidRPr="00E93F3B">
              <w:rPr>
                <w:rFonts w:ascii="Verdana" w:hAnsi="Verdana" w:cs="Arial"/>
                <w:b/>
                <w:sz w:val="20"/>
                <w:szCs w:val="20"/>
                <w:lang w:val="en-US"/>
              </w:rPr>
              <w:t>Maurer, M.</w:t>
            </w:r>
            <w:r w:rsidRPr="00E93F3B">
              <w:rPr>
                <w:rFonts w:ascii="Verdana" w:hAnsi="Verdana" w:cs="Arial"/>
                <w:sz w:val="20"/>
                <w:szCs w:val="20"/>
                <w:lang w:val="en-US"/>
              </w:rPr>
              <w:t xml:space="preserve">: </w:t>
            </w:r>
            <w:r>
              <w:rPr>
                <w:rFonts w:ascii="Verdana" w:hAnsi="Verdana" w:cs="Arial"/>
                <w:sz w:val="20"/>
                <w:szCs w:val="20"/>
                <w:lang w:val="en-US"/>
              </w:rPr>
              <w:t>Validation</w:t>
            </w:r>
            <w:r w:rsidRPr="00E93F3B">
              <w:rPr>
                <w:rFonts w:ascii="Verdana" w:hAnsi="Verdana" w:cs="Arial"/>
                <w:sz w:val="20"/>
                <w:szCs w:val="20"/>
                <w:lang w:val="en-US"/>
              </w:rPr>
              <w:t xml:space="preserve"> of the angioedema control test </w:t>
            </w:r>
            <w:r>
              <w:rPr>
                <w:rFonts w:ascii="Verdana" w:hAnsi="Verdana" w:cs="Arial"/>
                <w:sz w:val="20"/>
                <w:szCs w:val="20"/>
                <w:lang w:val="en-US"/>
              </w:rPr>
              <w:t xml:space="preserve">(AECT) – a patient reported outcome instrument for assessing angioedema control. </w:t>
            </w:r>
            <w:r w:rsidRPr="00F027AE">
              <w:rPr>
                <w:rFonts w:ascii="Verdana" w:hAnsi="Verdana"/>
                <w:i/>
                <w:sz w:val="20"/>
                <w:szCs w:val="20"/>
                <w:lang w:val="en-US"/>
              </w:rPr>
              <w:t>J. Allergy Clin. Immunol. Pract.</w:t>
            </w:r>
            <w:r>
              <w:rPr>
                <w:rFonts w:ascii="Verdana" w:hAnsi="Verdana"/>
                <w:sz w:val="20"/>
                <w:szCs w:val="20"/>
                <w:lang w:val="en-US"/>
              </w:rPr>
              <w:t xml:space="preserve"> 2020: 8; 2050-2057</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3D3DC6" w:rsidDel="00C75EAD" w14:paraId="01953D99" w14:textId="77777777" w:rsidTr="00D24651">
        <w:tc>
          <w:tcPr>
            <w:tcW w:w="727" w:type="dxa"/>
            <w:shd w:val="clear" w:color="auto" w:fill="auto"/>
          </w:tcPr>
          <w:p w14:paraId="1A3BA140" w14:textId="0D07E46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387.</w:t>
            </w:r>
          </w:p>
        </w:tc>
        <w:tc>
          <w:tcPr>
            <w:tcW w:w="8441" w:type="dxa"/>
            <w:shd w:val="clear" w:color="auto" w:fill="auto"/>
          </w:tcPr>
          <w:p w14:paraId="7CA5D97B" w14:textId="2F7806FD"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468BC">
              <w:rPr>
                <w:rFonts w:ascii="Verdana" w:hAnsi="Verdana" w:cs="Arial"/>
                <w:sz w:val="20"/>
                <w:szCs w:val="20"/>
                <w:lang w:val="en-US"/>
              </w:rPr>
              <w:t>Weller, K.</w:t>
            </w:r>
            <w:r w:rsidRPr="00E468BC">
              <w:rPr>
                <w:rFonts w:ascii="Verdana" w:hAnsi="Verdana" w:cs="Arial"/>
                <w:sz w:val="20"/>
                <w:szCs w:val="20"/>
                <w:vertAlign w:val="superscript"/>
                <w:lang w:val="en-US"/>
              </w:rPr>
              <w:t>+</w:t>
            </w:r>
            <w:r w:rsidRPr="00E468BC">
              <w:rPr>
                <w:rFonts w:ascii="Verdana" w:hAnsi="Verdana" w:cs="Arial"/>
                <w:sz w:val="20"/>
                <w:szCs w:val="20"/>
                <w:lang w:val="en-US"/>
              </w:rPr>
              <w:t>, Donoso, T., Magerl, M., Aygören-</w:t>
            </w:r>
            <w:r w:rsidRPr="00E93F3B">
              <w:rPr>
                <w:rFonts w:ascii="Verdana" w:hAnsi="Verdana" w:cs="Arial"/>
                <w:sz w:val="20"/>
                <w:szCs w:val="20"/>
                <w:lang w:val="en-US"/>
              </w:rPr>
              <w:t>Pürsün, E., Staubach, P., Martinez-Saguer, I., Hawro, T.,</w:t>
            </w:r>
            <w:r w:rsidRPr="00E468BC">
              <w:rPr>
                <w:rFonts w:ascii="Verdana" w:hAnsi="Verdana" w:cs="Arial"/>
                <w:sz w:val="20"/>
                <w:szCs w:val="20"/>
                <w:lang w:val="en-US"/>
              </w:rPr>
              <w:t xml:space="preserve"> </w:t>
            </w:r>
            <w:r w:rsidRPr="00E93F3B">
              <w:rPr>
                <w:rFonts w:ascii="Verdana" w:hAnsi="Verdana" w:cs="Arial"/>
                <w:sz w:val="20"/>
                <w:szCs w:val="20"/>
                <w:lang w:val="en-US"/>
              </w:rPr>
              <w:t>Altrichter, S.,</w:t>
            </w:r>
            <w:r w:rsidRPr="00E468BC">
              <w:rPr>
                <w:rFonts w:ascii="Verdana" w:hAnsi="Verdana" w:cs="Arial"/>
                <w:sz w:val="20"/>
                <w:szCs w:val="20"/>
                <w:lang w:val="en-US"/>
              </w:rPr>
              <w:t xml:space="preserve"> </w:t>
            </w:r>
            <w:r w:rsidRPr="00E93F3B">
              <w:rPr>
                <w:rFonts w:ascii="Verdana" w:hAnsi="Verdana" w:cs="Arial"/>
                <w:sz w:val="20"/>
                <w:szCs w:val="20"/>
                <w:lang w:val="en-US"/>
              </w:rPr>
              <w:t>Krause, K., Siebenhaar, F., Metz, M., Zuberbier, T., Freier, D.,</w:t>
            </w:r>
            <w:r w:rsidRPr="00BB4649">
              <w:rPr>
                <w:rFonts w:ascii="Verdana" w:hAnsi="Verdana" w:cs="Arial"/>
                <w:sz w:val="20"/>
                <w:szCs w:val="20"/>
                <w:lang w:val="en-US"/>
              </w:rPr>
              <w:t xml:space="preserve"> </w:t>
            </w:r>
            <w:r w:rsidRPr="00E93F3B">
              <w:rPr>
                <w:rFonts w:ascii="Verdana" w:hAnsi="Verdana" w:cs="Arial"/>
                <w:sz w:val="20"/>
                <w:szCs w:val="20"/>
                <w:lang w:val="en-US"/>
              </w:rPr>
              <w:t xml:space="preserve">and </w:t>
            </w:r>
            <w:r w:rsidRPr="00E93F3B">
              <w:rPr>
                <w:rFonts w:ascii="Verdana" w:hAnsi="Verdana" w:cs="Arial"/>
                <w:b/>
                <w:sz w:val="20"/>
                <w:szCs w:val="20"/>
                <w:lang w:val="en-US"/>
              </w:rPr>
              <w:t>Maurer, M.</w:t>
            </w:r>
            <w:r w:rsidRPr="00E93F3B">
              <w:rPr>
                <w:rFonts w:ascii="Verdana" w:hAnsi="Verdana" w:cs="Arial"/>
                <w:sz w:val="20"/>
                <w:szCs w:val="20"/>
                <w:lang w:val="en-US"/>
              </w:rPr>
              <w:t xml:space="preserve">: Development of the angioedema control test </w:t>
            </w:r>
            <w:r>
              <w:rPr>
                <w:rFonts w:ascii="Verdana" w:hAnsi="Verdana" w:cs="Arial"/>
                <w:sz w:val="20"/>
                <w:szCs w:val="20"/>
                <w:lang w:val="en-US"/>
              </w:rPr>
              <w:t xml:space="preserve">(AECT) – a patient reported outcome measure that assesses disease control in patients with recurrent angioedema.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w:t>
            </w:r>
            <w:r>
              <w:rPr>
                <w:rFonts w:ascii="Verdana" w:hAnsi="Verdana" w:cs="Arial"/>
                <w:sz w:val="20"/>
                <w:szCs w:val="20"/>
                <w:lang w:val="en-US"/>
              </w:rPr>
              <w:t>20: 75; 1165-1177</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13.15</w:t>
            </w:r>
          </w:p>
        </w:tc>
      </w:tr>
      <w:tr w:rsidR="00617913" w:rsidRPr="00F742B3" w:rsidDel="00C75EAD" w14:paraId="2A18697C" w14:textId="77777777" w:rsidTr="00D24651">
        <w:tc>
          <w:tcPr>
            <w:tcW w:w="727" w:type="dxa"/>
            <w:shd w:val="clear" w:color="auto" w:fill="auto"/>
          </w:tcPr>
          <w:p w14:paraId="62E82C82" w14:textId="798E2FA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386.</w:t>
            </w:r>
          </w:p>
        </w:tc>
        <w:tc>
          <w:tcPr>
            <w:tcW w:w="8441" w:type="dxa"/>
            <w:shd w:val="clear" w:color="auto" w:fill="auto"/>
          </w:tcPr>
          <w:p w14:paraId="00006467" w14:textId="60039242"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Chen, Y.-D., Krause, K., Tu, P., Zhao, Z.</w:t>
            </w:r>
            <w:r>
              <w:rPr>
                <w:rFonts w:ascii="Verdana" w:hAnsi="Verdana" w:cs="Arial"/>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Response of omalizumab in normocomplementemic urticarial vasculitis. </w:t>
            </w:r>
            <w:r w:rsidRPr="00F027AE">
              <w:rPr>
                <w:rFonts w:ascii="Verdana" w:hAnsi="Verdana"/>
                <w:i/>
                <w:sz w:val="20"/>
                <w:szCs w:val="20"/>
                <w:lang w:val="en-US"/>
              </w:rPr>
              <w:t>J. Allergy Clin. Immunol. Pract.</w:t>
            </w:r>
            <w:r>
              <w:rPr>
                <w:rFonts w:ascii="Verdana" w:hAnsi="Verdana"/>
                <w:sz w:val="20"/>
                <w:szCs w:val="20"/>
                <w:lang w:val="en-US"/>
              </w:rPr>
              <w:t xml:space="preserve"> 2020: 8; 2114-2117</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5F7C66" w:rsidDel="00C75EAD" w14:paraId="60E894FF" w14:textId="77777777" w:rsidTr="00D24651">
        <w:tc>
          <w:tcPr>
            <w:tcW w:w="727" w:type="dxa"/>
            <w:shd w:val="clear" w:color="auto" w:fill="auto"/>
          </w:tcPr>
          <w:p w14:paraId="17D1D75A" w14:textId="289DD168"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385.</w:t>
            </w:r>
          </w:p>
        </w:tc>
        <w:tc>
          <w:tcPr>
            <w:tcW w:w="8441" w:type="dxa"/>
            <w:shd w:val="clear" w:color="auto" w:fill="auto"/>
          </w:tcPr>
          <w:p w14:paraId="683F568F" w14:textId="48DA6EA7"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C3021">
              <w:rPr>
                <w:rFonts w:ascii="Verdana" w:hAnsi="Verdana" w:cs="Arial"/>
                <w:sz w:val="20"/>
                <w:szCs w:val="20"/>
                <w:lang w:val="en-US"/>
              </w:rPr>
              <w:t xml:space="preserve">Kulthanan, K., Ungprasert, P., </w:t>
            </w:r>
            <w:r w:rsidRPr="00244C41">
              <w:rPr>
                <w:rFonts w:ascii="Verdana" w:hAnsi="Verdana" w:cs="Arial"/>
                <w:sz w:val="20"/>
                <w:szCs w:val="20"/>
                <w:lang w:val="en-US"/>
              </w:rPr>
              <w:t xml:space="preserve">Tuchinda, P., Chularojanamontri, L., Charoenpipatsin, N.,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Delayed pressure urticaria: a systematic review of treatment options. </w:t>
            </w:r>
            <w:r w:rsidRPr="00F027AE">
              <w:rPr>
                <w:rFonts w:ascii="Verdana" w:hAnsi="Verdana"/>
                <w:i/>
                <w:sz w:val="20"/>
                <w:szCs w:val="20"/>
                <w:lang w:val="en-US"/>
              </w:rPr>
              <w:t>J. Allergy Clin. Immunol. Pract.</w:t>
            </w:r>
            <w:r>
              <w:rPr>
                <w:rFonts w:ascii="Verdana" w:hAnsi="Verdana"/>
                <w:sz w:val="20"/>
                <w:szCs w:val="20"/>
                <w:lang w:val="en-US"/>
              </w:rPr>
              <w:t xml:space="preserve"> 2020: 8; 2035-2049</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1D18D4" w:rsidDel="00C75EAD" w14:paraId="01FCA66D" w14:textId="77777777" w:rsidTr="00D24651">
        <w:tc>
          <w:tcPr>
            <w:tcW w:w="727" w:type="dxa"/>
            <w:shd w:val="clear" w:color="auto" w:fill="auto"/>
          </w:tcPr>
          <w:p w14:paraId="66E3F49D" w14:textId="03559B4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384.</w:t>
            </w:r>
          </w:p>
        </w:tc>
        <w:tc>
          <w:tcPr>
            <w:tcW w:w="8441" w:type="dxa"/>
            <w:shd w:val="clear" w:color="auto" w:fill="auto"/>
          </w:tcPr>
          <w:p w14:paraId="522C210C" w14:textId="3EDD1E21"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Sabag, D. A.</w:t>
            </w:r>
            <w:r w:rsidRPr="00EE5BCA">
              <w:rPr>
                <w:rFonts w:ascii="Verdana" w:hAnsi="Verdana" w:cs="Arial"/>
                <w:bCs/>
                <w:sz w:val="20"/>
                <w:szCs w:val="20"/>
                <w:vertAlign w:val="superscript"/>
                <w:lang w:val="en-US"/>
              </w:rPr>
              <w:t>*</w:t>
            </w:r>
            <w:r>
              <w:rPr>
                <w:rFonts w:ascii="Verdana" w:hAnsi="Verdana" w:cs="Arial"/>
                <w:sz w:val="20"/>
                <w:szCs w:val="20"/>
                <w:lang w:val="en-US"/>
              </w:rPr>
              <w:t>, Matanes, L.</w:t>
            </w:r>
            <w:r w:rsidRPr="00EE5BCA">
              <w:rPr>
                <w:rFonts w:ascii="Verdana" w:hAnsi="Verdana" w:cs="Arial"/>
                <w:bCs/>
                <w:sz w:val="20"/>
                <w:szCs w:val="20"/>
                <w:vertAlign w:val="superscript"/>
                <w:lang w:val="en-US"/>
              </w:rPr>
              <w:t>*</w:t>
            </w:r>
            <w:r>
              <w:rPr>
                <w:rFonts w:ascii="Verdana" w:hAnsi="Verdana" w:cs="Arial"/>
                <w:sz w:val="20"/>
                <w:szCs w:val="20"/>
                <w:lang w:val="en-US"/>
              </w:rPr>
              <w:t xml:space="preserve">, Bejar, J., Sheffer, H., Barzilai, A., Church, M. K., Toubi, E., </w:t>
            </w:r>
            <w:r>
              <w:rPr>
                <w:rFonts w:ascii="Verdana" w:hAnsi="Verdana" w:cs="Arial"/>
                <w:b/>
                <w:sz w:val="20"/>
                <w:szCs w:val="20"/>
                <w:lang w:val="en-US"/>
              </w:rPr>
              <w:t>Maurer, M.</w:t>
            </w:r>
            <w:r>
              <w:rPr>
                <w:rFonts w:ascii="Verdana" w:hAnsi="Verdana" w:cs="Arial"/>
                <w:sz w:val="20"/>
                <w:szCs w:val="20"/>
                <w:lang w:val="en-US"/>
              </w:rPr>
              <w:t xml:space="preserve">, </w:t>
            </w:r>
            <w:r w:rsidRPr="008A0125">
              <w:rPr>
                <w:rFonts w:ascii="Verdana" w:hAnsi="Verdana" w:cs="Arial"/>
                <w:sz w:val="20"/>
                <w:szCs w:val="20"/>
                <w:lang w:val="en-US"/>
              </w:rPr>
              <w:t>and Vadasz, Z.</w:t>
            </w:r>
            <w:r>
              <w:rPr>
                <w:rFonts w:ascii="Verdana" w:hAnsi="Verdana" w:cs="Arial"/>
                <w:sz w:val="20"/>
                <w:szCs w:val="20"/>
                <w:vertAlign w:val="superscript"/>
                <w:lang w:val="en-US"/>
              </w:rPr>
              <w:t>+</w:t>
            </w:r>
            <w:r>
              <w:rPr>
                <w:rFonts w:ascii="Verdana" w:hAnsi="Verdana" w:cs="Arial"/>
                <w:sz w:val="20"/>
                <w:szCs w:val="20"/>
                <w:lang w:val="en-US"/>
              </w:rPr>
              <w:t xml:space="preserve">: Interleukin-17 is a potential player and treatment target in severe chronic spontaneous urticaria. </w:t>
            </w:r>
            <w:r>
              <w:rPr>
                <w:rFonts w:ascii="Verdana" w:hAnsi="Verdana" w:cs="Arial"/>
                <w:i/>
                <w:sz w:val="20"/>
                <w:szCs w:val="20"/>
                <w:lang w:val="en-US"/>
              </w:rPr>
              <w:t>Clin. Exp. Allergy</w:t>
            </w:r>
            <w:r>
              <w:rPr>
                <w:rFonts w:ascii="Verdana" w:hAnsi="Verdana" w:cs="Arial"/>
                <w:sz w:val="20"/>
                <w:szCs w:val="20"/>
                <w:lang w:val="en-US"/>
              </w:rPr>
              <w:t xml:space="preserve"> 2020: 50; 799-804. </w:t>
            </w:r>
            <w:r w:rsidRPr="000A2EA4">
              <w:rPr>
                <w:rFonts w:ascii="Verdana" w:hAnsi="Verdana"/>
                <w:sz w:val="20"/>
                <w:szCs w:val="20"/>
                <w:lang w:val="en-GB"/>
              </w:rPr>
              <w:t xml:space="preserve">IF: </w:t>
            </w:r>
            <w:r>
              <w:rPr>
                <w:rFonts w:ascii="Verdana" w:hAnsi="Verdana"/>
                <w:sz w:val="20"/>
                <w:szCs w:val="20"/>
                <w:lang w:val="en-GB"/>
              </w:rPr>
              <w:t>5.02</w:t>
            </w:r>
          </w:p>
        </w:tc>
      </w:tr>
      <w:tr w:rsidR="00617913" w:rsidRPr="00EE4F05" w:rsidDel="00C75EAD" w14:paraId="2A5A6E1B" w14:textId="77777777" w:rsidTr="00D24651">
        <w:tc>
          <w:tcPr>
            <w:tcW w:w="727" w:type="dxa"/>
            <w:shd w:val="clear" w:color="auto" w:fill="auto"/>
          </w:tcPr>
          <w:p w14:paraId="0F4B8F69" w14:textId="43BBE5E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383.</w:t>
            </w:r>
          </w:p>
        </w:tc>
        <w:tc>
          <w:tcPr>
            <w:tcW w:w="8441" w:type="dxa"/>
            <w:shd w:val="clear" w:color="auto" w:fill="auto"/>
          </w:tcPr>
          <w:p w14:paraId="60C96CA9" w14:textId="3583DB41" w:rsidR="00617913" w:rsidRPr="002950E0"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950E0">
              <w:rPr>
                <w:rFonts w:ascii="Verdana" w:hAnsi="Verdana" w:cs="Arial"/>
                <w:sz w:val="20"/>
                <w:szCs w:val="20"/>
                <w:lang w:val="en-US"/>
              </w:rPr>
              <w:t>Altrichter, S., Schumacher, P.,</w:t>
            </w:r>
            <w:r w:rsidRPr="00EE4F05">
              <w:rPr>
                <w:rFonts w:ascii="Verdana" w:hAnsi="Verdana" w:cs="Arial"/>
                <w:sz w:val="20"/>
                <w:szCs w:val="20"/>
                <w:lang w:val="en-US"/>
              </w:rPr>
              <w:t xml:space="preserve"> Alraboni, O., Wang, Y</w:t>
            </w:r>
            <w:r>
              <w:rPr>
                <w:rFonts w:ascii="Verdana" w:hAnsi="Verdana" w:cs="Arial"/>
                <w:sz w:val="20"/>
                <w:szCs w:val="20"/>
                <w:lang w:val="en-US"/>
              </w:rPr>
              <w:t>.</w:t>
            </w:r>
            <w:r w:rsidRPr="00904F77">
              <w:rPr>
                <w:rFonts w:ascii="Verdana" w:hAnsi="Verdana" w:cs="Arial"/>
                <w:sz w:val="20"/>
                <w:szCs w:val="20"/>
                <w:lang w:val="en-US"/>
              </w:rPr>
              <w:t>, Hiragun, M.,</w:t>
            </w:r>
            <w:r w:rsidRPr="002950E0">
              <w:rPr>
                <w:rFonts w:ascii="Verdana" w:hAnsi="Verdana" w:cs="Arial"/>
                <w:sz w:val="20"/>
                <w:szCs w:val="20"/>
                <w:lang w:val="en-US"/>
              </w:rPr>
              <w:t xml:space="preserve"> Hide, M.,</w:t>
            </w:r>
            <w:r w:rsidRPr="00904F77">
              <w:rPr>
                <w:rFonts w:ascii="Verdana" w:hAnsi="Verdana" w:cs="Arial"/>
                <w:sz w:val="20"/>
                <w:szCs w:val="20"/>
                <w:lang w:val="en-US"/>
              </w:rPr>
              <w:t xml:space="preserve"> and </w:t>
            </w:r>
            <w:r w:rsidRPr="00904F77">
              <w:rPr>
                <w:rFonts w:ascii="Verdana" w:hAnsi="Verdana" w:cs="Arial"/>
                <w:b/>
                <w:sz w:val="20"/>
                <w:szCs w:val="20"/>
                <w:lang w:val="en-US"/>
              </w:rPr>
              <w:t>Maurer, M.</w:t>
            </w:r>
            <w:r w:rsidRPr="00904F77">
              <w:rPr>
                <w:rFonts w:ascii="Verdana" w:hAnsi="Verdana" w:cs="Arial"/>
                <w:sz w:val="20"/>
                <w:szCs w:val="20"/>
                <w:vertAlign w:val="superscript"/>
                <w:lang w:val="en-US"/>
              </w:rPr>
              <w:t>+</w:t>
            </w:r>
            <w:r w:rsidRPr="00904F77">
              <w:rPr>
                <w:rFonts w:ascii="Verdana" w:hAnsi="Verdana" w:cs="Arial"/>
                <w:sz w:val="20"/>
                <w:szCs w:val="20"/>
                <w:lang w:val="en-US"/>
              </w:rPr>
              <w:t xml:space="preserve">: Sensitization against skin resident fungi is associated with atopy </w:t>
            </w:r>
            <w:r>
              <w:rPr>
                <w:rFonts w:ascii="Verdana" w:hAnsi="Verdana" w:cs="Arial"/>
                <w:sz w:val="20"/>
                <w:szCs w:val="20"/>
                <w:lang w:val="en-US"/>
              </w:rPr>
              <w:t>i</w:t>
            </w:r>
            <w:r w:rsidRPr="00904F77">
              <w:rPr>
                <w:rFonts w:ascii="Verdana" w:hAnsi="Verdana" w:cs="Arial"/>
                <w:sz w:val="20"/>
                <w:szCs w:val="20"/>
                <w:lang w:val="en-US"/>
              </w:rPr>
              <w:t>n cholinergic</w:t>
            </w:r>
            <w:r>
              <w:rPr>
                <w:rFonts w:ascii="Verdana" w:hAnsi="Verdana" w:cs="Arial"/>
                <w:sz w:val="20"/>
                <w:szCs w:val="20"/>
                <w:lang w:val="en-US"/>
              </w:rPr>
              <w:t xml:space="preserve"> urticaria patients. </w:t>
            </w:r>
            <w:r>
              <w:rPr>
                <w:rFonts w:ascii="Verdana" w:hAnsi="Verdana" w:cs="Arial"/>
                <w:i/>
                <w:sz w:val="20"/>
                <w:szCs w:val="20"/>
                <w:lang w:val="en-US"/>
              </w:rPr>
              <w:t>Clin. Transl. Allergy</w:t>
            </w:r>
            <w:r>
              <w:rPr>
                <w:rFonts w:ascii="Verdana" w:hAnsi="Verdana" w:cs="Arial"/>
                <w:sz w:val="20"/>
                <w:szCs w:val="20"/>
                <w:lang w:val="en-US"/>
              </w:rPr>
              <w:t xml:space="preserve"> 2020: 10; 18. </w:t>
            </w:r>
            <w:r w:rsidRPr="000A2EA4">
              <w:rPr>
                <w:rFonts w:ascii="Verdana" w:hAnsi="Verdana"/>
                <w:sz w:val="20"/>
                <w:szCs w:val="20"/>
                <w:lang w:val="en-GB"/>
              </w:rPr>
              <w:t xml:space="preserve">IF: </w:t>
            </w:r>
            <w:r>
              <w:rPr>
                <w:rFonts w:ascii="Verdana" w:hAnsi="Verdana"/>
                <w:sz w:val="20"/>
                <w:szCs w:val="20"/>
                <w:lang w:val="en-GB"/>
              </w:rPr>
              <w:t>5.87</w:t>
            </w:r>
          </w:p>
        </w:tc>
      </w:tr>
      <w:tr w:rsidR="00617913" w:rsidRPr="005F7C66" w:rsidDel="00C75EAD" w14:paraId="34870B88" w14:textId="77777777" w:rsidTr="00D24651">
        <w:tc>
          <w:tcPr>
            <w:tcW w:w="727" w:type="dxa"/>
            <w:shd w:val="clear" w:color="auto" w:fill="auto"/>
          </w:tcPr>
          <w:p w14:paraId="713F51BD" w14:textId="3A0AFD3A" w:rsidR="00617913" w:rsidRPr="002950E0"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2950E0">
              <w:rPr>
                <w:rFonts w:ascii="Verdana" w:hAnsi="Verdana"/>
                <w:sz w:val="20"/>
                <w:szCs w:val="20"/>
                <w:lang w:val="en-US"/>
              </w:rPr>
              <w:t>382.</w:t>
            </w:r>
          </w:p>
        </w:tc>
        <w:tc>
          <w:tcPr>
            <w:tcW w:w="8441" w:type="dxa"/>
            <w:shd w:val="clear" w:color="auto" w:fill="auto"/>
          </w:tcPr>
          <w:p w14:paraId="252FC436" w14:textId="14226DE1"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950E0">
              <w:rPr>
                <w:rFonts w:ascii="Verdana" w:hAnsi="Verdana" w:cs="Arial"/>
                <w:sz w:val="20"/>
                <w:szCs w:val="20"/>
                <w:lang w:val="en-US"/>
              </w:rPr>
              <w:t xml:space="preserve">Bertolin-Collilla, M., Garin-Boronat, O., Siebenhaar, F., </w:t>
            </w:r>
            <w:r w:rsidRPr="002950E0">
              <w:rPr>
                <w:rFonts w:ascii="Verdana" w:hAnsi="Verdana" w:cs="Arial"/>
                <w:b/>
                <w:sz w:val="20"/>
                <w:szCs w:val="20"/>
                <w:lang w:val="en-US"/>
              </w:rPr>
              <w:t>Maurer, M.</w:t>
            </w:r>
            <w:r w:rsidRPr="002950E0">
              <w:rPr>
                <w:rFonts w:ascii="Verdana" w:hAnsi="Verdana" w:cs="Arial"/>
                <w:sz w:val="20"/>
                <w:szCs w:val="20"/>
                <w:lang w:val="en-US"/>
              </w:rPr>
              <w:t>, Pujol, R. M., and Giménez-Arnau, A. M.</w:t>
            </w:r>
            <w:r w:rsidRPr="00CE4C45">
              <w:rPr>
                <w:rFonts w:ascii="Verdana" w:hAnsi="Verdana" w:cs="Arial"/>
                <w:sz w:val="20"/>
                <w:szCs w:val="20"/>
                <w:vertAlign w:val="superscript"/>
                <w:lang w:val="en-US"/>
              </w:rPr>
              <w:t>+</w:t>
            </w:r>
            <w:r w:rsidRPr="00CE4C45">
              <w:rPr>
                <w:rFonts w:ascii="Verdana" w:hAnsi="Verdana" w:cs="Arial"/>
                <w:sz w:val="20"/>
                <w:szCs w:val="20"/>
                <w:lang w:val="en-US"/>
              </w:rPr>
              <w:t>: T</w:t>
            </w:r>
            <w:r w:rsidRPr="003E2CB8">
              <w:rPr>
                <w:rFonts w:ascii="Verdana" w:hAnsi="Verdana" w:cs="Arial"/>
                <w:sz w:val="20"/>
                <w:szCs w:val="20"/>
                <w:lang w:val="en-US"/>
              </w:rPr>
              <w:t>ranslation an</w:t>
            </w:r>
            <w:r w:rsidRPr="00990FDF">
              <w:rPr>
                <w:rFonts w:ascii="Verdana" w:hAnsi="Verdana" w:cs="Arial"/>
                <w:sz w:val="20"/>
                <w:szCs w:val="20"/>
                <w:lang w:val="en-US"/>
              </w:rPr>
              <w:t>d c</w:t>
            </w:r>
            <w:r>
              <w:rPr>
                <w:rFonts w:ascii="Verdana" w:hAnsi="Verdana" w:cs="Arial"/>
                <w:sz w:val="20"/>
                <w:szCs w:val="20"/>
                <w:lang w:val="en-US"/>
              </w:rPr>
              <w:t xml:space="preserve">ultural adaption of the German mastocytosis quality of life questionnaire (MC-QoL) into Spanish. </w:t>
            </w:r>
            <w:r w:rsidRPr="003E2CB8">
              <w:rPr>
                <w:rFonts w:ascii="Verdana" w:hAnsi="Verdana" w:cs="Arial"/>
                <w:i/>
                <w:sz w:val="20"/>
                <w:szCs w:val="20"/>
                <w:lang w:val="en-US"/>
              </w:rPr>
              <w:t>Actas</w:t>
            </w:r>
            <w:r>
              <w:rPr>
                <w:rFonts w:ascii="Verdana" w:hAnsi="Verdana" w:cs="Arial"/>
                <w:sz w:val="20"/>
                <w:szCs w:val="20"/>
                <w:lang w:val="en-US"/>
              </w:rPr>
              <w:t xml:space="preserve"> </w:t>
            </w:r>
            <w:r w:rsidRPr="003E2CB8">
              <w:rPr>
                <w:rFonts w:ascii="Verdana" w:hAnsi="Verdana" w:cs="Arial"/>
                <w:i/>
                <w:sz w:val="20"/>
                <w:szCs w:val="20"/>
                <w:lang w:val="en-US"/>
              </w:rPr>
              <w:t>Dermosifilogr</w:t>
            </w:r>
            <w:r>
              <w:rPr>
                <w:rFonts w:ascii="Verdana" w:hAnsi="Verdana" w:cs="Arial"/>
                <w:sz w:val="20"/>
                <w:szCs w:val="20"/>
                <w:lang w:val="en-US"/>
              </w:rPr>
              <w:t>. 2020: 111; 243-248</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N/A</w:t>
            </w:r>
          </w:p>
        </w:tc>
      </w:tr>
      <w:tr w:rsidR="00617913" w:rsidRPr="004050D7" w:rsidDel="00C75EAD" w14:paraId="220EFD46" w14:textId="77777777" w:rsidTr="00D24651">
        <w:tc>
          <w:tcPr>
            <w:tcW w:w="727" w:type="dxa"/>
            <w:shd w:val="clear" w:color="auto" w:fill="auto"/>
          </w:tcPr>
          <w:p w14:paraId="710AE4AC" w14:textId="342CA25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381.</w:t>
            </w:r>
          </w:p>
        </w:tc>
        <w:tc>
          <w:tcPr>
            <w:tcW w:w="8441" w:type="dxa"/>
            <w:shd w:val="clear" w:color="auto" w:fill="auto"/>
          </w:tcPr>
          <w:p w14:paraId="49F39E5C" w14:textId="4D2D8A0F" w:rsidR="00617913" w:rsidRPr="005F416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95B75">
              <w:rPr>
                <w:rFonts w:ascii="Verdana" w:hAnsi="Verdana" w:cs="Arial"/>
                <w:sz w:val="20"/>
                <w:szCs w:val="20"/>
                <w:lang w:val="en-US"/>
              </w:rPr>
              <w:t>Dortas, S. D. Jr.</w:t>
            </w:r>
            <w:r w:rsidRPr="00E93F3B">
              <w:rPr>
                <w:rFonts w:ascii="Verdana" w:hAnsi="Verdana" w:cs="Arial"/>
                <w:sz w:val="20"/>
                <w:szCs w:val="20"/>
                <w:vertAlign w:val="superscript"/>
                <w:lang w:val="en-US"/>
              </w:rPr>
              <w:t>+</w:t>
            </w:r>
            <w:r>
              <w:rPr>
                <w:rFonts w:ascii="Verdana" w:hAnsi="Verdana" w:cs="Arial"/>
                <w:sz w:val="20"/>
                <w:szCs w:val="20"/>
                <w:lang w:val="en-US"/>
              </w:rPr>
              <w:t xml:space="preserve">, Oliveira Rodrigues Valle, S., Weller, K., </w:t>
            </w:r>
            <w:r>
              <w:rPr>
                <w:rFonts w:ascii="Verdana" w:hAnsi="Verdana" w:cs="Arial"/>
                <w:b/>
                <w:sz w:val="20"/>
                <w:szCs w:val="20"/>
                <w:lang w:val="en-US"/>
              </w:rPr>
              <w:t>Maurer, M.</w:t>
            </w:r>
            <w:r>
              <w:rPr>
                <w:rFonts w:ascii="Verdana" w:hAnsi="Verdana" w:cs="Arial"/>
                <w:sz w:val="20"/>
                <w:szCs w:val="20"/>
                <w:lang w:val="en-US"/>
              </w:rPr>
              <w:t xml:space="preserve">, and Lupi, O.: Validity, reliability and interpretability of the Brazilian UCT. </w:t>
            </w:r>
            <w:r>
              <w:rPr>
                <w:rFonts w:ascii="Verdana" w:hAnsi="Verdana"/>
                <w:i/>
                <w:sz w:val="20"/>
                <w:szCs w:val="20"/>
                <w:lang w:val="en-US"/>
              </w:rPr>
              <w:t>Allergy Asthma Proc</w:t>
            </w:r>
            <w:r>
              <w:rPr>
                <w:rFonts w:ascii="Verdana" w:hAnsi="Verdana"/>
                <w:sz w:val="20"/>
                <w:szCs w:val="20"/>
                <w:lang w:val="en-US"/>
              </w:rPr>
              <w:t>. 2020</w:t>
            </w:r>
            <w:r w:rsidRPr="00893FD9">
              <w:rPr>
                <w:rFonts w:ascii="Verdana" w:hAnsi="Verdana"/>
                <w:sz w:val="20"/>
                <w:szCs w:val="20"/>
                <w:lang w:val="en-US"/>
              </w:rPr>
              <w:t>:</w:t>
            </w:r>
            <w:r>
              <w:rPr>
                <w:rFonts w:ascii="Verdana" w:hAnsi="Verdana"/>
                <w:sz w:val="20"/>
                <w:szCs w:val="20"/>
                <w:lang w:val="en-US"/>
              </w:rPr>
              <w:t xml:space="preserve"> </w:t>
            </w:r>
            <w:r w:rsidRPr="004B222C">
              <w:rPr>
                <w:rFonts w:ascii="Verdana" w:hAnsi="Verdana"/>
                <w:sz w:val="20"/>
                <w:szCs w:val="20"/>
                <w:lang w:val="en-US"/>
              </w:rPr>
              <w:t>41; e61-e66</w:t>
            </w:r>
            <w:r w:rsidRPr="00893FD9">
              <w:rPr>
                <w:rFonts w:ascii="Verdana" w:hAnsi="Verdana"/>
                <w:sz w:val="20"/>
                <w:szCs w:val="20"/>
                <w:lang w:val="en-US"/>
              </w:rPr>
              <w:t xml:space="preserve">. IF: </w:t>
            </w:r>
            <w:r>
              <w:rPr>
                <w:rFonts w:ascii="Verdana" w:hAnsi="Verdana"/>
                <w:sz w:val="20"/>
                <w:szCs w:val="20"/>
                <w:lang w:val="en-US"/>
              </w:rPr>
              <w:t>2.59</w:t>
            </w:r>
          </w:p>
        </w:tc>
      </w:tr>
      <w:tr w:rsidR="00617913" w:rsidRPr="005F7C66" w:rsidDel="00C75EAD" w14:paraId="57673C56" w14:textId="77777777" w:rsidTr="00D24651">
        <w:tc>
          <w:tcPr>
            <w:tcW w:w="727" w:type="dxa"/>
            <w:shd w:val="clear" w:color="auto" w:fill="auto"/>
          </w:tcPr>
          <w:p w14:paraId="6FD9C56B" w14:textId="5AE9EF43" w:rsidR="00617913" w:rsidDel="00C75EA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5F4161">
              <w:rPr>
                <w:rFonts w:ascii="Verdana" w:hAnsi="Verdana"/>
                <w:sz w:val="20"/>
                <w:szCs w:val="20"/>
                <w:lang w:val="en-US"/>
              </w:rPr>
              <w:t>380.</w:t>
            </w:r>
          </w:p>
        </w:tc>
        <w:tc>
          <w:tcPr>
            <w:tcW w:w="8441" w:type="dxa"/>
            <w:shd w:val="clear" w:color="auto" w:fill="auto"/>
          </w:tcPr>
          <w:p w14:paraId="10779A4D" w14:textId="782EA939" w:rsidR="00617913" w:rsidRPr="00195973" w:rsidDel="00C75EA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A92569">
              <w:rPr>
                <w:rFonts w:ascii="Verdana" w:hAnsi="Verdana" w:cs="Arial"/>
                <w:sz w:val="20"/>
                <w:szCs w:val="20"/>
                <w:lang w:val="en-US"/>
              </w:rPr>
              <w:t xml:space="preserve">Folkerts, J., Gaudenzio, N., </w:t>
            </w:r>
            <w:r w:rsidRPr="00A92569">
              <w:rPr>
                <w:rFonts w:ascii="Verdana" w:hAnsi="Verdana" w:cs="Arial"/>
                <w:b/>
                <w:sz w:val="20"/>
                <w:szCs w:val="20"/>
                <w:lang w:val="en-US"/>
              </w:rPr>
              <w:t>Maurer, M.</w:t>
            </w:r>
            <w:r w:rsidRPr="00A92569">
              <w:rPr>
                <w:rFonts w:ascii="Verdana" w:hAnsi="Verdana" w:cs="Arial"/>
                <w:sz w:val="20"/>
                <w:szCs w:val="20"/>
                <w:lang w:val="en-US"/>
              </w:rPr>
              <w:t>, Hendriks, R. W., Stadhouders, R. Tam, S. Y., and Galli, S. J.</w:t>
            </w:r>
            <w:r w:rsidRPr="00A92569">
              <w:rPr>
                <w:rFonts w:ascii="Verdana" w:hAnsi="Verdana" w:cs="Arial"/>
                <w:sz w:val="20"/>
                <w:szCs w:val="20"/>
                <w:vertAlign w:val="superscript"/>
                <w:lang w:val="en-US"/>
              </w:rPr>
              <w:t>+</w:t>
            </w:r>
            <w:r w:rsidRPr="00A92569">
              <w:rPr>
                <w:rFonts w:ascii="Verdana" w:hAnsi="Verdana" w:cs="Arial"/>
                <w:sz w:val="20"/>
                <w:szCs w:val="20"/>
                <w:lang w:val="en-US"/>
              </w:rPr>
              <w:t>: Rapid id</w:t>
            </w:r>
            <w:r w:rsidRPr="002029B9">
              <w:rPr>
                <w:rFonts w:ascii="Verdana" w:hAnsi="Verdana" w:cs="Arial"/>
                <w:sz w:val="20"/>
                <w:szCs w:val="20"/>
                <w:lang w:val="en-US"/>
              </w:rPr>
              <w:t xml:space="preserve">entification of human mast cell degranulation regulators using functional genomics coupled to high-resolution confocal microscopy. </w:t>
            </w:r>
            <w:r>
              <w:rPr>
                <w:rFonts w:ascii="Verdana" w:hAnsi="Verdana" w:cs="Arial"/>
                <w:i/>
                <w:sz w:val="20"/>
                <w:szCs w:val="20"/>
                <w:lang w:val="en-US"/>
              </w:rPr>
              <w:t>Nat. Protoc.</w:t>
            </w:r>
            <w:r>
              <w:rPr>
                <w:rFonts w:ascii="Verdana" w:hAnsi="Verdana" w:cs="Arial"/>
                <w:sz w:val="20"/>
                <w:szCs w:val="20"/>
                <w:lang w:val="en-US"/>
              </w:rPr>
              <w:t xml:space="preserve"> 2020: 15; 1285-1310</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13.49</w:t>
            </w:r>
          </w:p>
        </w:tc>
      </w:tr>
      <w:tr w:rsidR="00617913" w:rsidRPr="00EE5BCA" w:rsidDel="00306D8F" w14:paraId="2A3E421A" w14:textId="77777777" w:rsidTr="00D24651">
        <w:tc>
          <w:tcPr>
            <w:tcW w:w="727" w:type="dxa"/>
            <w:shd w:val="clear" w:color="auto" w:fill="auto"/>
          </w:tcPr>
          <w:p w14:paraId="01A4FEA7" w14:textId="166B077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379.</w:t>
            </w:r>
          </w:p>
        </w:tc>
        <w:tc>
          <w:tcPr>
            <w:tcW w:w="8441" w:type="dxa"/>
            <w:shd w:val="clear" w:color="auto" w:fill="auto"/>
          </w:tcPr>
          <w:p w14:paraId="31C9EAB7" w14:textId="1C58E426" w:rsidR="00617913" w:rsidRPr="0093345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9140E">
              <w:rPr>
                <w:rFonts w:ascii="Verdana" w:hAnsi="Verdana" w:cs="Arial"/>
                <w:sz w:val="20"/>
                <w:szCs w:val="20"/>
                <w:lang w:val="en-US"/>
              </w:rPr>
              <w:t>Kolkhir, P.</w:t>
            </w:r>
            <w:r w:rsidRPr="00EE5BCA">
              <w:rPr>
                <w:rFonts w:ascii="Verdana" w:hAnsi="Verdana" w:cs="Arial"/>
                <w:sz w:val="20"/>
                <w:szCs w:val="20"/>
                <w:vertAlign w:val="superscript"/>
                <w:lang w:val="en-US"/>
              </w:rPr>
              <w:t>*</w:t>
            </w:r>
            <w:r w:rsidRPr="0069140E">
              <w:rPr>
                <w:rFonts w:ascii="Verdana" w:hAnsi="Verdana" w:cs="Arial"/>
                <w:sz w:val="20"/>
                <w:szCs w:val="20"/>
                <w:lang w:val="en-US"/>
              </w:rPr>
              <w:t>, Bonnekoh, H.</w:t>
            </w:r>
            <w:r w:rsidRPr="00EE5BCA">
              <w:rPr>
                <w:rFonts w:ascii="Verdana" w:hAnsi="Verdana" w:cs="Arial"/>
                <w:sz w:val="20"/>
                <w:szCs w:val="20"/>
                <w:vertAlign w:val="superscript"/>
                <w:lang w:val="en-US"/>
              </w:rPr>
              <w:t>*</w:t>
            </w:r>
            <w:r w:rsidRPr="0069140E">
              <w:rPr>
                <w:rFonts w:ascii="Verdana" w:hAnsi="Verdana" w:cs="Arial"/>
                <w:sz w:val="20"/>
                <w:szCs w:val="20"/>
                <w:lang w:val="en-US"/>
              </w:rPr>
              <w:t>, Ko</w:t>
            </w:r>
            <w:r w:rsidRPr="008224B5">
              <w:rPr>
                <w:rFonts w:ascii="Verdana" w:hAnsi="Verdana" w:cs="Arial"/>
                <w:sz w:val="20"/>
                <w:szCs w:val="20"/>
                <w:lang w:val="en-US"/>
              </w:rPr>
              <w:t>catürk, E.,</w:t>
            </w:r>
            <w:r w:rsidRPr="0069140E">
              <w:rPr>
                <w:rFonts w:ascii="Verdana" w:hAnsi="Verdana" w:cs="Arial"/>
                <w:sz w:val="20"/>
                <w:szCs w:val="20"/>
                <w:lang w:val="en-US"/>
              </w:rPr>
              <w:t xml:space="preserve"> </w:t>
            </w:r>
            <w:r w:rsidRPr="008224B5">
              <w:rPr>
                <w:rFonts w:ascii="Verdana" w:hAnsi="Verdana" w:cs="Arial"/>
                <w:sz w:val="20"/>
                <w:szCs w:val="20"/>
                <w:lang w:val="en-US"/>
              </w:rPr>
              <w:t>Hide, M., Metz, M., Sanchez-Borges, M., Krause, K.</w:t>
            </w:r>
            <w:r w:rsidRPr="00EE5BCA">
              <w:rPr>
                <w:rFonts w:ascii="Verdana" w:hAnsi="Verdana" w:cs="Arial"/>
                <w:sz w:val="20"/>
                <w:szCs w:val="20"/>
                <w:vertAlign w:val="superscript"/>
                <w:lang w:val="en-US"/>
              </w:rPr>
              <w:t>*</w:t>
            </w:r>
            <w:r w:rsidRPr="008224B5">
              <w:rPr>
                <w:rFonts w:ascii="Verdana" w:hAnsi="Verdana" w:cs="Arial"/>
                <w:sz w:val="20"/>
                <w:szCs w:val="20"/>
                <w:lang w:val="en-US"/>
              </w:rPr>
              <w:t xml:space="preserve">, and </w:t>
            </w:r>
            <w:r w:rsidRPr="008224B5">
              <w:rPr>
                <w:rFonts w:ascii="Verdana" w:hAnsi="Verdana" w:cs="Arial"/>
                <w:b/>
                <w:sz w:val="20"/>
                <w:szCs w:val="20"/>
                <w:lang w:val="en-US"/>
              </w:rPr>
              <w:t>Maurer, M.</w:t>
            </w:r>
            <w:r w:rsidRPr="00EE5BCA">
              <w:rPr>
                <w:rFonts w:ascii="Verdana" w:hAnsi="Verdana" w:cs="Arial"/>
                <w:b/>
                <w:sz w:val="20"/>
                <w:szCs w:val="20"/>
                <w:vertAlign w:val="superscript"/>
                <w:lang w:val="en-US"/>
              </w:rPr>
              <w:t>*</w:t>
            </w:r>
            <w:r w:rsidRPr="00E93F3B">
              <w:rPr>
                <w:rFonts w:ascii="Verdana" w:hAnsi="Verdana" w:cs="Arial"/>
                <w:sz w:val="20"/>
                <w:szCs w:val="20"/>
                <w:vertAlign w:val="superscript"/>
                <w:lang w:val="en-US"/>
              </w:rPr>
              <w:t>+</w:t>
            </w:r>
            <w:r w:rsidRPr="008224B5">
              <w:rPr>
                <w:rFonts w:ascii="Verdana" w:hAnsi="Verdana" w:cs="Arial"/>
                <w:sz w:val="20"/>
                <w:szCs w:val="20"/>
                <w:lang w:val="en-US"/>
              </w:rPr>
              <w:t>: Management of u</w:t>
            </w:r>
            <w:r>
              <w:rPr>
                <w:rFonts w:ascii="Verdana" w:hAnsi="Verdana" w:cs="Arial"/>
                <w:sz w:val="20"/>
                <w:szCs w:val="20"/>
                <w:lang w:val="en-US"/>
              </w:rPr>
              <w:t xml:space="preserve">rticarial vasculitis: A worldwide physician perspective. </w:t>
            </w:r>
            <w:r>
              <w:rPr>
                <w:rFonts w:ascii="Verdana" w:hAnsi="Verdana"/>
                <w:i/>
                <w:sz w:val="20"/>
                <w:szCs w:val="20"/>
                <w:lang w:val="en-US"/>
              </w:rPr>
              <w:t>World Allergy Organ. J.</w:t>
            </w:r>
            <w:r>
              <w:rPr>
                <w:rFonts w:ascii="Verdana" w:hAnsi="Verdana"/>
                <w:sz w:val="20"/>
                <w:szCs w:val="20"/>
                <w:lang w:val="en-US"/>
              </w:rPr>
              <w:t xml:space="preserve"> 2020</w:t>
            </w:r>
            <w:r w:rsidRPr="008224B5">
              <w:rPr>
                <w:rFonts w:ascii="Verdana" w:hAnsi="Verdana"/>
                <w:i/>
                <w:sz w:val="20"/>
                <w:szCs w:val="20"/>
                <w:lang w:val="en-US"/>
              </w:rPr>
              <w:t>:</w:t>
            </w:r>
            <w:r w:rsidRPr="00153A3B">
              <w:rPr>
                <w:rFonts w:ascii="Verdana" w:hAnsi="Verdana"/>
                <w:i/>
                <w:sz w:val="20"/>
                <w:szCs w:val="20"/>
                <w:lang w:val="en-US"/>
              </w:rPr>
              <w:t xml:space="preserve"> </w:t>
            </w:r>
            <w:r>
              <w:rPr>
                <w:rFonts w:ascii="Verdana" w:hAnsi="Verdana"/>
                <w:sz w:val="20"/>
                <w:szCs w:val="20"/>
                <w:lang w:val="en-US"/>
              </w:rPr>
              <w:t>13; 100107. IF: 4.08</w:t>
            </w:r>
          </w:p>
        </w:tc>
      </w:tr>
      <w:tr w:rsidR="00617913" w:rsidRPr="006F511A" w:rsidDel="00306D8F" w14:paraId="432533DF" w14:textId="77777777" w:rsidTr="00D24651">
        <w:tc>
          <w:tcPr>
            <w:tcW w:w="727" w:type="dxa"/>
            <w:shd w:val="clear" w:color="auto" w:fill="auto"/>
          </w:tcPr>
          <w:p w14:paraId="30E8A66C" w14:textId="00B7025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378.</w:t>
            </w:r>
          </w:p>
        </w:tc>
        <w:tc>
          <w:tcPr>
            <w:tcW w:w="8441" w:type="dxa"/>
            <w:shd w:val="clear" w:color="auto" w:fill="auto"/>
          </w:tcPr>
          <w:p w14:paraId="68453C3F" w14:textId="6342CF1D" w:rsidR="00617913" w:rsidRPr="0019597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95973">
              <w:rPr>
                <w:rFonts w:ascii="Verdana" w:hAnsi="Verdana" w:cs="Arial"/>
                <w:sz w:val="20"/>
                <w:szCs w:val="20"/>
                <w:lang w:val="en-US"/>
              </w:rPr>
              <w:t>Fricke, J.</w:t>
            </w:r>
            <w:r w:rsidRPr="00195973">
              <w:rPr>
                <w:rFonts w:ascii="Verdana" w:hAnsi="Verdana"/>
                <w:sz w:val="20"/>
                <w:szCs w:val="20"/>
                <w:vertAlign w:val="superscript"/>
                <w:lang w:val="en-US"/>
              </w:rPr>
              <w:t>+</w:t>
            </w:r>
            <w:r w:rsidRPr="00195973">
              <w:rPr>
                <w:rFonts w:ascii="Verdana" w:hAnsi="Verdana" w:cs="Arial"/>
                <w:sz w:val="20"/>
                <w:szCs w:val="20"/>
                <w:lang w:val="en-US"/>
              </w:rPr>
              <w:t xml:space="preserve">, </w:t>
            </w:r>
            <w:r>
              <w:rPr>
                <w:rFonts w:ascii="Verdana" w:hAnsi="Verdana" w:cs="Arial"/>
                <w:sz w:val="20"/>
                <w:szCs w:val="20"/>
                <w:lang w:val="en-US"/>
              </w:rPr>
              <w:t>Á</w:t>
            </w:r>
            <w:r w:rsidRPr="00195973">
              <w:rPr>
                <w:rFonts w:ascii="Verdana" w:hAnsi="Verdana" w:cs="Arial"/>
                <w:sz w:val="20"/>
                <w:szCs w:val="20"/>
                <w:lang w:val="en-US"/>
              </w:rPr>
              <w:t xml:space="preserve">vila, G., Keller, T., </w:t>
            </w:r>
            <w:r w:rsidRPr="00385385">
              <w:rPr>
                <w:rFonts w:ascii="Verdana" w:hAnsi="Verdana" w:cs="Arial"/>
                <w:sz w:val="20"/>
                <w:szCs w:val="20"/>
                <w:lang w:val="en-US"/>
              </w:rPr>
              <w:t>Weller, K., Lau, S.,</w:t>
            </w:r>
            <w:r w:rsidRPr="00B231B7">
              <w:rPr>
                <w:rFonts w:ascii="Verdana" w:hAnsi="Verdana" w:cs="Arial"/>
                <w:sz w:val="20"/>
                <w:szCs w:val="20"/>
                <w:lang w:val="en-US"/>
              </w:rPr>
              <w:t xml:space="preserve"> </w:t>
            </w:r>
            <w:r w:rsidRPr="00B231B7">
              <w:rPr>
                <w:rFonts w:ascii="Verdana" w:hAnsi="Verdana" w:cs="Arial"/>
                <w:b/>
                <w:sz w:val="20"/>
                <w:szCs w:val="20"/>
                <w:lang w:val="en-US"/>
              </w:rPr>
              <w:t>Maurer, M.</w:t>
            </w:r>
            <w:r w:rsidRPr="00B231B7">
              <w:rPr>
                <w:rFonts w:ascii="Verdana" w:hAnsi="Verdana" w:cs="Arial"/>
                <w:sz w:val="20"/>
                <w:szCs w:val="20"/>
                <w:lang w:val="en-US"/>
              </w:rPr>
              <w:t xml:space="preserve">, Zuberbier, T., and Keil, T.: Prevalence of chronic urticaria in children and adults across the globe: </w:t>
            </w:r>
            <w:r>
              <w:rPr>
                <w:rFonts w:ascii="Verdana" w:hAnsi="Verdana" w:cs="Arial"/>
                <w:sz w:val="20"/>
                <w:szCs w:val="20"/>
                <w:lang w:val="en-US"/>
              </w:rPr>
              <w:t xml:space="preserve">systematic review with meta-analysis.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20: 75; 423-432.</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13.15</w:t>
            </w:r>
          </w:p>
        </w:tc>
      </w:tr>
      <w:tr w:rsidR="00617913" w:rsidRPr="000E4A7D" w:rsidDel="00306D8F" w14:paraId="342B6B4B" w14:textId="77777777" w:rsidTr="00D24651">
        <w:tc>
          <w:tcPr>
            <w:tcW w:w="727" w:type="dxa"/>
            <w:shd w:val="clear" w:color="auto" w:fill="auto"/>
          </w:tcPr>
          <w:p w14:paraId="18DBFD1F" w14:textId="1440206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377.</w:t>
            </w:r>
          </w:p>
        </w:tc>
        <w:tc>
          <w:tcPr>
            <w:tcW w:w="8441" w:type="dxa"/>
            <w:shd w:val="clear" w:color="auto" w:fill="auto"/>
          </w:tcPr>
          <w:p w14:paraId="4A8A3BF8" w14:textId="0D2B81F6" w:rsidR="00617913" w:rsidRPr="0019597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D56FE">
              <w:rPr>
                <w:rFonts w:ascii="Verdana" w:hAnsi="Verdana" w:cs="Arial"/>
                <w:sz w:val="20"/>
                <w:szCs w:val="20"/>
                <w:lang w:val="en-US"/>
              </w:rPr>
              <w:t>Hawro, T., Hawro, M., Zalewska-Ja</w:t>
            </w:r>
            <w:r w:rsidRPr="00E93F3B">
              <w:rPr>
                <w:rFonts w:ascii="Verdana" w:hAnsi="Verdana" w:cs="Arial"/>
                <w:sz w:val="20"/>
                <w:szCs w:val="20"/>
                <w:lang w:val="en-US"/>
              </w:rPr>
              <w:t>nows</w:t>
            </w:r>
            <w:r>
              <w:rPr>
                <w:rFonts w:ascii="Verdana" w:hAnsi="Verdana" w:cs="Arial"/>
                <w:sz w:val="20"/>
                <w:szCs w:val="20"/>
                <w:lang w:val="en-US"/>
              </w:rPr>
              <w:t xml:space="preserve">ka, A., Weller, K., Metz, M., and </w:t>
            </w:r>
            <w:r>
              <w:rPr>
                <w:rFonts w:ascii="Verdana" w:hAnsi="Verdana" w:cs="Arial"/>
                <w:b/>
                <w:sz w:val="20"/>
                <w:szCs w:val="20"/>
                <w:lang w:val="en-US"/>
              </w:rPr>
              <w:t>Maurer M.</w:t>
            </w:r>
            <w:r w:rsidRPr="00E93F3B">
              <w:rPr>
                <w:rFonts w:ascii="Verdana" w:hAnsi="Verdana" w:cs="Arial"/>
                <w:sz w:val="20"/>
                <w:szCs w:val="20"/>
                <w:vertAlign w:val="superscript"/>
                <w:lang w:val="en-US"/>
              </w:rPr>
              <w:t>+</w:t>
            </w:r>
            <w:r>
              <w:rPr>
                <w:rFonts w:ascii="Verdana" w:hAnsi="Verdana" w:cs="Arial"/>
                <w:sz w:val="20"/>
                <w:szCs w:val="20"/>
                <w:lang w:val="en-US"/>
              </w:rPr>
              <w:t xml:space="preserve">: Pruritus and sleep disturbances in patients with psoriasis. </w:t>
            </w:r>
            <w:r w:rsidRPr="00E93F3B">
              <w:rPr>
                <w:rFonts w:ascii="Verdana" w:hAnsi="Verdana" w:cs="Arial"/>
                <w:i/>
                <w:sz w:val="20"/>
                <w:szCs w:val="20"/>
              </w:rPr>
              <w:t xml:space="preserve">Arch. Dermat. </w:t>
            </w:r>
            <w:r>
              <w:rPr>
                <w:rFonts w:ascii="Verdana" w:hAnsi="Verdana" w:cs="Arial"/>
                <w:i/>
                <w:sz w:val="20"/>
                <w:szCs w:val="20"/>
              </w:rPr>
              <w:t>Res</w:t>
            </w:r>
            <w:r>
              <w:rPr>
                <w:rFonts w:ascii="Verdana" w:hAnsi="Verdana" w:cs="Arial"/>
                <w:sz w:val="20"/>
                <w:szCs w:val="20"/>
              </w:rPr>
              <w:t>. 2020: 312; 103-111</w:t>
            </w:r>
            <w:r w:rsidRPr="0012428A">
              <w:rPr>
                <w:rFonts w:ascii="Verdana" w:hAnsi="Verdana" w:cs="Arial"/>
                <w:sz w:val="20"/>
                <w:szCs w:val="20"/>
                <w:lang w:val="en-US"/>
              </w:rPr>
              <w:t xml:space="preserve">. </w:t>
            </w:r>
            <w:r w:rsidRPr="00EB29F3">
              <w:rPr>
                <w:rFonts w:ascii="Verdana" w:hAnsi="Verdana" w:cs="Arial"/>
                <w:sz w:val="20"/>
                <w:szCs w:val="20"/>
                <w:lang w:val="en-US"/>
              </w:rPr>
              <w:t xml:space="preserve">IF: </w:t>
            </w:r>
            <w:r>
              <w:rPr>
                <w:rFonts w:ascii="Verdana" w:hAnsi="Verdana" w:cs="Arial"/>
                <w:sz w:val="20"/>
                <w:szCs w:val="20"/>
                <w:lang w:val="en-US"/>
              </w:rPr>
              <w:t>3.02</w:t>
            </w:r>
          </w:p>
        </w:tc>
      </w:tr>
      <w:tr w:rsidR="00617913" w:rsidRPr="007B3848" w:rsidDel="00306D8F" w14:paraId="5F8D0D0E" w14:textId="77777777" w:rsidTr="00D24651">
        <w:tc>
          <w:tcPr>
            <w:tcW w:w="727" w:type="dxa"/>
            <w:shd w:val="clear" w:color="auto" w:fill="auto"/>
          </w:tcPr>
          <w:p w14:paraId="74D26826" w14:textId="645AE9C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376.</w:t>
            </w:r>
          </w:p>
        </w:tc>
        <w:tc>
          <w:tcPr>
            <w:tcW w:w="8441" w:type="dxa"/>
            <w:shd w:val="clear" w:color="auto" w:fill="auto"/>
          </w:tcPr>
          <w:p w14:paraId="46F27C08" w14:textId="14AB9299" w:rsidR="00617913" w:rsidRPr="0068597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16D39">
              <w:rPr>
                <w:rFonts w:ascii="Verdana" w:hAnsi="Verdana" w:cs="Arial"/>
                <w:sz w:val="20"/>
                <w:szCs w:val="20"/>
                <w:lang w:val="en-US"/>
              </w:rPr>
              <w:t>Jiao, Q., Qian, Q., Liu, C.,</w:t>
            </w:r>
            <w:r w:rsidRPr="004F22C9">
              <w:rPr>
                <w:rFonts w:ascii="Verdana" w:hAnsi="Verdana" w:cs="Arial"/>
                <w:sz w:val="20"/>
                <w:szCs w:val="20"/>
                <w:lang w:val="en-US"/>
              </w:rPr>
              <w:t xml:space="preserve"> Luo, Y., Fang, F., Wang, M., Ji, J., Qian, H., Zhang, X.</w:t>
            </w:r>
            <w:r w:rsidRPr="00116D39">
              <w:rPr>
                <w:rFonts w:ascii="Verdana" w:hAnsi="Verdana"/>
                <w:sz w:val="20"/>
                <w:szCs w:val="20"/>
                <w:vertAlign w:val="superscript"/>
                <w:lang w:val="en-US"/>
              </w:rPr>
              <w:t>+</w:t>
            </w:r>
            <w:r w:rsidRPr="004F22C9">
              <w:rPr>
                <w:rFonts w:ascii="Verdana" w:hAnsi="Verdana" w:cs="Arial"/>
                <w:sz w:val="20"/>
                <w:szCs w:val="20"/>
                <w:lang w:val="en-US"/>
              </w:rPr>
              <w:t xml:space="preserve">, and </w:t>
            </w:r>
            <w:r w:rsidRPr="004F22C9">
              <w:rPr>
                <w:rFonts w:ascii="Verdana" w:hAnsi="Verdana" w:cs="Arial"/>
                <w:b/>
                <w:sz w:val="20"/>
                <w:szCs w:val="20"/>
                <w:lang w:val="en-US"/>
              </w:rPr>
              <w:t>Maurer, M.</w:t>
            </w:r>
            <w:r w:rsidRPr="00116D39">
              <w:rPr>
                <w:rFonts w:ascii="Verdana" w:hAnsi="Verdana"/>
                <w:sz w:val="20"/>
                <w:szCs w:val="20"/>
                <w:vertAlign w:val="superscript"/>
                <w:lang w:val="en-US"/>
              </w:rPr>
              <w:t>+</w:t>
            </w:r>
            <w:r w:rsidRPr="0046112A">
              <w:rPr>
                <w:rFonts w:ascii="Verdana" w:hAnsi="Verdana" w:cs="Arial"/>
                <w:sz w:val="20"/>
                <w:szCs w:val="20"/>
                <w:lang w:val="en-US"/>
              </w:rPr>
              <w:t>: T</w:t>
            </w:r>
            <w:r>
              <w:rPr>
                <w:rFonts w:ascii="Verdana" w:hAnsi="Verdana" w:cs="Arial"/>
                <w:sz w:val="20"/>
                <w:szCs w:val="20"/>
                <w:lang w:val="en-US"/>
              </w:rPr>
              <w:t xml:space="preserve"> helper </w:t>
            </w:r>
            <w:r w:rsidRPr="0046112A">
              <w:rPr>
                <w:rFonts w:ascii="Verdana" w:hAnsi="Verdana" w:cs="Arial"/>
                <w:sz w:val="20"/>
                <w:szCs w:val="20"/>
                <w:lang w:val="en-US"/>
              </w:rPr>
              <w:t>22 cells fro</w:t>
            </w:r>
            <w:r>
              <w:rPr>
                <w:rFonts w:ascii="Verdana" w:hAnsi="Verdana" w:cs="Arial"/>
                <w:sz w:val="20"/>
                <w:szCs w:val="20"/>
                <w:lang w:val="en-US"/>
              </w:rPr>
              <w:t xml:space="preserve">m Han Chinese patients with atopic dermatitis exhibit high expression of inducible T-cell costimulator. </w:t>
            </w:r>
            <w:r>
              <w:rPr>
                <w:rFonts w:ascii="Verdana" w:hAnsi="Verdana"/>
                <w:i/>
                <w:sz w:val="20"/>
                <w:szCs w:val="20"/>
                <w:lang w:val="en-US"/>
              </w:rPr>
              <w:t>Brit. J. Dermatol</w:t>
            </w:r>
            <w:r>
              <w:rPr>
                <w:rFonts w:ascii="Verdana" w:hAnsi="Verdana"/>
                <w:sz w:val="20"/>
                <w:szCs w:val="20"/>
                <w:lang w:val="en-US"/>
              </w:rPr>
              <w:t xml:space="preserve">. 2020: </w:t>
            </w:r>
            <w:r w:rsidRPr="00880FFE">
              <w:rPr>
                <w:rFonts w:ascii="Verdana" w:hAnsi="Verdana"/>
                <w:sz w:val="20"/>
                <w:szCs w:val="20"/>
                <w:lang w:val="en-US"/>
              </w:rPr>
              <w:t>182; 648-657</w:t>
            </w:r>
            <w:r>
              <w:rPr>
                <w:rFonts w:ascii="Verdana" w:hAnsi="Verdana"/>
                <w:sz w:val="20"/>
                <w:szCs w:val="20"/>
                <w:lang w:val="en-US"/>
              </w:rPr>
              <w:t xml:space="preserve">. </w:t>
            </w:r>
            <w:r w:rsidRPr="0090336F">
              <w:rPr>
                <w:rFonts w:ascii="Verdana" w:hAnsi="Verdana"/>
                <w:sz w:val="20"/>
                <w:szCs w:val="20"/>
                <w:lang w:val="en-GB"/>
              </w:rPr>
              <w:t xml:space="preserve">IF: </w:t>
            </w:r>
            <w:r>
              <w:rPr>
                <w:rFonts w:ascii="Verdana" w:hAnsi="Verdana"/>
                <w:sz w:val="20"/>
                <w:szCs w:val="20"/>
                <w:lang w:val="en-GB"/>
              </w:rPr>
              <w:t>9.30</w:t>
            </w:r>
          </w:p>
        </w:tc>
      </w:tr>
      <w:tr w:rsidR="00617913" w:rsidRPr="00A2139A" w:rsidDel="00306D8F" w14:paraId="492C2F19" w14:textId="77777777" w:rsidTr="00D24651">
        <w:tc>
          <w:tcPr>
            <w:tcW w:w="727" w:type="dxa"/>
            <w:shd w:val="clear" w:color="auto" w:fill="auto"/>
          </w:tcPr>
          <w:p w14:paraId="694F33FF" w14:textId="552B1FB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375.</w:t>
            </w:r>
          </w:p>
        </w:tc>
        <w:tc>
          <w:tcPr>
            <w:tcW w:w="8441" w:type="dxa"/>
            <w:shd w:val="clear" w:color="auto" w:fill="auto"/>
          </w:tcPr>
          <w:p w14:paraId="1E8AAD6F" w14:textId="6E9F7E5C" w:rsidR="00617913" w:rsidRPr="0068597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85974">
              <w:rPr>
                <w:rFonts w:ascii="Verdana" w:hAnsi="Verdana" w:cs="Arial"/>
                <w:sz w:val="20"/>
                <w:szCs w:val="20"/>
                <w:lang w:val="en-US"/>
              </w:rPr>
              <w:t>Jiao, Q.</w:t>
            </w:r>
            <w:r w:rsidRPr="00EE5BCA">
              <w:rPr>
                <w:rFonts w:ascii="Verdana" w:hAnsi="Verdana" w:cs="Arial"/>
                <w:bCs/>
                <w:sz w:val="20"/>
                <w:szCs w:val="20"/>
                <w:vertAlign w:val="superscript"/>
                <w:lang w:val="en-US"/>
              </w:rPr>
              <w:t>*</w:t>
            </w:r>
            <w:r w:rsidRPr="00685974">
              <w:rPr>
                <w:rFonts w:ascii="Verdana" w:hAnsi="Verdana" w:cs="Arial"/>
                <w:sz w:val="20"/>
                <w:szCs w:val="20"/>
                <w:lang w:val="en-US"/>
              </w:rPr>
              <w:t>, Luo, Y.</w:t>
            </w:r>
            <w:r w:rsidRPr="00EE5BCA">
              <w:rPr>
                <w:rFonts w:ascii="Verdana" w:hAnsi="Verdana" w:cs="Arial"/>
                <w:bCs/>
                <w:sz w:val="20"/>
                <w:szCs w:val="20"/>
                <w:vertAlign w:val="superscript"/>
                <w:lang w:val="en-US"/>
              </w:rPr>
              <w:t>*</w:t>
            </w:r>
            <w:r w:rsidRPr="00685974">
              <w:rPr>
                <w:rFonts w:ascii="Verdana" w:hAnsi="Verdana" w:cs="Arial"/>
                <w:sz w:val="20"/>
                <w:szCs w:val="20"/>
                <w:lang w:val="en-US"/>
              </w:rPr>
              <w:t xml:space="preserve">, Scheffel, J., Geng, P., Wang, Y., Frischbutter, S., Li, R., </w:t>
            </w:r>
            <w:r w:rsidRPr="004A7B81">
              <w:rPr>
                <w:rFonts w:ascii="Verdana" w:hAnsi="Verdana" w:cs="Arial"/>
                <w:b/>
                <w:sz w:val="20"/>
                <w:szCs w:val="20"/>
                <w:lang w:val="en-US"/>
              </w:rPr>
              <w:t>Maurer, M.</w:t>
            </w:r>
            <w:r w:rsidRPr="004A7B81">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sidRPr="004A7B81">
              <w:rPr>
                <w:rFonts w:ascii="Verdana" w:hAnsi="Verdana" w:cs="Arial"/>
                <w:sz w:val="20"/>
                <w:szCs w:val="20"/>
                <w:lang w:val="en-US"/>
              </w:rPr>
              <w:t>, and Zhao, Z.</w:t>
            </w:r>
            <w:r w:rsidRPr="004A7B81">
              <w:rPr>
                <w:rFonts w:ascii="Verdana" w:hAnsi="Verdana" w:cs="Arial"/>
                <w:sz w:val="20"/>
                <w:szCs w:val="20"/>
                <w:vertAlign w:val="superscript"/>
                <w:lang w:val="en-US"/>
              </w:rPr>
              <w:t>+</w:t>
            </w:r>
            <w:r w:rsidRPr="00EE5BCA">
              <w:rPr>
                <w:rFonts w:ascii="Verdana" w:hAnsi="Verdana" w:cs="Arial"/>
                <w:bCs/>
                <w:sz w:val="20"/>
                <w:szCs w:val="20"/>
                <w:vertAlign w:val="superscript"/>
                <w:lang w:val="en-US"/>
              </w:rPr>
              <w:t>*</w:t>
            </w:r>
            <w:r w:rsidRPr="004A7B81">
              <w:rPr>
                <w:rFonts w:ascii="Verdana" w:hAnsi="Verdana" w:cs="Arial"/>
                <w:sz w:val="20"/>
                <w:szCs w:val="20"/>
                <w:lang w:val="en-US"/>
              </w:rPr>
              <w:t xml:space="preserve">: Skin mast cells contribute to Sporothrix schenkii infection. </w:t>
            </w:r>
            <w:r>
              <w:rPr>
                <w:rFonts w:ascii="Verdana" w:hAnsi="Verdana" w:cs="Arial"/>
                <w:i/>
                <w:sz w:val="20"/>
                <w:szCs w:val="20"/>
                <w:lang w:val="en-US"/>
              </w:rPr>
              <w:t>Front. Immunol</w:t>
            </w:r>
            <w:r>
              <w:rPr>
                <w:rFonts w:ascii="Verdana" w:hAnsi="Verdana" w:cs="Arial"/>
                <w:sz w:val="20"/>
                <w:szCs w:val="20"/>
                <w:lang w:val="en-US"/>
              </w:rPr>
              <w:t>. 2020: 11; 469.</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7.56</w:t>
            </w:r>
          </w:p>
        </w:tc>
      </w:tr>
      <w:tr w:rsidR="00617913" w:rsidRPr="002D33C8" w:rsidDel="00306D8F" w14:paraId="2EA1D617" w14:textId="77777777" w:rsidTr="00D24651">
        <w:tc>
          <w:tcPr>
            <w:tcW w:w="727" w:type="dxa"/>
            <w:shd w:val="clear" w:color="auto" w:fill="auto"/>
          </w:tcPr>
          <w:p w14:paraId="63E317CC" w14:textId="157384E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374.</w:t>
            </w:r>
          </w:p>
        </w:tc>
        <w:tc>
          <w:tcPr>
            <w:tcW w:w="8441" w:type="dxa"/>
            <w:shd w:val="clear" w:color="auto" w:fill="auto"/>
          </w:tcPr>
          <w:p w14:paraId="1A14E4FF" w14:textId="3FC39AF3" w:rsidR="00617913" w:rsidRPr="0068597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Ertaş</w:t>
            </w:r>
            <w:r w:rsidRPr="00933453">
              <w:rPr>
                <w:rFonts w:ascii="Verdana" w:hAnsi="Verdana" w:cs="Arial"/>
                <w:sz w:val="20"/>
                <w:szCs w:val="20"/>
                <w:lang w:val="en-US"/>
              </w:rPr>
              <w:t>, R., Hawro, T.,</w:t>
            </w:r>
            <w:r w:rsidRPr="00E2036D">
              <w:rPr>
                <w:rFonts w:ascii="Verdana" w:hAnsi="Verdana" w:cs="Arial"/>
                <w:sz w:val="20"/>
                <w:szCs w:val="20"/>
                <w:lang w:val="en-US"/>
              </w:rPr>
              <w:t xml:space="preserve"> Altrichter, S., Özyurt, K., Erol, K., Ketenci </w:t>
            </w:r>
            <w:r>
              <w:rPr>
                <w:rFonts w:ascii="Verdana" w:hAnsi="Verdana" w:cs="Arial"/>
                <w:sz w:val="20"/>
                <w:szCs w:val="20"/>
                <w:lang w:val="en-US"/>
              </w:rPr>
              <w:t>Ertaş</w:t>
            </w:r>
            <w:r w:rsidRPr="00E2036D">
              <w:rPr>
                <w:rFonts w:ascii="Verdana" w:hAnsi="Verdana" w:cs="Arial"/>
                <w:sz w:val="20"/>
                <w:szCs w:val="20"/>
                <w:lang w:val="en-US"/>
              </w:rPr>
              <w:t xml:space="preserve">, S., and </w:t>
            </w:r>
            <w:r w:rsidRPr="00E2036D">
              <w:rPr>
                <w:rFonts w:ascii="Verdana" w:hAnsi="Verdana" w:cs="Arial"/>
                <w:b/>
                <w:sz w:val="20"/>
                <w:szCs w:val="20"/>
                <w:lang w:val="en-US"/>
              </w:rPr>
              <w:t>Maurer, M.</w:t>
            </w:r>
            <w:r w:rsidRPr="00E2036D">
              <w:rPr>
                <w:rFonts w:ascii="Verdana" w:hAnsi="Verdana" w:cs="Arial"/>
                <w:sz w:val="20"/>
                <w:szCs w:val="20"/>
                <w:vertAlign w:val="superscript"/>
                <w:lang w:val="en-US"/>
              </w:rPr>
              <w:t>+</w:t>
            </w:r>
            <w:r w:rsidRPr="00E2036D">
              <w:rPr>
                <w:rFonts w:ascii="Verdana" w:hAnsi="Verdana" w:cs="Arial"/>
                <w:sz w:val="20"/>
                <w:szCs w:val="20"/>
                <w:lang w:val="en-US"/>
              </w:rPr>
              <w:t xml:space="preserve">: Antinuclear antibodies are common and linked to poor response to omalizumab treatment in patients with CSU.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w:t>
            </w:r>
            <w:r>
              <w:rPr>
                <w:rFonts w:ascii="Verdana" w:hAnsi="Verdana" w:cs="Arial"/>
                <w:sz w:val="20"/>
                <w:szCs w:val="20"/>
                <w:lang w:val="en-US"/>
              </w:rPr>
              <w:t>20: 75; 468-470</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13.15</w:t>
            </w:r>
          </w:p>
        </w:tc>
      </w:tr>
      <w:tr w:rsidR="00617913" w:rsidRPr="002D33C8" w:rsidDel="00306D8F" w14:paraId="1D61126C" w14:textId="77777777" w:rsidTr="00D24651">
        <w:tc>
          <w:tcPr>
            <w:tcW w:w="727" w:type="dxa"/>
            <w:shd w:val="clear" w:color="auto" w:fill="auto"/>
          </w:tcPr>
          <w:p w14:paraId="55CFA6A7" w14:textId="1CF9383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373.</w:t>
            </w:r>
          </w:p>
        </w:tc>
        <w:tc>
          <w:tcPr>
            <w:tcW w:w="8441" w:type="dxa"/>
            <w:shd w:val="clear" w:color="auto" w:fill="auto"/>
          </w:tcPr>
          <w:p w14:paraId="1A392585" w14:textId="2949C61C" w:rsidR="00617913" w:rsidRPr="0019597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Ertaş, R., Erol, K., Hawro, T., Yilmaz, H., and </w:t>
            </w:r>
            <w:r>
              <w:rPr>
                <w:rFonts w:ascii="Verdana" w:hAnsi="Verdana" w:cs="Arial"/>
                <w:b/>
                <w:sz w:val="20"/>
                <w:szCs w:val="20"/>
                <w:lang w:val="en-US"/>
              </w:rPr>
              <w:t>Maurer, M.</w:t>
            </w:r>
            <w:r w:rsidRPr="00EB29F3">
              <w:rPr>
                <w:rFonts w:ascii="Verdana" w:hAnsi="Verdana" w:cs="Arial"/>
                <w:sz w:val="20"/>
                <w:szCs w:val="20"/>
                <w:vertAlign w:val="superscript"/>
                <w:lang w:val="en-US"/>
              </w:rPr>
              <w:t>+</w:t>
            </w:r>
            <w:r>
              <w:rPr>
                <w:rFonts w:ascii="Verdana" w:hAnsi="Verdana" w:cs="Arial"/>
                <w:sz w:val="20"/>
                <w:szCs w:val="20"/>
                <w:lang w:val="en-US"/>
              </w:rPr>
              <w:t xml:space="preserve">: Sexual functioning is frequently and markedly impaired in female patients with chronic spontaneous urticaria. </w:t>
            </w:r>
            <w:r w:rsidRPr="00F027AE">
              <w:rPr>
                <w:rFonts w:ascii="Verdana" w:hAnsi="Verdana"/>
                <w:i/>
                <w:sz w:val="20"/>
                <w:szCs w:val="20"/>
                <w:lang w:val="en-US"/>
              </w:rPr>
              <w:t>J. Allergy Clin. Immunol. Pract.</w:t>
            </w:r>
            <w:r>
              <w:rPr>
                <w:rFonts w:ascii="Verdana" w:hAnsi="Verdana"/>
                <w:sz w:val="20"/>
                <w:szCs w:val="20"/>
                <w:lang w:val="en-US"/>
              </w:rPr>
              <w:t xml:space="preserve"> 2020: 8; 1074-1082</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5F7C66" w:rsidDel="00306D8F" w14:paraId="40843B2D" w14:textId="77777777" w:rsidTr="00D24651">
        <w:tc>
          <w:tcPr>
            <w:tcW w:w="727" w:type="dxa"/>
            <w:shd w:val="clear" w:color="auto" w:fill="auto"/>
          </w:tcPr>
          <w:p w14:paraId="0E7C5874" w14:textId="260899A2"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372.</w:t>
            </w:r>
          </w:p>
        </w:tc>
        <w:tc>
          <w:tcPr>
            <w:tcW w:w="8441" w:type="dxa"/>
            <w:shd w:val="clear" w:color="auto" w:fill="auto"/>
          </w:tcPr>
          <w:p w14:paraId="535A0BD1" w14:textId="117AB549"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35DAB">
              <w:rPr>
                <w:rFonts w:ascii="Verdana" w:hAnsi="Verdana" w:cs="Arial"/>
                <w:sz w:val="20"/>
                <w:szCs w:val="20"/>
                <w:lang w:val="en-US"/>
              </w:rPr>
              <w:t xml:space="preserve">Kolkhir, P., Church, M. K., Altrichter, S., </w:t>
            </w:r>
            <w:r w:rsidRPr="00E2036D">
              <w:rPr>
                <w:rFonts w:ascii="Verdana" w:hAnsi="Verdana" w:cs="Arial"/>
                <w:sz w:val="20"/>
                <w:szCs w:val="20"/>
                <w:lang w:val="en-US"/>
              </w:rPr>
              <w:t xml:space="preserve">Stahl Skov, P., Hawro, T., Frischbutter, S., Metz, M., and </w:t>
            </w:r>
            <w:r w:rsidRPr="00E2036D">
              <w:rPr>
                <w:rFonts w:ascii="Verdana" w:hAnsi="Verdana" w:cs="Arial"/>
                <w:b/>
                <w:sz w:val="20"/>
                <w:szCs w:val="20"/>
                <w:lang w:val="en-US"/>
              </w:rPr>
              <w:t>Maurer, M.</w:t>
            </w:r>
            <w:r w:rsidRPr="004D621B">
              <w:rPr>
                <w:rFonts w:ascii="Verdana" w:hAnsi="Verdana"/>
                <w:sz w:val="20"/>
                <w:szCs w:val="20"/>
                <w:vertAlign w:val="superscript"/>
                <w:lang w:val="en-US"/>
              </w:rPr>
              <w:t>+</w:t>
            </w:r>
            <w:r w:rsidRPr="00E2036D">
              <w:rPr>
                <w:rFonts w:ascii="Verdana" w:hAnsi="Verdana"/>
                <w:sz w:val="20"/>
                <w:szCs w:val="20"/>
                <w:lang w:val="en-US"/>
              </w:rPr>
              <w:t xml:space="preserve">: Eosinopenia, in chronic spontaneous urticaria, is associated with high disease activity, autoimmunity and poor response to treatment. </w:t>
            </w:r>
            <w:r w:rsidRPr="00F027AE">
              <w:rPr>
                <w:rFonts w:ascii="Verdana" w:hAnsi="Verdana"/>
                <w:i/>
                <w:sz w:val="20"/>
                <w:szCs w:val="20"/>
                <w:lang w:val="en-US"/>
              </w:rPr>
              <w:t>J. Allergy Clin. Immunol. Pract.</w:t>
            </w:r>
            <w:r>
              <w:rPr>
                <w:rFonts w:ascii="Verdana" w:hAnsi="Verdana"/>
                <w:sz w:val="20"/>
                <w:szCs w:val="20"/>
                <w:lang w:val="en-US"/>
              </w:rPr>
              <w:t xml:space="preserve"> 2020: 8; 318-325</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617913" w:rsidRPr="001D18D4" w:rsidDel="00306D8F" w14:paraId="70F9FB59" w14:textId="77777777" w:rsidTr="00D24651">
        <w:tc>
          <w:tcPr>
            <w:tcW w:w="727" w:type="dxa"/>
            <w:shd w:val="clear" w:color="auto" w:fill="auto"/>
          </w:tcPr>
          <w:p w14:paraId="5F5F4311" w14:textId="70F492C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371.</w:t>
            </w:r>
          </w:p>
        </w:tc>
        <w:tc>
          <w:tcPr>
            <w:tcW w:w="8441" w:type="dxa"/>
            <w:shd w:val="clear" w:color="auto" w:fill="auto"/>
          </w:tcPr>
          <w:p w14:paraId="649CDDE8" w14:textId="26401118" w:rsidR="00617913" w:rsidRPr="00335DA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45A09">
              <w:rPr>
                <w:rFonts w:ascii="Verdana" w:hAnsi="Verdana" w:cs="Arial"/>
                <w:sz w:val="20"/>
                <w:szCs w:val="20"/>
                <w:lang w:val="en-US"/>
              </w:rPr>
              <w:t xml:space="preserve">Hofman, Z. L. </w:t>
            </w:r>
            <w:r w:rsidRPr="00E93F3B">
              <w:rPr>
                <w:rFonts w:ascii="Verdana" w:hAnsi="Verdana" w:cs="Arial"/>
                <w:sz w:val="20"/>
                <w:szCs w:val="20"/>
                <w:lang w:val="en-US"/>
              </w:rPr>
              <w:t>M.</w:t>
            </w:r>
            <w:r w:rsidRPr="00EE5BCA">
              <w:rPr>
                <w:rFonts w:ascii="Verdana" w:hAnsi="Verdana" w:cs="Arial"/>
                <w:bCs/>
                <w:sz w:val="20"/>
                <w:szCs w:val="20"/>
                <w:vertAlign w:val="superscript"/>
                <w:lang w:val="en-US"/>
              </w:rPr>
              <w:t>*</w:t>
            </w:r>
            <w:r w:rsidRPr="00EE5BCA">
              <w:rPr>
                <w:rFonts w:ascii="Verdana" w:hAnsi="Verdana" w:cs="Arial"/>
                <w:sz w:val="20"/>
                <w:szCs w:val="20"/>
                <w:vertAlign w:val="superscript"/>
                <w:lang w:val="en-US"/>
              </w:rPr>
              <w:t>*</w:t>
            </w:r>
            <w:r w:rsidRPr="00E93F3B">
              <w:rPr>
                <w:rFonts w:ascii="Verdana" w:hAnsi="Verdana" w:cs="Arial"/>
                <w:sz w:val="20"/>
                <w:szCs w:val="20"/>
                <w:lang w:val="en-US"/>
              </w:rPr>
              <w:t>, Clark, C. C.</w:t>
            </w:r>
            <w:r w:rsidRPr="00EE5BCA">
              <w:rPr>
                <w:rFonts w:ascii="Verdana" w:hAnsi="Verdana" w:cs="Arial"/>
                <w:bCs/>
                <w:sz w:val="20"/>
                <w:szCs w:val="20"/>
                <w:vertAlign w:val="superscript"/>
                <w:lang w:val="en-US"/>
              </w:rPr>
              <w:t>*</w:t>
            </w:r>
            <w:r w:rsidRPr="00EE5BCA">
              <w:rPr>
                <w:rFonts w:ascii="Verdana" w:hAnsi="Verdana" w:cs="Arial"/>
                <w:sz w:val="20"/>
                <w:szCs w:val="20"/>
                <w:vertAlign w:val="superscript"/>
                <w:lang w:val="en-US"/>
              </w:rPr>
              <w:t>*</w:t>
            </w:r>
            <w:r w:rsidRPr="00E93F3B">
              <w:rPr>
                <w:rFonts w:ascii="Verdana" w:hAnsi="Verdana" w:cs="Arial"/>
                <w:sz w:val="20"/>
                <w:szCs w:val="20"/>
                <w:lang w:val="en-US"/>
              </w:rPr>
              <w:t>,</w:t>
            </w:r>
            <w:r>
              <w:rPr>
                <w:rFonts w:ascii="Verdana" w:hAnsi="Verdana" w:cs="Arial"/>
                <w:sz w:val="20"/>
                <w:szCs w:val="20"/>
                <w:lang w:val="en-US"/>
              </w:rPr>
              <w:t xml:space="preserve"> Sanrattana, W., Nosairi, A., Parr, N., Zivkovic, M., Krause, K., Mahnke, N. A., Scheffel, J., Hack, C. E., </w:t>
            </w:r>
            <w:r>
              <w:rPr>
                <w:rFonts w:ascii="Verdana" w:hAnsi="Verdana" w:cs="Arial"/>
                <w:b/>
                <w:sz w:val="20"/>
                <w:szCs w:val="20"/>
                <w:lang w:val="en-US"/>
              </w:rPr>
              <w:t>Mauer, M.</w:t>
            </w:r>
            <w:r>
              <w:rPr>
                <w:rFonts w:ascii="Verdana" w:hAnsi="Verdana" w:cs="Arial"/>
                <w:sz w:val="20"/>
                <w:szCs w:val="20"/>
                <w:lang w:val="en-US"/>
              </w:rPr>
              <w:t>, de Maat, S., and Maas, C.</w:t>
            </w:r>
            <w:r w:rsidRPr="00E93F3B">
              <w:rPr>
                <w:rFonts w:ascii="Verdana" w:hAnsi="Verdana" w:cs="Arial"/>
                <w:sz w:val="20"/>
                <w:szCs w:val="20"/>
                <w:vertAlign w:val="superscript"/>
                <w:lang w:val="en-US"/>
              </w:rPr>
              <w:t>+</w:t>
            </w:r>
            <w:r>
              <w:rPr>
                <w:rFonts w:ascii="Verdana" w:hAnsi="Verdana" w:cs="Arial"/>
                <w:sz w:val="20"/>
                <w:szCs w:val="20"/>
                <w:lang w:val="en-US"/>
              </w:rPr>
              <w:t xml:space="preserve">: A mutation in the kringle domain of human factor XII that causes autoinflammation, disturbs zymogen quiescence and accelerates activation. </w:t>
            </w:r>
            <w:r w:rsidRPr="00171F55">
              <w:rPr>
                <w:rFonts w:ascii="Verdana" w:hAnsi="Verdana" w:cs="Arial"/>
                <w:i/>
                <w:sz w:val="20"/>
                <w:szCs w:val="20"/>
                <w:lang w:val="en-US"/>
              </w:rPr>
              <w:t>J. Biol. Chem.</w:t>
            </w:r>
            <w:r w:rsidRPr="00171F55">
              <w:rPr>
                <w:rFonts w:ascii="Verdana" w:hAnsi="Verdana" w:cs="Arial"/>
                <w:sz w:val="20"/>
                <w:szCs w:val="20"/>
                <w:lang w:val="en-US"/>
              </w:rPr>
              <w:t xml:space="preserve"> 2020: </w:t>
            </w:r>
            <w:r>
              <w:rPr>
                <w:rFonts w:ascii="Verdana" w:hAnsi="Verdana" w:cs="Arial"/>
                <w:sz w:val="20"/>
                <w:szCs w:val="20"/>
                <w:lang w:val="en-US"/>
              </w:rPr>
              <w:t>295; 363-374</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5.16</w:t>
            </w:r>
          </w:p>
        </w:tc>
      </w:tr>
      <w:tr w:rsidR="00617913" w:rsidRPr="00AC5549" w:rsidDel="00306D8F" w14:paraId="4A0813BA" w14:textId="77777777" w:rsidTr="00D24651">
        <w:tc>
          <w:tcPr>
            <w:tcW w:w="727" w:type="dxa"/>
            <w:shd w:val="clear" w:color="auto" w:fill="auto"/>
          </w:tcPr>
          <w:p w14:paraId="707A48E4" w14:textId="5484BE3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370.</w:t>
            </w:r>
          </w:p>
        </w:tc>
        <w:tc>
          <w:tcPr>
            <w:tcW w:w="8441" w:type="dxa"/>
            <w:shd w:val="clear" w:color="auto" w:fill="auto"/>
          </w:tcPr>
          <w:p w14:paraId="1E4B4E50" w14:textId="1BD0F9B5" w:rsidR="00617913" w:rsidRPr="00335DA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B30BA">
              <w:rPr>
                <w:rFonts w:ascii="Verdana" w:hAnsi="Verdana" w:cs="Arial"/>
                <w:sz w:val="20"/>
                <w:szCs w:val="20"/>
                <w:lang w:val="en-US"/>
              </w:rPr>
              <w:t>Scheffel, J., Mahnke, N. A</w:t>
            </w:r>
            <w:r w:rsidRPr="00E93F3B">
              <w:rPr>
                <w:rFonts w:ascii="Verdana" w:hAnsi="Verdana" w:cs="Arial"/>
                <w:sz w:val="20"/>
                <w:szCs w:val="20"/>
                <w:lang w:val="en-US"/>
              </w:rPr>
              <w:t>., Hofman, Z. L. M., de Maat, S., Wu, J., Bonnekoh, H., Pengelly, R. J., Ennis, S., Holloway, J. W., Ch</w:t>
            </w:r>
            <w:r>
              <w:rPr>
                <w:rFonts w:ascii="Verdana" w:hAnsi="Verdana" w:cs="Arial"/>
                <w:sz w:val="20"/>
                <w:szCs w:val="20"/>
                <w:lang w:val="en-US"/>
              </w:rPr>
              <w:t xml:space="preserve">urch, M. K.,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Maas, C., and Krause, K.: Cold-induced urticarial autoinflammatory syndrome related to factor XII activation. </w:t>
            </w:r>
            <w:r>
              <w:rPr>
                <w:rFonts w:ascii="Verdana" w:hAnsi="Verdana" w:cs="Arial"/>
                <w:i/>
                <w:sz w:val="20"/>
                <w:szCs w:val="20"/>
                <w:lang w:val="en-US"/>
              </w:rPr>
              <w:t>Nat. Commun.</w:t>
            </w:r>
            <w:r>
              <w:rPr>
                <w:rFonts w:ascii="Verdana" w:hAnsi="Verdana" w:cs="Arial"/>
                <w:sz w:val="20"/>
                <w:szCs w:val="20"/>
                <w:lang w:val="en-US"/>
              </w:rPr>
              <w:t xml:space="preserve"> 2020: 11; 179</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14.92</w:t>
            </w:r>
          </w:p>
        </w:tc>
      </w:tr>
      <w:tr w:rsidR="00617913" w:rsidRPr="005F7C66" w:rsidDel="00306D8F" w14:paraId="7DEE6996" w14:textId="77777777" w:rsidTr="00D24651">
        <w:tc>
          <w:tcPr>
            <w:tcW w:w="727" w:type="dxa"/>
            <w:shd w:val="clear" w:color="auto" w:fill="auto"/>
          </w:tcPr>
          <w:p w14:paraId="150F65DB" w14:textId="53A8FD1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369.</w:t>
            </w:r>
          </w:p>
        </w:tc>
        <w:tc>
          <w:tcPr>
            <w:tcW w:w="8441" w:type="dxa"/>
            <w:shd w:val="clear" w:color="auto" w:fill="auto"/>
          </w:tcPr>
          <w:p w14:paraId="0AC335AA" w14:textId="4AB32F7B" w:rsidR="00617913" w:rsidRPr="00335DA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1101C">
              <w:rPr>
                <w:rFonts w:ascii="Verdana" w:hAnsi="Verdana" w:cs="Arial"/>
                <w:sz w:val="20"/>
                <w:szCs w:val="20"/>
                <w:lang w:val="en-US"/>
              </w:rPr>
              <w:t>André, F., Fluhr, J. W., Hawro, T.,</w:t>
            </w:r>
            <w:r w:rsidRPr="00B231B7">
              <w:rPr>
                <w:rFonts w:ascii="Verdana" w:hAnsi="Verdana" w:cs="Arial"/>
                <w:sz w:val="20"/>
                <w:szCs w:val="20"/>
                <w:lang w:val="en-US"/>
              </w:rPr>
              <w:t xml:space="preserve"> Church, M. K., </w:t>
            </w:r>
            <w:r>
              <w:rPr>
                <w:rFonts w:ascii="Verdana" w:hAnsi="Verdana" w:cs="Arial"/>
                <w:b/>
                <w:sz w:val="20"/>
                <w:szCs w:val="20"/>
                <w:lang w:val="en-US"/>
              </w:rPr>
              <w:t>Maurer, M.</w:t>
            </w:r>
            <w:r>
              <w:rPr>
                <w:rFonts w:ascii="Verdana" w:hAnsi="Verdana" w:cs="Arial"/>
                <w:sz w:val="20"/>
                <w:szCs w:val="20"/>
                <w:lang w:val="en-US"/>
              </w:rPr>
              <w:t>, and Metz, M.</w:t>
            </w:r>
            <w:r w:rsidRPr="003D5D04">
              <w:rPr>
                <w:rFonts w:ascii="Verdana" w:hAnsi="Verdana"/>
                <w:sz w:val="20"/>
                <w:szCs w:val="20"/>
                <w:vertAlign w:val="superscript"/>
                <w:lang w:val="en-US"/>
              </w:rPr>
              <w:t>+</w:t>
            </w:r>
            <w:r>
              <w:rPr>
                <w:rFonts w:ascii="Verdana" w:hAnsi="Verdana" w:cs="Arial"/>
                <w:sz w:val="20"/>
                <w:szCs w:val="20"/>
                <w:lang w:val="en-US"/>
              </w:rPr>
              <w:t xml:space="preserve">: Characterization of cowhage-induced pruritus in inflamed and non-inflamed skin. </w:t>
            </w:r>
            <w:r w:rsidRPr="00A540EA">
              <w:rPr>
                <w:rFonts w:ascii="Verdana" w:hAnsi="Verdana"/>
                <w:i/>
                <w:sz w:val="20"/>
                <w:szCs w:val="20"/>
                <w:lang w:val="en-US"/>
              </w:rPr>
              <w:t>J. Eur. Acad. Dermatol. Venereol</w:t>
            </w:r>
            <w:r w:rsidRPr="00A540EA">
              <w:rPr>
                <w:rFonts w:ascii="Verdana" w:hAnsi="Verdana"/>
                <w:sz w:val="20"/>
                <w:szCs w:val="20"/>
                <w:lang w:val="en-US"/>
              </w:rPr>
              <w:t>. 20</w:t>
            </w:r>
            <w:r>
              <w:rPr>
                <w:rFonts w:ascii="Verdana" w:hAnsi="Verdana"/>
                <w:sz w:val="20"/>
                <w:szCs w:val="20"/>
                <w:lang w:val="en-US"/>
              </w:rPr>
              <w:t>20</w:t>
            </w:r>
            <w:r w:rsidRPr="00A540EA">
              <w:rPr>
                <w:rFonts w:ascii="Verdana" w:hAnsi="Verdana"/>
                <w:sz w:val="20"/>
                <w:szCs w:val="20"/>
                <w:lang w:val="en-US"/>
              </w:rPr>
              <w:t>:</w:t>
            </w:r>
            <w:r>
              <w:rPr>
                <w:rFonts w:ascii="Verdana" w:hAnsi="Verdana"/>
                <w:sz w:val="20"/>
                <w:szCs w:val="20"/>
                <w:lang w:val="en-US"/>
              </w:rPr>
              <w:t xml:space="preserve"> 34; 202-206. IF: 6.17</w:t>
            </w:r>
          </w:p>
        </w:tc>
      </w:tr>
      <w:tr w:rsidR="00617913" w:rsidRPr="005F7C66" w:rsidDel="00306D8F" w14:paraId="271E20DC" w14:textId="77777777" w:rsidTr="00D24651">
        <w:tc>
          <w:tcPr>
            <w:tcW w:w="727" w:type="dxa"/>
            <w:shd w:val="clear" w:color="auto" w:fill="auto"/>
          </w:tcPr>
          <w:p w14:paraId="29A16706" w14:textId="76EA29B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368.</w:t>
            </w:r>
          </w:p>
        </w:tc>
        <w:tc>
          <w:tcPr>
            <w:tcW w:w="8441" w:type="dxa"/>
            <w:shd w:val="clear" w:color="auto" w:fill="auto"/>
          </w:tcPr>
          <w:p w14:paraId="2FFA0EFF" w14:textId="360C2E2B" w:rsidR="00617913" w:rsidRPr="00335DA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A7DFD">
              <w:rPr>
                <w:rFonts w:ascii="Verdana" w:hAnsi="Verdana" w:cs="Arial"/>
                <w:sz w:val="20"/>
                <w:szCs w:val="20"/>
                <w:lang w:val="en-US"/>
              </w:rPr>
              <w:t>Schut, C., Magerl, M., Hawro, T.,</w:t>
            </w:r>
            <w:r w:rsidRPr="00B231B7">
              <w:rPr>
                <w:rFonts w:ascii="Verdana" w:hAnsi="Verdana" w:cs="Arial"/>
                <w:sz w:val="20"/>
                <w:szCs w:val="20"/>
                <w:lang w:val="en-US"/>
              </w:rPr>
              <w:t xml:space="preserve"> Kupfer, J., Rose, M., Gieler, U., </w:t>
            </w:r>
            <w:r w:rsidRPr="00B231B7">
              <w:rPr>
                <w:rFonts w:ascii="Verdana" w:hAnsi="Verdana" w:cs="Arial"/>
                <w:b/>
                <w:sz w:val="20"/>
                <w:szCs w:val="20"/>
                <w:lang w:val="en-US"/>
              </w:rPr>
              <w:t>Maurer, M.</w:t>
            </w:r>
            <w:r w:rsidRPr="00B231B7">
              <w:rPr>
                <w:rFonts w:ascii="Verdana" w:hAnsi="Verdana" w:cs="Arial"/>
                <w:sz w:val="20"/>
                <w:szCs w:val="20"/>
                <w:lang w:val="en-US"/>
              </w:rPr>
              <w:t>, and Peters, E. M. J.</w:t>
            </w:r>
            <w:r w:rsidRPr="008E77A4">
              <w:rPr>
                <w:rFonts w:ascii="Verdana" w:hAnsi="Verdana"/>
                <w:sz w:val="20"/>
                <w:szCs w:val="20"/>
                <w:vertAlign w:val="superscript"/>
                <w:lang w:val="en-US"/>
              </w:rPr>
              <w:t>+</w:t>
            </w:r>
            <w:r w:rsidRPr="00B231B7">
              <w:rPr>
                <w:rFonts w:ascii="Verdana" w:hAnsi="Verdana" w:cs="Arial"/>
                <w:sz w:val="20"/>
                <w:szCs w:val="20"/>
                <w:lang w:val="en-US"/>
              </w:rPr>
              <w:t xml:space="preserve">: Disease activity and stress are linked in a subpopulation of chronic spontaneous urticaria patients.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 xml:space="preserve">20: </w:t>
            </w:r>
            <w:r>
              <w:rPr>
                <w:rFonts w:ascii="Verdana" w:hAnsi="Verdana"/>
                <w:sz w:val="20"/>
                <w:szCs w:val="20"/>
                <w:lang w:val="en-US"/>
              </w:rPr>
              <w:t xml:space="preserve">75; 224-226. </w:t>
            </w:r>
            <w:r w:rsidRPr="0087500F">
              <w:rPr>
                <w:rFonts w:ascii="Verdana" w:hAnsi="Verdana"/>
                <w:sz w:val="20"/>
                <w:szCs w:val="20"/>
                <w:lang w:val="en-GB"/>
              </w:rPr>
              <w:t xml:space="preserve">IF: </w:t>
            </w:r>
            <w:r>
              <w:rPr>
                <w:rFonts w:ascii="Verdana" w:hAnsi="Verdana"/>
                <w:sz w:val="20"/>
                <w:szCs w:val="20"/>
                <w:lang w:val="en-GB"/>
              </w:rPr>
              <w:t>13.15</w:t>
            </w:r>
          </w:p>
        </w:tc>
      </w:tr>
      <w:tr w:rsidR="00617913" w:rsidRPr="006133DA" w:rsidDel="00306D8F" w14:paraId="623D3074" w14:textId="77777777" w:rsidTr="00D24651">
        <w:tc>
          <w:tcPr>
            <w:tcW w:w="727" w:type="dxa"/>
            <w:shd w:val="clear" w:color="auto" w:fill="auto"/>
          </w:tcPr>
          <w:p w14:paraId="19016466" w14:textId="4E3941B8"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367.</w:t>
            </w:r>
          </w:p>
        </w:tc>
        <w:tc>
          <w:tcPr>
            <w:tcW w:w="8441" w:type="dxa"/>
            <w:shd w:val="clear" w:color="auto" w:fill="auto"/>
          </w:tcPr>
          <w:p w14:paraId="65755B51" w14:textId="2E3994E4"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07ED0">
              <w:rPr>
                <w:rFonts w:ascii="Verdana" w:hAnsi="Verdana" w:cs="Arial"/>
                <w:sz w:val="20"/>
                <w:szCs w:val="20"/>
                <w:lang w:val="en-US"/>
              </w:rPr>
              <w:t>Mellerowicz, E., Weller, K.,</w:t>
            </w:r>
            <w:r w:rsidRPr="00FA5319">
              <w:rPr>
                <w:rFonts w:ascii="Verdana" w:hAnsi="Verdana" w:cs="Arial"/>
                <w:sz w:val="20"/>
                <w:szCs w:val="20"/>
                <w:lang w:val="en-US"/>
              </w:rPr>
              <w:t xml:space="preserve"> Zuberbier, T.,</w:t>
            </w:r>
            <w:r w:rsidRPr="00D07ED0">
              <w:rPr>
                <w:rFonts w:ascii="Verdana" w:hAnsi="Verdana" w:cs="Arial"/>
                <w:sz w:val="20"/>
                <w:szCs w:val="20"/>
                <w:lang w:val="en-US"/>
              </w:rPr>
              <w:t xml:space="preserve"> </w:t>
            </w:r>
            <w:r w:rsidRPr="00D07ED0">
              <w:rPr>
                <w:rFonts w:ascii="Verdana" w:hAnsi="Verdana" w:cs="Arial"/>
                <w:b/>
                <w:sz w:val="20"/>
                <w:szCs w:val="20"/>
                <w:lang w:val="en-US"/>
              </w:rPr>
              <w:t>Maurer, M.</w:t>
            </w:r>
            <w:r w:rsidRPr="00995CF4">
              <w:rPr>
                <w:rFonts w:ascii="Verdana" w:hAnsi="Verdana"/>
                <w:sz w:val="20"/>
                <w:szCs w:val="20"/>
                <w:vertAlign w:val="superscript"/>
                <w:lang w:val="en-US"/>
              </w:rPr>
              <w:t>+</w:t>
            </w:r>
            <w:r w:rsidRPr="00D07ED0">
              <w:rPr>
                <w:rFonts w:ascii="Verdana" w:hAnsi="Verdana" w:cs="Arial"/>
                <w:sz w:val="20"/>
                <w:szCs w:val="20"/>
                <w:lang w:val="en-US"/>
              </w:rPr>
              <w:t xml:space="preserve">, </w:t>
            </w:r>
            <w:r>
              <w:rPr>
                <w:rFonts w:ascii="Verdana" w:hAnsi="Verdana" w:cs="Arial"/>
                <w:sz w:val="20"/>
                <w:szCs w:val="20"/>
                <w:lang w:val="en-US"/>
              </w:rPr>
              <w:t xml:space="preserve">and </w:t>
            </w:r>
            <w:r w:rsidRPr="00D07ED0">
              <w:rPr>
                <w:rFonts w:ascii="Verdana" w:hAnsi="Verdana" w:cs="Arial"/>
                <w:sz w:val="20"/>
                <w:szCs w:val="20"/>
                <w:lang w:val="en-US"/>
              </w:rPr>
              <w:t xml:space="preserve">Altrichter, S.: Real life treatment of patients with cholinergic urticaria in German speaking countries. </w:t>
            </w:r>
            <w:r w:rsidRPr="00EF1977">
              <w:rPr>
                <w:rFonts w:ascii="Verdana" w:hAnsi="Verdana"/>
                <w:i/>
                <w:sz w:val="20"/>
                <w:szCs w:val="20"/>
                <w:lang w:val="en-US"/>
              </w:rPr>
              <w:t xml:space="preserve">J. Dtsch. </w:t>
            </w:r>
            <w:r w:rsidRPr="00BB69DA">
              <w:rPr>
                <w:rFonts w:ascii="Verdana" w:hAnsi="Verdana"/>
                <w:i/>
                <w:sz w:val="20"/>
                <w:szCs w:val="20"/>
                <w:lang w:val="en-US"/>
              </w:rPr>
              <w:t>Dermatol. Ges</w:t>
            </w:r>
            <w:r w:rsidRPr="00BB69DA">
              <w:rPr>
                <w:rFonts w:ascii="Verdana" w:hAnsi="Verdana"/>
                <w:sz w:val="20"/>
                <w:szCs w:val="20"/>
                <w:lang w:val="en-US"/>
              </w:rPr>
              <w:t>. 201</w:t>
            </w:r>
            <w:r>
              <w:rPr>
                <w:rFonts w:ascii="Verdana" w:hAnsi="Verdana"/>
                <w:sz w:val="20"/>
                <w:szCs w:val="20"/>
                <w:lang w:val="en-US"/>
              </w:rPr>
              <w:t>9</w:t>
            </w:r>
            <w:r w:rsidRPr="00BB69DA">
              <w:rPr>
                <w:rFonts w:ascii="Verdana" w:hAnsi="Verdana"/>
                <w:sz w:val="20"/>
                <w:szCs w:val="20"/>
                <w:lang w:val="en-US"/>
              </w:rPr>
              <w:t>:</w:t>
            </w:r>
            <w:r>
              <w:rPr>
                <w:rFonts w:ascii="Verdana" w:hAnsi="Verdana"/>
                <w:sz w:val="20"/>
                <w:szCs w:val="20"/>
                <w:lang w:val="en-US"/>
              </w:rPr>
              <w:t xml:space="preserve"> 17; 1141-1147</w:t>
            </w:r>
            <w:r w:rsidRPr="00BB69DA">
              <w:rPr>
                <w:rFonts w:ascii="Verdana" w:hAnsi="Verdana"/>
                <w:sz w:val="20"/>
                <w:szCs w:val="20"/>
                <w:lang w:val="en-US"/>
              </w:rPr>
              <w:t xml:space="preserve">. IF: </w:t>
            </w:r>
            <w:r>
              <w:rPr>
                <w:rFonts w:ascii="Verdana" w:hAnsi="Verdana"/>
                <w:sz w:val="20"/>
                <w:szCs w:val="20"/>
                <w:lang w:val="en-US"/>
              </w:rPr>
              <w:t>3.66</w:t>
            </w:r>
          </w:p>
        </w:tc>
      </w:tr>
      <w:tr w:rsidR="00617913" w:rsidRPr="00CE4C45" w:rsidDel="00306D8F" w14:paraId="02F26FAF" w14:textId="77777777" w:rsidTr="00D24651">
        <w:tc>
          <w:tcPr>
            <w:tcW w:w="727" w:type="dxa"/>
            <w:shd w:val="clear" w:color="auto" w:fill="auto"/>
          </w:tcPr>
          <w:p w14:paraId="30A1C268" w14:textId="1EA4698D"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366.</w:t>
            </w:r>
          </w:p>
        </w:tc>
        <w:tc>
          <w:tcPr>
            <w:tcW w:w="8441" w:type="dxa"/>
            <w:shd w:val="clear" w:color="auto" w:fill="auto"/>
          </w:tcPr>
          <w:p w14:paraId="48ABD40A" w14:textId="7211A96B"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B4A73">
              <w:rPr>
                <w:rFonts w:ascii="Verdana" w:hAnsi="Verdana" w:cs="Arial"/>
                <w:sz w:val="20"/>
                <w:szCs w:val="20"/>
                <w:lang w:val="en-US"/>
              </w:rPr>
              <w:t>Bergmann, K. C., Altrichter, S</w:t>
            </w:r>
            <w:r w:rsidRPr="008E77A4">
              <w:rPr>
                <w:rFonts w:ascii="Verdana" w:hAnsi="Verdana" w:cs="Arial"/>
                <w:sz w:val="20"/>
                <w:szCs w:val="20"/>
                <w:lang w:val="en-US"/>
              </w:rPr>
              <w:t xml:space="preserve">., and </w:t>
            </w:r>
            <w:r w:rsidRPr="008E77A4">
              <w:rPr>
                <w:rFonts w:ascii="Verdana" w:hAnsi="Verdana" w:cs="Arial"/>
                <w:b/>
                <w:sz w:val="20"/>
                <w:szCs w:val="20"/>
                <w:lang w:val="en-US"/>
              </w:rPr>
              <w:t>Maurer, M.</w:t>
            </w:r>
            <w:r w:rsidRPr="003D5D04">
              <w:rPr>
                <w:rFonts w:ascii="Verdana" w:hAnsi="Verdana"/>
                <w:sz w:val="20"/>
                <w:szCs w:val="20"/>
                <w:vertAlign w:val="superscript"/>
                <w:lang w:val="en-US"/>
              </w:rPr>
              <w:t>+</w:t>
            </w:r>
            <w:r w:rsidRPr="008E77A4">
              <w:rPr>
                <w:rFonts w:ascii="Verdana" w:hAnsi="Verdana" w:cs="Arial"/>
                <w:sz w:val="20"/>
                <w:szCs w:val="20"/>
                <w:lang w:val="en-US"/>
              </w:rPr>
              <w:t>: Benefit of be</w:t>
            </w:r>
            <w:r>
              <w:rPr>
                <w:rFonts w:ascii="Verdana" w:hAnsi="Verdana" w:cs="Arial"/>
                <w:sz w:val="20"/>
                <w:szCs w:val="20"/>
                <w:lang w:val="en-US"/>
              </w:rPr>
              <w:t xml:space="preserve">nralizumab treatment in a patient with chronic symptomatic dermographism. </w:t>
            </w:r>
            <w:r w:rsidRPr="00A540EA">
              <w:rPr>
                <w:rFonts w:ascii="Verdana" w:hAnsi="Verdana"/>
                <w:i/>
                <w:sz w:val="20"/>
                <w:szCs w:val="20"/>
                <w:lang w:val="en-US"/>
              </w:rPr>
              <w:t>J. Eur. Acad. Dermatol. Venereol</w:t>
            </w:r>
            <w:r w:rsidRPr="00A540EA">
              <w:rPr>
                <w:rFonts w:ascii="Verdana" w:hAnsi="Verdana"/>
                <w:sz w:val="20"/>
                <w:szCs w:val="20"/>
                <w:lang w:val="en-US"/>
              </w:rPr>
              <w:t>. 201</w:t>
            </w:r>
            <w:r>
              <w:rPr>
                <w:rFonts w:ascii="Verdana" w:hAnsi="Verdana"/>
                <w:sz w:val="20"/>
                <w:szCs w:val="20"/>
                <w:lang w:val="en-US"/>
              </w:rPr>
              <w:t>9</w:t>
            </w:r>
            <w:r w:rsidRPr="00A540EA">
              <w:rPr>
                <w:rFonts w:ascii="Verdana" w:hAnsi="Verdana"/>
                <w:sz w:val="20"/>
                <w:szCs w:val="20"/>
                <w:lang w:val="en-US"/>
              </w:rPr>
              <w:t>:</w:t>
            </w:r>
            <w:r>
              <w:rPr>
                <w:rFonts w:ascii="Verdana" w:hAnsi="Verdana"/>
                <w:sz w:val="20"/>
                <w:szCs w:val="20"/>
                <w:lang w:val="en-US"/>
              </w:rPr>
              <w:t xml:space="preserve"> 33; e413-e415. IF: 5.25</w:t>
            </w:r>
          </w:p>
        </w:tc>
      </w:tr>
      <w:tr w:rsidR="00617913" w:rsidRPr="00A2139A" w:rsidDel="00306D8F" w14:paraId="578F8A70" w14:textId="77777777" w:rsidTr="00D24651">
        <w:tc>
          <w:tcPr>
            <w:tcW w:w="727" w:type="dxa"/>
            <w:shd w:val="clear" w:color="auto" w:fill="auto"/>
          </w:tcPr>
          <w:p w14:paraId="58FAF546" w14:textId="5D05953B"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365.</w:t>
            </w:r>
          </w:p>
        </w:tc>
        <w:tc>
          <w:tcPr>
            <w:tcW w:w="8441" w:type="dxa"/>
            <w:shd w:val="clear" w:color="auto" w:fill="auto"/>
          </w:tcPr>
          <w:p w14:paraId="2EA052A7" w14:textId="0A0449BD"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Kulthanan, K., Chularojanamontri, L., Rujitharanawong, C., Weerasubpong, P., Weller, K.</w:t>
            </w:r>
            <w:r w:rsidRPr="00EE5BCA">
              <w:rPr>
                <w:rFonts w:ascii="Verdana" w:hAnsi="Verdana" w:cs="Arial"/>
                <w:bCs/>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sidRPr="00EB29F3">
              <w:rPr>
                <w:rFonts w:ascii="Verdana" w:hAnsi="Verdana" w:cs="Arial"/>
                <w:sz w:val="20"/>
                <w:szCs w:val="20"/>
                <w:vertAlign w:val="superscript"/>
                <w:lang w:val="en-US"/>
              </w:rPr>
              <w:t>+</w:t>
            </w:r>
            <w:r w:rsidRPr="00EE5BCA">
              <w:rPr>
                <w:rFonts w:ascii="Verdana" w:hAnsi="Verdana" w:cs="Arial"/>
                <w:bCs/>
                <w:sz w:val="20"/>
                <w:szCs w:val="20"/>
                <w:vertAlign w:val="superscript"/>
                <w:lang w:val="en-US"/>
              </w:rPr>
              <w:t>*</w:t>
            </w:r>
            <w:r>
              <w:rPr>
                <w:rFonts w:ascii="Verdana" w:hAnsi="Verdana" w:cs="Arial"/>
                <w:sz w:val="20"/>
                <w:szCs w:val="20"/>
                <w:lang w:val="en-US"/>
              </w:rPr>
              <w:t xml:space="preserve">: Angioedema activity score (AAS): a valid and reliable tool to use in Asian patients. </w:t>
            </w:r>
            <w:r w:rsidRPr="00EC342A">
              <w:rPr>
                <w:rFonts w:ascii="Verdana" w:hAnsi="Verdana" w:cs="Arial"/>
                <w:i/>
                <w:sz w:val="20"/>
                <w:szCs w:val="20"/>
                <w:lang w:val="en-US"/>
              </w:rPr>
              <w:t>Biomed. Res. Int.</w:t>
            </w:r>
            <w:r>
              <w:rPr>
                <w:rFonts w:ascii="Verdana" w:hAnsi="Verdana" w:cs="Arial"/>
                <w:sz w:val="20"/>
                <w:szCs w:val="20"/>
                <w:lang w:val="en-US"/>
              </w:rPr>
              <w:t xml:space="preserve"> 2019: </w:t>
            </w:r>
            <w:r>
              <w:rPr>
                <w:rFonts w:ascii="Verdana" w:hAnsi="Verdana" w:cs="Arial"/>
                <w:i/>
                <w:sz w:val="20"/>
                <w:szCs w:val="20"/>
                <w:lang w:val="en-US"/>
              </w:rPr>
              <w:t>9157895</w:t>
            </w:r>
            <w:r w:rsidRPr="0012428A">
              <w:rPr>
                <w:rFonts w:ascii="Verdana" w:hAnsi="Verdana" w:cs="Arial"/>
                <w:sz w:val="20"/>
                <w:szCs w:val="20"/>
                <w:lang w:val="en-US"/>
              </w:rPr>
              <w:t xml:space="preserve">. </w:t>
            </w:r>
            <w:r w:rsidRPr="00EB29F3">
              <w:rPr>
                <w:rFonts w:ascii="Verdana" w:hAnsi="Verdana" w:cs="Arial"/>
                <w:sz w:val="20"/>
                <w:szCs w:val="20"/>
                <w:lang w:val="en-US"/>
              </w:rPr>
              <w:t xml:space="preserve">IF: </w:t>
            </w:r>
            <w:r>
              <w:rPr>
                <w:rFonts w:ascii="Verdana" w:hAnsi="Verdana" w:cs="Arial"/>
                <w:sz w:val="20"/>
                <w:szCs w:val="20"/>
                <w:lang w:val="en-US"/>
              </w:rPr>
              <w:t>2.28</w:t>
            </w:r>
          </w:p>
        </w:tc>
      </w:tr>
      <w:tr w:rsidR="00617913" w:rsidRPr="00A2139A" w:rsidDel="00306D8F" w14:paraId="0E476D37" w14:textId="77777777" w:rsidTr="00D24651">
        <w:tc>
          <w:tcPr>
            <w:tcW w:w="727" w:type="dxa"/>
            <w:shd w:val="clear" w:color="auto" w:fill="auto"/>
          </w:tcPr>
          <w:p w14:paraId="78BBE65D" w14:textId="553325D9"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364.</w:t>
            </w:r>
          </w:p>
        </w:tc>
        <w:tc>
          <w:tcPr>
            <w:tcW w:w="8441" w:type="dxa"/>
            <w:shd w:val="clear" w:color="auto" w:fill="auto"/>
          </w:tcPr>
          <w:p w14:paraId="5B816689" w14:textId="0F3F0275"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Kulthanan, K., Chularojanamontri, L., Rujitharanawong, C., Weerasubpong, P., </w:t>
            </w:r>
            <w:r>
              <w:rPr>
                <w:rFonts w:ascii="Verdana" w:hAnsi="Verdana" w:cs="Arial"/>
                <w:b/>
                <w:sz w:val="20"/>
                <w:szCs w:val="20"/>
                <w:lang w:val="en-US"/>
              </w:rPr>
              <w:t>Maurer, M.</w:t>
            </w:r>
            <w:r w:rsidRPr="00EB29F3">
              <w:rPr>
                <w:rFonts w:ascii="Verdana" w:hAnsi="Verdana" w:cs="Arial"/>
                <w:sz w:val="20"/>
                <w:szCs w:val="20"/>
                <w:vertAlign w:val="superscript"/>
                <w:lang w:val="en-US"/>
              </w:rPr>
              <w:t>+</w:t>
            </w:r>
            <w:r w:rsidRPr="00EE5BCA">
              <w:rPr>
                <w:rFonts w:ascii="Verdana" w:hAnsi="Verdana" w:cs="Arial"/>
                <w:bCs/>
                <w:sz w:val="20"/>
                <w:szCs w:val="20"/>
                <w:vertAlign w:val="superscript"/>
                <w:lang w:val="en-US"/>
              </w:rPr>
              <w:t>*</w:t>
            </w:r>
            <w:r>
              <w:rPr>
                <w:rFonts w:ascii="Verdana" w:hAnsi="Verdana" w:cs="Arial"/>
                <w:sz w:val="20"/>
                <w:szCs w:val="20"/>
                <w:lang w:val="en-US"/>
              </w:rPr>
              <w:t>, and Weller, K.</w:t>
            </w:r>
            <w:r w:rsidRPr="00EE5BCA">
              <w:rPr>
                <w:rFonts w:ascii="Verdana" w:hAnsi="Verdana" w:cs="Arial"/>
                <w:bCs/>
                <w:sz w:val="20"/>
                <w:szCs w:val="20"/>
                <w:vertAlign w:val="superscript"/>
                <w:lang w:val="en-US"/>
              </w:rPr>
              <w:t>*</w:t>
            </w:r>
            <w:r>
              <w:rPr>
                <w:rFonts w:ascii="Verdana" w:hAnsi="Verdana" w:cs="Arial"/>
                <w:sz w:val="20"/>
                <w:szCs w:val="20"/>
                <w:lang w:val="en-US"/>
              </w:rPr>
              <w:t xml:space="preserve">: Angioedema quality of life questionnaire (AE-QoL) – interpretability and sensitivity to change. </w:t>
            </w:r>
            <w:r>
              <w:rPr>
                <w:rFonts w:ascii="Verdana" w:hAnsi="Verdana" w:cs="Arial"/>
                <w:i/>
                <w:sz w:val="20"/>
                <w:szCs w:val="20"/>
                <w:lang w:val="en-US"/>
              </w:rPr>
              <w:t>Health. Qual. Life Outcomes</w:t>
            </w:r>
            <w:r>
              <w:rPr>
                <w:rFonts w:ascii="Verdana" w:hAnsi="Verdana" w:cs="Arial"/>
                <w:sz w:val="20"/>
                <w:szCs w:val="20"/>
                <w:lang w:val="en-US"/>
              </w:rPr>
              <w:t xml:space="preserve"> 2019: 17; 160</w:t>
            </w:r>
            <w:r w:rsidRPr="0012428A">
              <w:rPr>
                <w:rFonts w:ascii="Verdana" w:hAnsi="Verdana" w:cs="Arial"/>
                <w:sz w:val="20"/>
                <w:szCs w:val="20"/>
                <w:lang w:val="en-US"/>
              </w:rPr>
              <w:t xml:space="preserve">. </w:t>
            </w:r>
            <w:r w:rsidRPr="00EB29F3">
              <w:rPr>
                <w:rFonts w:ascii="Verdana" w:hAnsi="Verdana" w:cs="Arial"/>
                <w:sz w:val="20"/>
                <w:szCs w:val="20"/>
                <w:lang w:val="en-US"/>
              </w:rPr>
              <w:t xml:space="preserve">IF: </w:t>
            </w:r>
            <w:r>
              <w:rPr>
                <w:rFonts w:ascii="Verdana" w:hAnsi="Verdana" w:cs="Arial"/>
                <w:sz w:val="20"/>
                <w:szCs w:val="20"/>
                <w:lang w:val="en-US"/>
              </w:rPr>
              <w:t>2.34</w:t>
            </w:r>
          </w:p>
        </w:tc>
      </w:tr>
      <w:tr w:rsidR="00617913" w:rsidRPr="00A2139A" w:rsidDel="00306D8F" w14:paraId="7708AF30" w14:textId="77777777" w:rsidTr="00D24651">
        <w:tc>
          <w:tcPr>
            <w:tcW w:w="727" w:type="dxa"/>
            <w:shd w:val="clear" w:color="auto" w:fill="auto"/>
          </w:tcPr>
          <w:p w14:paraId="78C8CB30" w14:textId="5994E910"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363.</w:t>
            </w:r>
          </w:p>
        </w:tc>
        <w:tc>
          <w:tcPr>
            <w:tcW w:w="8441" w:type="dxa"/>
            <w:shd w:val="clear" w:color="auto" w:fill="auto"/>
          </w:tcPr>
          <w:p w14:paraId="4A27E1A7" w14:textId="7A0B4FF9"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56CC8">
              <w:rPr>
                <w:rFonts w:ascii="Verdana" w:hAnsi="Verdana" w:cs="Arial"/>
                <w:sz w:val="20"/>
                <w:szCs w:val="20"/>
                <w:lang w:val="en-US"/>
              </w:rPr>
              <w:t>Schoepke, N.,</w:t>
            </w:r>
            <w:r w:rsidRPr="004F22C9">
              <w:rPr>
                <w:rFonts w:ascii="Verdana" w:hAnsi="Verdana" w:cs="Arial"/>
                <w:sz w:val="20"/>
                <w:szCs w:val="20"/>
                <w:lang w:val="en-US"/>
              </w:rPr>
              <w:t xml:space="preserve"> Asero, R.</w:t>
            </w:r>
            <w:r w:rsidRPr="00EE5BCA">
              <w:rPr>
                <w:rFonts w:ascii="Verdana" w:hAnsi="Verdana" w:cs="Arial"/>
                <w:bCs/>
                <w:sz w:val="20"/>
                <w:szCs w:val="20"/>
                <w:vertAlign w:val="superscript"/>
                <w:lang w:val="en-US"/>
              </w:rPr>
              <w:t>*</w:t>
            </w:r>
            <w:r w:rsidRPr="004F22C9">
              <w:rPr>
                <w:rFonts w:ascii="Verdana" w:hAnsi="Verdana" w:cs="Arial"/>
                <w:sz w:val="20"/>
                <w:szCs w:val="20"/>
                <w:lang w:val="en-US"/>
              </w:rPr>
              <w:t>, Ellrich, A.</w:t>
            </w:r>
            <w:r w:rsidRPr="00EE5BCA">
              <w:rPr>
                <w:rFonts w:ascii="Verdana" w:hAnsi="Verdana" w:cs="Arial"/>
                <w:bCs/>
                <w:sz w:val="20"/>
                <w:szCs w:val="20"/>
                <w:vertAlign w:val="superscript"/>
                <w:lang w:val="en-US"/>
              </w:rPr>
              <w:t>*</w:t>
            </w:r>
            <w:r w:rsidRPr="004F22C9">
              <w:rPr>
                <w:rFonts w:ascii="Verdana" w:hAnsi="Verdana" w:cs="Arial"/>
                <w:sz w:val="20"/>
                <w:szCs w:val="20"/>
                <w:lang w:val="en-US"/>
              </w:rPr>
              <w:t>, Ferrer, M.</w:t>
            </w:r>
            <w:r w:rsidRPr="00EE5BCA">
              <w:rPr>
                <w:rFonts w:ascii="Verdana" w:hAnsi="Verdana" w:cs="Arial"/>
                <w:bCs/>
                <w:sz w:val="20"/>
                <w:szCs w:val="20"/>
                <w:vertAlign w:val="superscript"/>
                <w:lang w:val="en-US"/>
              </w:rPr>
              <w:t>*</w:t>
            </w:r>
            <w:r w:rsidRPr="004F22C9">
              <w:rPr>
                <w:rFonts w:ascii="Verdana" w:hAnsi="Verdana" w:cs="Arial"/>
                <w:sz w:val="20"/>
                <w:szCs w:val="20"/>
                <w:lang w:val="en-US"/>
              </w:rPr>
              <w:t>, Giménez-Arnau, A.</w:t>
            </w:r>
            <w:r w:rsidRPr="00EE5BCA">
              <w:rPr>
                <w:rFonts w:ascii="Verdana" w:hAnsi="Verdana" w:cs="Arial"/>
                <w:bCs/>
                <w:sz w:val="20"/>
                <w:szCs w:val="20"/>
                <w:vertAlign w:val="superscript"/>
                <w:lang w:val="en-US"/>
              </w:rPr>
              <w:t>*</w:t>
            </w:r>
            <w:r w:rsidRPr="004F22C9">
              <w:rPr>
                <w:rFonts w:ascii="Verdana" w:hAnsi="Verdana" w:cs="Arial"/>
                <w:sz w:val="20"/>
                <w:szCs w:val="20"/>
                <w:lang w:val="en-US"/>
              </w:rPr>
              <w:t>, Gratten, C. E. H.</w:t>
            </w:r>
            <w:r w:rsidRPr="00EE5BCA">
              <w:rPr>
                <w:rFonts w:ascii="Verdana" w:hAnsi="Verdana" w:cs="Arial"/>
                <w:bCs/>
                <w:sz w:val="20"/>
                <w:szCs w:val="20"/>
                <w:vertAlign w:val="superscript"/>
                <w:lang w:val="en-US"/>
              </w:rPr>
              <w:t>*</w:t>
            </w:r>
            <w:r w:rsidRPr="004F22C9">
              <w:rPr>
                <w:rFonts w:ascii="Verdana" w:hAnsi="Verdana" w:cs="Arial"/>
                <w:sz w:val="20"/>
                <w:szCs w:val="20"/>
                <w:lang w:val="en-US"/>
              </w:rPr>
              <w:t>, Jakob, T.</w:t>
            </w:r>
            <w:r w:rsidRPr="00EE5BCA">
              <w:rPr>
                <w:rFonts w:ascii="Verdana" w:hAnsi="Verdana" w:cs="Arial"/>
                <w:bCs/>
                <w:sz w:val="20"/>
                <w:szCs w:val="20"/>
                <w:vertAlign w:val="superscript"/>
                <w:lang w:val="en-US"/>
              </w:rPr>
              <w:t>*</w:t>
            </w:r>
            <w:r w:rsidRPr="004F22C9">
              <w:rPr>
                <w:rFonts w:ascii="Verdana" w:hAnsi="Verdana" w:cs="Arial"/>
                <w:sz w:val="20"/>
                <w:szCs w:val="20"/>
                <w:lang w:val="en-US"/>
              </w:rPr>
              <w:t>, Konstantinou, G. N.</w:t>
            </w:r>
            <w:r w:rsidRPr="00EE5BCA">
              <w:rPr>
                <w:rFonts w:ascii="Verdana" w:hAnsi="Verdana" w:cs="Arial"/>
                <w:bCs/>
                <w:sz w:val="20"/>
                <w:szCs w:val="20"/>
                <w:vertAlign w:val="superscript"/>
                <w:lang w:val="en-US"/>
              </w:rPr>
              <w:t>*</w:t>
            </w:r>
            <w:r w:rsidRPr="004F22C9">
              <w:rPr>
                <w:rFonts w:ascii="Verdana" w:hAnsi="Verdana" w:cs="Arial"/>
                <w:sz w:val="20"/>
                <w:szCs w:val="20"/>
                <w:lang w:val="en-US"/>
              </w:rPr>
              <w:t>, Raap, U.</w:t>
            </w:r>
            <w:r w:rsidRPr="00EE5BCA">
              <w:rPr>
                <w:rFonts w:ascii="Verdana" w:hAnsi="Verdana" w:cs="Arial"/>
                <w:bCs/>
                <w:sz w:val="20"/>
                <w:szCs w:val="20"/>
                <w:vertAlign w:val="superscript"/>
                <w:lang w:val="en-US"/>
              </w:rPr>
              <w:t>*</w:t>
            </w:r>
            <w:r w:rsidRPr="004F22C9">
              <w:rPr>
                <w:rFonts w:ascii="Verdana" w:hAnsi="Verdana" w:cs="Arial"/>
                <w:sz w:val="20"/>
                <w:szCs w:val="20"/>
                <w:lang w:val="en-US"/>
              </w:rPr>
              <w:t>, Stahl Skov, P.</w:t>
            </w:r>
            <w:r w:rsidRPr="00EE5BCA">
              <w:rPr>
                <w:rFonts w:ascii="Verdana" w:hAnsi="Verdana" w:cs="Arial"/>
                <w:bCs/>
                <w:sz w:val="20"/>
                <w:szCs w:val="20"/>
                <w:vertAlign w:val="superscript"/>
                <w:lang w:val="en-US"/>
              </w:rPr>
              <w:t>*</w:t>
            </w:r>
            <w:r w:rsidRPr="004F22C9">
              <w:rPr>
                <w:rFonts w:ascii="Verdana" w:hAnsi="Verdana" w:cs="Arial"/>
                <w:sz w:val="20"/>
                <w:szCs w:val="20"/>
                <w:lang w:val="en-US"/>
              </w:rPr>
              <w:t>, Staubach, P.</w:t>
            </w:r>
            <w:r w:rsidRPr="00EE5BCA">
              <w:rPr>
                <w:rFonts w:ascii="Verdana" w:hAnsi="Verdana" w:cs="Arial"/>
                <w:bCs/>
                <w:sz w:val="20"/>
                <w:szCs w:val="20"/>
                <w:vertAlign w:val="superscript"/>
                <w:lang w:val="en-US"/>
              </w:rPr>
              <w:t>*</w:t>
            </w:r>
            <w:r w:rsidRPr="004F22C9">
              <w:rPr>
                <w:rFonts w:ascii="Verdana" w:hAnsi="Verdana" w:cs="Arial"/>
                <w:sz w:val="20"/>
                <w:szCs w:val="20"/>
                <w:lang w:val="en-US"/>
              </w:rPr>
              <w:t>, Kromminga, A.</w:t>
            </w:r>
            <w:r w:rsidRPr="00EE5BCA">
              <w:rPr>
                <w:rFonts w:ascii="Verdana" w:hAnsi="Verdana" w:cs="Arial"/>
                <w:bCs/>
                <w:sz w:val="20"/>
                <w:szCs w:val="20"/>
                <w:vertAlign w:val="superscript"/>
                <w:lang w:val="en-US"/>
              </w:rPr>
              <w:t>*</w:t>
            </w:r>
            <w:r w:rsidRPr="004F22C9">
              <w:rPr>
                <w:rFonts w:ascii="Verdana" w:hAnsi="Verdana" w:cs="Arial"/>
                <w:sz w:val="20"/>
                <w:szCs w:val="20"/>
                <w:lang w:val="en-US"/>
              </w:rPr>
              <w:t>, Zhan</w:t>
            </w:r>
            <w:r w:rsidRPr="00656CC8">
              <w:rPr>
                <w:rFonts w:ascii="Verdana" w:hAnsi="Verdana" w:cs="Arial"/>
                <w:sz w:val="20"/>
                <w:szCs w:val="20"/>
                <w:lang w:val="en-US"/>
              </w:rPr>
              <w:t>g, K.</w:t>
            </w:r>
            <w:r w:rsidRPr="00EE5BCA">
              <w:rPr>
                <w:rFonts w:ascii="Verdana" w:hAnsi="Verdana" w:cs="Arial"/>
                <w:bCs/>
                <w:sz w:val="20"/>
                <w:szCs w:val="20"/>
                <w:vertAlign w:val="superscript"/>
                <w:lang w:val="en-US"/>
              </w:rPr>
              <w:t>*</w:t>
            </w:r>
            <w:r w:rsidRPr="00656CC8">
              <w:rPr>
                <w:rFonts w:ascii="Verdana" w:hAnsi="Verdana" w:cs="Arial"/>
                <w:sz w:val="20"/>
                <w:szCs w:val="20"/>
                <w:lang w:val="en-US"/>
              </w:rPr>
              <w:t>, Binds</w:t>
            </w:r>
            <w:r w:rsidRPr="004F22C9">
              <w:rPr>
                <w:rFonts w:ascii="Verdana" w:hAnsi="Verdana" w:cs="Arial"/>
                <w:sz w:val="20"/>
                <w:szCs w:val="20"/>
                <w:lang w:val="en-US"/>
              </w:rPr>
              <w:t>le</w:t>
            </w:r>
            <w:r w:rsidRPr="00656CC8">
              <w:rPr>
                <w:rFonts w:ascii="Verdana" w:hAnsi="Verdana" w:cs="Arial"/>
                <w:sz w:val="20"/>
                <w:szCs w:val="20"/>
                <w:lang w:val="en-US"/>
              </w:rPr>
              <w:t>v-Jensen, C., Das</w:t>
            </w:r>
            <w:r w:rsidRPr="004F22C9">
              <w:rPr>
                <w:rFonts w:ascii="Verdana" w:hAnsi="Verdana" w:cs="Arial"/>
                <w:sz w:val="20"/>
                <w:szCs w:val="20"/>
                <w:lang w:val="en-US"/>
              </w:rPr>
              <w:t>chner, A</w:t>
            </w:r>
            <w:r w:rsidRPr="00656CC8">
              <w:rPr>
                <w:rFonts w:ascii="Verdana" w:hAnsi="Verdana" w:cs="Arial"/>
                <w:sz w:val="20"/>
                <w:szCs w:val="20"/>
                <w:lang w:val="en-US"/>
              </w:rPr>
              <w:t>., Kin</w:t>
            </w:r>
            <w:r w:rsidRPr="004F22C9">
              <w:rPr>
                <w:rFonts w:ascii="Verdana" w:hAnsi="Verdana" w:cs="Arial"/>
                <w:sz w:val="20"/>
                <w:szCs w:val="20"/>
                <w:lang w:val="en-US"/>
              </w:rPr>
              <w:t>a</w:t>
            </w:r>
            <w:r>
              <w:rPr>
                <w:rFonts w:ascii="Verdana" w:hAnsi="Verdana" w:cs="Arial"/>
                <w:sz w:val="20"/>
                <w:szCs w:val="20"/>
                <w:lang w:val="en-US"/>
              </w:rPr>
              <w:t xml:space="preserve">ciyan, T., Knol, E. F., Makris, M., Marrouche, N., Schmid-Grendelmeier, P., Sussman, G., Toubi, E., Church, M. K., and </w:t>
            </w:r>
            <w:r>
              <w:rPr>
                <w:rFonts w:ascii="Verdana" w:hAnsi="Verdana" w:cs="Arial"/>
                <w:b/>
                <w:sz w:val="20"/>
                <w:szCs w:val="20"/>
                <w:lang w:val="en-US"/>
              </w:rPr>
              <w:t>Maurer, M.</w:t>
            </w:r>
            <w:r w:rsidRPr="00116D39">
              <w:rPr>
                <w:rFonts w:ascii="Verdana" w:hAnsi="Verdana"/>
                <w:sz w:val="20"/>
                <w:szCs w:val="20"/>
                <w:vertAlign w:val="superscript"/>
                <w:lang w:val="en-US"/>
              </w:rPr>
              <w:t>+</w:t>
            </w:r>
            <w:r>
              <w:rPr>
                <w:rFonts w:ascii="Verdana" w:hAnsi="Verdana" w:cs="Arial"/>
                <w:sz w:val="20"/>
                <w:szCs w:val="20"/>
                <w:lang w:val="en-US"/>
              </w:rPr>
              <w:t xml:space="preserve">: Biomarkers and clinical characteristics of autoimmune chronic spontaneous urticaria: results of the PURIST study.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19: 74; 2427-2436</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8.71</w:t>
            </w:r>
          </w:p>
        </w:tc>
      </w:tr>
      <w:tr w:rsidR="00617913" w:rsidRPr="004F0B50" w:rsidDel="00306D8F" w14:paraId="0166B8B3" w14:textId="77777777" w:rsidTr="00D24651">
        <w:tc>
          <w:tcPr>
            <w:tcW w:w="727" w:type="dxa"/>
            <w:shd w:val="clear" w:color="auto" w:fill="auto"/>
          </w:tcPr>
          <w:p w14:paraId="46341277" w14:textId="5BB04767"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362.</w:t>
            </w:r>
          </w:p>
        </w:tc>
        <w:tc>
          <w:tcPr>
            <w:tcW w:w="8441" w:type="dxa"/>
            <w:shd w:val="clear" w:color="auto" w:fill="auto"/>
          </w:tcPr>
          <w:p w14:paraId="56B5395E" w14:textId="62554864" w:rsidR="00617913" w:rsidRPr="004F0B50"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Baiardini, I.</w:t>
            </w:r>
            <w:r w:rsidRPr="003D5D04">
              <w:rPr>
                <w:rFonts w:ascii="Verdana" w:hAnsi="Verdana"/>
                <w:sz w:val="20"/>
                <w:szCs w:val="20"/>
                <w:vertAlign w:val="superscript"/>
                <w:lang w:val="en-US"/>
              </w:rPr>
              <w:t>+</w:t>
            </w:r>
            <w:r>
              <w:rPr>
                <w:rFonts w:ascii="Verdana" w:hAnsi="Verdana" w:cs="Arial"/>
                <w:sz w:val="20"/>
                <w:szCs w:val="20"/>
                <w:lang w:val="en-US"/>
              </w:rPr>
              <w:t xml:space="preserve">, Fasola, S., </w:t>
            </w:r>
            <w:r>
              <w:rPr>
                <w:rFonts w:ascii="Verdana" w:hAnsi="Verdana" w:cs="Arial"/>
                <w:b/>
                <w:sz w:val="20"/>
                <w:szCs w:val="20"/>
                <w:lang w:val="en-US"/>
              </w:rPr>
              <w:t>Maurer, M.</w:t>
            </w:r>
            <w:r>
              <w:rPr>
                <w:rFonts w:ascii="Verdana" w:hAnsi="Verdana" w:cs="Arial"/>
                <w:sz w:val="20"/>
                <w:szCs w:val="20"/>
                <w:lang w:val="en-US"/>
              </w:rPr>
              <w:t xml:space="preserve">, Weller, K., Canonica, G. W., and Braido, F.: Minimal important difference of the chronic urticaria quality of life questionnaire (CU-Q2oL).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 xml:space="preserve">19: </w:t>
            </w:r>
            <w:r>
              <w:rPr>
                <w:rFonts w:ascii="Verdana" w:hAnsi="Verdana"/>
                <w:sz w:val="20"/>
                <w:szCs w:val="20"/>
                <w:lang w:val="en-US"/>
              </w:rPr>
              <w:t xml:space="preserve">74; 2542-2544. </w:t>
            </w:r>
            <w:r w:rsidRPr="0087500F">
              <w:rPr>
                <w:rFonts w:ascii="Verdana" w:hAnsi="Verdana"/>
                <w:sz w:val="20"/>
                <w:szCs w:val="20"/>
                <w:lang w:val="en-GB"/>
              </w:rPr>
              <w:t xml:space="preserve">IF: </w:t>
            </w:r>
            <w:r>
              <w:rPr>
                <w:rFonts w:ascii="Verdana" w:hAnsi="Verdana"/>
                <w:sz w:val="20"/>
                <w:szCs w:val="20"/>
                <w:lang w:val="en-GB"/>
              </w:rPr>
              <w:t>8.71</w:t>
            </w:r>
          </w:p>
        </w:tc>
      </w:tr>
      <w:tr w:rsidR="00617913" w:rsidRPr="00620EE6" w:rsidDel="00306D8F" w14:paraId="2820D1E1" w14:textId="77777777" w:rsidTr="00D24651">
        <w:tc>
          <w:tcPr>
            <w:tcW w:w="727" w:type="dxa"/>
            <w:shd w:val="clear" w:color="auto" w:fill="auto"/>
          </w:tcPr>
          <w:p w14:paraId="58EEAD09" w14:textId="2E92BFB4" w:rsidR="00617913" w:rsidRPr="00E93F3B" w:rsidRDefault="00617913" w:rsidP="00617913">
            <w:pPr>
              <w:widowControl w:val="0"/>
              <w:tabs>
                <w:tab w:val="left" w:pos="426"/>
              </w:tabs>
              <w:autoSpaceDE w:val="0"/>
              <w:autoSpaceDN w:val="0"/>
              <w:adjustRightInd w:val="0"/>
              <w:spacing w:before="120"/>
              <w:jc w:val="right"/>
              <w:rPr>
                <w:rFonts w:ascii="Verdana" w:hAnsi="Verdana"/>
                <w:sz w:val="20"/>
                <w:szCs w:val="20"/>
              </w:rPr>
            </w:pPr>
            <w:r w:rsidRPr="00E93F3B">
              <w:rPr>
                <w:rFonts w:ascii="Verdana" w:hAnsi="Verdana"/>
                <w:sz w:val="20"/>
                <w:szCs w:val="20"/>
              </w:rPr>
              <w:t>361.</w:t>
            </w:r>
          </w:p>
        </w:tc>
        <w:tc>
          <w:tcPr>
            <w:tcW w:w="8441" w:type="dxa"/>
            <w:shd w:val="clear" w:color="auto" w:fill="auto"/>
          </w:tcPr>
          <w:p w14:paraId="57711433" w14:textId="1F07EB16"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8A530E">
              <w:rPr>
                <w:rFonts w:ascii="Verdana" w:hAnsi="Verdana" w:cs="Arial"/>
                <w:sz w:val="20"/>
                <w:szCs w:val="20"/>
                <w:lang w:val="en-US"/>
              </w:rPr>
              <w:t xml:space="preserve">Luo, Y., Meyer, N., Jiao, Q., Scheffel, J., Zimmermann, C., Metz, M., Zenclussen, A. C., </w:t>
            </w:r>
            <w:r w:rsidRPr="008A530E">
              <w:rPr>
                <w:rFonts w:ascii="Verdana" w:hAnsi="Verdana" w:cs="Arial"/>
                <w:b/>
                <w:sz w:val="20"/>
                <w:szCs w:val="20"/>
                <w:lang w:val="en-US"/>
              </w:rPr>
              <w:t>Maurer, M.</w:t>
            </w:r>
            <w:r w:rsidRPr="00620EE6">
              <w:rPr>
                <w:rFonts w:ascii="Verdana" w:hAnsi="Verdana" w:cs="Arial"/>
                <w:sz w:val="20"/>
                <w:szCs w:val="20"/>
                <w:vertAlign w:val="superscript"/>
                <w:lang w:val="en-US"/>
              </w:rPr>
              <w:t>+</w:t>
            </w:r>
            <w:r w:rsidRPr="008A530E">
              <w:rPr>
                <w:rFonts w:ascii="Verdana" w:hAnsi="Verdana" w:cs="Arial"/>
                <w:sz w:val="20"/>
                <w:szCs w:val="20"/>
                <w:lang w:val="en-US"/>
              </w:rPr>
              <w:t>, and Siebenhaar, F.</w:t>
            </w:r>
            <w:r w:rsidRPr="00E2036D">
              <w:rPr>
                <w:rFonts w:ascii="Verdana" w:hAnsi="Verdana" w:cs="Arial"/>
                <w:sz w:val="20"/>
                <w:szCs w:val="20"/>
                <w:lang w:val="en-US"/>
              </w:rPr>
              <w:t>: Chymase-Cre; Mcl-1</w:t>
            </w:r>
            <w:r w:rsidRPr="00E93F3B">
              <w:rPr>
                <w:rFonts w:ascii="Verdana" w:hAnsi="Verdana" w:cs="Arial"/>
                <w:sz w:val="20"/>
                <w:szCs w:val="20"/>
                <w:vertAlign w:val="superscript"/>
                <w:lang w:val="en-US"/>
              </w:rPr>
              <w:t>fl/fl</w:t>
            </w:r>
            <w:r w:rsidRPr="00E2036D">
              <w:rPr>
                <w:rFonts w:ascii="Verdana" w:hAnsi="Verdana" w:cs="Arial"/>
                <w:sz w:val="20"/>
                <w:szCs w:val="20"/>
                <w:lang w:val="en-US"/>
              </w:rPr>
              <w:t xml:space="preserve"> mice exhibit reduced numbers of mucosal mast cells</w:t>
            </w:r>
            <w:r>
              <w:rPr>
                <w:rFonts w:ascii="Verdana" w:hAnsi="Verdana" w:cs="Arial"/>
                <w:sz w:val="20"/>
                <w:szCs w:val="20"/>
                <w:lang w:val="en-US"/>
              </w:rPr>
              <w:t xml:space="preserve">. </w:t>
            </w:r>
            <w:r w:rsidRPr="00E2036D">
              <w:rPr>
                <w:rFonts w:ascii="Verdana" w:hAnsi="Verdana" w:cs="Arial"/>
                <w:i/>
                <w:sz w:val="20"/>
                <w:szCs w:val="20"/>
                <w:lang w:val="en-US"/>
              </w:rPr>
              <w:t>Front. Immunol.</w:t>
            </w:r>
            <w:r>
              <w:rPr>
                <w:rFonts w:ascii="Verdana" w:hAnsi="Verdana" w:cs="Arial"/>
                <w:sz w:val="20"/>
                <w:szCs w:val="20"/>
                <w:lang w:val="en-US"/>
              </w:rPr>
              <w:t xml:space="preserve"> 2019: 10; 2399</w:t>
            </w:r>
            <w:r w:rsidRPr="0012428A">
              <w:rPr>
                <w:rFonts w:ascii="Verdana" w:hAnsi="Verdana" w:cs="Arial"/>
                <w:sz w:val="20"/>
                <w:szCs w:val="20"/>
                <w:lang w:val="en-US"/>
              </w:rPr>
              <w:t xml:space="preserve">. </w:t>
            </w:r>
            <w:r w:rsidRPr="00EB29F3">
              <w:rPr>
                <w:rFonts w:ascii="Verdana" w:hAnsi="Verdana" w:cs="Arial"/>
                <w:sz w:val="20"/>
                <w:szCs w:val="20"/>
                <w:lang w:val="en-US"/>
              </w:rPr>
              <w:t xml:space="preserve">IF: </w:t>
            </w:r>
            <w:r>
              <w:rPr>
                <w:rFonts w:ascii="Verdana" w:hAnsi="Verdana" w:cs="Arial"/>
                <w:sz w:val="20"/>
                <w:szCs w:val="20"/>
                <w:lang w:val="en-US"/>
              </w:rPr>
              <w:t>5.09</w:t>
            </w:r>
          </w:p>
        </w:tc>
      </w:tr>
      <w:tr w:rsidR="00617913" w:rsidRPr="00F814DD" w:rsidDel="00306D8F" w14:paraId="06F53F55" w14:textId="77777777" w:rsidTr="00D24651">
        <w:tc>
          <w:tcPr>
            <w:tcW w:w="727" w:type="dxa"/>
            <w:shd w:val="clear" w:color="auto" w:fill="auto"/>
          </w:tcPr>
          <w:p w14:paraId="2405E1BB" w14:textId="77ACFC39"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360.</w:t>
            </w:r>
          </w:p>
        </w:tc>
        <w:tc>
          <w:tcPr>
            <w:tcW w:w="8441" w:type="dxa"/>
            <w:shd w:val="clear" w:color="auto" w:fill="auto"/>
          </w:tcPr>
          <w:p w14:paraId="51C4206E" w14:textId="08D88700" w:rsidR="00617913" w:rsidRDefault="00617913" w:rsidP="00D24651">
            <w:pPr>
              <w:widowControl w:val="0"/>
              <w:tabs>
                <w:tab w:val="left" w:pos="426"/>
              </w:tabs>
              <w:autoSpaceDE w:val="0"/>
              <w:autoSpaceDN w:val="0"/>
              <w:adjustRightInd w:val="0"/>
              <w:spacing w:before="120"/>
              <w:ind w:right="128"/>
              <w:jc w:val="both"/>
              <w:rPr>
                <w:rFonts w:ascii="Verdana" w:hAnsi="Verdana" w:cs="Arial"/>
                <w:b/>
                <w:sz w:val="20"/>
                <w:szCs w:val="20"/>
                <w:lang w:val="en-GB"/>
              </w:rPr>
            </w:pPr>
            <w:r w:rsidRPr="00995CF4">
              <w:rPr>
                <w:rFonts w:ascii="Verdana" w:hAnsi="Verdana" w:cs="Arial"/>
                <w:b/>
                <w:sz w:val="20"/>
                <w:szCs w:val="20"/>
                <w:lang w:val="en-US"/>
              </w:rPr>
              <w:t>Maurer, M.</w:t>
            </w:r>
            <w:r w:rsidRPr="00995CF4">
              <w:rPr>
                <w:rFonts w:ascii="Verdana" w:hAnsi="Verdana"/>
                <w:sz w:val="20"/>
                <w:szCs w:val="20"/>
                <w:vertAlign w:val="superscript"/>
                <w:lang w:val="en-US"/>
              </w:rPr>
              <w:t>+</w:t>
            </w:r>
            <w:r w:rsidRPr="00995CF4">
              <w:rPr>
                <w:rFonts w:ascii="Verdana" w:hAnsi="Verdana" w:cs="Arial"/>
                <w:sz w:val="20"/>
                <w:szCs w:val="20"/>
                <w:lang w:val="en-US"/>
              </w:rPr>
              <w:t xml:space="preserve">, Giménez-Arnau, A. M., </w:t>
            </w:r>
            <w:r w:rsidRPr="008E77A4">
              <w:rPr>
                <w:rFonts w:ascii="Verdana" w:hAnsi="Verdana" w:cs="Arial"/>
                <w:sz w:val="20"/>
                <w:szCs w:val="20"/>
                <w:lang w:val="en-US"/>
              </w:rPr>
              <w:t xml:space="preserve">Sussman, G., Metz, M., Baker, D. R., </w:t>
            </w:r>
            <w:r w:rsidRPr="00972FB9">
              <w:rPr>
                <w:rFonts w:ascii="Verdana" w:hAnsi="Verdana" w:cs="Arial"/>
                <w:sz w:val="20"/>
                <w:szCs w:val="20"/>
                <w:lang w:val="en-US"/>
              </w:rPr>
              <w:t>Bauer, A.,</w:t>
            </w:r>
            <w:r w:rsidRPr="008E77A4">
              <w:rPr>
                <w:rFonts w:ascii="Verdana" w:hAnsi="Verdana" w:cs="Arial"/>
                <w:sz w:val="20"/>
                <w:szCs w:val="20"/>
                <w:lang w:val="en-US"/>
              </w:rPr>
              <w:t xml:space="preserve"> Bernstein, J. A., Brehler, R., </w:t>
            </w:r>
            <w:r>
              <w:rPr>
                <w:rFonts w:ascii="Verdana" w:hAnsi="Verdana" w:cs="Arial"/>
                <w:sz w:val="20"/>
                <w:szCs w:val="20"/>
                <w:lang w:val="en-US"/>
              </w:rPr>
              <w:t>C</w:t>
            </w:r>
            <w:r w:rsidRPr="008E77A4">
              <w:rPr>
                <w:rFonts w:ascii="Verdana" w:hAnsi="Verdana" w:cs="Arial"/>
                <w:sz w:val="20"/>
                <w:szCs w:val="20"/>
                <w:lang w:val="en-US"/>
              </w:rPr>
              <w:t>hu, C.-Y., Chung, W.-H., Danilycheva, I., Grat</w:t>
            </w:r>
            <w:r>
              <w:rPr>
                <w:rFonts w:ascii="Verdana" w:hAnsi="Verdana" w:cs="Arial"/>
                <w:sz w:val="20"/>
                <w:szCs w:val="20"/>
                <w:lang w:val="en-US"/>
              </w:rPr>
              <w:t>t</w:t>
            </w:r>
            <w:r w:rsidRPr="008E77A4">
              <w:rPr>
                <w:rFonts w:ascii="Verdana" w:hAnsi="Verdana" w:cs="Arial"/>
                <w:sz w:val="20"/>
                <w:szCs w:val="20"/>
                <w:lang w:val="en-US"/>
              </w:rPr>
              <w:t>an, C., Hebert, J., Katelaris, C., Makris, M., Meshkova, R., Savic, S., Sinclair, R.,</w:t>
            </w:r>
            <w:r w:rsidRPr="006C4FF2">
              <w:rPr>
                <w:rFonts w:ascii="Verdana" w:hAnsi="Verdana" w:cs="Arial"/>
                <w:sz w:val="20"/>
                <w:szCs w:val="20"/>
                <w:lang w:val="en-US"/>
              </w:rPr>
              <w:t xml:space="preserve"> Sitz, K., </w:t>
            </w:r>
            <w:r w:rsidRPr="008E77A4">
              <w:rPr>
                <w:rFonts w:ascii="Verdana" w:hAnsi="Verdana" w:cs="Arial"/>
                <w:sz w:val="20"/>
                <w:szCs w:val="20"/>
                <w:lang w:val="en-US"/>
              </w:rPr>
              <w:t>Staubach, P., Wedi, B., Löffler, J.,</w:t>
            </w:r>
            <w:r>
              <w:rPr>
                <w:rFonts w:ascii="Verdana" w:hAnsi="Verdana" w:cs="Arial"/>
                <w:sz w:val="20"/>
                <w:szCs w:val="20"/>
                <w:lang w:val="en-US"/>
              </w:rPr>
              <w:t xml:space="preserve"> Barve, A., Kobayashi, K., Hua, E., Severin, T., and Janocha, R.: Ligelizumab for chronic spontaneous urticaria. </w:t>
            </w:r>
            <w:r w:rsidRPr="009A3B5B">
              <w:rPr>
                <w:rFonts w:ascii="Verdana" w:hAnsi="Verdana"/>
                <w:i/>
                <w:sz w:val="20"/>
                <w:szCs w:val="20"/>
                <w:lang w:val="en-US"/>
              </w:rPr>
              <w:t>New Engl. J. Med</w:t>
            </w:r>
            <w:r w:rsidRPr="009A3B5B">
              <w:rPr>
                <w:rFonts w:ascii="Verdana" w:hAnsi="Verdana" w:cs="Arial"/>
                <w:i/>
                <w:sz w:val="20"/>
                <w:szCs w:val="20"/>
                <w:lang w:val="en-US"/>
              </w:rPr>
              <w:t>.</w:t>
            </w:r>
            <w:r>
              <w:rPr>
                <w:rFonts w:ascii="Verdana" w:hAnsi="Verdana" w:cs="Arial"/>
                <w:sz w:val="20"/>
                <w:szCs w:val="20"/>
                <w:lang w:val="en-US"/>
              </w:rPr>
              <w:t xml:space="preserve"> 2019: 381; 1321-1332</w:t>
            </w:r>
            <w:r w:rsidRPr="009A3B5B">
              <w:rPr>
                <w:rFonts w:ascii="Verdana" w:hAnsi="Verdana" w:cs="Arial"/>
                <w:i/>
                <w:sz w:val="20"/>
                <w:szCs w:val="20"/>
                <w:lang w:val="en-US"/>
              </w:rPr>
              <w:t xml:space="preserve">. </w:t>
            </w:r>
            <w:r w:rsidRPr="00E80EAA">
              <w:rPr>
                <w:rFonts w:ascii="Verdana" w:hAnsi="Verdana"/>
                <w:sz w:val="20"/>
                <w:szCs w:val="20"/>
                <w:lang w:val="en-GB"/>
              </w:rPr>
              <w:t xml:space="preserve">IF: </w:t>
            </w:r>
            <w:r>
              <w:rPr>
                <w:rFonts w:ascii="Verdana" w:hAnsi="Verdana"/>
                <w:sz w:val="20"/>
                <w:szCs w:val="20"/>
                <w:lang w:val="en-GB"/>
              </w:rPr>
              <w:t>74.70</w:t>
            </w:r>
          </w:p>
          <w:p w14:paraId="10B19030" w14:textId="1D3411A9" w:rsidR="00617913" w:rsidRPr="002A5830"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A5830">
              <w:rPr>
                <w:rFonts w:ascii="Verdana" w:hAnsi="Verdana" w:cs="Arial"/>
                <w:b/>
                <w:sz w:val="20"/>
                <w:szCs w:val="20"/>
                <w:lang w:val="en-US"/>
              </w:rPr>
              <w:t>Maurer, M.</w:t>
            </w:r>
            <w:r w:rsidRPr="002A5830">
              <w:rPr>
                <w:rFonts w:ascii="Verdana" w:hAnsi="Verdana"/>
                <w:sz w:val="20"/>
                <w:szCs w:val="20"/>
                <w:vertAlign w:val="superscript"/>
                <w:lang w:val="en-US"/>
              </w:rPr>
              <w:t>+</w:t>
            </w:r>
            <w:r w:rsidRPr="002A5830">
              <w:rPr>
                <w:rFonts w:ascii="Verdana" w:hAnsi="Verdana" w:cs="Arial"/>
                <w:sz w:val="20"/>
                <w:szCs w:val="20"/>
                <w:lang w:val="en-US"/>
              </w:rPr>
              <w:t>, Giménez-Arnau, A. M.,</w:t>
            </w:r>
            <w:r w:rsidRPr="00244C41">
              <w:rPr>
                <w:rFonts w:ascii="Verdana" w:hAnsi="Verdana" w:cs="Arial"/>
                <w:sz w:val="20"/>
                <w:szCs w:val="20"/>
                <w:lang w:val="en-US"/>
              </w:rPr>
              <w:t xml:space="preserve"> and Metz, M.: </w:t>
            </w:r>
            <w:r>
              <w:rPr>
                <w:rFonts w:ascii="Verdana" w:hAnsi="Verdana" w:cs="Arial"/>
                <w:sz w:val="20"/>
                <w:szCs w:val="20"/>
                <w:lang w:val="en-US"/>
              </w:rPr>
              <w:t xml:space="preserve">Reply to: </w:t>
            </w:r>
            <w:r w:rsidRPr="00244C41">
              <w:rPr>
                <w:rFonts w:ascii="Verdana" w:hAnsi="Verdana" w:cs="Arial"/>
                <w:sz w:val="20"/>
                <w:szCs w:val="20"/>
                <w:lang w:val="en-US"/>
              </w:rPr>
              <w:t>Ligelizumab for chronic spontaneous urticaria.</w:t>
            </w:r>
            <w:r>
              <w:rPr>
                <w:rFonts w:ascii="Verdana" w:hAnsi="Verdana" w:cs="Arial"/>
                <w:sz w:val="20"/>
                <w:szCs w:val="20"/>
                <w:lang w:val="en-US"/>
              </w:rPr>
              <w:t xml:space="preserve"> </w:t>
            </w:r>
            <w:r w:rsidRPr="009A3B5B">
              <w:rPr>
                <w:rFonts w:ascii="Verdana" w:hAnsi="Verdana"/>
                <w:i/>
                <w:sz w:val="20"/>
                <w:szCs w:val="20"/>
                <w:lang w:val="en-US"/>
              </w:rPr>
              <w:t>New Engl. J. Med</w:t>
            </w:r>
            <w:r w:rsidRPr="009A3B5B">
              <w:rPr>
                <w:rFonts w:ascii="Verdana" w:hAnsi="Verdana" w:cs="Arial"/>
                <w:i/>
                <w:sz w:val="20"/>
                <w:szCs w:val="20"/>
                <w:lang w:val="en-US"/>
              </w:rPr>
              <w:t>.</w:t>
            </w:r>
            <w:r>
              <w:rPr>
                <w:rFonts w:ascii="Verdana" w:hAnsi="Verdana" w:cs="Arial"/>
                <w:sz w:val="20"/>
                <w:szCs w:val="20"/>
                <w:lang w:val="en-US"/>
              </w:rPr>
              <w:t xml:space="preserve"> 2020: 382; 579-580</w:t>
            </w:r>
          </w:p>
        </w:tc>
      </w:tr>
      <w:tr w:rsidR="00617913" w:rsidRPr="00A62EC4" w:rsidDel="00306D8F" w14:paraId="12428406" w14:textId="77777777" w:rsidTr="00D24651">
        <w:tc>
          <w:tcPr>
            <w:tcW w:w="727" w:type="dxa"/>
            <w:shd w:val="clear" w:color="auto" w:fill="auto"/>
          </w:tcPr>
          <w:p w14:paraId="7522476E" w14:textId="2288DFCB"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359.</w:t>
            </w:r>
          </w:p>
        </w:tc>
        <w:tc>
          <w:tcPr>
            <w:tcW w:w="8441" w:type="dxa"/>
            <w:shd w:val="clear" w:color="auto" w:fill="auto"/>
          </w:tcPr>
          <w:p w14:paraId="3F1B3810" w14:textId="6D8E8AF9"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85385">
              <w:rPr>
                <w:rFonts w:ascii="Verdana" w:hAnsi="Verdana" w:cs="Arial"/>
                <w:sz w:val="20"/>
                <w:szCs w:val="20"/>
                <w:lang w:val="en-US"/>
              </w:rPr>
              <w:t>Bygum, A.</w:t>
            </w:r>
            <w:r w:rsidRPr="00385385">
              <w:rPr>
                <w:rFonts w:ascii="Verdana" w:hAnsi="Verdana"/>
                <w:sz w:val="20"/>
                <w:szCs w:val="20"/>
                <w:vertAlign w:val="superscript"/>
                <w:lang w:val="en-US"/>
              </w:rPr>
              <w:t>+</w:t>
            </w:r>
            <w:r w:rsidRPr="00385385">
              <w:rPr>
                <w:rFonts w:ascii="Verdana" w:hAnsi="Verdana" w:cs="Arial"/>
                <w:sz w:val="20"/>
                <w:szCs w:val="20"/>
                <w:lang w:val="en-US"/>
              </w:rPr>
              <w:t xml:space="preserve">, Caballero, T., Grumach, A. </w:t>
            </w:r>
            <w:r w:rsidRPr="00B231B7">
              <w:rPr>
                <w:rFonts w:ascii="Verdana" w:hAnsi="Verdana" w:cs="Arial"/>
                <w:sz w:val="20"/>
                <w:szCs w:val="20"/>
                <w:lang w:val="en-US"/>
              </w:rPr>
              <w:t xml:space="preserve">S., Longhurst, H. </w:t>
            </w:r>
            <w:r w:rsidRPr="00385385">
              <w:rPr>
                <w:rFonts w:ascii="Verdana" w:hAnsi="Verdana" w:cs="Arial"/>
                <w:sz w:val="20"/>
                <w:szCs w:val="20"/>
                <w:lang w:val="en-US"/>
              </w:rPr>
              <w:t>J., Bouillet, L., Aberer, W.,</w:t>
            </w:r>
            <w:r w:rsidRPr="00B231B7">
              <w:rPr>
                <w:rFonts w:ascii="Verdana" w:hAnsi="Verdana" w:cs="Arial"/>
                <w:sz w:val="20"/>
                <w:szCs w:val="20"/>
                <w:lang w:val="en-US"/>
              </w:rPr>
              <w:t xml:space="preserve"> Zanichelli, A., B</w:t>
            </w:r>
            <w:r w:rsidRPr="00385385">
              <w:rPr>
                <w:rFonts w:ascii="Verdana" w:hAnsi="Verdana" w:cs="Arial"/>
                <w:sz w:val="20"/>
                <w:szCs w:val="20"/>
                <w:lang w:val="en-US"/>
              </w:rPr>
              <w:t>otha, J.,</w:t>
            </w:r>
            <w:r w:rsidRPr="00B231B7">
              <w:rPr>
                <w:rFonts w:ascii="Verdana" w:hAnsi="Verdana" w:cs="Arial"/>
                <w:sz w:val="20"/>
                <w:szCs w:val="20"/>
                <w:lang w:val="en-US"/>
              </w:rPr>
              <w:t xml:space="preserve"> </w:t>
            </w:r>
            <w:r>
              <w:rPr>
                <w:rFonts w:ascii="Verdana" w:hAnsi="Verdana" w:cs="Arial"/>
                <w:sz w:val="20"/>
                <w:szCs w:val="20"/>
                <w:lang w:val="en-US"/>
              </w:rPr>
              <w:t xml:space="preserve">Andresen, I., </w:t>
            </w:r>
            <w:r>
              <w:rPr>
                <w:rFonts w:ascii="Verdana" w:hAnsi="Verdana" w:cs="Arial"/>
                <w:b/>
                <w:sz w:val="20"/>
                <w:szCs w:val="20"/>
                <w:lang w:val="en-US"/>
              </w:rPr>
              <w:t>Maurer, M.</w:t>
            </w:r>
            <w:r>
              <w:rPr>
                <w:rFonts w:ascii="Verdana" w:hAnsi="Verdana" w:cs="Arial"/>
                <w:sz w:val="20"/>
                <w:szCs w:val="20"/>
                <w:lang w:val="en-US"/>
              </w:rPr>
              <w:t xml:space="preserve"> for the IOS study group: Elderly versus younger patients with hereditary angioedema type I/II: patient characteristics and safety analysis from the icatibant outcome survey. </w:t>
            </w:r>
            <w:r>
              <w:rPr>
                <w:rFonts w:ascii="Verdana" w:hAnsi="Verdana"/>
                <w:i/>
                <w:sz w:val="20"/>
                <w:szCs w:val="20"/>
                <w:lang w:val="en-US"/>
              </w:rPr>
              <w:t>Clin. Transl. Allergy</w:t>
            </w:r>
            <w:r>
              <w:rPr>
                <w:rFonts w:ascii="Verdana" w:hAnsi="Verdana"/>
                <w:sz w:val="20"/>
                <w:szCs w:val="20"/>
                <w:lang w:val="en-US"/>
              </w:rPr>
              <w:t xml:space="preserve"> 2019: 9; 37. IF: 5.13</w:t>
            </w:r>
          </w:p>
        </w:tc>
      </w:tr>
      <w:tr w:rsidR="00617913" w:rsidRPr="00AC4434" w:rsidDel="00306D8F" w14:paraId="26F9BEE2" w14:textId="77777777" w:rsidTr="00D24651">
        <w:tc>
          <w:tcPr>
            <w:tcW w:w="727" w:type="dxa"/>
            <w:shd w:val="clear" w:color="auto" w:fill="auto"/>
          </w:tcPr>
          <w:p w14:paraId="58E29651" w14:textId="3E273829"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358.</w:t>
            </w:r>
          </w:p>
        </w:tc>
        <w:tc>
          <w:tcPr>
            <w:tcW w:w="8441" w:type="dxa"/>
            <w:shd w:val="clear" w:color="auto" w:fill="auto"/>
          </w:tcPr>
          <w:p w14:paraId="07AD85FC" w14:textId="30F9B325"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Lozza, L.</w:t>
            </w:r>
            <w:r w:rsidRPr="00EE5BCA">
              <w:rPr>
                <w:rFonts w:ascii="Verdana" w:hAnsi="Verdana" w:cs="Arial"/>
                <w:sz w:val="20"/>
                <w:szCs w:val="20"/>
                <w:vertAlign w:val="superscript"/>
                <w:lang w:val="en-US"/>
              </w:rPr>
              <w:t>*</w:t>
            </w:r>
            <w:r>
              <w:rPr>
                <w:rFonts w:ascii="Verdana" w:hAnsi="Verdana" w:cs="Arial"/>
                <w:sz w:val="20"/>
                <w:szCs w:val="20"/>
                <w:lang w:val="en-US"/>
              </w:rPr>
              <w:t>, Moura-Alves, P.</w:t>
            </w:r>
            <w:r w:rsidRPr="00EE5BCA">
              <w:rPr>
                <w:rFonts w:ascii="Verdana" w:hAnsi="Verdana" w:cs="Arial"/>
                <w:sz w:val="20"/>
                <w:szCs w:val="20"/>
                <w:vertAlign w:val="superscript"/>
                <w:lang w:val="en-US"/>
              </w:rPr>
              <w:t>*</w:t>
            </w:r>
            <w:r>
              <w:rPr>
                <w:rFonts w:ascii="Verdana" w:hAnsi="Verdana" w:cs="Arial"/>
                <w:sz w:val="20"/>
                <w:szCs w:val="20"/>
                <w:lang w:val="en-US"/>
              </w:rPr>
              <w:t xml:space="preserve">, Domaszewska, T., Lage Crespo, C., Streata, I., Kreuchwig, A., Bechtle, M., Klemm, M., Zedler, U., Ungureanu Bogdan, S., Guhlich-Bornhof, U., Koehler, A.-B., Stäber, M., Mollenkopf, J., Hurwitz, R., Furkert, J., Krause, G., Weiner, J., Jacinto, A., Mihai, I., Leite-de-Moraes, M., Siebenhaar, F., </w:t>
            </w:r>
            <w:r>
              <w:rPr>
                <w:rFonts w:ascii="Verdana" w:hAnsi="Verdana" w:cs="Arial"/>
                <w:b/>
                <w:sz w:val="20"/>
                <w:szCs w:val="20"/>
                <w:lang w:val="en-US"/>
              </w:rPr>
              <w:t>Maurer, M.</w:t>
            </w:r>
            <w:r>
              <w:rPr>
                <w:rFonts w:ascii="Verdana" w:hAnsi="Verdana" w:cs="Arial"/>
                <w:sz w:val="20"/>
                <w:szCs w:val="20"/>
                <w:lang w:val="en-US"/>
              </w:rPr>
              <w:t>, and Kaufmann, S. H. E.</w:t>
            </w:r>
            <w:r w:rsidRPr="003D5D04">
              <w:rPr>
                <w:rFonts w:ascii="Verdana" w:hAnsi="Verdana"/>
                <w:sz w:val="20"/>
                <w:szCs w:val="20"/>
                <w:vertAlign w:val="superscript"/>
                <w:lang w:val="en-US"/>
              </w:rPr>
              <w:t>+</w:t>
            </w:r>
            <w:r>
              <w:rPr>
                <w:rFonts w:ascii="Verdana" w:hAnsi="Verdana" w:cs="Arial"/>
                <w:sz w:val="20"/>
                <w:szCs w:val="20"/>
                <w:lang w:val="en-US"/>
              </w:rPr>
              <w:t xml:space="preserve">: The henna pigment lawsone activates the aryl hydrocarbon receptor and impacts skin homeostasis. </w:t>
            </w:r>
            <w:r>
              <w:rPr>
                <w:rFonts w:ascii="Verdana" w:hAnsi="Verdana" w:cs="Arial"/>
                <w:i/>
                <w:sz w:val="20"/>
                <w:szCs w:val="20"/>
                <w:lang w:val="en-US"/>
              </w:rPr>
              <w:t>Sci. Rep.</w:t>
            </w:r>
            <w:r>
              <w:rPr>
                <w:rFonts w:ascii="Verdana" w:hAnsi="Verdana" w:cs="Arial"/>
                <w:sz w:val="20"/>
                <w:szCs w:val="20"/>
                <w:lang w:val="en-US"/>
              </w:rPr>
              <w:t xml:space="preserve"> 2019: 9; 10878. IF: 4.00</w:t>
            </w:r>
          </w:p>
        </w:tc>
      </w:tr>
      <w:tr w:rsidR="00617913" w:rsidRPr="00A62EC4" w:rsidDel="00306D8F" w14:paraId="708089D9" w14:textId="77777777" w:rsidTr="00D24651">
        <w:tc>
          <w:tcPr>
            <w:tcW w:w="727" w:type="dxa"/>
            <w:shd w:val="clear" w:color="auto" w:fill="auto"/>
          </w:tcPr>
          <w:p w14:paraId="612BF52F" w14:textId="05E566B0" w:rsidR="00617913" w:rsidRPr="00116D3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357.</w:t>
            </w:r>
          </w:p>
        </w:tc>
        <w:tc>
          <w:tcPr>
            <w:tcW w:w="8441" w:type="dxa"/>
            <w:shd w:val="clear" w:color="auto" w:fill="auto"/>
          </w:tcPr>
          <w:p w14:paraId="6E69EB9B" w14:textId="7F9AFAF3" w:rsidR="00617913" w:rsidRPr="00116D39"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72FB9">
              <w:rPr>
                <w:rFonts w:ascii="Verdana" w:hAnsi="Verdana" w:cs="Arial"/>
                <w:sz w:val="20"/>
                <w:szCs w:val="20"/>
                <w:lang w:val="en-US"/>
              </w:rPr>
              <w:t>Almustafa, Z. Z.,</w:t>
            </w:r>
            <w:r w:rsidRPr="008E77A4">
              <w:rPr>
                <w:rFonts w:ascii="Verdana" w:hAnsi="Verdana" w:cs="Arial"/>
                <w:sz w:val="20"/>
                <w:szCs w:val="20"/>
                <w:lang w:val="en-US"/>
              </w:rPr>
              <w:t xml:space="preserve"> Weller, K.,</w:t>
            </w:r>
            <w:r w:rsidRPr="00972FB9">
              <w:rPr>
                <w:rFonts w:ascii="Verdana" w:hAnsi="Verdana" w:cs="Arial"/>
                <w:sz w:val="20"/>
                <w:szCs w:val="20"/>
                <w:lang w:val="en-US"/>
              </w:rPr>
              <w:t xml:space="preserve"> Autenrieth, J., </w:t>
            </w:r>
            <w:r w:rsidRPr="00972FB9">
              <w:rPr>
                <w:rFonts w:ascii="Verdana" w:hAnsi="Verdana" w:cs="Arial"/>
                <w:b/>
                <w:sz w:val="20"/>
                <w:szCs w:val="20"/>
                <w:lang w:val="en-US"/>
              </w:rPr>
              <w:t>Maurer, M.</w:t>
            </w:r>
            <w:r w:rsidRPr="00972FB9">
              <w:rPr>
                <w:rFonts w:ascii="Verdana" w:hAnsi="Verdana" w:cs="Arial"/>
                <w:sz w:val="20"/>
                <w:szCs w:val="20"/>
                <w:lang w:val="en-US"/>
              </w:rPr>
              <w:t>, and Metz, M.</w:t>
            </w:r>
            <w:r w:rsidRPr="008E77A4">
              <w:rPr>
                <w:rFonts w:ascii="Verdana" w:hAnsi="Verdana"/>
                <w:sz w:val="20"/>
                <w:szCs w:val="20"/>
                <w:vertAlign w:val="superscript"/>
                <w:lang w:val="en-US"/>
              </w:rPr>
              <w:t>+</w:t>
            </w:r>
            <w:r w:rsidRPr="00972FB9">
              <w:rPr>
                <w:rFonts w:ascii="Verdana" w:hAnsi="Verdana" w:cs="Arial"/>
                <w:sz w:val="20"/>
                <w:szCs w:val="20"/>
                <w:lang w:val="en-US"/>
              </w:rPr>
              <w:t>:</w:t>
            </w:r>
            <w:r w:rsidRPr="008E77A4">
              <w:rPr>
                <w:rFonts w:ascii="Verdana" w:hAnsi="Verdana" w:cs="Arial"/>
                <w:sz w:val="20"/>
                <w:szCs w:val="20"/>
                <w:lang w:val="en-US"/>
              </w:rPr>
              <w:t xml:space="preserve"> Dupilumab in treatment of chronic prurigo: a case series and literature review. </w:t>
            </w:r>
            <w:r>
              <w:rPr>
                <w:rFonts w:ascii="Verdana" w:hAnsi="Verdana"/>
                <w:i/>
                <w:sz w:val="20"/>
                <w:szCs w:val="20"/>
                <w:lang w:val="en-US"/>
              </w:rPr>
              <w:t>Acta Derm. Venereol.</w:t>
            </w:r>
            <w:r>
              <w:rPr>
                <w:rFonts w:ascii="Verdana" w:hAnsi="Verdana"/>
                <w:sz w:val="20"/>
                <w:szCs w:val="20"/>
                <w:lang w:val="en-US"/>
              </w:rPr>
              <w:t xml:space="preserve"> 2019</w:t>
            </w:r>
            <w:r w:rsidRPr="00E047D2">
              <w:rPr>
                <w:rFonts w:ascii="Verdana" w:hAnsi="Verdana"/>
                <w:sz w:val="20"/>
                <w:szCs w:val="20"/>
                <w:lang w:val="en-US"/>
              </w:rPr>
              <w:t>:</w:t>
            </w:r>
            <w:r>
              <w:rPr>
                <w:rFonts w:ascii="Verdana" w:hAnsi="Verdana"/>
                <w:sz w:val="20"/>
                <w:szCs w:val="20"/>
                <w:lang w:val="en-US"/>
              </w:rPr>
              <w:t xml:space="preserve"> 99; 905-906</w:t>
            </w:r>
            <w:r w:rsidRPr="00E047D2">
              <w:rPr>
                <w:rFonts w:ascii="Verdana" w:hAnsi="Verdana"/>
                <w:sz w:val="20"/>
                <w:szCs w:val="20"/>
                <w:lang w:val="en-US"/>
              </w:rPr>
              <w:t xml:space="preserve">. IF: </w:t>
            </w:r>
            <w:r>
              <w:rPr>
                <w:rFonts w:ascii="Verdana" w:hAnsi="Verdana"/>
                <w:sz w:val="20"/>
                <w:szCs w:val="20"/>
                <w:lang w:val="en-US"/>
              </w:rPr>
              <w:t>4.02</w:t>
            </w:r>
          </w:p>
        </w:tc>
      </w:tr>
      <w:tr w:rsidR="00617913" w:rsidRPr="007C5A25" w:rsidDel="00306D8F" w14:paraId="57CE1007" w14:textId="77777777" w:rsidTr="00D24651">
        <w:tc>
          <w:tcPr>
            <w:tcW w:w="727" w:type="dxa"/>
            <w:shd w:val="clear" w:color="auto" w:fill="auto"/>
          </w:tcPr>
          <w:p w14:paraId="3967D710" w14:textId="1ED3AFE3" w:rsidR="00617913" w:rsidRPr="0042401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24015">
              <w:rPr>
                <w:rFonts w:ascii="Verdana" w:hAnsi="Verdana"/>
                <w:sz w:val="20"/>
                <w:szCs w:val="20"/>
                <w:lang w:val="en-US"/>
              </w:rPr>
              <w:t>35</w:t>
            </w:r>
            <w:r>
              <w:rPr>
                <w:rFonts w:ascii="Verdana" w:hAnsi="Verdana"/>
                <w:sz w:val="20"/>
                <w:szCs w:val="20"/>
                <w:lang w:val="en-US"/>
              </w:rPr>
              <w:t>6</w:t>
            </w:r>
            <w:r w:rsidRPr="00424015">
              <w:rPr>
                <w:rFonts w:ascii="Verdana" w:hAnsi="Verdana"/>
                <w:sz w:val="20"/>
                <w:szCs w:val="20"/>
                <w:lang w:val="en-US"/>
              </w:rPr>
              <w:t>.</w:t>
            </w:r>
          </w:p>
        </w:tc>
        <w:tc>
          <w:tcPr>
            <w:tcW w:w="8441" w:type="dxa"/>
            <w:shd w:val="clear" w:color="auto" w:fill="auto"/>
          </w:tcPr>
          <w:p w14:paraId="5FB2575A" w14:textId="779A28EC" w:rsidR="00617913" w:rsidRPr="00C57E2E"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24015">
              <w:rPr>
                <w:rFonts w:ascii="Verdana" w:hAnsi="Verdana" w:cs="Arial"/>
                <w:sz w:val="20"/>
                <w:szCs w:val="20"/>
                <w:lang w:val="en-US"/>
              </w:rPr>
              <w:t xml:space="preserve">Yu, L., Buttgereit, T., Stahl Skov, P., Schmetzer, O., Scheffel, J., Kocatürk, E., Zawar, V., Magerl, M., and </w:t>
            </w:r>
            <w:r w:rsidRPr="00424015">
              <w:rPr>
                <w:rFonts w:ascii="Verdana" w:hAnsi="Verdana" w:cs="Arial"/>
                <w:b/>
                <w:sz w:val="20"/>
                <w:szCs w:val="20"/>
                <w:lang w:val="en-US"/>
              </w:rPr>
              <w:t>Maurer, M.</w:t>
            </w:r>
            <w:r w:rsidRPr="00116D39">
              <w:rPr>
                <w:rFonts w:ascii="Verdana" w:hAnsi="Verdana"/>
                <w:sz w:val="20"/>
                <w:szCs w:val="20"/>
                <w:vertAlign w:val="superscript"/>
                <w:lang w:val="en-US"/>
              </w:rPr>
              <w:t>+</w:t>
            </w:r>
            <w:r w:rsidRPr="00E32980">
              <w:rPr>
                <w:rFonts w:ascii="Verdana" w:hAnsi="Verdana" w:cs="Arial"/>
                <w:sz w:val="20"/>
                <w:szCs w:val="20"/>
                <w:lang w:val="en-US"/>
              </w:rPr>
              <w:t>: Immunological effects and pote</w:t>
            </w:r>
            <w:r>
              <w:rPr>
                <w:rFonts w:ascii="Verdana" w:hAnsi="Verdana" w:cs="Arial"/>
                <w:sz w:val="20"/>
                <w:szCs w:val="20"/>
                <w:lang w:val="en-US"/>
              </w:rPr>
              <w:t xml:space="preserve">ntial mechanisms of action of autologous serum therapy in chronic spontaneous urticaria. </w:t>
            </w:r>
            <w:r w:rsidRPr="00A540EA">
              <w:rPr>
                <w:rFonts w:ascii="Verdana" w:hAnsi="Verdana"/>
                <w:i/>
                <w:sz w:val="20"/>
                <w:szCs w:val="20"/>
                <w:lang w:val="en-US"/>
              </w:rPr>
              <w:t>J. Eur. Acad. Dermatol. Venereol</w:t>
            </w:r>
            <w:r w:rsidRPr="00A540EA">
              <w:rPr>
                <w:rFonts w:ascii="Verdana" w:hAnsi="Verdana"/>
                <w:sz w:val="20"/>
                <w:szCs w:val="20"/>
                <w:lang w:val="en-US"/>
              </w:rPr>
              <w:t>. 201</w:t>
            </w:r>
            <w:r>
              <w:rPr>
                <w:rFonts w:ascii="Verdana" w:hAnsi="Verdana"/>
                <w:sz w:val="20"/>
                <w:szCs w:val="20"/>
                <w:lang w:val="en-US"/>
              </w:rPr>
              <w:t>9</w:t>
            </w:r>
            <w:r w:rsidRPr="00A540EA">
              <w:rPr>
                <w:rFonts w:ascii="Verdana" w:hAnsi="Verdana"/>
                <w:sz w:val="20"/>
                <w:szCs w:val="20"/>
                <w:lang w:val="en-US"/>
              </w:rPr>
              <w:t>:</w:t>
            </w:r>
            <w:r>
              <w:rPr>
                <w:rFonts w:ascii="Verdana" w:hAnsi="Verdana"/>
                <w:sz w:val="20"/>
                <w:szCs w:val="20"/>
                <w:lang w:val="en-US"/>
              </w:rPr>
              <w:t xml:space="preserve"> 33; 1747-1754. IF: 5.25</w:t>
            </w:r>
          </w:p>
        </w:tc>
      </w:tr>
      <w:tr w:rsidR="00617913" w:rsidRPr="004169AE" w:rsidDel="00306D8F" w14:paraId="37CA1B6C" w14:textId="77777777" w:rsidTr="00D24651">
        <w:tc>
          <w:tcPr>
            <w:tcW w:w="727" w:type="dxa"/>
            <w:shd w:val="clear" w:color="auto" w:fill="auto"/>
          </w:tcPr>
          <w:p w14:paraId="6C3145CB" w14:textId="6187FB59" w:rsidR="00617913" w:rsidRPr="0042401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355.</w:t>
            </w:r>
          </w:p>
        </w:tc>
        <w:tc>
          <w:tcPr>
            <w:tcW w:w="8441" w:type="dxa"/>
            <w:shd w:val="clear" w:color="auto" w:fill="auto"/>
          </w:tcPr>
          <w:p w14:paraId="394F71B6" w14:textId="7020CE42" w:rsidR="00617913" w:rsidRPr="0042401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71E4F">
              <w:rPr>
                <w:rFonts w:ascii="Verdana" w:hAnsi="Verdana" w:cs="Arial"/>
                <w:sz w:val="20"/>
                <w:szCs w:val="20"/>
                <w:lang w:val="en-US"/>
              </w:rPr>
              <w:t xml:space="preserve">Hawro, T., Lehmann, S., Deuring, E. </w:t>
            </w:r>
            <w:r w:rsidRPr="008E77A4">
              <w:rPr>
                <w:rFonts w:ascii="Verdana" w:hAnsi="Verdana" w:cs="Arial"/>
                <w:sz w:val="20"/>
                <w:szCs w:val="20"/>
                <w:lang w:val="en-US"/>
              </w:rPr>
              <w:t xml:space="preserve">Weller, K., Altrichter, S., Church, M. K., </w:t>
            </w:r>
            <w:r w:rsidRPr="008E77A4">
              <w:rPr>
                <w:rFonts w:ascii="Verdana" w:hAnsi="Verdana" w:cs="Arial"/>
                <w:b/>
                <w:sz w:val="20"/>
                <w:szCs w:val="20"/>
                <w:lang w:val="en-US"/>
              </w:rPr>
              <w:t>Maurer, M.</w:t>
            </w:r>
            <w:r w:rsidRPr="008E77A4">
              <w:rPr>
                <w:rFonts w:ascii="Verdana" w:hAnsi="Verdana" w:cs="Arial"/>
                <w:sz w:val="20"/>
                <w:szCs w:val="20"/>
                <w:lang w:val="en-US"/>
              </w:rPr>
              <w:t>, and Metz, M.</w:t>
            </w:r>
            <w:r w:rsidRPr="003D5D04">
              <w:rPr>
                <w:rFonts w:ascii="Verdana" w:hAnsi="Verdana"/>
                <w:sz w:val="20"/>
                <w:szCs w:val="20"/>
                <w:vertAlign w:val="superscript"/>
                <w:lang w:val="en-US"/>
              </w:rPr>
              <w:t>+</w:t>
            </w:r>
            <w:r w:rsidRPr="008E77A4">
              <w:rPr>
                <w:rFonts w:ascii="Verdana" w:hAnsi="Verdana" w:cs="Arial"/>
                <w:sz w:val="20"/>
                <w:szCs w:val="20"/>
                <w:lang w:val="en-US"/>
              </w:rPr>
              <w:t xml:space="preserve">: Comparison of pruritus and sensory qualities induced </w:t>
            </w:r>
            <w:r>
              <w:rPr>
                <w:rFonts w:ascii="Verdana" w:hAnsi="Verdana" w:cs="Arial"/>
                <w:sz w:val="20"/>
                <w:szCs w:val="20"/>
                <w:lang w:val="en-US"/>
              </w:rPr>
              <w:t>b</w:t>
            </w:r>
            <w:r w:rsidRPr="008E77A4">
              <w:rPr>
                <w:rFonts w:ascii="Verdana" w:hAnsi="Verdana" w:cs="Arial"/>
                <w:sz w:val="20"/>
                <w:szCs w:val="20"/>
                <w:lang w:val="en-US"/>
              </w:rPr>
              <w:t xml:space="preserve">y capsaicin, histamine and cowhage. </w:t>
            </w:r>
            <w:r w:rsidRPr="00A540EA">
              <w:rPr>
                <w:rFonts w:ascii="Verdana" w:hAnsi="Verdana"/>
                <w:i/>
                <w:sz w:val="20"/>
                <w:szCs w:val="20"/>
                <w:lang w:val="en-US"/>
              </w:rPr>
              <w:t>J. Eur. Acad. Dermatol. Venereol</w:t>
            </w:r>
            <w:r w:rsidRPr="00A540EA">
              <w:rPr>
                <w:rFonts w:ascii="Verdana" w:hAnsi="Verdana"/>
                <w:sz w:val="20"/>
                <w:szCs w:val="20"/>
                <w:lang w:val="en-US"/>
              </w:rPr>
              <w:t>. 201</w:t>
            </w:r>
            <w:r>
              <w:rPr>
                <w:rFonts w:ascii="Verdana" w:hAnsi="Verdana"/>
                <w:sz w:val="20"/>
                <w:szCs w:val="20"/>
                <w:lang w:val="en-US"/>
              </w:rPr>
              <w:t>9</w:t>
            </w:r>
            <w:r w:rsidRPr="00A540EA">
              <w:rPr>
                <w:rFonts w:ascii="Verdana" w:hAnsi="Verdana"/>
                <w:sz w:val="20"/>
                <w:szCs w:val="20"/>
                <w:lang w:val="en-US"/>
              </w:rPr>
              <w:t>:</w:t>
            </w:r>
            <w:r>
              <w:rPr>
                <w:rFonts w:ascii="Verdana" w:hAnsi="Verdana"/>
                <w:sz w:val="20"/>
                <w:szCs w:val="20"/>
                <w:lang w:val="en-US"/>
              </w:rPr>
              <w:t xml:space="preserve"> 33; 1755-1761. IF: 5.25</w:t>
            </w:r>
          </w:p>
        </w:tc>
      </w:tr>
      <w:tr w:rsidR="00617913" w:rsidRPr="004169AE" w:rsidDel="00306D8F" w14:paraId="526E70D7" w14:textId="77777777" w:rsidTr="00D24651">
        <w:tc>
          <w:tcPr>
            <w:tcW w:w="727" w:type="dxa"/>
            <w:shd w:val="clear" w:color="auto" w:fill="auto"/>
          </w:tcPr>
          <w:p w14:paraId="4F07BA14" w14:textId="2032C4C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354.</w:t>
            </w:r>
          </w:p>
        </w:tc>
        <w:tc>
          <w:tcPr>
            <w:tcW w:w="8441" w:type="dxa"/>
            <w:shd w:val="clear" w:color="auto" w:fill="auto"/>
          </w:tcPr>
          <w:p w14:paraId="767A71D8" w14:textId="489370CF" w:rsidR="00617913" w:rsidRPr="00C71E4F"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B346D6">
              <w:rPr>
                <w:rFonts w:ascii="Verdana" w:hAnsi="Verdana" w:cs="Arial"/>
                <w:sz w:val="20"/>
                <w:szCs w:val="20"/>
                <w:lang w:val="en-US"/>
              </w:rPr>
              <w:t>Zimmermann, C., Troeltzsch, D.,</w:t>
            </w:r>
            <w:r w:rsidRPr="00E2036D">
              <w:rPr>
                <w:rFonts w:ascii="Verdana" w:hAnsi="Verdana" w:cs="Arial"/>
                <w:sz w:val="20"/>
                <w:szCs w:val="20"/>
                <w:lang w:val="en-US"/>
              </w:rPr>
              <w:t xml:space="preserve"> Giménez-Rivera, V. A., Galli, S. J., Metz, M., </w:t>
            </w:r>
            <w:r w:rsidRPr="00E2036D">
              <w:rPr>
                <w:rFonts w:ascii="Verdana" w:hAnsi="Verdana" w:cs="Arial"/>
                <w:b/>
                <w:sz w:val="20"/>
                <w:szCs w:val="20"/>
                <w:lang w:val="en-US"/>
              </w:rPr>
              <w:t>Maurer, M.</w:t>
            </w:r>
            <w:r w:rsidRPr="00E2036D">
              <w:rPr>
                <w:rFonts w:ascii="Verdana" w:hAnsi="Verdana" w:cs="Arial"/>
                <w:sz w:val="20"/>
                <w:szCs w:val="20"/>
                <w:lang w:val="en-US"/>
              </w:rPr>
              <w:t>, and Siebenhaar, F.</w:t>
            </w:r>
            <w:r w:rsidRPr="00B346D6">
              <w:rPr>
                <w:rFonts w:ascii="Verdana" w:hAnsi="Verdana" w:cs="Arial"/>
                <w:sz w:val="20"/>
                <w:szCs w:val="20"/>
                <w:vertAlign w:val="superscript"/>
                <w:lang w:val="en-US"/>
              </w:rPr>
              <w:t>+</w:t>
            </w:r>
            <w:r w:rsidRPr="00E2036D">
              <w:rPr>
                <w:rFonts w:ascii="Verdana" w:hAnsi="Verdana" w:cs="Arial"/>
                <w:sz w:val="20"/>
                <w:szCs w:val="20"/>
                <w:lang w:val="en-US"/>
              </w:rPr>
              <w:t xml:space="preserve">: Mast cells are critical for controlling the bacterial burden and the healing of infected wounds. </w:t>
            </w:r>
            <w:r>
              <w:rPr>
                <w:rFonts w:ascii="Verdana" w:hAnsi="Verdana" w:cs="Arial"/>
                <w:i/>
                <w:sz w:val="20"/>
                <w:szCs w:val="20"/>
                <w:lang w:val="en-US"/>
              </w:rPr>
              <w:t>Proc. Natl. Acad. Sci. USA</w:t>
            </w:r>
            <w:r>
              <w:rPr>
                <w:rFonts w:ascii="Verdana" w:hAnsi="Verdana" w:cs="Arial"/>
                <w:sz w:val="20"/>
                <w:szCs w:val="20"/>
                <w:lang w:val="en-US"/>
              </w:rPr>
              <w:t xml:space="preserve"> 2019: 116; 20500-20504</w:t>
            </w:r>
            <w:r w:rsidRPr="0012428A">
              <w:rPr>
                <w:rFonts w:ascii="Verdana" w:hAnsi="Verdana" w:cs="Arial"/>
                <w:sz w:val="20"/>
                <w:szCs w:val="20"/>
                <w:lang w:val="en-US"/>
              </w:rPr>
              <w:t xml:space="preserve">. </w:t>
            </w:r>
            <w:r w:rsidRPr="00EB29F3">
              <w:rPr>
                <w:rFonts w:ascii="Verdana" w:hAnsi="Verdana" w:cs="Arial"/>
                <w:sz w:val="20"/>
                <w:szCs w:val="20"/>
                <w:lang w:val="en-US"/>
              </w:rPr>
              <w:t xml:space="preserve">IF: </w:t>
            </w:r>
            <w:r>
              <w:rPr>
                <w:rFonts w:ascii="Verdana" w:hAnsi="Verdana" w:cs="Arial"/>
                <w:sz w:val="20"/>
                <w:szCs w:val="20"/>
                <w:lang w:val="en-US"/>
              </w:rPr>
              <w:t>9.41</w:t>
            </w:r>
          </w:p>
        </w:tc>
      </w:tr>
      <w:tr w:rsidR="00617913" w:rsidRPr="00F17E3A" w:rsidDel="00306D8F" w14:paraId="1FE36619" w14:textId="77777777" w:rsidTr="00D24651">
        <w:tc>
          <w:tcPr>
            <w:tcW w:w="727" w:type="dxa"/>
            <w:shd w:val="clear" w:color="auto" w:fill="auto"/>
          </w:tcPr>
          <w:p w14:paraId="1672AA08" w14:textId="4C692F85" w:rsidR="00617913" w:rsidRPr="0042401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353.</w:t>
            </w:r>
          </w:p>
        </w:tc>
        <w:tc>
          <w:tcPr>
            <w:tcW w:w="8441" w:type="dxa"/>
            <w:shd w:val="clear" w:color="auto" w:fill="auto"/>
          </w:tcPr>
          <w:p w14:paraId="47F1BCC3" w14:textId="60BC7920" w:rsidR="00617913" w:rsidRPr="0042401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75224">
              <w:rPr>
                <w:rFonts w:ascii="Verdana" w:hAnsi="Verdana" w:cs="Arial"/>
                <w:sz w:val="20"/>
                <w:szCs w:val="20"/>
                <w:lang w:val="en-US"/>
              </w:rPr>
              <w:t>Gorcz</w:t>
            </w:r>
            <w:r w:rsidRPr="00A17A06">
              <w:rPr>
                <w:rFonts w:ascii="Verdana" w:hAnsi="Verdana" w:cs="Arial"/>
                <w:sz w:val="20"/>
                <w:szCs w:val="20"/>
                <w:lang w:val="en-US"/>
              </w:rPr>
              <w:t>yza, M.,</w:t>
            </w:r>
            <w:r>
              <w:rPr>
                <w:rFonts w:ascii="Verdana" w:hAnsi="Verdana" w:cs="Arial"/>
                <w:sz w:val="20"/>
                <w:szCs w:val="20"/>
                <w:lang w:val="en-US"/>
              </w:rPr>
              <w:t xml:space="preserve"> Curto-Barredo, L., Krause, K., Church, M. K., Hawro, T., Metz, M., Giménez-Arnau, A., and </w:t>
            </w:r>
            <w:r>
              <w:rPr>
                <w:rFonts w:ascii="Verdana" w:hAnsi="Verdana" w:cs="Arial"/>
                <w:b/>
                <w:sz w:val="20"/>
                <w:szCs w:val="20"/>
                <w:lang w:val="en-US"/>
              </w:rPr>
              <w:t>Maurer, M.</w:t>
            </w:r>
            <w:r w:rsidRPr="003D5D04">
              <w:rPr>
                <w:rFonts w:ascii="Verdana" w:hAnsi="Verdana"/>
                <w:sz w:val="20"/>
                <w:szCs w:val="20"/>
                <w:vertAlign w:val="superscript"/>
                <w:lang w:val="en-US"/>
              </w:rPr>
              <w:t>+</w:t>
            </w:r>
            <w:r>
              <w:rPr>
                <w:rFonts w:ascii="Verdana" w:hAnsi="Verdana" w:cs="Arial"/>
                <w:sz w:val="20"/>
                <w:szCs w:val="20"/>
                <w:lang w:val="en-US"/>
              </w:rPr>
              <w:t xml:space="preserve">: H1-antihistamine inhibition of histamine and codeine-induced wheals does not predict response in chronic cold urticaria. </w:t>
            </w:r>
            <w:r w:rsidRPr="00F027AE">
              <w:rPr>
                <w:rFonts w:ascii="Verdana" w:hAnsi="Verdana"/>
                <w:i/>
                <w:sz w:val="20"/>
                <w:szCs w:val="20"/>
                <w:lang w:val="en-US"/>
              </w:rPr>
              <w:t>J. Allergy Clin. Immunol. Pract.</w:t>
            </w:r>
            <w:r>
              <w:rPr>
                <w:rFonts w:ascii="Verdana" w:hAnsi="Verdana"/>
                <w:sz w:val="20"/>
                <w:szCs w:val="20"/>
                <w:lang w:val="en-US"/>
              </w:rPr>
              <w:t xml:space="preserve"> 2019: 7; 2043-2044</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7.57</w:t>
            </w:r>
          </w:p>
        </w:tc>
      </w:tr>
      <w:tr w:rsidR="00617913" w:rsidRPr="00D92D99" w:rsidDel="00306D8F" w14:paraId="6D105158" w14:textId="77777777" w:rsidTr="00D24651">
        <w:tc>
          <w:tcPr>
            <w:tcW w:w="727" w:type="dxa"/>
            <w:shd w:val="clear" w:color="auto" w:fill="auto"/>
          </w:tcPr>
          <w:p w14:paraId="728037DE" w14:textId="7954D583" w:rsidR="00617913" w:rsidRPr="00311900" w:rsidDel="00306D8F"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311900">
              <w:rPr>
                <w:rFonts w:ascii="Verdana" w:hAnsi="Verdana"/>
                <w:sz w:val="20"/>
                <w:szCs w:val="20"/>
                <w:lang w:val="en-US"/>
              </w:rPr>
              <w:t>3</w:t>
            </w:r>
            <w:r>
              <w:rPr>
                <w:rFonts w:ascii="Verdana" w:hAnsi="Verdana"/>
                <w:sz w:val="20"/>
                <w:szCs w:val="20"/>
                <w:lang w:val="en-US"/>
              </w:rPr>
              <w:t>52</w:t>
            </w:r>
            <w:r w:rsidRPr="00311900">
              <w:rPr>
                <w:rFonts w:ascii="Verdana" w:hAnsi="Verdana"/>
                <w:sz w:val="20"/>
                <w:szCs w:val="20"/>
                <w:lang w:val="en-US"/>
              </w:rPr>
              <w:t>.</w:t>
            </w:r>
          </w:p>
        </w:tc>
        <w:tc>
          <w:tcPr>
            <w:tcW w:w="8441" w:type="dxa"/>
            <w:shd w:val="clear" w:color="auto" w:fill="auto"/>
          </w:tcPr>
          <w:p w14:paraId="3BEC233B" w14:textId="70F66626" w:rsidR="00617913" w:rsidRPr="00B57358" w:rsidDel="00306D8F" w:rsidRDefault="00617913" w:rsidP="00D24651">
            <w:pPr>
              <w:widowControl w:val="0"/>
              <w:tabs>
                <w:tab w:val="left" w:pos="426"/>
              </w:tabs>
              <w:autoSpaceDE w:val="0"/>
              <w:autoSpaceDN w:val="0"/>
              <w:adjustRightInd w:val="0"/>
              <w:spacing w:before="120"/>
              <w:ind w:right="128"/>
              <w:jc w:val="both"/>
              <w:rPr>
                <w:rFonts w:ascii="Verdana" w:hAnsi="Verdana" w:cs="Arial"/>
                <w:b/>
                <w:sz w:val="20"/>
                <w:szCs w:val="20"/>
                <w:lang w:val="en-US"/>
              </w:rPr>
            </w:pPr>
            <w:r w:rsidRPr="00775224">
              <w:rPr>
                <w:rFonts w:ascii="Verdana" w:hAnsi="Verdana" w:cs="Arial"/>
                <w:sz w:val="20"/>
                <w:szCs w:val="20"/>
                <w:lang w:val="en-US"/>
              </w:rPr>
              <w:t>Weller, K.</w:t>
            </w:r>
            <w:r w:rsidRPr="00311900">
              <w:rPr>
                <w:rFonts w:ascii="Verdana" w:hAnsi="Verdana" w:cs="Arial"/>
                <w:sz w:val="20"/>
                <w:szCs w:val="20"/>
                <w:lang w:val="en-US"/>
              </w:rPr>
              <w:t xml:space="preserve">, Church, M. K., Metz, M., Hawro, T., Ohanyan, T., Staubach, P., and </w:t>
            </w:r>
            <w:r w:rsidRPr="00311900">
              <w:rPr>
                <w:rFonts w:ascii="Verdana" w:hAnsi="Verdana" w:cs="Arial"/>
                <w:b/>
                <w:sz w:val="20"/>
                <w:szCs w:val="20"/>
                <w:lang w:val="en-US"/>
              </w:rPr>
              <w:t>Maurer, M.</w:t>
            </w:r>
            <w:r w:rsidRPr="00311900">
              <w:rPr>
                <w:rFonts w:ascii="Verdana" w:hAnsi="Verdana"/>
                <w:sz w:val="20"/>
                <w:szCs w:val="20"/>
                <w:vertAlign w:val="superscript"/>
                <w:lang w:val="en-US"/>
              </w:rPr>
              <w:t>+</w:t>
            </w:r>
            <w:r w:rsidRPr="00311900">
              <w:rPr>
                <w:rFonts w:ascii="Verdana" w:hAnsi="Verdana" w:cs="Arial"/>
                <w:sz w:val="20"/>
                <w:szCs w:val="20"/>
                <w:lang w:val="en-US"/>
              </w:rPr>
              <w:t xml:space="preserve">: The </w:t>
            </w:r>
            <w:r w:rsidRPr="00BD0D02">
              <w:rPr>
                <w:rFonts w:ascii="Verdana" w:hAnsi="Verdana" w:cs="Arial"/>
                <w:sz w:val="20"/>
                <w:szCs w:val="20"/>
                <w:lang w:val="en-US"/>
              </w:rPr>
              <w:t>response t</w:t>
            </w:r>
            <w:r>
              <w:rPr>
                <w:rFonts w:ascii="Verdana" w:hAnsi="Verdana" w:cs="Arial"/>
                <w:sz w:val="20"/>
                <w:szCs w:val="20"/>
                <w:lang w:val="en-US"/>
              </w:rPr>
              <w:t xml:space="preserve">o treatment in chronic spontaneous urticaria depends on how it is measured. </w:t>
            </w:r>
            <w:r w:rsidRPr="00F027AE">
              <w:rPr>
                <w:rFonts w:ascii="Verdana" w:hAnsi="Verdana"/>
                <w:i/>
                <w:sz w:val="20"/>
                <w:szCs w:val="20"/>
                <w:lang w:val="en-US"/>
              </w:rPr>
              <w:t>J. Allergy Clin. Immunol. Pract.</w:t>
            </w:r>
            <w:r>
              <w:rPr>
                <w:rFonts w:ascii="Verdana" w:hAnsi="Verdana"/>
                <w:sz w:val="20"/>
                <w:szCs w:val="20"/>
                <w:lang w:val="en-US"/>
              </w:rPr>
              <w:t xml:space="preserve"> 2019: 7; 2055-2056</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7.57</w:t>
            </w:r>
          </w:p>
        </w:tc>
      </w:tr>
      <w:tr w:rsidR="00617913" w:rsidRPr="00A2139A" w:rsidDel="00D0304E" w14:paraId="71BAAAA2" w14:textId="77777777" w:rsidTr="00D24651">
        <w:tc>
          <w:tcPr>
            <w:tcW w:w="727" w:type="dxa"/>
            <w:shd w:val="clear" w:color="auto" w:fill="auto"/>
          </w:tcPr>
          <w:p w14:paraId="495733A0" w14:textId="1C6C3E26" w:rsidR="00617913" w:rsidRPr="0077522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775224">
              <w:rPr>
                <w:rFonts w:ascii="Verdana" w:hAnsi="Verdana"/>
                <w:sz w:val="20"/>
                <w:szCs w:val="20"/>
                <w:lang w:val="en-US"/>
              </w:rPr>
              <w:t>3</w:t>
            </w:r>
            <w:r>
              <w:rPr>
                <w:rFonts w:ascii="Verdana" w:hAnsi="Verdana"/>
                <w:sz w:val="20"/>
                <w:szCs w:val="20"/>
                <w:lang w:val="en-US"/>
              </w:rPr>
              <w:t>51</w:t>
            </w:r>
            <w:r w:rsidRPr="00775224">
              <w:rPr>
                <w:rFonts w:ascii="Verdana" w:hAnsi="Verdana"/>
                <w:sz w:val="20"/>
                <w:szCs w:val="20"/>
                <w:lang w:val="en-US"/>
              </w:rPr>
              <w:t>.</w:t>
            </w:r>
          </w:p>
        </w:tc>
        <w:tc>
          <w:tcPr>
            <w:tcW w:w="8441" w:type="dxa"/>
            <w:shd w:val="clear" w:color="auto" w:fill="auto"/>
          </w:tcPr>
          <w:p w14:paraId="31645918" w14:textId="0DD26690" w:rsidR="00617913" w:rsidRPr="0061364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D5A5D">
              <w:rPr>
                <w:rFonts w:ascii="Verdana" w:hAnsi="Verdana" w:cs="Arial"/>
                <w:b/>
                <w:sz w:val="20"/>
                <w:szCs w:val="20"/>
                <w:lang w:val="en-US"/>
              </w:rPr>
              <w:t>Maurer, M.</w:t>
            </w:r>
            <w:r w:rsidRPr="00EE5BCA">
              <w:rPr>
                <w:rFonts w:ascii="Verdana" w:hAnsi="Verdana" w:cs="Arial"/>
                <w:b/>
                <w:sz w:val="20"/>
                <w:szCs w:val="20"/>
                <w:vertAlign w:val="superscript"/>
                <w:lang w:val="en-US"/>
              </w:rPr>
              <w:t>*</w:t>
            </w:r>
            <w:r w:rsidRPr="003D5D04">
              <w:rPr>
                <w:rFonts w:ascii="Verdana" w:hAnsi="Verdana"/>
                <w:sz w:val="20"/>
                <w:szCs w:val="20"/>
                <w:vertAlign w:val="superscript"/>
                <w:lang w:val="en-US"/>
              </w:rPr>
              <w:t>+</w:t>
            </w:r>
            <w:r w:rsidRPr="00FE1BED">
              <w:rPr>
                <w:rFonts w:ascii="Verdana" w:hAnsi="Verdana" w:cs="Arial"/>
                <w:sz w:val="20"/>
                <w:szCs w:val="20"/>
                <w:lang w:val="en-US"/>
              </w:rPr>
              <w:t>, Raap, U.</w:t>
            </w:r>
            <w:r w:rsidRPr="00EE5BCA">
              <w:rPr>
                <w:rFonts w:ascii="Verdana" w:hAnsi="Verdana" w:cs="Arial"/>
                <w:sz w:val="20"/>
                <w:szCs w:val="20"/>
                <w:vertAlign w:val="superscript"/>
                <w:lang w:val="en-US"/>
              </w:rPr>
              <w:t>*</w:t>
            </w:r>
            <w:r w:rsidRPr="00FE1BED">
              <w:rPr>
                <w:rFonts w:ascii="Verdana" w:hAnsi="Verdana" w:cs="Arial"/>
                <w:sz w:val="20"/>
                <w:szCs w:val="20"/>
                <w:lang w:val="en-US"/>
              </w:rPr>
              <w:t>, Staubach, P.</w:t>
            </w:r>
            <w:r w:rsidRPr="00EE5BCA">
              <w:rPr>
                <w:rFonts w:ascii="Verdana" w:hAnsi="Verdana" w:cs="Arial"/>
                <w:sz w:val="20"/>
                <w:szCs w:val="20"/>
                <w:vertAlign w:val="superscript"/>
                <w:lang w:val="en-US"/>
              </w:rPr>
              <w:t>*</w:t>
            </w:r>
            <w:r w:rsidRPr="00FE1BED">
              <w:rPr>
                <w:rFonts w:ascii="Verdana" w:hAnsi="Verdana" w:cs="Arial"/>
                <w:sz w:val="20"/>
                <w:szCs w:val="20"/>
                <w:lang w:val="en-US"/>
              </w:rPr>
              <w:t>,</w:t>
            </w:r>
            <w:r w:rsidRPr="001C2C18">
              <w:rPr>
                <w:rFonts w:ascii="Verdana" w:hAnsi="Verdana" w:cs="Arial"/>
                <w:sz w:val="20"/>
                <w:szCs w:val="20"/>
                <w:lang w:val="en-US"/>
              </w:rPr>
              <w:t xml:space="preserve"> Richter-Huhn, G.</w:t>
            </w:r>
            <w:r w:rsidRPr="00EE5BCA">
              <w:rPr>
                <w:rFonts w:ascii="Verdana" w:hAnsi="Verdana" w:cs="Arial"/>
                <w:sz w:val="20"/>
                <w:szCs w:val="20"/>
                <w:vertAlign w:val="superscript"/>
                <w:lang w:val="en-US"/>
              </w:rPr>
              <w:t>*</w:t>
            </w:r>
            <w:r w:rsidRPr="001C2C18">
              <w:rPr>
                <w:rFonts w:ascii="Verdana" w:hAnsi="Verdana" w:cs="Arial"/>
                <w:sz w:val="20"/>
                <w:szCs w:val="20"/>
                <w:lang w:val="en-US"/>
              </w:rPr>
              <w:t xml:space="preserve">, Bauer, A., Oppel, E. M., Hillen, U., Bäumer, D., Reinhardt, M., and Chapman-Rothe, N.: Antihistamine-resistant chronic spontaneous urticaria: 1-year data from the AWARE study. </w:t>
            </w:r>
            <w:r>
              <w:rPr>
                <w:rFonts w:ascii="Verdana" w:hAnsi="Verdana" w:cs="Arial"/>
                <w:i/>
                <w:sz w:val="20"/>
                <w:szCs w:val="20"/>
                <w:lang w:val="en-US"/>
              </w:rPr>
              <w:t xml:space="preserve">Clin. Exp. Allergy </w:t>
            </w:r>
            <w:r w:rsidRPr="006A19C8">
              <w:rPr>
                <w:rFonts w:ascii="Verdana" w:hAnsi="Verdana" w:cs="Arial"/>
                <w:sz w:val="20"/>
                <w:szCs w:val="20"/>
                <w:lang w:val="en-US"/>
              </w:rPr>
              <w:t>201</w:t>
            </w:r>
            <w:r>
              <w:rPr>
                <w:rFonts w:ascii="Verdana" w:hAnsi="Verdana" w:cs="Arial"/>
                <w:sz w:val="20"/>
                <w:szCs w:val="20"/>
                <w:lang w:val="en-US"/>
              </w:rPr>
              <w:t>9: 49; 655-662</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4.22</w:t>
            </w:r>
          </w:p>
        </w:tc>
      </w:tr>
      <w:tr w:rsidR="00617913" w:rsidRPr="00656CC8" w:rsidDel="00D0304E" w14:paraId="3B04A25B" w14:textId="77777777" w:rsidTr="00D24651">
        <w:tc>
          <w:tcPr>
            <w:tcW w:w="727" w:type="dxa"/>
            <w:shd w:val="clear" w:color="auto" w:fill="auto"/>
          </w:tcPr>
          <w:p w14:paraId="10F78532" w14:textId="28225F5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350.</w:t>
            </w:r>
          </w:p>
        </w:tc>
        <w:tc>
          <w:tcPr>
            <w:tcW w:w="8441" w:type="dxa"/>
            <w:shd w:val="clear" w:color="auto" w:fill="auto"/>
          </w:tcPr>
          <w:p w14:paraId="02BD80D8" w14:textId="4628BA06"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C2C18">
              <w:rPr>
                <w:rFonts w:ascii="Verdana" w:hAnsi="Verdana" w:cs="Arial"/>
                <w:sz w:val="20"/>
                <w:szCs w:val="20"/>
                <w:lang w:val="en-US"/>
              </w:rPr>
              <w:t>Mellerowic</w:t>
            </w:r>
            <w:r>
              <w:rPr>
                <w:rFonts w:ascii="Verdana" w:hAnsi="Verdana" w:cs="Arial"/>
                <w:sz w:val="20"/>
                <w:szCs w:val="20"/>
                <w:lang w:val="en-US"/>
              </w:rPr>
              <w:t>z</w:t>
            </w:r>
            <w:r w:rsidRPr="001C2C18">
              <w:rPr>
                <w:rFonts w:ascii="Verdana" w:hAnsi="Verdana" w:cs="Arial"/>
                <w:sz w:val="20"/>
                <w:szCs w:val="20"/>
                <w:lang w:val="en-US"/>
              </w:rPr>
              <w:t>,</w:t>
            </w:r>
            <w:r>
              <w:rPr>
                <w:rFonts w:ascii="Verdana" w:hAnsi="Verdana" w:cs="Arial"/>
                <w:sz w:val="20"/>
                <w:szCs w:val="20"/>
                <w:lang w:val="en-US"/>
              </w:rPr>
              <w:t xml:space="preserve"> E. J.,</w:t>
            </w:r>
            <w:r w:rsidRPr="001C2C18">
              <w:rPr>
                <w:rFonts w:ascii="Verdana" w:hAnsi="Verdana" w:cs="Arial"/>
                <w:sz w:val="20"/>
                <w:szCs w:val="20"/>
                <w:lang w:val="en-US"/>
              </w:rPr>
              <w:t xml:space="preserve"> </w:t>
            </w:r>
            <w:r>
              <w:rPr>
                <w:rFonts w:ascii="Verdana" w:hAnsi="Verdana" w:cs="Arial"/>
                <w:sz w:val="20"/>
                <w:szCs w:val="20"/>
                <w:lang w:val="en-US"/>
              </w:rPr>
              <w:t xml:space="preserve">Asady, A., </w:t>
            </w:r>
            <w:r>
              <w:rPr>
                <w:rFonts w:ascii="Verdana" w:hAnsi="Verdana" w:cs="Arial"/>
                <w:b/>
                <w:sz w:val="20"/>
                <w:szCs w:val="20"/>
                <w:lang w:val="en-US"/>
              </w:rPr>
              <w:t>Maurer, M.</w:t>
            </w:r>
            <w:r>
              <w:rPr>
                <w:rFonts w:ascii="Verdana" w:hAnsi="Verdana" w:cs="Arial"/>
                <w:sz w:val="20"/>
                <w:szCs w:val="20"/>
                <w:lang w:val="en-US"/>
              </w:rPr>
              <w:t xml:space="preserve">, and </w:t>
            </w:r>
            <w:r w:rsidRPr="001C2C18">
              <w:rPr>
                <w:rFonts w:ascii="Verdana" w:hAnsi="Verdana" w:cs="Arial"/>
                <w:sz w:val="20"/>
                <w:szCs w:val="20"/>
                <w:lang w:val="en-US"/>
              </w:rPr>
              <w:t>Altrichter,</w:t>
            </w:r>
            <w:r>
              <w:rPr>
                <w:rFonts w:ascii="Verdana" w:hAnsi="Verdana" w:cs="Arial"/>
                <w:sz w:val="20"/>
                <w:szCs w:val="20"/>
                <w:lang w:val="en-US"/>
              </w:rPr>
              <w:t xml:space="preserve"> S.</w:t>
            </w:r>
            <w:r w:rsidRPr="003D5D04">
              <w:rPr>
                <w:rFonts w:ascii="Verdana" w:hAnsi="Verdana"/>
                <w:sz w:val="20"/>
                <w:szCs w:val="20"/>
                <w:vertAlign w:val="superscript"/>
                <w:lang w:val="en-US"/>
              </w:rPr>
              <w:t>+</w:t>
            </w:r>
            <w:r w:rsidRPr="00D3787B">
              <w:rPr>
                <w:rFonts w:ascii="Verdana" w:hAnsi="Verdana" w:cs="Arial"/>
                <w:sz w:val="20"/>
                <w:szCs w:val="20"/>
                <w:lang w:val="en-US"/>
              </w:rPr>
              <w:t>: Ang</w:t>
            </w:r>
            <w:r w:rsidRPr="001C2C18">
              <w:rPr>
                <w:rFonts w:ascii="Verdana" w:hAnsi="Verdana" w:cs="Arial"/>
                <w:sz w:val="20"/>
                <w:szCs w:val="20"/>
                <w:lang w:val="en-US"/>
              </w:rPr>
              <w:t>ioedema frequently occur</w:t>
            </w:r>
            <w:r>
              <w:rPr>
                <w:rFonts w:ascii="Verdana" w:hAnsi="Verdana" w:cs="Arial"/>
                <w:sz w:val="20"/>
                <w:szCs w:val="20"/>
                <w:lang w:val="en-US"/>
              </w:rPr>
              <w:t xml:space="preserve">s in cholinergic urticaria. </w:t>
            </w:r>
            <w:r w:rsidRPr="00F027AE">
              <w:rPr>
                <w:rFonts w:ascii="Verdana" w:hAnsi="Verdana"/>
                <w:i/>
                <w:sz w:val="20"/>
                <w:szCs w:val="20"/>
                <w:lang w:val="en-US"/>
              </w:rPr>
              <w:t>J. Allergy Clin. Immunol. Pract.</w:t>
            </w:r>
            <w:r>
              <w:rPr>
                <w:rFonts w:ascii="Verdana" w:hAnsi="Verdana"/>
                <w:sz w:val="20"/>
                <w:szCs w:val="20"/>
                <w:lang w:val="en-US"/>
              </w:rPr>
              <w:t xml:space="preserve"> </w:t>
            </w:r>
            <w:bookmarkStart w:id="1" w:name="OLE_LINK52"/>
            <w:bookmarkStart w:id="2" w:name="OLE_LINK53"/>
            <w:r>
              <w:rPr>
                <w:rFonts w:ascii="Verdana" w:hAnsi="Verdana"/>
                <w:sz w:val="20"/>
                <w:szCs w:val="20"/>
                <w:lang w:val="en-US"/>
              </w:rPr>
              <w:t>2019: 7; 1355-1357</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7.57</w:t>
            </w:r>
            <w:bookmarkEnd w:id="1"/>
            <w:bookmarkEnd w:id="2"/>
          </w:p>
        </w:tc>
      </w:tr>
      <w:tr w:rsidR="00617913" w:rsidRPr="008B7FA7" w:rsidDel="00D0304E" w14:paraId="03E2A1F8" w14:textId="77777777" w:rsidTr="00D24651">
        <w:tc>
          <w:tcPr>
            <w:tcW w:w="727" w:type="dxa"/>
            <w:shd w:val="clear" w:color="auto" w:fill="auto"/>
          </w:tcPr>
          <w:p w14:paraId="2C61339D" w14:textId="0DD14AE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349.</w:t>
            </w:r>
          </w:p>
        </w:tc>
        <w:tc>
          <w:tcPr>
            <w:tcW w:w="8441" w:type="dxa"/>
            <w:shd w:val="clear" w:color="auto" w:fill="auto"/>
          </w:tcPr>
          <w:p w14:paraId="2805DC56" w14:textId="23755E62"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C21C6">
              <w:rPr>
                <w:rFonts w:ascii="Verdana" w:hAnsi="Verdana" w:cs="Arial"/>
                <w:sz w:val="20"/>
                <w:szCs w:val="20"/>
                <w:lang w:val="en-US"/>
              </w:rPr>
              <w:t xml:space="preserve">Ngouateu Tateng, A., Khan Payne, V., Ngouateu, O. B., Kirstein, O. D., Warburg, A., von Stebut-Borschitz, E., </w:t>
            </w:r>
            <w:r w:rsidRPr="00E32980">
              <w:rPr>
                <w:rFonts w:ascii="Verdana" w:hAnsi="Verdana" w:cs="Arial"/>
                <w:b/>
                <w:sz w:val="20"/>
                <w:szCs w:val="20"/>
                <w:lang w:val="en-US"/>
              </w:rPr>
              <w:t>Maurer, M.</w:t>
            </w:r>
            <w:r w:rsidRPr="00E32980">
              <w:rPr>
                <w:rFonts w:ascii="Verdana" w:hAnsi="Verdana" w:cs="Arial"/>
                <w:sz w:val="20"/>
                <w:szCs w:val="20"/>
                <w:lang w:val="en-US"/>
              </w:rPr>
              <w:t>, Dondji, B.</w:t>
            </w:r>
            <w:r w:rsidRPr="003D5D04">
              <w:rPr>
                <w:rFonts w:ascii="Verdana" w:hAnsi="Verdana"/>
                <w:sz w:val="20"/>
                <w:szCs w:val="20"/>
                <w:vertAlign w:val="superscript"/>
                <w:lang w:val="en-US"/>
              </w:rPr>
              <w:t>+</w:t>
            </w:r>
            <w:r w:rsidRPr="00E32980">
              <w:rPr>
                <w:rFonts w:ascii="Verdana" w:hAnsi="Verdana" w:cs="Arial"/>
                <w:sz w:val="20"/>
                <w:szCs w:val="20"/>
                <w:lang w:val="en-US"/>
              </w:rPr>
              <w:t>,</w:t>
            </w:r>
            <w:r>
              <w:rPr>
                <w:rFonts w:ascii="Verdana" w:hAnsi="Verdana" w:cs="Arial"/>
                <w:sz w:val="20"/>
                <w:szCs w:val="20"/>
                <w:lang w:val="en-US"/>
              </w:rPr>
              <w:t xml:space="preserve"> and Krüger, A.</w:t>
            </w:r>
            <w:r w:rsidRPr="003D5D04">
              <w:rPr>
                <w:rFonts w:ascii="Verdana" w:hAnsi="Verdana"/>
                <w:sz w:val="20"/>
                <w:szCs w:val="20"/>
                <w:vertAlign w:val="superscript"/>
                <w:lang w:val="en-US"/>
              </w:rPr>
              <w:t>+</w:t>
            </w:r>
            <w:r>
              <w:rPr>
                <w:rFonts w:ascii="Verdana" w:hAnsi="Verdana" w:cs="Arial"/>
                <w:sz w:val="20"/>
                <w:szCs w:val="20"/>
                <w:lang w:val="en-US"/>
              </w:rPr>
              <w:t xml:space="preserve">: Inventory and taxonomy of phlebotomine sand flies of the Mokolo leishmaniasis focus, northern Cameroon, with description of new sergentomyia taxa (diptera: psychodidae). </w:t>
            </w:r>
            <w:r>
              <w:rPr>
                <w:rFonts w:ascii="Verdana" w:hAnsi="Verdana" w:cs="Arial"/>
                <w:i/>
                <w:sz w:val="20"/>
                <w:szCs w:val="20"/>
                <w:lang w:val="en-US"/>
              </w:rPr>
              <w:t>Acta Trop.</w:t>
            </w:r>
            <w:r>
              <w:rPr>
                <w:rFonts w:ascii="Verdana" w:hAnsi="Verdana" w:cs="Arial"/>
                <w:sz w:val="20"/>
                <w:szCs w:val="20"/>
                <w:lang w:val="en-US"/>
              </w:rPr>
              <w:t xml:space="preserve"> 2019: </w:t>
            </w:r>
            <w:r>
              <w:rPr>
                <w:rFonts w:ascii="Verdana" w:hAnsi="Verdana"/>
                <w:sz w:val="20"/>
                <w:szCs w:val="20"/>
                <w:lang w:val="en-US"/>
              </w:rPr>
              <w:t>194; 172-180. IF: 2.55</w:t>
            </w:r>
          </w:p>
        </w:tc>
      </w:tr>
      <w:tr w:rsidR="00617913" w:rsidRPr="008B7FA7" w:rsidDel="00D0304E" w14:paraId="02332FC5" w14:textId="77777777" w:rsidTr="00D24651">
        <w:tc>
          <w:tcPr>
            <w:tcW w:w="727" w:type="dxa"/>
            <w:shd w:val="clear" w:color="auto" w:fill="auto"/>
          </w:tcPr>
          <w:p w14:paraId="297076CC" w14:textId="7BFDBFA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348.</w:t>
            </w:r>
          </w:p>
        </w:tc>
        <w:tc>
          <w:tcPr>
            <w:tcW w:w="8441" w:type="dxa"/>
            <w:shd w:val="clear" w:color="auto" w:fill="auto"/>
          </w:tcPr>
          <w:p w14:paraId="5A8A2ED3" w14:textId="289CE3C3"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C2D9F">
              <w:rPr>
                <w:rFonts w:ascii="Verdana" w:hAnsi="Verdana" w:cs="Arial"/>
                <w:sz w:val="20"/>
                <w:szCs w:val="20"/>
                <w:lang w:val="en-US"/>
              </w:rPr>
              <w:t xml:space="preserve">Bonnekoh, H., Scheffel, J., Wu, J., Hoffmann, S., </w:t>
            </w:r>
            <w:r w:rsidRPr="00E32980">
              <w:rPr>
                <w:rFonts w:ascii="Verdana" w:hAnsi="Verdana" w:cs="Arial"/>
                <w:b/>
                <w:sz w:val="20"/>
                <w:szCs w:val="20"/>
                <w:lang w:val="en-US"/>
              </w:rPr>
              <w:t>Maurer, M.</w:t>
            </w:r>
            <w:r w:rsidRPr="00E32980">
              <w:rPr>
                <w:rFonts w:ascii="Verdana" w:hAnsi="Verdana" w:cs="Arial"/>
                <w:sz w:val="20"/>
                <w:szCs w:val="20"/>
                <w:lang w:val="en-US"/>
              </w:rPr>
              <w:t>, an</w:t>
            </w:r>
            <w:r w:rsidRPr="00EC2D9F">
              <w:rPr>
                <w:rFonts w:ascii="Verdana" w:hAnsi="Verdana" w:cs="Arial"/>
                <w:sz w:val="20"/>
                <w:szCs w:val="20"/>
                <w:lang w:val="en-US"/>
              </w:rPr>
              <w:t xml:space="preserve">d </w:t>
            </w:r>
            <w:r w:rsidRPr="00E32980">
              <w:rPr>
                <w:rFonts w:ascii="Verdana" w:hAnsi="Verdana" w:cs="Arial"/>
                <w:sz w:val="20"/>
                <w:szCs w:val="20"/>
                <w:lang w:val="en-US"/>
              </w:rPr>
              <w:t>Krause, K.</w:t>
            </w:r>
            <w:r w:rsidRPr="003D5D04">
              <w:rPr>
                <w:rFonts w:ascii="Verdana" w:hAnsi="Verdana"/>
                <w:sz w:val="20"/>
                <w:szCs w:val="20"/>
                <w:vertAlign w:val="superscript"/>
                <w:lang w:val="en-US"/>
              </w:rPr>
              <w:t>+</w:t>
            </w:r>
            <w:r w:rsidRPr="00E32980">
              <w:rPr>
                <w:rFonts w:ascii="Verdana" w:hAnsi="Verdana" w:cs="Arial"/>
                <w:sz w:val="20"/>
                <w:szCs w:val="20"/>
                <w:lang w:val="en-US"/>
              </w:rPr>
              <w:t>:</w:t>
            </w:r>
            <w:r w:rsidRPr="00EC2D9F">
              <w:rPr>
                <w:rFonts w:ascii="Verdana" w:hAnsi="Verdana" w:cs="Arial"/>
                <w:sz w:val="20"/>
                <w:szCs w:val="20"/>
                <w:lang w:val="en-US"/>
              </w:rPr>
              <w:t xml:space="preserve"> Skin and systemic inflammation in Schnitzler’</w:t>
            </w:r>
            <w:r w:rsidRPr="00E32980">
              <w:rPr>
                <w:rFonts w:ascii="Verdana" w:hAnsi="Verdana" w:cs="Arial"/>
                <w:sz w:val="20"/>
                <w:szCs w:val="20"/>
                <w:lang w:val="en-US"/>
              </w:rPr>
              <w:t xml:space="preserve">s syndrome are associated with neutrophil extracellular trap formation. </w:t>
            </w:r>
            <w:r>
              <w:rPr>
                <w:rFonts w:ascii="Verdana" w:hAnsi="Verdana"/>
                <w:i/>
                <w:sz w:val="20"/>
                <w:szCs w:val="20"/>
                <w:lang w:val="en-US"/>
              </w:rPr>
              <w:t>Front. Immunol</w:t>
            </w:r>
            <w:r w:rsidRPr="007E00A5">
              <w:rPr>
                <w:rFonts w:ascii="Verdana" w:hAnsi="Verdana"/>
                <w:sz w:val="20"/>
                <w:szCs w:val="20"/>
                <w:lang w:val="en-US"/>
              </w:rPr>
              <w:t>. 201</w:t>
            </w:r>
            <w:r>
              <w:rPr>
                <w:rFonts w:ascii="Verdana" w:hAnsi="Verdana"/>
                <w:sz w:val="20"/>
                <w:szCs w:val="20"/>
                <w:lang w:val="en-US"/>
              </w:rPr>
              <w:t>9</w:t>
            </w:r>
            <w:r w:rsidRPr="007E00A5">
              <w:rPr>
                <w:rFonts w:ascii="Verdana" w:hAnsi="Verdana"/>
                <w:sz w:val="20"/>
                <w:szCs w:val="20"/>
                <w:lang w:val="en-US"/>
              </w:rPr>
              <w:t>:</w:t>
            </w:r>
            <w:r>
              <w:rPr>
                <w:rFonts w:ascii="Verdana" w:hAnsi="Verdana"/>
                <w:sz w:val="20"/>
                <w:szCs w:val="20"/>
                <w:lang w:val="en-US"/>
              </w:rPr>
              <w:t xml:space="preserve"> </w:t>
            </w:r>
            <w:r>
              <w:rPr>
                <w:rFonts w:ascii="Verdana" w:hAnsi="Verdana"/>
                <w:i/>
                <w:sz w:val="20"/>
                <w:szCs w:val="20"/>
                <w:lang w:val="en-US"/>
              </w:rPr>
              <w:t>10; 546</w:t>
            </w:r>
            <w:r w:rsidRPr="007E00A5">
              <w:rPr>
                <w:rFonts w:ascii="Verdana" w:hAnsi="Verdana"/>
                <w:sz w:val="20"/>
                <w:szCs w:val="20"/>
                <w:lang w:val="en-US"/>
              </w:rPr>
              <w:t>.</w:t>
            </w:r>
            <w:r w:rsidRPr="0087500F">
              <w:rPr>
                <w:rFonts w:ascii="Verdana" w:hAnsi="Verdana"/>
                <w:sz w:val="20"/>
                <w:szCs w:val="20"/>
                <w:lang w:val="en-GB"/>
              </w:rPr>
              <w:t xml:space="preserve"> IF: </w:t>
            </w:r>
            <w:r>
              <w:rPr>
                <w:rFonts w:ascii="Verdana" w:hAnsi="Verdana"/>
                <w:sz w:val="20"/>
                <w:szCs w:val="20"/>
                <w:lang w:val="en-GB"/>
              </w:rPr>
              <w:t>5.08</w:t>
            </w:r>
          </w:p>
        </w:tc>
      </w:tr>
      <w:tr w:rsidR="00617913" w:rsidRPr="00A413E0" w:rsidDel="00D0304E" w14:paraId="400C65F6" w14:textId="77777777" w:rsidTr="00D24651">
        <w:tc>
          <w:tcPr>
            <w:tcW w:w="727" w:type="dxa"/>
            <w:shd w:val="clear" w:color="auto" w:fill="auto"/>
          </w:tcPr>
          <w:p w14:paraId="655D6D43" w14:textId="0130BF2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347.</w:t>
            </w:r>
          </w:p>
        </w:tc>
        <w:tc>
          <w:tcPr>
            <w:tcW w:w="8441" w:type="dxa"/>
            <w:shd w:val="clear" w:color="auto" w:fill="auto"/>
          </w:tcPr>
          <w:p w14:paraId="4C359E72" w14:textId="0C53EF42"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75224">
              <w:rPr>
                <w:rFonts w:ascii="Verdana" w:hAnsi="Verdana" w:cs="Arial"/>
                <w:sz w:val="20"/>
                <w:szCs w:val="20"/>
                <w:lang w:val="en-US"/>
              </w:rPr>
              <w:t>Cherrez</w:t>
            </w:r>
            <w:r>
              <w:rPr>
                <w:rFonts w:ascii="Verdana" w:hAnsi="Verdana" w:cs="Arial"/>
                <w:sz w:val="20"/>
                <w:szCs w:val="20"/>
                <w:lang w:val="en-US"/>
              </w:rPr>
              <w:t>-Ojeda</w:t>
            </w:r>
            <w:r w:rsidRPr="00ED2953">
              <w:rPr>
                <w:rFonts w:ascii="Verdana" w:hAnsi="Verdana" w:cs="Arial"/>
                <w:sz w:val="20"/>
                <w:szCs w:val="20"/>
                <w:lang w:val="en-US"/>
              </w:rPr>
              <w:t>,</w:t>
            </w:r>
            <w:r>
              <w:rPr>
                <w:rFonts w:ascii="Verdana" w:hAnsi="Verdana" w:cs="Arial"/>
                <w:sz w:val="20"/>
                <w:szCs w:val="20"/>
                <w:lang w:val="en-US"/>
              </w:rPr>
              <w:t xml:space="preserve"> I.</w:t>
            </w:r>
            <w:r w:rsidRPr="003D5D04">
              <w:rPr>
                <w:rFonts w:ascii="Verdana" w:hAnsi="Verdana"/>
                <w:sz w:val="20"/>
                <w:szCs w:val="20"/>
                <w:vertAlign w:val="superscript"/>
                <w:lang w:val="en-US"/>
              </w:rPr>
              <w:t>+</w:t>
            </w:r>
            <w:r>
              <w:rPr>
                <w:rFonts w:ascii="Verdana" w:hAnsi="Verdana" w:cs="Arial"/>
                <w:sz w:val="20"/>
                <w:szCs w:val="20"/>
                <w:lang w:val="en-US"/>
              </w:rPr>
              <w:t xml:space="preserve">, </w:t>
            </w:r>
            <w:r>
              <w:rPr>
                <w:rFonts w:ascii="Verdana" w:hAnsi="Verdana" w:cs="Arial"/>
                <w:b/>
                <w:sz w:val="20"/>
                <w:szCs w:val="20"/>
                <w:lang w:val="en-US"/>
              </w:rPr>
              <w:t>Maurer, M.</w:t>
            </w:r>
            <w:r>
              <w:rPr>
                <w:rFonts w:ascii="Verdana" w:hAnsi="Verdana" w:cs="Arial"/>
                <w:sz w:val="20"/>
                <w:szCs w:val="20"/>
                <w:lang w:val="en-US"/>
              </w:rPr>
              <w:t>,</w:t>
            </w:r>
            <w:r w:rsidRPr="00ED2953">
              <w:rPr>
                <w:rFonts w:ascii="Verdana" w:hAnsi="Verdana" w:cs="Arial"/>
                <w:sz w:val="20"/>
                <w:szCs w:val="20"/>
                <w:lang w:val="en-US"/>
              </w:rPr>
              <w:t xml:space="preserve"> </w:t>
            </w:r>
            <w:r>
              <w:rPr>
                <w:rFonts w:ascii="Verdana" w:hAnsi="Verdana" w:cs="Arial"/>
                <w:sz w:val="20"/>
                <w:szCs w:val="20"/>
                <w:lang w:val="en-US"/>
              </w:rPr>
              <w:t>Bernstein, J. A., Vanegas, E., Felix, M., Ramon, G. D., Ensina, L. F., Larco Sousa, J. I., Matos Benavides, E. E., Cardona Villa, R., Latour Staffeld, P., Morfin-Maciel, B. M., Mori, J., Wilches, P. C.; Mata, V. L., and Cherrez, A</w:t>
            </w:r>
            <w:r w:rsidRPr="00ED2953">
              <w:rPr>
                <w:rFonts w:ascii="Verdana" w:hAnsi="Verdana" w:cs="Arial"/>
                <w:sz w:val="20"/>
                <w:szCs w:val="20"/>
                <w:lang w:val="en-US"/>
              </w:rPr>
              <w:t>.</w:t>
            </w:r>
            <w:r w:rsidRPr="00775224">
              <w:rPr>
                <w:rFonts w:ascii="Verdana" w:hAnsi="Verdana" w:cs="Arial"/>
                <w:sz w:val="20"/>
                <w:szCs w:val="20"/>
                <w:lang w:val="en-US"/>
              </w:rPr>
              <w:t xml:space="preserve">: Learnings from real-life experience of using omalizumab for chronic </w:t>
            </w:r>
            <w:r w:rsidRPr="00ED2953">
              <w:rPr>
                <w:rFonts w:ascii="Verdana" w:hAnsi="Verdana" w:cs="Arial"/>
                <w:sz w:val="20"/>
                <w:szCs w:val="20"/>
                <w:lang w:val="en-US"/>
              </w:rPr>
              <w:t>urticaria in Latin America</w:t>
            </w:r>
            <w:r>
              <w:rPr>
                <w:rFonts w:ascii="Verdana" w:hAnsi="Verdana" w:cs="Arial"/>
                <w:sz w:val="20"/>
                <w:szCs w:val="20"/>
                <w:lang w:val="en-US"/>
              </w:rPr>
              <w:t xml:space="preserve">. </w:t>
            </w:r>
            <w:r>
              <w:rPr>
                <w:rFonts w:ascii="Verdana" w:hAnsi="Verdana"/>
                <w:i/>
                <w:sz w:val="20"/>
                <w:szCs w:val="20"/>
                <w:lang w:val="en-US"/>
              </w:rPr>
              <w:t>World Allergy Organ. J.</w:t>
            </w:r>
            <w:r>
              <w:rPr>
                <w:rFonts w:ascii="Verdana" w:hAnsi="Verdana"/>
                <w:sz w:val="20"/>
                <w:szCs w:val="20"/>
                <w:lang w:val="en-US"/>
              </w:rPr>
              <w:t xml:space="preserve"> 2019:</w:t>
            </w:r>
            <w:r>
              <w:rPr>
                <w:rFonts w:ascii="Verdana" w:hAnsi="Verdana"/>
                <w:i/>
                <w:sz w:val="20"/>
                <w:szCs w:val="20"/>
                <w:lang w:val="en-US"/>
              </w:rPr>
              <w:t xml:space="preserve"> </w:t>
            </w:r>
            <w:r>
              <w:rPr>
                <w:rFonts w:ascii="Verdana" w:hAnsi="Verdana"/>
                <w:sz w:val="20"/>
                <w:szCs w:val="20"/>
                <w:lang w:val="en-US"/>
              </w:rPr>
              <w:t>12; 100011. IF: TBD (IF 2018: 3.68)</w:t>
            </w:r>
          </w:p>
        </w:tc>
      </w:tr>
      <w:tr w:rsidR="00617913" w:rsidRPr="009B5FC7" w:rsidDel="00D0304E" w14:paraId="315C3584" w14:textId="77777777" w:rsidTr="00D24651">
        <w:tc>
          <w:tcPr>
            <w:tcW w:w="727" w:type="dxa"/>
            <w:shd w:val="clear" w:color="auto" w:fill="auto"/>
          </w:tcPr>
          <w:p w14:paraId="0ED9EA90" w14:textId="4C5604A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346.</w:t>
            </w:r>
          </w:p>
        </w:tc>
        <w:tc>
          <w:tcPr>
            <w:tcW w:w="8441" w:type="dxa"/>
            <w:shd w:val="clear" w:color="auto" w:fill="auto"/>
          </w:tcPr>
          <w:p w14:paraId="5908601E" w14:textId="406F1709"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75224">
              <w:rPr>
                <w:rFonts w:ascii="Verdana" w:hAnsi="Verdana" w:cs="Arial"/>
                <w:sz w:val="20"/>
                <w:szCs w:val="20"/>
                <w:lang w:val="en-US"/>
              </w:rPr>
              <w:t>Türk, M.</w:t>
            </w:r>
            <w:r w:rsidRPr="001A0514">
              <w:rPr>
                <w:rFonts w:ascii="Verdana" w:hAnsi="Verdana" w:cs="Arial"/>
                <w:sz w:val="20"/>
                <w:szCs w:val="20"/>
                <w:lang w:val="en-US"/>
              </w:rPr>
              <w:t xml:space="preserve"> </w:t>
            </w:r>
            <w:r w:rsidRPr="001A0514">
              <w:rPr>
                <w:rFonts w:ascii="Verdana" w:hAnsi="Verdana" w:cs="Arial"/>
                <w:b/>
                <w:sz w:val="20"/>
                <w:szCs w:val="20"/>
                <w:lang w:val="en-US"/>
              </w:rPr>
              <w:t>Maurer, M.</w:t>
            </w:r>
            <w:r w:rsidRPr="003D5D04">
              <w:rPr>
                <w:rFonts w:ascii="Verdana" w:hAnsi="Verdana"/>
                <w:sz w:val="20"/>
                <w:szCs w:val="20"/>
                <w:vertAlign w:val="superscript"/>
                <w:lang w:val="en-US"/>
              </w:rPr>
              <w:t>+</w:t>
            </w:r>
            <w:r>
              <w:rPr>
                <w:rFonts w:ascii="Verdana" w:hAnsi="Verdana" w:cs="Arial"/>
                <w:sz w:val="20"/>
                <w:szCs w:val="20"/>
                <w:lang w:val="en-US"/>
              </w:rPr>
              <w:t>,</w:t>
            </w:r>
            <w:r w:rsidRPr="00775224">
              <w:rPr>
                <w:rFonts w:ascii="Verdana" w:hAnsi="Verdana" w:cs="Arial"/>
                <w:b/>
                <w:sz w:val="20"/>
                <w:szCs w:val="20"/>
                <w:lang w:val="en-US"/>
              </w:rPr>
              <w:t xml:space="preserve"> </w:t>
            </w:r>
            <w:r w:rsidRPr="00775224">
              <w:rPr>
                <w:rFonts w:ascii="Verdana" w:hAnsi="Verdana" w:cs="Arial"/>
                <w:sz w:val="20"/>
                <w:szCs w:val="20"/>
                <w:lang w:val="en-US"/>
              </w:rPr>
              <w:t>and</w:t>
            </w:r>
            <w:r w:rsidRPr="001A0514">
              <w:rPr>
                <w:rFonts w:ascii="Verdana" w:hAnsi="Verdana" w:cs="Arial"/>
                <w:sz w:val="20"/>
                <w:szCs w:val="20"/>
                <w:lang w:val="en-US"/>
              </w:rPr>
              <w:t xml:space="preserve"> Yilmaz, I</w:t>
            </w:r>
            <w:r>
              <w:rPr>
                <w:rFonts w:ascii="Verdana" w:hAnsi="Verdana" w:cs="Arial"/>
                <w:sz w:val="20"/>
                <w:szCs w:val="20"/>
                <w:lang w:val="en-US"/>
              </w:rPr>
              <w:t>.</w:t>
            </w:r>
            <w:r w:rsidRPr="00775224">
              <w:rPr>
                <w:rFonts w:ascii="Verdana" w:hAnsi="Verdana" w:cs="Arial"/>
                <w:sz w:val="20"/>
                <w:szCs w:val="20"/>
                <w:lang w:val="en-US"/>
              </w:rPr>
              <w:t xml:space="preserve">: </w:t>
            </w:r>
            <w:r>
              <w:rPr>
                <w:rFonts w:ascii="Verdana" w:hAnsi="Verdana" w:cs="Arial"/>
                <w:sz w:val="20"/>
                <w:szCs w:val="20"/>
                <w:lang w:val="en-US"/>
              </w:rPr>
              <w:t xml:space="preserve">How to discontinue omalizumab in chronic spontaneous urticaria? </w:t>
            </w:r>
            <w:r>
              <w:rPr>
                <w:rFonts w:ascii="Verdana" w:hAnsi="Verdana" w:cs="Arial"/>
                <w:i/>
                <w:sz w:val="20"/>
                <w:szCs w:val="20"/>
                <w:lang w:val="en-US"/>
              </w:rPr>
              <w:t xml:space="preserve">Allergy </w:t>
            </w:r>
            <w:r w:rsidRPr="006A19C8">
              <w:rPr>
                <w:rFonts w:ascii="Verdana" w:hAnsi="Verdana" w:cs="Arial"/>
                <w:sz w:val="20"/>
                <w:szCs w:val="20"/>
                <w:lang w:val="en-US"/>
              </w:rPr>
              <w:t>201</w:t>
            </w:r>
            <w:r>
              <w:rPr>
                <w:rFonts w:ascii="Verdana" w:hAnsi="Verdana" w:cs="Arial"/>
                <w:sz w:val="20"/>
                <w:szCs w:val="20"/>
                <w:lang w:val="en-US"/>
              </w:rPr>
              <w:t>9: 74; 821-824</w:t>
            </w:r>
            <w:r>
              <w:rPr>
                <w:rFonts w:ascii="Verdana" w:hAnsi="Verdana"/>
                <w:sz w:val="20"/>
                <w:szCs w:val="20"/>
                <w:lang w:val="en-US"/>
              </w:rPr>
              <w:t xml:space="preserve">. </w:t>
            </w:r>
            <w:r w:rsidRPr="0087500F">
              <w:rPr>
                <w:rFonts w:ascii="Verdana" w:hAnsi="Verdana"/>
                <w:sz w:val="20"/>
                <w:szCs w:val="20"/>
                <w:lang w:val="en-GB"/>
              </w:rPr>
              <w:t>IF: TBD (</w:t>
            </w:r>
            <w:r>
              <w:rPr>
                <w:rFonts w:ascii="Verdana" w:hAnsi="Verdana"/>
                <w:sz w:val="20"/>
                <w:szCs w:val="20"/>
                <w:lang w:val="en-GB"/>
              </w:rPr>
              <w:t>IF 2018: 6.77)</w:t>
            </w:r>
          </w:p>
        </w:tc>
      </w:tr>
      <w:tr w:rsidR="00617913" w:rsidRPr="00C57E2E" w:rsidDel="00D0304E" w14:paraId="2B776996" w14:textId="77777777" w:rsidTr="00D24651">
        <w:tc>
          <w:tcPr>
            <w:tcW w:w="727" w:type="dxa"/>
            <w:shd w:val="clear" w:color="auto" w:fill="auto"/>
          </w:tcPr>
          <w:p w14:paraId="136E654D" w14:textId="256DCA6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345.</w:t>
            </w:r>
          </w:p>
        </w:tc>
        <w:tc>
          <w:tcPr>
            <w:tcW w:w="8441" w:type="dxa"/>
            <w:shd w:val="clear" w:color="auto" w:fill="auto"/>
          </w:tcPr>
          <w:p w14:paraId="0D30FD70" w14:textId="50A626D5"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C2C18">
              <w:rPr>
                <w:rFonts w:ascii="Verdana" w:hAnsi="Verdana" w:cs="Arial"/>
                <w:sz w:val="20"/>
                <w:szCs w:val="20"/>
                <w:lang w:val="en-US"/>
              </w:rPr>
              <w:t>Krause, K., Sabat, R.,</w:t>
            </w:r>
            <w:r w:rsidRPr="00607D63">
              <w:rPr>
                <w:rFonts w:ascii="Verdana" w:hAnsi="Verdana" w:cs="Arial"/>
                <w:sz w:val="20"/>
                <w:szCs w:val="20"/>
                <w:lang w:val="en-US"/>
              </w:rPr>
              <w:t xml:space="preserve"> Wi</w:t>
            </w:r>
            <w:r w:rsidRPr="001C2C18">
              <w:rPr>
                <w:rFonts w:ascii="Verdana" w:hAnsi="Verdana" w:cs="Arial"/>
                <w:sz w:val="20"/>
                <w:szCs w:val="20"/>
                <w:lang w:val="en-US"/>
              </w:rPr>
              <w:t>tte-Händel, E.,</w:t>
            </w:r>
            <w:r w:rsidRPr="00607D63">
              <w:rPr>
                <w:rFonts w:ascii="Verdana" w:hAnsi="Verdana" w:cs="Arial"/>
                <w:sz w:val="20"/>
                <w:szCs w:val="20"/>
                <w:lang w:val="en-US"/>
              </w:rPr>
              <w:t xml:space="preserve"> </w:t>
            </w:r>
            <w:r w:rsidRPr="001C2C18">
              <w:rPr>
                <w:rFonts w:ascii="Verdana" w:hAnsi="Verdana" w:cs="Arial"/>
                <w:sz w:val="20"/>
                <w:szCs w:val="20"/>
                <w:lang w:val="en-US"/>
              </w:rPr>
              <w:t>Schulze, A., Puhl, V.,</w:t>
            </w:r>
            <w:r w:rsidRPr="00607D63">
              <w:rPr>
                <w:rFonts w:ascii="Verdana" w:hAnsi="Verdana" w:cs="Arial"/>
                <w:sz w:val="20"/>
                <w:szCs w:val="20"/>
                <w:lang w:val="en-US"/>
              </w:rPr>
              <w:t xml:space="preserve"> </w:t>
            </w:r>
            <w:r w:rsidRPr="001C2C18">
              <w:rPr>
                <w:rFonts w:ascii="Verdana" w:hAnsi="Verdana" w:cs="Arial"/>
                <w:b/>
                <w:sz w:val="20"/>
                <w:szCs w:val="20"/>
                <w:lang w:val="en-US"/>
              </w:rPr>
              <w:t>Maurer, M.</w:t>
            </w:r>
            <w:r w:rsidRPr="001C2C18">
              <w:rPr>
                <w:rFonts w:ascii="Verdana" w:hAnsi="Verdana" w:cs="Arial"/>
                <w:sz w:val="20"/>
                <w:szCs w:val="20"/>
                <w:lang w:val="en-US"/>
              </w:rPr>
              <w:t>, and Wolk, K.</w:t>
            </w:r>
            <w:r w:rsidRPr="003D5D04">
              <w:rPr>
                <w:rFonts w:ascii="Verdana" w:hAnsi="Verdana"/>
                <w:sz w:val="20"/>
                <w:szCs w:val="20"/>
                <w:vertAlign w:val="superscript"/>
                <w:lang w:val="en-US"/>
              </w:rPr>
              <w:t>+</w:t>
            </w:r>
            <w:r w:rsidRPr="001C2C18">
              <w:rPr>
                <w:rFonts w:ascii="Verdana" w:hAnsi="Verdana" w:cs="Arial"/>
                <w:sz w:val="20"/>
                <w:szCs w:val="20"/>
                <w:lang w:val="en-US"/>
              </w:rPr>
              <w:t>: Association of CCL2 w</w:t>
            </w:r>
            <w:r>
              <w:rPr>
                <w:rFonts w:ascii="Verdana" w:hAnsi="Verdana" w:cs="Arial"/>
                <w:sz w:val="20"/>
                <w:szCs w:val="20"/>
                <w:lang w:val="en-US"/>
              </w:rPr>
              <w:t xml:space="preserve">ith systematic inflammation in Schnitzler syndrome. </w:t>
            </w:r>
            <w:r>
              <w:rPr>
                <w:rFonts w:ascii="Verdana" w:hAnsi="Verdana" w:cs="Arial"/>
                <w:i/>
                <w:sz w:val="20"/>
                <w:szCs w:val="20"/>
                <w:lang w:val="en-US"/>
              </w:rPr>
              <w:t>Br. J. Dermatol</w:t>
            </w:r>
            <w:r>
              <w:rPr>
                <w:rFonts w:ascii="Verdana" w:hAnsi="Verdana" w:cs="Arial"/>
                <w:sz w:val="20"/>
                <w:szCs w:val="20"/>
                <w:lang w:val="en-US"/>
              </w:rPr>
              <w:t>.</w:t>
            </w:r>
            <w:r>
              <w:rPr>
                <w:rFonts w:ascii="Verdana" w:hAnsi="Verdana"/>
                <w:sz w:val="20"/>
                <w:szCs w:val="20"/>
                <w:lang w:val="en-US"/>
              </w:rPr>
              <w:t xml:space="preserve"> 2019: 180; 859-868</w:t>
            </w:r>
            <w:r>
              <w:rPr>
                <w:rFonts w:ascii="Verdana" w:hAnsi="Verdana"/>
                <w:i/>
                <w:sz w:val="20"/>
                <w:szCs w:val="20"/>
                <w:lang w:val="en-GB"/>
              </w:rPr>
              <w:t>.</w:t>
            </w:r>
            <w:r w:rsidRPr="000A2EA4">
              <w:rPr>
                <w:rFonts w:ascii="Verdana" w:hAnsi="Verdana"/>
                <w:sz w:val="20"/>
                <w:szCs w:val="20"/>
                <w:lang w:val="en-GB"/>
              </w:rPr>
              <w:t xml:space="preserve"> IF: TBD (IF 201</w:t>
            </w:r>
            <w:r>
              <w:rPr>
                <w:rFonts w:ascii="Verdana" w:hAnsi="Verdana"/>
                <w:sz w:val="20"/>
                <w:szCs w:val="20"/>
                <w:lang w:val="en-GB"/>
              </w:rPr>
              <w:t>8: 6.71)</w:t>
            </w:r>
          </w:p>
        </w:tc>
      </w:tr>
      <w:tr w:rsidR="00617913" w:rsidRPr="002A5241" w:rsidDel="00D0304E" w14:paraId="442A5BE4" w14:textId="77777777" w:rsidTr="00D24651">
        <w:tc>
          <w:tcPr>
            <w:tcW w:w="727" w:type="dxa"/>
            <w:shd w:val="clear" w:color="auto" w:fill="auto"/>
          </w:tcPr>
          <w:p w14:paraId="664D9960" w14:textId="221D163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344.</w:t>
            </w:r>
          </w:p>
        </w:tc>
        <w:tc>
          <w:tcPr>
            <w:tcW w:w="8441" w:type="dxa"/>
            <w:shd w:val="clear" w:color="auto" w:fill="auto"/>
          </w:tcPr>
          <w:p w14:paraId="4A01DA8E" w14:textId="0B0E5CF8" w:rsidR="00617913" w:rsidRPr="001C2C18"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11900">
              <w:rPr>
                <w:rFonts w:ascii="Verdana" w:hAnsi="Verdana" w:cs="Arial"/>
                <w:sz w:val="20"/>
                <w:szCs w:val="20"/>
                <w:lang w:val="en-US"/>
              </w:rPr>
              <w:t xml:space="preserve">Chuamanochan, M., Weller, K., Feist, E., Kallinich, T., </w:t>
            </w:r>
            <w:r w:rsidRPr="00775224">
              <w:rPr>
                <w:rFonts w:ascii="Verdana" w:hAnsi="Verdana" w:cs="Arial"/>
                <w:b/>
                <w:sz w:val="20"/>
                <w:szCs w:val="20"/>
                <w:lang w:val="en-US"/>
              </w:rPr>
              <w:t>Maurer, M.</w:t>
            </w:r>
            <w:r w:rsidRPr="00775224">
              <w:rPr>
                <w:rFonts w:ascii="Verdana" w:hAnsi="Verdana" w:cs="Arial"/>
                <w:sz w:val="20"/>
                <w:szCs w:val="20"/>
                <w:lang w:val="en-US"/>
              </w:rPr>
              <w:t>, Kümmerle-Deschner, J., and Krause, K.</w:t>
            </w:r>
            <w:r w:rsidRPr="003D5D04">
              <w:rPr>
                <w:rFonts w:ascii="Verdana" w:hAnsi="Verdana"/>
                <w:sz w:val="20"/>
                <w:szCs w:val="20"/>
                <w:vertAlign w:val="superscript"/>
                <w:lang w:val="en-US"/>
              </w:rPr>
              <w:t>+</w:t>
            </w:r>
            <w:r w:rsidRPr="00775224">
              <w:rPr>
                <w:rFonts w:ascii="Verdana" w:hAnsi="Verdana" w:cs="Arial"/>
                <w:sz w:val="20"/>
                <w:szCs w:val="20"/>
                <w:lang w:val="en-US"/>
              </w:rPr>
              <w:t xml:space="preserve">: State of care for patients with systemic autoinflammatory diseases – results of a tertiary care survey. </w:t>
            </w:r>
            <w:r>
              <w:rPr>
                <w:rFonts w:ascii="Verdana" w:hAnsi="Verdana"/>
                <w:i/>
                <w:sz w:val="20"/>
                <w:szCs w:val="20"/>
                <w:lang w:val="en-US"/>
              </w:rPr>
              <w:t>World Allergy Organ. J.</w:t>
            </w:r>
            <w:r>
              <w:rPr>
                <w:rFonts w:ascii="Verdana" w:hAnsi="Verdana"/>
                <w:sz w:val="20"/>
                <w:szCs w:val="20"/>
                <w:lang w:val="en-US"/>
              </w:rPr>
              <w:t xml:space="preserve"> 2019:</w:t>
            </w:r>
            <w:r>
              <w:rPr>
                <w:rFonts w:ascii="Verdana" w:hAnsi="Verdana"/>
                <w:i/>
                <w:sz w:val="20"/>
                <w:szCs w:val="20"/>
                <w:lang w:val="en-US"/>
              </w:rPr>
              <w:t xml:space="preserve"> </w:t>
            </w:r>
            <w:r w:rsidRPr="00FA19C2">
              <w:rPr>
                <w:rFonts w:ascii="Verdana" w:hAnsi="Verdana"/>
                <w:sz w:val="20"/>
                <w:szCs w:val="20"/>
                <w:lang w:val="en-US"/>
              </w:rPr>
              <w:t>12; 100019</w:t>
            </w:r>
            <w:r>
              <w:rPr>
                <w:rFonts w:ascii="Verdana" w:hAnsi="Verdana"/>
                <w:sz w:val="20"/>
                <w:szCs w:val="20"/>
                <w:lang w:val="en-US"/>
              </w:rPr>
              <w:t>. IF: TBD (IF 2018: 3.68)</w:t>
            </w:r>
          </w:p>
        </w:tc>
      </w:tr>
      <w:tr w:rsidR="00617913" w:rsidRPr="00FE1C9F" w:rsidDel="00D0304E" w14:paraId="64C1BEAF" w14:textId="77777777" w:rsidTr="00D24651">
        <w:tc>
          <w:tcPr>
            <w:tcW w:w="727" w:type="dxa"/>
            <w:shd w:val="clear" w:color="auto" w:fill="auto"/>
          </w:tcPr>
          <w:p w14:paraId="19FE472B" w14:textId="08143C3F" w:rsidR="00617913" w:rsidRPr="00D27B55"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343.</w:t>
            </w:r>
          </w:p>
        </w:tc>
        <w:tc>
          <w:tcPr>
            <w:tcW w:w="8441" w:type="dxa"/>
            <w:shd w:val="clear" w:color="auto" w:fill="auto"/>
          </w:tcPr>
          <w:p w14:paraId="4AFCF14C" w14:textId="2B68C985" w:rsidR="00617913" w:rsidRPr="00073FB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073FBD">
              <w:rPr>
                <w:rFonts w:ascii="Verdana" w:hAnsi="Verdana" w:cs="Arial"/>
                <w:sz w:val="20"/>
                <w:szCs w:val="20"/>
                <w:lang w:val="en-US"/>
              </w:rPr>
              <w:t>Grumach, A. S., Longhurst, H., Ab</w:t>
            </w:r>
            <w:r w:rsidRPr="007E00A5">
              <w:rPr>
                <w:rFonts w:ascii="Verdana" w:hAnsi="Verdana" w:cs="Arial"/>
                <w:sz w:val="20"/>
                <w:szCs w:val="20"/>
                <w:lang w:val="en-US"/>
              </w:rPr>
              <w:t>erer, W., Bouillet, L., Ca</w:t>
            </w:r>
            <w:r>
              <w:rPr>
                <w:rFonts w:ascii="Verdana" w:hAnsi="Verdana" w:cs="Arial"/>
                <w:sz w:val="20"/>
                <w:szCs w:val="20"/>
                <w:lang w:val="en-US"/>
              </w:rPr>
              <w:t xml:space="preserve">ballero, T., Bygum, A., Zanichelli, A., Botha, J., Andresen, I., and </w:t>
            </w:r>
            <w:r>
              <w:rPr>
                <w:rFonts w:ascii="Verdana" w:hAnsi="Verdana" w:cs="Arial"/>
                <w:b/>
                <w:sz w:val="20"/>
                <w:szCs w:val="20"/>
                <w:lang w:val="en-US"/>
              </w:rPr>
              <w:t>Maurer, M.</w:t>
            </w:r>
            <w:r w:rsidRPr="004957BC">
              <w:rPr>
                <w:rFonts w:ascii="Verdana" w:hAnsi="Verdana" w:cs="Arial"/>
                <w:sz w:val="20"/>
                <w:szCs w:val="20"/>
                <w:vertAlign w:val="superscript"/>
                <w:lang w:val="en-US"/>
              </w:rPr>
              <w:t>+</w:t>
            </w:r>
            <w:r>
              <w:rPr>
                <w:rFonts w:ascii="Verdana" w:hAnsi="Verdana" w:cs="Arial"/>
                <w:sz w:val="20"/>
                <w:szCs w:val="20"/>
                <w:lang w:val="en-US"/>
              </w:rPr>
              <w:t xml:space="preserve">: Pediatricians diagnosed few patients with childhood-presented hereditary angioedema: icatibant outcome survey findings. </w:t>
            </w:r>
            <w:r w:rsidRPr="00F027AE">
              <w:rPr>
                <w:rFonts w:ascii="Verdana" w:hAnsi="Verdana"/>
                <w:i/>
                <w:sz w:val="20"/>
                <w:szCs w:val="20"/>
                <w:lang w:val="en-US"/>
              </w:rPr>
              <w:t>J. Allergy Clin. Immunol. Pract.</w:t>
            </w:r>
            <w:r>
              <w:rPr>
                <w:rFonts w:ascii="Verdana" w:hAnsi="Verdana"/>
                <w:sz w:val="20"/>
                <w:szCs w:val="20"/>
                <w:lang w:val="en-US"/>
              </w:rPr>
              <w:t xml:space="preserve"> 2019: 7; 1078-1080</w:t>
            </w:r>
            <w:r>
              <w:rPr>
                <w:rFonts w:ascii="Verdana" w:hAnsi="Verdana"/>
                <w:i/>
                <w:sz w:val="20"/>
                <w:szCs w:val="20"/>
                <w:lang w:val="en-GB"/>
              </w:rPr>
              <w:t>.</w:t>
            </w:r>
            <w:r w:rsidRPr="000A2EA4">
              <w:rPr>
                <w:rFonts w:ascii="Verdana" w:hAnsi="Verdana"/>
                <w:sz w:val="20"/>
                <w:szCs w:val="20"/>
                <w:lang w:val="en-GB"/>
              </w:rPr>
              <w:t xml:space="preserve"> IF: TBD (IF 201</w:t>
            </w:r>
            <w:r>
              <w:rPr>
                <w:rFonts w:ascii="Verdana" w:hAnsi="Verdana"/>
                <w:sz w:val="20"/>
                <w:szCs w:val="20"/>
                <w:lang w:val="en-GB"/>
              </w:rPr>
              <w:t>8: 7.55)</w:t>
            </w:r>
          </w:p>
        </w:tc>
      </w:tr>
      <w:tr w:rsidR="00617913" w:rsidRPr="00B3496A" w:rsidDel="00D0304E" w14:paraId="3B0E161B" w14:textId="77777777" w:rsidTr="00D24651">
        <w:tc>
          <w:tcPr>
            <w:tcW w:w="727" w:type="dxa"/>
            <w:shd w:val="clear" w:color="auto" w:fill="auto"/>
          </w:tcPr>
          <w:p w14:paraId="184E539F" w14:textId="19B2AAB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342.</w:t>
            </w:r>
          </w:p>
        </w:tc>
        <w:tc>
          <w:tcPr>
            <w:tcW w:w="8441" w:type="dxa"/>
            <w:shd w:val="clear" w:color="auto" w:fill="auto"/>
          </w:tcPr>
          <w:p w14:paraId="0FEABAD4" w14:textId="4F9E10FB" w:rsidR="00617913" w:rsidRPr="00073FB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A4068">
              <w:rPr>
                <w:rFonts w:ascii="Verdana" w:hAnsi="Verdana" w:cs="Arial"/>
                <w:sz w:val="20"/>
                <w:szCs w:val="20"/>
                <w:lang w:val="en-US"/>
              </w:rPr>
              <w:t>Kolkhir, P.</w:t>
            </w:r>
            <w:r w:rsidRPr="00EE5BCA">
              <w:rPr>
                <w:rFonts w:ascii="Verdana" w:hAnsi="Verdana" w:cs="Arial"/>
                <w:sz w:val="20"/>
                <w:szCs w:val="20"/>
                <w:vertAlign w:val="superscript"/>
                <w:lang w:val="en-US"/>
              </w:rPr>
              <w:t>*</w:t>
            </w:r>
            <w:r w:rsidRPr="007A4068">
              <w:rPr>
                <w:rFonts w:ascii="Verdana" w:hAnsi="Verdana" w:cs="Arial"/>
                <w:sz w:val="20"/>
                <w:szCs w:val="20"/>
                <w:lang w:val="en-US"/>
              </w:rPr>
              <w:t>, Grakhova, M.</w:t>
            </w:r>
            <w:r w:rsidRPr="00EE5BCA">
              <w:rPr>
                <w:rFonts w:ascii="Verdana" w:hAnsi="Verdana" w:cs="Arial"/>
                <w:sz w:val="20"/>
                <w:szCs w:val="20"/>
                <w:vertAlign w:val="superscript"/>
                <w:lang w:val="en-US"/>
              </w:rPr>
              <w:t>*</w:t>
            </w:r>
            <w:r w:rsidRPr="007A4068">
              <w:rPr>
                <w:rFonts w:ascii="Verdana" w:hAnsi="Verdana" w:cs="Arial"/>
                <w:sz w:val="20"/>
                <w:szCs w:val="20"/>
                <w:lang w:val="en-US"/>
              </w:rPr>
              <w:t>, Bonnekoh, H., Krause, K.</w:t>
            </w:r>
            <w:r w:rsidRPr="00EE5BCA">
              <w:rPr>
                <w:rFonts w:ascii="Verdana" w:hAnsi="Verdana" w:cs="Arial"/>
                <w:sz w:val="20"/>
                <w:szCs w:val="20"/>
                <w:vertAlign w:val="superscript"/>
                <w:lang w:val="en-US"/>
              </w:rPr>
              <w:t>*</w:t>
            </w:r>
            <w:r w:rsidRPr="007A4068">
              <w:rPr>
                <w:rFonts w:ascii="Verdana" w:hAnsi="Verdana" w:cs="Arial"/>
                <w:sz w:val="20"/>
                <w:szCs w:val="20"/>
                <w:lang w:val="en-US"/>
              </w:rPr>
              <w:t xml:space="preserve">, and </w:t>
            </w:r>
            <w:r w:rsidRPr="007A4068">
              <w:rPr>
                <w:rFonts w:ascii="Verdana" w:hAnsi="Verdana" w:cs="Arial"/>
                <w:b/>
                <w:sz w:val="20"/>
                <w:szCs w:val="20"/>
                <w:lang w:val="en-US"/>
              </w:rPr>
              <w:t>Maurer, M.</w:t>
            </w:r>
            <w:r w:rsidRPr="00EE5BCA">
              <w:rPr>
                <w:rFonts w:ascii="Verdana" w:hAnsi="Verdana" w:cs="Arial"/>
                <w:sz w:val="20"/>
                <w:szCs w:val="20"/>
                <w:vertAlign w:val="superscript"/>
                <w:lang w:val="en-US"/>
              </w:rPr>
              <w:t>*</w:t>
            </w:r>
            <w:r w:rsidRPr="001C2C18">
              <w:rPr>
                <w:rFonts w:ascii="Verdana" w:hAnsi="Verdana" w:cs="Arial"/>
                <w:sz w:val="20"/>
                <w:szCs w:val="20"/>
                <w:vertAlign w:val="superscript"/>
                <w:lang w:val="en-US"/>
              </w:rPr>
              <w:t>+</w:t>
            </w:r>
            <w:r w:rsidRPr="007A4068">
              <w:rPr>
                <w:rFonts w:ascii="Verdana" w:hAnsi="Verdana" w:cs="Arial"/>
                <w:sz w:val="20"/>
                <w:szCs w:val="20"/>
                <w:lang w:val="en-US"/>
              </w:rPr>
              <w:t>: Treatment of ur</w:t>
            </w:r>
            <w:r>
              <w:rPr>
                <w:rFonts w:ascii="Verdana" w:hAnsi="Verdana" w:cs="Arial"/>
                <w:sz w:val="20"/>
                <w:szCs w:val="20"/>
                <w:lang w:val="en-US"/>
              </w:rPr>
              <w:t xml:space="preserve">ticarial vasculitis: a systematic review.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9</w:t>
            </w:r>
            <w:r w:rsidRPr="00893FD9">
              <w:rPr>
                <w:rFonts w:ascii="Verdana" w:hAnsi="Verdana"/>
                <w:sz w:val="20"/>
                <w:szCs w:val="20"/>
                <w:lang w:val="en-US"/>
              </w:rPr>
              <w:t>:</w:t>
            </w:r>
            <w:r>
              <w:rPr>
                <w:rFonts w:ascii="Verdana" w:hAnsi="Verdana"/>
                <w:sz w:val="20"/>
                <w:szCs w:val="20"/>
                <w:lang w:val="en-US"/>
              </w:rPr>
              <w:t xml:space="preserve"> 143; 458-466</w:t>
            </w:r>
            <w:r w:rsidRPr="00893FD9">
              <w:rPr>
                <w:rFonts w:ascii="Verdana" w:hAnsi="Verdana"/>
                <w:sz w:val="20"/>
                <w:szCs w:val="20"/>
                <w:lang w:val="en-US"/>
              </w:rPr>
              <w:t>. IF: TBD (IF 201</w:t>
            </w:r>
            <w:r>
              <w:rPr>
                <w:rFonts w:ascii="Verdana" w:hAnsi="Verdana"/>
                <w:sz w:val="20"/>
                <w:szCs w:val="20"/>
                <w:lang w:val="en-US"/>
              </w:rPr>
              <w:t>8</w:t>
            </w:r>
            <w:r w:rsidRPr="00893FD9">
              <w:rPr>
                <w:rFonts w:ascii="Verdana" w:hAnsi="Verdana"/>
                <w:sz w:val="20"/>
                <w:szCs w:val="20"/>
                <w:lang w:val="en-US"/>
              </w:rPr>
              <w:t xml:space="preserve">: </w:t>
            </w:r>
            <w:r>
              <w:rPr>
                <w:rFonts w:ascii="Verdana" w:hAnsi="Verdana"/>
                <w:sz w:val="20"/>
                <w:szCs w:val="20"/>
                <w:lang w:val="en-US"/>
              </w:rPr>
              <w:t>14.11</w:t>
            </w:r>
            <w:r w:rsidRPr="00893FD9">
              <w:rPr>
                <w:rFonts w:ascii="Verdana" w:hAnsi="Verdana"/>
                <w:sz w:val="20"/>
                <w:szCs w:val="20"/>
                <w:lang w:val="en-US"/>
              </w:rPr>
              <w:t>)</w:t>
            </w:r>
          </w:p>
        </w:tc>
      </w:tr>
      <w:tr w:rsidR="00617913" w:rsidRPr="00A2139A" w:rsidDel="00D0304E" w14:paraId="4E9EB627" w14:textId="77777777" w:rsidTr="00D24651">
        <w:tc>
          <w:tcPr>
            <w:tcW w:w="727" w:type="dxa"/>
            <w:shd w:val="clear" w:color="auto" w:fill="auto"/>
          </w:tcPr>
          <w:p w14:paraId="02B46F7E" w14:textId="4432CAB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341.</w:t>
            </w:r>
          </w:p>
        </w:tc>
        <w:tc>
          <w:tcPr>
            <w:tcW w:w="8441" w:type="dxa"/>
            <w:shd w:val="clear" w:color="auto" w:fill="auto"/>
          </w:tcPr>
          <w:p w14:paraId="5F25F7C2" w14:textId="5BB5654C" w:rsidR="00617913" w:rsidRPr="00073FB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D5A5D">
              <w:rPr>
                <w:rFonts w:ascii="Verdana" w:hAnsi="Verdana" w:cs="Arial"/>
                <w:sz w:val="20"/>
                <w:szCs w:val="20"/>
                <w:lang w:val="en-US"/>
              </w:rPr>
              <w:t>Altrichter, S.</w:t>
            </w:r>
            <w:r w:rsidRPr="00EE5BCA">
              <w:rPr>
                <w:rFonts w:ascii="Verdana" w:hAnsi="Verdana"/>
                <w:sz w:val="20"/>
                <w:szCs w:val="20"/>
                <w:vertAlign w:val="superscript"/>
                <w:lang w:val="en-US"/>
              </w:rPr>
              <w:t>*</w:t>
            </w:r>
            <w:r w:rsidRPr="003D5D04">
              <w:rPr>
                <w:rFonts w:ascii="Verdana" w:hAnsi="Verdana"/>
                <w:sz w:val="20"/>
                <w:szCs w:val="20"/>
                <w:vertAlign w:val="superscript"/>
                <w:lang w:val="en-US"/>
              </w:rPr>
              <w:t>+</w:t>
            </w:r>
            <w:r w:rsidRPr="00FD5A5D">
              <w:rPr>
                <w:rFonts w:ascii="Verdana" w:hAnsi="Verdana" w:cs="Arial"/>
                <w:sz w:val="20"/>
                <w:szCs w:val="20"/>
                <w:lang w:val="en-US"/>
              </w:rPr>
              <w:t>,</w:t>
            </w:r>
            <w:r w:rsidRPr="001C2C18">
              <w:rPr>
                <w:rFonts w:ascii="Verdana" w:hAnsi="Verdana" w:cs="Arial"/>
                <w:sz w:val="20"/>
                <w:szCs w:val="20"/>
                <w:lang w:val="en-US"/>
              </w:rPr>
              <w:t xml:space="preserve"> Chuamanochan, M.</w:t>
            </w:r>
            <w:r w:rsidRPr="00EE5BCA">
              <w:rPr>
                <w:rFonts w:ascii="Verdana" w:hAnsi="Verdana" w:cs="Arial"/>
                <w:sz w:val="20"/>
                <w:szCs w:val="20"/>
                <w:vertAlign w:val="superscript"/>
                <w:lang w:val="en-US"/>
              </w:rPr>
              <w:t>*</w:t>
            </w:r>
            <w:r w:rsidRPr="001C2C18">
              <w:rPr>
                <w:rFonts w:ascii="Verdana" w:hAnsi="Verdana" w:cs="Arial"/>
                <w:sz w:val="20"/>
                <w:szCs w:val="20"/>
                <w:lang w:val="en-US"/>
              </w:rPr>
              <w:t xml:space="preserve">, Knoth, H., Asady, A., Ohanyan, </w:t>
            </w:r>
            <w:r>
              <w:rPr>
                <w:rFonts w:ascii="Verdana" w:hAnsi="Verdana" w:cs="Arial"/>
                <w:sz w:val="20"/>
                <w:szCs w:val="20"/>
                <w:lang w:val="en-US"/>
              </w:rPr>
              <w:t>T</w:t>
            </w:r>
            <w:r w:rsidRPr="001C2C18">
              <w:rPr>
                <w:rFonts w:ascii="Verdana" w:hAnsi="Verdana" w:cs="Arial"/>
                <w:sz w:val="20"/>
                <w:szCs w:val="20"/>
                <w:lang w:val="en-US"/>
              </w:rPr>
              <w:t xml:space="preserve">., Metz, M., and </w:t>
            </w:r>
            <w:r>
              <w:rPr>
                <w:rFonts w:ascii="Verdana" w:hAnsi="Verdana" w:cs="Arial"/>
                <w:b/>
                <w:sz w:val="20"/>
                <w:szCs w:val="20"/>
                <w:lang w:val="en-US"/>
              </w:rPr>
              <w:t>Maurer, M.</w:t>
            </w:r>
            <w:r>
              <w:rPr>
                <w:rFonts w:ascii="Verdana" w:hAnsi="Verdana" w:cs="Arial"/>
                <w:sz w:val="20"/>
                <w:szCs w:val="20"/>
                <w:lang w:val="en-US"/>
              </w:rPr>
              <w:t xml:space="preserve">: Real life treatment of cholinergic urticaria with omalizumab. </w:t>
            </w:r>
            <w:r w:rsidRPr="00E047D2">
              <w:rPr>
                <w:rFonts w:ascii="Verdana" w:hAnsi="Verdana"/>
                <w:i/>
                <w:sz w:val="20"/>
                <w:szCs w:val="20"/>
                <w:lang w:val="en-US"/>
              </w:rPr>
              <w:t>J. Allergy Clin. Immunol</w:t>
            </w:r>
            <w:r w:rsidRPr="00E047D2">
              <w:rPr>
                <w:rFonts w:ascii="Verdana" w:hAnsi="Verdana"/>
                <w:sz w:val="20"/>
                <w:szCs w:val="20"/>
                <w:lang w:val="en-US"/>
              </w:rPr>
              <w:t>. 201</w:t>
            </w:r>
            <w:r>
              <w:rPr>
                <w:rFonts w:ascii="Verdana" w:hAnsi="Verdana"/>
                <w:sz w:val="20"/>
                <w:szCs w:val="20"/>
                <w:lang w:val="en-US"/>
              </w:rPr>
              <w:t>9</w:t>
            </w:r>
            <w:r w:rsidRPr="00E047D2">
              <w:rPr>
                <w:rFonts w:ascii="Verdana" w:hAnsi="Verdana"/>
                <w:sz w:val="20"/>
                <w:szCs w:val="20"/>
                <w:lang w:val="en-US"/>
              </w:rPr>
              <w:t xml:space="preserve">: </w:t>
            </w:r>
            <w:r>
              <w:rPr>
                <w:rFonts w:ascii="Verdana" w:hAnsi="Verdana"/>
                <w:sz w:val="20"/>
                <w:szCs w:val="20"/>
                <w:lang w:val="en-US"/>
              </w:rPr>
              <w:t>143; 788-791</w:t>
            </w:r>
            <w:r w:rsidRPr="00E047D2">
              <w:rPr>
                <w:rFonts w:ascii="Verdana" w:hAnsi="Verdana"/>
                <w:sz w:val="20"/>
                <w:szCs w:val="20"/>
                <w:lang w:val="en-US"/>
              </w:rPr>
              <w:t>. IF: TBD (IF 201</w:t>
            </w:r>
            <w:r>
              <w:rPr>
                <w:rFonts w:ascii="Verdana" w:hAnsi="Verdana"/>
                <w:sz w:val="20"/>
                <w:szCs w:val="20"/>
                <w:lang w:val="en-US"/>
              </w:rPr>
              <w:t>8</w:t>
            </w:r>
            <w:r w:rsidRPr="00E047D2">
              <w:rPr>
                <w:rFonts w:ascii="Verdana" w:hAnsi="Verdana"/>
                <w:sz w:val="20"/>
                <w:szCs w:val="20"/>
                <w:lang w:val="en-US"/>
              </w:rPr>
              <w:t>: 1</w:t>
            </w:r>
            <w:r>
              <w:rPr>
                <w:rFonts w:ascii="Verdana" w:hAnsi="Verdana"/>
                <w:sz w:val="20"/>
                <w:szCs w:val="20"/>
                <w:lang w:val="en-US"/>
              </w:rPr>
              <w:t>4.11</w:t>
            </w:r>
            <w:r w:rsidRPr="00E047D2">
              <w:rPr>
                <w:rFonts w:ascii="Verdana" w:hAnsi="Verdana"/>
                <w:sz w:val="20"/>
                <w:szCs w:val="20"/>
                <w:lang w:val="en-US"/>
              </w:rPr>
              <w:t>)</w:t>
            </w:r>
          </w:p>
        </w:tc>
      </w:tr>
      <w:tr w:rsidR="00617913" w:rsidRPr="0080165B" w:rsidDel="00D0304E" w14:paraId="29767AE2" w14:textId="77777777" w:rsidTr="00D24651">
        <w:tc>
          <w:tcPr>
            <w:tcW w:w="727" w:type="dxa"/>
            <w:shd w:val="clear" w:color="auto" w:fill="auto"/>
          </w:tcPr>
          <w:p w14:paraId="3335CA62" w14:textId="79DEB81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340.</w:t>
            </w:r>
          </w:p>
        </w:tc>
        <w:tc>
          <w:tcPr>
            <w:tcW w:w="8441" w:type="dxa"/>
            <w:shd w:val="clear" w:color="auto" w:fill="auto"/>
          </w:tcPr>
          <w:p w14:paraId="31A1DBB5" w14:textId="71518A75" w:rsidR="00617913" w:rsidRPr="00073FB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4C2092">
              <w:rPr>
                <w:rFonts w:ascii="Verdana" w:hAnsi="Verdana" w:cs="Arial"/>
                <w:b/>
                <w:sz w:val="20"/>
                <w:szCs w:val="20"/>
                <w:lang w:val="en-US"/>
              </w:rPr>
              <w:t>Maurer, M.</w:t>
            </w:r>
            <w:r w:rsidRPr="004957BC">
              <w:rPr>
                <w:rFonts w:ascii="Verdana" w:hAnsi="Verdana" w:cs="Arial"/>
                <w:sz w:val="20"/>
                <w:szCs w:val="20"/>
                <w:vertAlign w:val="superscript"/>
                <w:lang w:val="en-US"/>
              </w:rPr>
              <w:t>+</w:t>
            </w:r>
            <w:r>
              <w:rPr>
                <w:rFonts w:ascii="Verdana" w:hAnsi="Verdana" w:cs="Arial"/>
                <w:sz w:val="20"/>
                <w:szCs w:val="20"/>
                <w:lang w:val="en-US"/>
              </w:rPr>
              <w:t>,</w:t>
            </w:r>
            <w:r w:rsidRPr="004C2092">
              <w:rPr>
                <w:rFonts w:ascii="Verdana" w:hAnsi="Verdana" w:cs="Arial"/>
                <w:sz w:val="20"/>
                <w:szCs w:val="20"/>
                <w:lang w:val="en-US"/>
              </w:rPr>
              <w:t xml:space="preserve"> Bork, K., Martinez-Saguer, I., Aygören-Pürsü</w:t>
            </w:r>
            <w:r w:rsidRPr="00833340">
              <w:rPr>
                <w:rFonts w:ascii="Verdana" w:hAnsi="Verdana" w:cs="Arial"/>
                <w:sz w:val="20"/>
                <w:szCs w:val="20"/>
                <w:lang w:val="en-US"/>
              </w:rPr>
              <w:t>n, E., Botha, J., And</w:t>
            </w:r>
            <w:r>
              <w:rPr>
                <w:rFonts w:ascii="Verdana" w:hAnsi="Verdana" w:cs="Arial"/>
                <w:sz w:val="20"/>
                <w:szCs w:val="20"/>
                <w:lang w:val="en-US"/>
              </w:rPr>
              <w:t xml:space="preserve">resen, I., and Magerl, M.: Management of patients with hereditary angioedema in Germany: comparison to other countries in the icatibant outcome survey. </w:t>
            </w:r>
            <w:r w:rsidRPr="00A540EA">
              <w:rPr>
                <w:rFonts w:ascii="Verdana" w:hAnsi="Verdana"/>
                <w:i/>
                <w:sz w:val="20"/>
                <w:szCs w:val="20"/>
                <w:lang w:val="en-US"/>
              </w:rPr>
              <w:t>J. Eur. Acad. Dermatol. Venereol</w:t>
            </w:r>
            <w:r w:rsidRPr="00A540EA">
              <w:rPr>
                <w:rFonts w:ascii="Verdana" w:hAnsi="Verdana"/>
                <w:sz w:val="20"/>
                <w:szCs w:val="20"/>
                <w:lang w:val="en-US"/>
              </w:rPr>
              <w:t>. 201</w:t>
            </w:r>
            <w:r>
              <w:rPr>
                <w:rFonts w:ascii="Verdana" w:hAnsi="Verdana"/>
                <w:sz w:val="20"/>
                <w:szCs w:val="20"/>
                <w:lang w:val="en-US"/>
              </w:rPr>
              <w:t>9</w:t>
            </w:r>
            <w:r w:rsidRPr="00A540EA">
              <w:rPr>
                <w:rFonts w:ascii="Verdana" w:hAnsi="Verdana"/>
                <w:sz w:val="20"/>
                <w:szCs w:val="20"/>
                <w:lang w:val="en-US"/>
              </w:rPr>
              <w:t>:</w:t>
            </w:r>
            <w:r>
              <w:rPr>
                <w:rFonts w:ascii="Verdana" w:hAnsi="Verdana"/>
                <w:sz w:val="20"/>
                <w:szCs w:val="20"/>
                <w:lang w:val="en-US"/>
              </w:rPr>
              <w:t xml:space="preserve"> 33; 163-169. IF: TBD (IF 2018: 5.11)</w:t>
            </w:r>
          </w:p>
        </w:tc>
      </w:tr>
      <w:tr w:rsidR="00617913" w:rsidRPr="00A2139A" w:rsidDel="00D0304E" w14:paraId="5BB66C6B" w14:textId="77777777" w:rsidTr="00D24651">
        <w:tc>
          <w:tcPr>
            <w:tcW w:w="727" w:type="dxa"/>
            <w:shd w:val="clear" w:color="auto" w:fill="auto"/>
          </w:tcPr>
          <w:p w14:paraId="732E1CA2" w14:textId="0B57E726" w:rsidR="00617913" w:rsidRPr="0009284B"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339.</w:t>
            </w:r>
          </w:p>
        </w:tc>
        <w:tc>
          <w:tcPr>
            <w:tcW w:w="8441" w:type="dxa"/>
            <w:shd w:val="clear" w:color="auto" w:fill="auto"/>
          </w:tcPr>
          <w:p w14:paraId="4B0D63B1" w14:textId="5630A9D7" w:rsidR="00617913" w:rsidRPr="00DA29D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97427">
              <w:rPr>
                <w:rFonts w:ascii="Verdana" w:hAnsi="Verdana" w:cs="Arial"/>
                <w:sz w:val="20"/>
                <w:szCs w:val="20"/>
                <w:lang w:val="en-US"/>
              </w:rPr>
              <w:t>Metz, M., Torene, R., Kaiser, S.,</w:t>
            </w:r>
            <w:r w:rsidRPr="00E80EAA">
              <w:rPr>
                <w:rFonts w:ascii="Verdana" w:hAnsi="Verdana" w:cs="Arial"/>
                <w:sz w:val="20"/>
                <w:szCs w:val="20"/>
                <w:lang w:val="en-US"/>
              </w:rPr>
              <w:t xml:space="preserve"> Beste, M. T., Staubach, P., Bauer, A., Brehler, R., Gericke, J., Letzkus, M., Hartmann, N., Erpenbeck, V. J.</w:t>
            </w:r>
            <w:r w:rsidRPr="00EE5BCA">
              <w:rPr>
                <w:rFonts w:ascii="Verdana" w:hAnsi="Verdana" w:cs="Arial"/>
                <w:sz w:val="20"/>
                <w:szCs w:val="20"/>
                <w:vertAlign w:val="superscript"/>
                <w:lang w:val="en-US"/>
              </w:rPr>
              <w:t>*</w:t>
            </w:r>
            <w:r w:rsidRPr="00E80EAA">
              <w:rPr>
                <w:rFonts w:ascii="Verdana" w:hAnsi="Verdana" w:cs="Arial"/>
                <w:sz w:val="20"/>
                <w:szCs w:val="20"/>
                <w:lang w:val="en-US"/>
              </w:rPr>
              <w:t xml:space="preserve">, and </w:t>
            </w:r>
            <w:r w:rsidRPr="00E80EAA">
              <w:rPr>
                <w:rFonts w:ascii="Verdana" w:hAnsi="Verdana" w:cs="Arial"/>
                <w:b/>
                <w:sz w:val="20"/>
                <w:szCs w:val="20"/>
                <w:lang w:val="en-US"/>
              </w:rPr>
              <w:t>Maurer, M.</w:t>
            </w:r>
            <w:r w:rsidRPr="00EE5BCA">
              <w:rPr>
                <w:rFonts w:ascii="Verdana" w:hAnsi="Verdana" w:cs="Arial"/>
                <w:b/>
                <w:sz w:val="20"/>
                <w:szCs w:val="20"/>
                <w:vertAlign w:val="superscript"/>
                <w:lang w:val="en-US"/>
              </w:rPr>
              <w:t>*</w:t>
            </w:r>
            <w:r w:rsidRPr="00620EE6">
              <w:rPr>
                <w:rFonts w:ascii="Verdana" w:hAnsi="Verdana" w:cs="Arial"/>
                <w:sz w:val="20"/>
                <w:szCs w:val="20"/>
                <w:vertAlign w:val="superscript"/>
                <w:lang w:val="en-US"/>
              </w:rPr>
              <w:t>+</w:t>
            </w:r>
            <w:r w:rsidRPr="00E80EAA">
              <w:rPr>
                <w:rFonts w:ascii="Verdana" w:hAnsi="Verdana" w:cs="Arial"/>
                <w:sz w:val="20"/>
                <w:szCs w:val="20"/>
                <w:lang w:val="en-US"/>
              </w:rPr>
              <w:t xml:space="preserve">: </w:t>
            </w:r>
            <w:bookmarkStart w:id="3" w:name="OLE_LINK40"/>
            <w:bookmarkStart w:id="4" w:name="OLE_LINK41"/>
            <w:r w:rsidRPr="00E80EAA">
              <w:rPr>
                <w:rFonts w:ascii="Verdana" w:hAnsi="Verdana" w:cs="Arial"/>
                <w:sz w:val="20"/>
                <w:szCs w:val="20"/>
                <w:lang w:val="en-US"/>
              </w:rPr>
              <w:t>Omalizumab normalizes the gene expression signature of lesional skin in patients with chronic spontaneous urticaria: a randomized, double-blind, placebo-controlled study</w:t>
            </w:r>
            <w:bookmarkEnd w:id="3"/>
            <w:bookmarkEnd w:id="4"/>
            <w:r w:rsidRPr="00E80EAA">
              <w:rPr>
                <w:rFonts w:ascii="Verdana" w:hAnsi="Verdana" w:cs="Arial"/>
                <w:sz w:val="20"/>
                <w:szCs w:val="20"/>
                <w:lang w:val="en-US"/>
              </w:rPr>
              <w:t xml:space="preserve">. </w:t>
            </w:r>
            <w:r>
              <w:rPr>
                <w:rFonts w:ascii="Verdana" w:hAnsi="Verdana" w:cs="Arial"/>
                <w:i/>
                <w:sz w:val="20"/>
                <w:szCs w:val="20"/>
                <w:lang w:val="en-US"/>
              </w:rPr>
              <w:t xml:space="preserve">Allergy </w:t>
            </w:r>
            <w:r w:rsidRPr="006A19C8">
              <w:rPr>
                <w:rFonts w:ascii="Verdana" w:hAnsi="Verdana" w:cs="Arial"/>
                <w:sz w:val="20"/>
                <w:szCs w:val="20"/>
                <w:lang w:val="en-US"/>
              </w:rPr>
              <w:t>201</w:t>
            </w:r>
            <w:r>
              <w:rPr>
                <w:rFonts w:ascii="Verdana" w:hAnsi="Verdana" w:cs="Arial"/>
                <w:sz w:val="20"/>
                <w:szCs w:val="20"/>
                <w:lang w:val="en-US"/>
              </w:rPr>
              <w:t xml:space="preserve">9: </w:t>
            </w:r>
            <w:r>
              <w:rPr>
                <w:rFonts w:ascii="Verdana" w:hAnsi="Verdana"/>
                <w:sz w:val="20"/>
                <w:szCs w:val="20"/>
                <w:lang w:val="en-US"/>
              </w:rPr>
              <w:t xml:space="preserve">74; 141-151. </w:t>
            </w:r>
            <w:r w:rsidRPr="0087500F">
              <w:rPr>
                <w:rFonts w:ascii="Verdana" w:hAnsi="Verdana"/>
                <w:sz w:val="20"/>
                <w:szCs w:val="20"/>
                <w:lang w:val="en-GB"/>
              </w:rPr>
              <w:t>IF: TBD (</w:t>
            </w:r>
            <w:r>
              <w:rPr>
                <w:rFonts w:ascii="Verdana" w:hAnsi="Verdana"/>
                <w:sz w:val="20"/>
                <w:szCs w:val="20"/>
                <w:lang w:val="en-GB"/>
              </w:rPr>
              <w:t>IF 2018: 6.77)</w:t>
            </w:r>
          </w:p>
        </w:tc>
      </w:tr>
      <w:tr w:rsidR="00617913" w:rsidRPr="00134A37" w:rsidDel="00D0304E" w14:paraId="1165720B" w14:textId="77777777" w:rsidTr="00D24651">
        <w:tc>
          <w:tcPr>
            <w:tcW w:w="727" w:type="dxa"/>
            <w:shd w:val="clear" w:color="auto" w:fill="auto"/>
          </w:tcPr>
          <w:p w14:paraId="3A02C46B" w14:textId="024466D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338.</w:t>
            </w:r>
          </w:p>
        </w:tc>
        <w:tc>
          <w:tcPr>
            <w:tcW w:w="8441" w:type="dxa"/>
            <w:shd w:val="clear" w:color="auto" w:fill="auto"/>
          </w:tcPr>
          <w:p w14:paraId="173618E3" w14:textId="09B42576" w:rsidR="00617913" w:rsidRPr="0079742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 xml:space="preserve">Lakin, E., Church, M. K., </w:t>
            </w:r>
            <w:r>
              <w:rPr>
                <w:rFonts w:ascii="Verdana" w:hAnsi="Verdana" w:cs="Arial"/>
                <w:b/>
                <w:sz w:val="20"/>
                <w:szCs w:val="20"/>
                <w:lang w:val="en-US"/>
              </w:rPr>
              <w:t>Maurer, M.</w:t>
            </w:r>
            <w:r w:rsidRPr="003D5D04">
              <w:rPr>
                <w:rFonts w:ascii="Verdana" w:hAnsi="Verdana"/>
                <w:sz w:val="20"/>
                <w:szCs w:val="20"/>
                <w:vertAlign w:val="superscript"/>
                <w:lang w:val="en-US"/>
              </w:rPr>
              <w:t>+</w:t>
            </w:r>
            <w:r>
              <w:rPr>
                <w:rFonts w:ascii="Verdana" w:hAnsi="Verdana" w:cs="Arial"/>
                <w:sz w:val="20"/>
                <w:szCs w:val="20"/>
                <w:lang w:val="en-US"/>
              </w:rPr>
              <w:t xml:space="preserve">, and Schmetzer, O.: On the lipophilic nature of the autoreactive IgE in chronic spontaneous urticaria. </w:t>
            </w:r>
            <w:r>
              <w:rPr>
                <w:rFonts w:ascii="Verdana" w:hAnsi="Verdana" w:cs="Arial"/>
                <w:i/>
                <w:sz w:val="20"/>
                <w:szCs w:val="20"/>
                <w:lang w:val="en-US"/>
              </w:rPr>
              <w:t>Theranostics</w:t>
            </w:r>
            <w:r>
              <w:rPr>
                <w:rFonts w:ascii="Verdana" w:hAnsi="Verdana" w:cs="Arial"/>
                <w:sz w:val="20"/>
                <w:szCs w:val="20"/>
                <w:lang w:val="en-US"/>
              </w:rPr>
              <w:t xml:space="preserve"> </w:t>
            </w:r>
            <w:r>
              <w:rPr>
                <w:rFonts w:ascii="Verdana" w:hAnsi="Verdana"/>
                <w:sz w:val="20"/>
                <w:szCs w:val="20"/>
                <w:lang w:val="en-US"/>
              </w:rPr>
              <w:t>2019: 9; 829-836</w:t>
            </w:r>
            <w:r>
              <w:rPr>
                <w:rFonts w:ascii="Verdana" w:hAnsi="Verdana"/>
                <w:i/>
                <w:sz w:val="20"/>
                <w:szCs w:val="20"/>
                <w:lang w:val="en-GB"/>
              </w:rPr>
              <w:t>.</w:t>
            </w:r>
            <w:r w:rsidRPr="000A2EA4">
              <w:rPr>
                <w:rFonts w:ascii="Verdana" w:hAnsi="Verdana"/>
                <w:sz w:val="20"/>
                <w:szCs w:val="20"/>
                <w:lang w:val="en-GB"/>
              </w:rPr>
              <w:t xml:space="preserve"> IF: TBD (IF 201</w:t>
            </w:r>
            <w:r>
              <w:rPr>
                <w:rFonts w:ascii="Verdana" w:hAnsi="Verdana"/>
                <w:sz w:val="20"/>
                <w:szCs w:val="20"/>
                <w:lang w:val="en-GB"/>
              </w:rPr>
              <w:t>8: 8.06)</w:t>
            </w:r>
          </w:p>
        </w:tc>
      </w:tr>
      <w:tr w:rsidR="00617913" w:rsidRPr="009B5FC7" w:rsidDel="00D0304E" w14:paraId="1C2FCCE9" w14:textId="77777777" w:rsidTr="00D24651">
        <w:tc>
          <w:tcPr>
            <w:tcW w:w="727" w:type="dxa"/>
            <w:shd w:val="clear" w:color="auto" w:fill="auto"/>
          </w:tcPr>
          <w:p w14:paraId="07A2F335" w14:textId="321A7AC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337.</w:t>
            </w:r>
          </w:p>
        </w:tc>
        <w:tc>
          <w:tcPr>
            <w:tcW w:w="8441" w:type="dxa"/>
            <w:shd w:val="clear" w:color="auto" w:fill="auto"/>
          </w:tcPr>
          <w:p w14:paraId="1158F15A" w14:textId="5F0DE819" w:rsidR="00617913" w:rsidRPr="00EB303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B3035">
              <w:rPr>
                <w:rFonts w:ascii="Verdana" w:hAnsi="Verdana" w:cs="Arial"/>
                <w:sz w:val="20"/>
                <w:szCs w:val="20"/>
                <w:lang w:val="en-US"/>
              </w:rPr>
              <w:t>Bork, K.</w:t>
            </w:r>
            <w:r w:rsidRPr="004957BC">
              <w:rPr>
                <w:rFonts w:ascii="Verdana" w:hAnsi="Verdana" w:cs="Arial"/>
                <w:sz w:val="20"/>
                <w:szCs w:val="20"/>
                <w:vertAlign w:val="superscript"/>
                <w:lang w:val="en-US"/>
              </w:rPr>
              <w:t>+</w:t>
            </w:r>
            <w:r w:rsidRPr="00EB3035">
              <w:rPr>
                <w:rFonts w:ascii="Verdana" w:hAnsi="Verdana" w:cs="Arial"/>
                <w:sz w:val="20"/>
                <w:szCs w:val="20"/>
                <w:lang w:val="en-US"/>
              </w:rPr>
              <w:t>, Aygören-Pürsün, E</w:t>
            </w:r>
            <w:r w:rsidRPr="00FB5D47">
              <w:rPr>
                <w:rFonts w:ascii="Verdana" w:hAnsi="Verdana" w:cs="Arial"/>
                <w:sz w:val="20"/>
                <w:szCs w:val="20"/>
                <w:lang w:val="en-US"/>
              </w:rPr>
              <w:t>., Bas, M., Biedermann, T., Greve, J., Hartmann, K., Magerl, M., Martinez-Saguer, I.,</w:t>
            </w:r>
            <w:r w:rsidRPr="00EB3035">
              <w:rPr>
                <w:rFonts w:ascii="Verdana" w:hAnsi="Verdana" w:cs="Arial"/>
                <w:sz w:val="20"/>
                <w:szCs w:val="20"/>
                <w:lang w:val="en-US"/>
              </w:rPr>
              <w:t xml:space="preserve"> </w:t>
            </w:r>
            <w:r w:rsidRPr="00FB5D47">
              <w:rPr>
                <w:rFonts w:ascii="Verdana" w:hAnsi="Verdana" w:cs="Arial"/>
                <w:b/>
                <w:sz w:val="20"/>
                <w:szCs w:val="20"/>
                <w:lang w:val="en-US"/>
              </w:rPr>
              <w:t>Maurer, M.</w:t>
            </w:r>
            <w:r w:rsidRPr="00FB5D47">
              <w:rPr>
                <w:rFonts w:ascii="Verdana" w:hAnsi="Verdana" w:cs="Arial"/>
                <w:sz w:val="20"/>
                <w:szCs w:val="20"/>
                <w:lang w:val="en-US"/>
              </w:rPr>
              <w:t>, Ott, H., Schauf, L., Staubach, P., and Wedi, B.: Guideline:</w:t>
            </w:r>
            <w:r>
              <w:rPr>
                <w:rFonts w:ascii="Verdana" w:hAnsi="Verdana" w:cs="Arial"/>
                <w:sz w:val="20"/>
                <w:szCs w:val="20"/>
                <w:lang w:val="en-US"/>
              </w:rPr>
              <w:t xml:space="preserve"> Hereditary angioedema due to C1 inhibitor deficiency. S1-Guideline of the German Society for Angioedema (DGA), German Society for Internal Medicine (DGIM), German Society for Otorhinolaryngology (DGHNO), German Society for Allergology and Clinical Immunology (DGAKI), German Society for Child and Adolescent Medicine (DGKJ), German Dermatological Society (DDG), German Society for Pediatric Allergology and Environmental Medicine (GPA), German Association of ENT Surgeons (BVHNO) and the German HAE Patient Association (HAE-SHG). </w:t>
            </w:r>
            <w:r w:rsidRPr="00EB3035">
              <w:rPr>
                <w:rFonts w:ascii="Verdana" w:hAnsi="Verdana" w:cs="Arial"/>
                <w:i/>
                <w:sz w:val="20"/>
                <w:szCs w:val="20"/>
                <w:lang w:val="en-US"/>
              </w:rPr>
              <w:t xml:space="preserve">Allergo J. </w:t>
            </w:r>
            <w:r w:rsidRPr="00FB5D47">
              <w:rPr>
                <w:rFonts w:ascii="Verdana" w:hAnsi="Verdana" w:cs="Arial"/>
                <w:i/>
                <w:sz w:val="20"/>
                <w:szCs w:val="20"/>
                <w:lang w:val="en-US"/>
              </w:rPr>
              <w:t>Int</w:t>
            </w:r>
            <w:r w:rsidRPr="00FB5D47">
              <w:rPr>
                <w:rFonts w:ascii="Verdana" w:hAnsi="Verdana" w:cs="Arial"/>
                <w:sz w:val="20"/>
                <w:szCs w:val="20"/>
                <w:lang w:val="en-US"/>
              </w:rPr>
              <w:t xml:space="preserve">. 2019: 28; 16-29. </w:t>
            </w:r>
            <w:r>
              <w:rPr>
                <w:rFonts w:ascii="Verdana" w:hAnsi="Verdana" w:cs="Arial"/>
                <w:sz w:val="20"/>
                <w:szCs w:val="20"/>
                <w:lang w:val="en-US"/>
              </w:rPr>
              <w:t>IF: 2.06</w:t>
            </w:r>
          </w:p>
        </w:tc>
      </w:tr>
      <w:tr w:rsidR="00617913" w:rsidRPr="002B2E23" w:rsidDel="00D0304E" w14:paraId="0A503EDC" w14:textId="77777777" w:rsidTr="00D24651">
        <w:tc>
          <w:tcPr>
            <w:tcW w:w="727" w:type="dxa"/>
            <w:shd w:val="clear" w:color="auto" w:fill="auto"/>
          </w:tcPr>
          <w:p w14:paraId="2624B896" w14:textId="58A6015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336.</w:t>
            </w:r>
          </w:p>
        </w:tc>
        <w:tc>
          <w:tcPr>
            <w:tcW w:w="8441" w:type="dxa"/>
            <w:shd w:val="clear" w:color="auto" w:fill="auto"/>
          </w:tcPr>
          <w:p w14:paraId="69CA2091" w14:textId="41114D17" w:rsidR="00617913" w:rsidRPr="002B2E2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B2E23">
              <w:rPr>
                <w:rFonts w:ascii="Verdana" w:hAnsi="Verdana" w:cs="Arial"/>
                <w:sz w:val="20"/>
                <w:szCs w:val="20"/>
                <w:lang w:val="en-US"/>
              </w:rPr>
              <w:t>Kocatürk, E.</w:t>
            </w:r>
            <w:r w:rsidRPr="004957BC">
              <w:rPr>
                <w:rFonts w:ascii="Verdana" w:hAnsi="Verdana" w:cs="Arial"/>
                <w:sz w:val="20"/>
                <w:szCs w:val="20"/>
                <w:vertAlign w:val="superscript"/>
                <w:lang w:val="en-US"/>
              </w:rPr>
              <w:t>+</w:t>
            </w:r>
            <w:r w:rsidRPr="002B2E23">
              <w:rPr>
                <w:rFonts w:ascii="Verdana" w:hAnsi="Verdana" w:cs="Arial"/>
                <w:sz w:val="20"/>
                <w:szCs w:val="20"/>
                <w:lang w:val="en-US"/>
              </w:rPr>
              <w:t>, Ki</w:t>
            </w:r>
            <w:r>
              <w:rPr>
                <w:rFonts w:ascii="Verdana" w:hAnsi="Verdana" w:cs="Arial"/>
                <w:sz w:val="20"/>
                <w:szCs w:val="20"/>
                <w:lang w:val="en-US"/>
              </w:rPr>
              <w:t>z</w:t>
            </w:r>
            <w:r w:rsidRPr="002B2E23">
              <w:rPr>
                <w:rFonts w:ascii="Verdana" w:hAnsi="Verdana" w:cs="Arial"/>
                <w:sz w:val="20"/>
                <w:szCs w:val="20"/>
                <w:lang w:val="en-US"/>
              </w:rPr>
              <w:t xml:space="preserve">iltac, U., </w:t>
            </w:r>
            <w:r>
              <w:rPr>
                <w:rFonts w:ascii="Verdana" w:hAnsi="Verdana" w:cs="Arial"/>
                <w:sz w:val="20"/>
                <w:szCs w:val="20"/>
                <w:lang w:val="en-US"/>
              </w:rPr>
              <w:t xml:space="preserve">Can, P., Öztas Kara, R., Erdem, T., Kiziltac, K., Sahillioglu, N., Gelincik, A., </w:t>
            </w:r>
            <w:r>
              <w:rPr>
                <w:rFonts w:ascii="Verdana" w:hAnsi="Verdana" w:cs="Arial"/>
                <w:b/>
                <w:sz w:val="20"/>
                <w:szCs w:val="20"/>
                <w:lang w:val="en-US"/>
              </w:rPr>
              <w:t>Maurer, M.</w:t>
            </w:r>
            <w:r>
              <w:rPr>
                <w:rFonts w:ascii="Verdana" w:hAnsi="Verdana" w:cs="Arial"/>
                <w:sz w:val="20"/>
                <w:szCs w:val="20"/>
                <w:lang w:val="en-US"/>
              </w:rPr>
              <w:t xml:space="preserve">, and Weller, K.: Validation of the Turkish version of the urticaria control test: correlation with other tools and comparison between spontaneous and inducible chronic urticaria. </w:t>
            </w:r>
            <w:r>
              <w:rPr>
                <w:rFonts w:ascii="Verdana" w:hAnsi="Verdana"/>
                <w:i/>
                <w:sz w:val="20"/>
                <w:szCs w:val="20"/>
                <w:lang w:val="en-US"/>
              </w:rPr>
              <w:t>World Allergy Organ. J.</w:t>
            </w:r>
            <w:r>
              <w:rPr>
                <w:rFonts w:ascii="Verdana" w:hAnsi="Verdana"/>
                <w:sz w:val="20"/>
                <w:szCs w:val="20"/>
                <w:lang w:val="en-US"/>
              </w:rPr>
              <w:t xml:space="preserve"> 2019:</w:t>
            </w:r>
            <w:r>
              <w:rPr>
                <w:rFonts w:ascii="Verdana" w:hAnsi="Verdana"/>
                <w:i/>
                <w:sz w:val="20"/>
                <w:szCs w:val="20"/>
                <w:lang w:val="en-US"/>
              </w:rPr>
              <w:t xml:space="preserve"> </w:t>
            </w:r>
            <w:r>
              <w:rPr>
                <w:rFonts w:ascii="Verdana" w:hAnsi="Verdana"/>
                <w:sz w:val="20"/>
                <w:szCs w:val="20"/>
                <w:lang w:val="en-US"/>
              </w:rPr>
              <w:t>12; 6-13. IF: TBD (IF 2018: 3.68)</w:t>
            </w:r>
          </w:p>
        </w:tc>
      </w:tr>
      <w:tr w:rsidR="00617913" w:rsidRPr="00C90F53" w:rsidDel="00D0304E" w14:paraId="3A8DD4E9" w14:textId="77777777" w:rsidTr="00D24651">
        <w:tc>
          <w:tcPr>
            <w:tcW w:w="727" w:type="dxa"/>
            <w:shd w:val="clear" w:color="auto" w:fill="auto"/>
          </w:tcPr>
          <w:p w14:paraId="6373FB97" w14:textId="13D206AE" w:rsidR="00617913" w:rsidRPr="002B2E2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2B2E23">
              <w:rPr>
                <w:rFonts w:ascii="Verdana" w:hAnsi="Verdana"/>
                <w:sz w:val="20"/>
                <w:szCs w:val="20"/>
                <w:lang w:val="en-US"/>
              </w:rPr>
              <w:t>335.</w:t>
            </w:r>
          </w:p>
        </w:tc>
        <w:tc>
          <w:tcPr>
            <w:tcW w:w="8441" w:type="dxa"/>
            <w:shd w:val="clear" w:color="auto" w:fill="auto"/>
          </w:tcPr>
          <w:p w14:paraId="7387C497" w14:textId="31E2CD4A" w:rsidR="00617913" w:rsidRPr="00FA01B5"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2B2E23">
              <w:rPr>
                <w:rFonts w:ascii="Verdana" w:hAnsi="Verdana" w:cs="Arial"/>
                <w:sz w:val="20"/>
                <w:szCs w:val="20"/>
                <w:lang w:val="en-US"/>
              </w:rPr>
              <w:t>Grabowski, J. P.</w:t>
            </w:r>
            <w:r>
              <w:rPr>
                <w:rFonts w:ascii="Verdana" w:hAnsi="Verdana" w:cs="Arial"/>
                <w:sz w:val="20"/>
                <w:szCs w:val="20"/>
                <w:vertAlign w:val="superscript"/>
                <w:lang w:val="en-US"/>
              </w:rPr>
              <w:t>+</w:t>
            </w:r>
            <w:r w:rsidRPr="002B2E23">
              <w:rPr>
                <w:rFonts w:ascii="Verdana" w:hAnsi="Verdana" w:cs="Arial"/>
                <w:sz w:val="20"/>
                <w:szCs w:val="20"/>
                <w:lang w:val="en-US"/>
              </w:rPr>
              <w:t xml:space="preserve">, Sehouli, J., Glajzer, J., Worm, M., Zuberbier, T., </w:t>
            </w:r>
            <w:r w:rsidRPr="002B2E23">
              <w:rPr>
                <w:rFonts w:ascii="Verdana" w:hAnsi="Verdana" w:cs="Arial"/>
                <w:b/>
                <w:sz w:val="20"/>
                <w:szCs w:val="20"/>
                <w:lang w:val="en-US"/>
              </w:rPr>
              <w:t xml:space="preserve">Maurer, M., </w:t>
            </w:r>
            <w:r w:rsidRPr="002B2E23">
              <w:rPr>
                <w:rFonts w:ascii="Verdana" w:hAnsi="Verdana" w:cs="Arial"/>
                <w:sz w:val="20"/>
                <w:szCs w:val="20"/>
                <w:lang w:val="en-US"/>
              </w:rPr>
              <w:t>and Fluhr, J. W.: Olap</w:t>
            </w:r>
            <w:r w:rsidRPr="00FB5D47">
              <w:rPr>
                <w:rFonts w:ascii="Verdana" w:hAnsi="Verdana" w:cs="Arial"/>
                <w:sz w:val="20"/>
                <w:szCs w:val="20"/>
                <w:lang w:val="en-US"/>
              </w:rPr>
              <w:t xml:space="preserve">arib desensitization in a patient with recurrent </w:t>
            </w:r>
            <w:r>
              <w:rPr>
                <w:rFonts w:ascii="Verdana" w:hAnsi="Verdana" w:cs="Arial"/>
                <w:sz w:val="20"/>
                <w:szCs w:val="20"/>
                <w:lang w:val="en-US"/>
              </w:rPr>
              <w:t xml:space="preserve">peritoneal cancer. </w:t>
            </w:r>
            <w:r w:rsidRPr="009A3B5B">
              <w:rPr>
                <w:rFonts w:ascii="Verdana" w:hAnsi="Verdana"/>
                <w:i/>
                <w:sz w:val="20"/>
                <w:szCs w:val="20"/>
                <w:lang w:val="en-US"/>
              </w:rPr>
              <w:t>New Engl. J. Med</w:t>
            </w:r>
            <w:r w:rsidRPr="009A3B5B">
              <w:rPr>
                <w:rFonts w:ascii="Verdana" w:hAnsi="Verdana" w:cs="Arial"/>
                <w:i/>
                <w:sz w:val="20"/>
                <w:szCs w:val="20"/>
                <w:lang w:val="en-US"/>
              </w:rPr>
              <w:t>.</w:t>
            </w:r>
            <w:r w:rsidRPr="009A3B5B">
              <w:rPr>
                <w:rFonts w:ascii="Verdana" w:hAnsi="Verdana" w:cs="Arial"/>
                <w:sz w:val="20"/>
                <w:szCs w:val="20"/>
                <w:lang w:val="en-US"/>
              </w:rPr>
              <w:t xml:space="preserve"> 2018: 379; </w:t>
            </w:r>
            <w:r>
              <w:rPr>
                <w:rFonts w:ascii="Verdana" w:hAnsi="Verdana" w:cs="Arial"/>
                <w:sz w:val="20"/>
                <w:szCs w:val="20"/>
                <w:lang w:val="en-US"/>
              </w:rPr>
              <w:t>2176</w:t>
            </w:r>
            <w:r w:rsidRPr="009A3B5B">
              <w:rPr>
                <w:rFonts w:ascii="Verdana" w:hAnsi="Verdana" w:cs="Arial"/>
                <w:sz w:val="20"/>
                <w:szCs w:val="20"/>
                <w:lang w:val="en-US"/>
              </w:rPr>
              <w:t>-</w:t>
            </w:r>
            <w:r>
              <w:rPr>
                <w:rFonts w:ascii="Verdana" w:hAnsi="Verdana" w:cs="Arial"/>
                <w:sz w:val="20"/>
                <w:szCs w:val="20"/>
                <w:lang w:val="en-US"/>
              </w:rPr>
              <w:t>2177</w:t>
            </w:r>
            <w:r w:rsidRPr="009A3B5B">
              <w:rPr>
                <w:rFonts w:ascii="Verdana" w:hAnsi="Verdana" w:cs="Arial"/>
                <w:i/>
                <w:sz w:val="20"/>
                <w:szCs w:val="20"/>
                <w:lang w:val="en-US"/>
              </w:rPr>
              <w:t xml:space="preserve">. </w:t>
            </w:r>
            <w:r w:rsidRPr="00E80EAA">
              <w:rPr>
                <w:rFonts w:ascii="Verdana" w:hAnsi="Verdana"/>
                <w:sz w:val="20"/>
                <w:szCs w:val="20"/>
                <w:lang w:val="en-GB"/>
              </w:rPr>
              <w:t xml:space="preserve">IF: </w:t>
            </w:r>
            <w:r>
              <w:rPr>
                <w:rFonts w:ascii="Verdana" w:hAnsi="Verdana"/>
                <w:sz w:val="20"/>
                <w:szCs w:val="20"/>
                <w:lang w:val="en-GB"/>
              </w:rPr>
              <w:t>70.67</w:t>
            </w:r>
          </w:p>
        </w:tc>
      </w:tr>
      <w:tr w:rsidR="00617913" w:rsidRPr="00DA29DB" w:rsidDel="00D0304E" w14:paraId="78345C33" w14:textId="77777777" w:rsidTr="00D24651">
        <w:tc>
          <w:tcPr>
            <w:tcW w:w="727" w:type="dxa"/>
            <w:shd w:val="clear" w:color="auto" w:fill="auto"/>
          </w:tcPr>
          <w:p w14:paraId="1756178A" w14:textId="083CBA6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334.</w:t>
            </w:r>
          </w:p>
        </w:tc>
        <w:tc>
          <w:tcPr>
            <w:tcW w:w="8441" w:type="dxa"/>
            <w:shd w:val="clear" w:color="auto" w:fill="auto"/>
          </w:tcPr>
          <w:p w14:paraId="5CD1D063" w14:textId="58D3A28E" w:rsidR="00617913" w:rsidRPr="0079742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27B55">
              <w:rPr>
                <w:rFonts w:ascii="Verdana" w:hAnsi="Verdana" w:cs="Arial"/>
                <w:sz w:val="20"/>
                <w:szCs w:val="20"/>
                <w:lang w:val="en-US"/>
              </w:rPr>
              <w:t>Weller, K.</w:t>
            </w:r>
            <w:r w:rsidRPr="004957BC">
              <w:rPr>
                <w:rFonts w:ascii="Verdana" w:hAnsi="Verdana" w:cs="Arial"/>
                <w:sz w:val="20"/>
                <w:szCs w:val="20"/>
                <w:vertAlign w:val="superscript"/>
                <w:lang w:val="en-US"/>
              </w:rPr>
              <w:t>+</w:t>
            </w:r>
            <w:r w:rsidRPr="00D27B55">
              <w:rPr>
                <w:rFonts w:ascii="Verdana" w:hAnsi="Verdana" w:cs="Arial"/>
                <w:sz w:val="20"/>
                <w:szCs w:val="20"/>
                <w:lang w:val="en-US"/>
              </w:rPr>
              <w:t xml:space="preserve">, Ohanyan, T., Hawro, T., Ellrich, A., Sussman, G., Koplowitz, J., Giménez-Arnau, A., Peveling-Oberhag, A., Staubach, P., Metz, M., and </w:t>
            </w:r>
            <w:r w:rsidRPr="00D27B55">
              <w:rPr>
                <w:rFonts w:ascii="Verdana" w:hAnsi="Verdana" w:cs="Arial"/>
                <w:b/>
                <w:sz w:val="20"/>
                <w:szCs w:val="20"/>
                <w:lang w:val="en-US"/>
              </w:rPr>
              <w:t>Maur</w:t>
            </w:r>
            <w:r>
              <w:rPr>
                <w:rFonts w:ascii="Verdana" w:hAnsi="Verdana" w:cs="Arial"/>
                <w:b/>
                <w:sz w:val="20"/>
                <w:szCs w:val="20"/>
                <w:lang w:val="en-US"/>
              </w:rPr>
              <w:t>er, M.</w:t>
            </w:r>
            <w:r>
              <w:rPr>
                <w:rFonts w:ascii="Verdana" w:hAnsi="Verdana" w:cs="Arial"/>
                <w:sz w:val="20"/>
                <w:szCs w:val="20"/>
                <w:lang w:val="en-US"/>
              </w:rPr>
              <w:t xml:space="preserve">: Total IgE levels are linked to the response of chronic spontaneous urticaria patients to omalizumab.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73; 2406-2408. </w:t>
            </w:r>
            <w:r w:rsidRPr="0087500F">
              <w:rPr>
                <w:rFonts w:ascii="Verdana" w:hAnsi="Verdana"/>
                <w:sz w:val="20"/>
                <w:szCs w:val="20"/>
                <w:lang w:val="en-GB"/>
              </w:rPr>
              <w:t>IF: TBD (</w:t>
            </w:r>
            <w:r>
              <w:rPr>
                <w:rFonts w:ascii="Verdana" w:hAnsi="Verdana"/>
                <w:sz w:val="20"/>
                <w:szCs w:val="20"/>
                <w:lang w:val="en-GB"/>
              </w:rPr>
              <w:t>IF 2017: 6.77)</w:t>
            </w:r>
          </w:p>
        </w:tc>
      </w:tr>
      <w:tr w:rsidR="00617913" w:rsidRPr="004F22C9" w:rsidDel="00D0304E" w14:paraId="653209F0" w14:textId="77777777" w:rsidTr="00D24651">
        <w:tc>
          <w:tcPr>
            <w:tcW w:w="727" w:type="dxa"/>
            <w:shd w:val="clear" w:color="auto" w:fill="auto"/>
          </w:tcPr>
          <w:p w14:paraId="7545616A" w14:textId="382858A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333.</w:t>
            </w:r>
          </w:p>
        </w:tc>
        <w:tc>
          <w:tcPr>
            <w:tcW w:w="8441" w:type="dxa"/>
            <w:shd w:val="clear" w:color="auto" w:fill="auto"/>
          </w:tcPr>
          <w:p w14:paraId="01B70471" w14:textId="6640C752" w:rsidR="00617913" w:rsidRPr="00EF197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F1977">
              <w:rPr>
                <w:rFonts w:ascii="Verdana" w:hAnsi="Verdana" w:cs="Arial"/>
                <w:sz w:val="20"/>
                <w:szCs w:val="20"/>
                <w:lang w:val="en-US"/>
              </w:rPr>
              <w:t>Zuberbier, T.</w:t>
            </w:r>
            <w:r w:rsidRPr="004957BC">
              <w:rPr>
                <w:rFonts w:ascii="Verdana" w:hAnsi="Verdana" w:cs="Arial"/>
                <w:sz w:val="20"/>
                <w:szCs w:val="20"/>
                <w:vertAlign w:val="superscript"/>
                <w:lang w:val="en-US"/>
              </w:rPr>
              <w:t>+</w:t>
            </w:r>
            <w:r w:rsidRPr="00EF1977">
              <w:rPr>
                <w:rFonts w:ascii="Verdana" w:hAnsi="Verdana" w:cs="Arial"/>
                <w:sz w:val="20"/>
                <w:szCs w:val="20"/>
                <w:lang w:val="en-US"/>
              </w:rPr>
              <w:t xml:space="preserve">, Aberer, W., Asero, R., Latiff, A. H. A., Baker, D., </w:t>
            </w:r>
            <w:r w:rsidRPr="00775224">
              <w:rPr>
                <w:rFonts w:ascii="Verdana" w:hAnsi="Verdana" w:cs="Arial"/>
                <w:sz w:val="20"/>
                <w:szCs w:val="20"/>
                <w:lang w:val="en-US"/>
              </w:rPr>
              <w:t>Ballmer-Weber, B., Bernstein, J. A., Bindslev-Jensen, C., Brzoza, Z., Buense Bedrikow, R., Canonica, G. W., Church, M. K., Craig, T., Danilycheva, I. V., Dressler, C., Ensina, L. F., Gim</w:t>
            </w:r>
            <w:r w:rsidRPr="00EF1977">
              <w:rPr>
                <w:rFonts w:ascii="Verdana" w:hAnsi="Verdana" w:cs="Arial"/>
                <w:sz w:val="20"/>
                <w:szCs w:val="20"/>
                <w:lang w:val="en-US"/>
              </w:rPr>
              <w:t>énez-Arnau, A.,</w:t>
            </w:r>
            <w:r w:rsidRPr="00775224">
              <w:rPr>
                <w:rFonts w:ascii="Verdana" w:hAnsi="Verdana" w:cs="Arial"/>
                <w:sz w:val="20"/>
                <w:szCs w:val="20"/>
                <w:lang w:val="en-US"/>
              </w:rPr>
              <w:t xml:space="preserve"> Godse, K., Goncalo, M., Grattan, C., Hebert, J., Hide, M., Kaplan, A., Kapp, A., Katelaris, C. H., Kocatürk, E., Kulthanan, K., Larenas-Linnemann, D., Leslie, T. A., Magerl, M., Mathelier-Fusade, P., Meshkova, R. Y., </w:t>
            </w:r>
            <w:r>
              <w:rPr>
                <w:rFonts w:ascii="Verdana" w:hAnsi="Verdana" w:cs="Arial"/>
                <w:sz w:val="20"/>
                <w:szCs w:val="20"/>
                <w:lang w:val="en-US"/>
              </w:rPr>
              <w:t xml:space="preserve">Metz, M., Nast, A., Nettis, E., Oude-Elberink, H., Rosumeck, S., Saini, S. S., Sánchez-Borges, M., Schmid-Grendelmeier, P., Staubach, P., Sussman, G., Toubi, E., Vena, G. A., Vestergaard, C., Wedi, B., Werner, R. N., Zhao, Z., </w:t>
            </w:r>
            <w:r>
              <w:rPr>
                <w:rFonts w:ascii="Verdana" w:hAnsi="Verdana" w:cs="Arial"/>
                <w:b/>
                <w:sz w:val="20"/>
                <w:szCs w:val="20"/>
                <w:lang w:val="en-US"/>
              </w:rPr>
              <w:t>Maurer, M.</w:t>
            </w:r>
            <w:r>
              <w:rPr>
                <w:rFonts w:ascii="Verdana" w:hAnsi="Verdana" w:cs="Arial"/>
                <w:sz w:val="20"/>
                <w:szCs w:val="20"/>
                <w:lang w:val="en-US"/>
              </w:rPr>
              <w:t>, Brehler, R., Brockow, K., Fluhr, J., Grabbe, J., Hamelmann, E., Hartmann, K., Jakob, T., Merk, H., Ollert, M., Ott, H., Reese, I., Rueff, F., and Werfel, T.</w:t>
            </w:r>
            <w:r w:rsidRPr="00EF1977">
              <w:rPr>
                <w:rFonts w:ascii="Verdana" w:hAnsi="Verdana" w:cs="Arial"/>
                <w:sz w:val="20"/>
                <w:szCs w:val="20"/>
                <w:lang w:val="en-US"/>
              </w:rPr>
              <w:t>: EAACI/GA</w:t>
            </w:r>
            <w:r w:rsidRPr="00775224">
              <w:rPr>
                <w:rFonts w:ascii="Verdana" w:hAnsi="Verdana" w:cs="Arial"/>
                <w:sz w:val="20"/>
                <w:szCs w:val="20"/>
                <w:lang w:val="en-US"/>
              </w:rPr>
              <w:t>²LEN/EDF/WAO-Leitlinie für die Definition, Klassifikation, Diagnose und das Management der Urtikaria – konsentierte, deutschsprachige Übersetzung.</w:t>
            </w:r>
            <w:r w:rsidRPr="00775224">
              <w:rPr>
                <w:rFonts w:ascii="Verdana" w:hAnsi="Verdana" w:cs="Arial"/>
                <w:i/>
                <w:sz w:val="20"/>
                <w:szCs w:val="20"/>
                <w:lang w:val="en-US"/>
              </w:rPr>
              <w:t xml:space="preserve"> Allergo J. Int</w:t>
            </w:r>
            <w:r w:rsidRPr="00775224">
              <w:rPr>
                <w:rFonts w:ascii="Verdana" w:hAnsi="Verdana" w:cs="Arial"/>
                <w:sz w:val="20"/>
                <w:szCs w:val="20"/>
                <w:lang w:val="en-US"/>
              </w:rPr>
              <w:t>. 2018: 27; 41-68</w:t>
            </w:r>
            <w:r w:rsidRPr="00775224">
              <w:rPr>
                <w:rFonts w:ascii="Verdana" w:hAnsi="Verdana"/>
                <w:i/>
                <w:sz w:val="20"/>
                <w:szCs w:val="20"/>
                <w:lang w:val="en-US"/>
              </w:rPr>
              <w:t>.</w:t>
            </w:r>
            <w:r w:rsidRPr="00775224">
              <w:rPr>
                <w:rFonts w:ascii="Verdana" w:hAnsi="Verdana"/>
                <w:sz w:val="20"/>
                <w:szCs w:val="20"/>
                <w:lang w:val="en-US"/>
              </w:rPr>
              <w:t xml:space="preserve"> IF: </w:t>
            </w:r>
            <w:r>
              <w:rPr>
                <w:rFonts w:ascii="Verdana" w:hAnsi="Verdana"/>
                <w:sz w:val="20"/>
                <w:szCs w:val="20"/>
                <w:lang w:val="en-US"/>
              </w:rPr>
              <w:t>2.06</w:t>
            </w:r>
          </w:p>
        </w:tc>
      </w:tr>
      <w:tr w:rsidR="00617913" w:rsidRPr="00DA29DB" w:rsidDel="00D0304E" w14:paraId="64D8EE48" w14:textId="77777777" w:rsidTr="00D24651">
        <w:tc>
          <w:tcPr>
            <w:tcW w:w="727" w:type="dxa"/>
            <w:shd w:val="clear" w:color="auto" w:fill="auto"/>
          </w:tcPr>
          <w:p w14:paraId="0DA57913" w14:textId="5C801DB5" w:rsidR="00617913" w:rsidRPr="00EF1977"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EF1977">
              <w:rPr>
                <w:rFonts w:ascii="Verdana" w:hAnsi="Verdana"/>
                <w:sz w:val="20"/>
                <w:szCs w:val="20"/>
                <w:lang w:val="en-US"/>
              </w:rPr>
              <w:t>332.</w:t>
            </w:r>
          </w:p>
        </w:tc>
        <w:tc>
          <w:tcPr>
            <w:tcW w:w="8441" w:type="dxa"/>
            <w:shd w:val="clear" w:color="auto" w:fill="auto"/>
          </w:tcPr>
          <w:p w14:paraId="2022746B" w14:textId="64E2A3F3" w:rsidR="00617913" w:rsidRPr="00DA29D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F1977">
              <w:rPr>
                <w:rFonts w:ascii="Verdana" w:hAnsi="Verdana" w:cs="Arial"/>
                <w:sz w:val="20"/>
                <w:szCs w:val="20"/>
                <w:lang w:val="en-US"/>
              </w:rPr>
              <w:t>Vera, C.</w:t>
            </w:r>
            <w:r w:rsidRPr="004957BC">
              <w:rPr>
                <w:rFonts w:ascii="Verdana" w:hAnsi="Verdana" w:cs="Arial"/>
                <w:sz w:val="20"/>
                <w:szCs w:val="20"/>
                <w:vertAlign w:val="superscript"/>
                <w:lang w:val="en-US"/>
              </w:rPr>
              <w:t>+</w:t>
            </w:r>
            <w:r w:rsidRPr="00EF1977">
              <w:rPr>
                <w:rFonts w:ascii="Verdana" w:hAnsi="Verdana" w:cs="Arial"/>
                <w:sz w:val="20"/>
                <w:szCs w:val="20"/>
                <w:lang w:val="en-US"/>
              </w:rPr>
              <w:t xml:space="preserve">, Vera, J., Ball, E., Church, M. K., and </w:t>
            </w:r>
            <w:r w:rsidRPr="00EF1977">
              <w:rPr>
                <w:rFonts w:ascii="Verdana" w:hAnsi="Verdana" w:cs="Arial"/>
                <w:b/>
                <w:sz w:val="20"/>
                <w:szCs w:val="20"/>
                <w:lang w:val="en-US"/>
              </w:rPr>
              <w:t>Maurer, M.</w:t>
            </w:r>
            <w:r w:rsidRPr="00EF1977">
              <w:rPr>
                <w:rFonts w:ascii="Verdana" w:hAnsi="Verdana" w:cs="Arial"/>
                <w:sz w:val="20"/>
                <w:szCs w:val="20"/>
                <w:lang w:val="en-US"/>
              </w:rPr>
              <w:t xml:space="preserve">: Red and itchy bilateral supraorbital swellings. </w:t>
            </w:r>
            <w:r w:rsidRPr="00EF1977">
              <w:rPr>
                <w:rFonts w:ascii="Verdana" w:hAnsi="Verdana"/>
                <w:i/>
                <w:sz w:val="20"/>
                <w:szCs w:val="20"/>
                <w:lang w:val="en-US"/>
              </w:rPr>
              <w:t xml:space="preserve">J. Dtsch. </w:t>
            </w:r>
            <w:r w:rsidRPr="00BB69DA">
              <w:rPr>
                <w:rFonts w:ascii="Verdana" w:hAnsi="Verdana"/>
                <w:i/>
                <w:sz w:val="20"/>
                <w:szCs w:val="20"/>
                <w:lang w:val="en-US"/>
              </w:rPr>
              <w:t>Dermatol. Ges</w:t>
            </w:r>
            <w:r w:rsidRPr="00BB69DA">
              <w:rPr>
                <w:rFonts w:ascii="Verdana" w:hAnsi="Verdana"/>
                <w:sz w:val="20"/>
                <w:szCs w:val="20"/>
                <w:lang w:val="en-US"/>
              </w:rPr>
              <w:t>. 2018:</w:t>
            </w:r>
            <w:r>
              <w:rPr>
                <w:rFonts w:ascii="Verdana" w:hAnsi="Verdana"/>
                <w:sz w:val="20"/>
                <w:szCs w:val="20"/>
                <w:lang w:val="en-US"/>
              </w:rPr>
              <w:t xml:space="preserve"> 16; 1503-1506</w:t>
            </w:r>
            <w:r w:rsidRPr="00BB69DA">
              <w:rPr>
                <w:rFonts w:ascii="Verdana" w:hAnsi="Verdana"/>
                <w:sz w:val="20"/>
                <w:szCs w:val="20"/>
                <w:lang w:val="en-US"/>
              </w:rPr>
              <w:t xml:space="preserve">. IF: </w:t>
            </w:r>
            <w:r>
              <w:rPr>
                <w:rFonts w:ascii="Verdana" w:hAnsi="Verdana"/>
                <w:sz w:val="20"/>
                <w:szCs w:val="20"/>
                <w:lang w:val="en-US"/>
              </w:rPr>
              <w:t>3.92</w:t>
            </w:r>
          </w:p>
        </w:tc>
      </w:tr>
      <w:tr w:rsidR="00617913" w:rsidRPr="00DA29DB" w:rsidDel="00D0304E" w14:paraId="30BD107F" w14:textId="77777777" w:rsidTr="00D24651">
        <w:tc>
          <w:tcPr>
            <w:tcW w:w="727" w:type="dxa"/>
            <w:shd w:val="clear" w:color="auto" w:fill="auto"/>
          </w:tcPr>
          <w:p w14:paraId="73DD6D9F" w14:textId="07C9BF8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331.</w:t>
            </w:r>
          </w:p>
        </w:tc>
        <w:tc>
          <w:tcPr>
            <w:tcW w:w="8441" w:type="dxa"/>
            <w:shd w:val="clear" w:color="auto" w:fill="auto"/>
          </w:tcPr>
          <w:p w14:paraId="10C355BE" w14:textId="4FC751A2"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
                <w:sz w:val="20"/>
                <w:szCs w:val="20"/>
                <w:lang w:val="en-US"/>
              </w:rPr>
              <w:t>Maurer, M.</w:t>
            </w:r>
            <w:r w:rsidRPr="003D5D04">
              <w:rPr>
                <w:rFonts w:ascii="Verdana" w:hAnsi="Verdana"/>
                <w:sz w:val="20"/>
                <w:szCs w:val="20"/>
                <w:vertAlign w:val="superscript"/>
                <w:lang w:val="en-US"/>
              </w:rPr>
              <w:t>+</w:t>
            </w:r>
            <w:r>
              <w:rPr>
                <w:rFonts w:ascii="Verdana" w:hAnsi="Verdana" w:cs="Arial"/>
                <w:sz w:val="20"/>
                <w:szCs w:val="20"/>
                <w:lang w:val="en-US"/>
              </w:rPr>
              <w:t xml:space="preserve">, Houghton, K., Costa, C., Dabove, F., Ensina, L. F., Giménez-Arnau, A., Guillet, G., Konstantinou, G. N., Labrador-Horrillo, M., Lapeere, H., Meshkova, R., Pastorello, E. A., Velásquez-Lopera, M., Tamayo Quijano, L., M.; Vestergaard, C., and Chapman-Rothe, N.: Differences in chronic spontaneous urticaria between Europe and Central/South America: results of the multi-center real world AWARE study. </w:t>
            </w:r>
            <w:r>
              <w:rPr>
                <w:rFonts w:ascii="Verdana" w:hAnsi="Verdana"/>
                <w:i/>
                <w:sz w:val="20"/>
                <w:szCs w:val="20"/>
                <w:lang w:val="en-US"/>
              </w:rPr>
              <w:t>World Allergy Organ. J.</w:t>
            </w:r>
            <w:r>
              <w:rPr>
                <w:rFonts w:ascii="Verdana" w:hAnsi="Verdana"/>
                <w:sz w:val="20"/>
                <w:szCs w:val="20"/>
                <w:lang w:val="en-US"/>
              </w:rPr>
              <w:t xml:space="preserve"> 2018:</w:t>
            </w:r>
            <w:r>
              <w:rPr>
                <w:rFonts w:ascii="Verdana" w:hAnsi="Verdana"/>
                <w:i/>
                <w:sz w:val="20"/>
                <w:szCs w:val="20"/>
                <w:lang w:val="en-US"/>
              </w:rPr>
              <w:t xml:space="preserve"> </w:t>
            </w:r>
            <w:r>
              <w:rPr>
                <w:rFonts w:ascii="Verdana" w:hAnsi="Verdana"/>
                <w:sz w:val="20"/>
                <w:szCs w:val="20"/>
                <w:lang w:val="en-US"/>
              </w:rPr>
              <w:t>11; 32. IF: 3.68</w:t>
            </w:r>
          </w:p>
        </w:tc>
      </w:tr>
      <w:tr w:rsidR="00617913" w:rsidRPr="00DA29DB" w:rsidDel="00D0304E" w14:paraId="4C31A36B" w14:textId="77777777" w:rsidTr="00D24651">
        <w:tc>
          <w:tcPr>
            <w:tcW w:w="727" w:type="dxa"/>
            <w:shd w:val="clear" w:color="auto" w:fill="auto"/>
          </w:tcPr>
          <w:p w14:paraId="382CFB27" w14:textId="363F63F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330.</w:t>
            </w:r>
          </w:p>
        </w:tc>
        <w:tc>
          <w:tcPr>
            <w:tcW w:w="8441" w:type="dxa"/>
            <w:shd w:val="clear" w:color="auto" w:fill="auto"/>
          </w:tcPr>
          <w:p w14:paraId="30ABDC5D" w14:textId="7690A36E"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1C2C18">
              <w:rPr>
                <w:rFonts w:ascii="Verdana" w:hAnsi="Verdana" w:cs="Arial"/>
                <w:sz w:val="20"/>
                <w:szCs w:val="20"/>
                <w:lang w:val="en-US"/>
              </w:rPr>
              <w:t>Banerji, A.</w:t>
            </w:r>
            <w:r w:rsidRPr="003D5D04">
              <w:rPr>
                <w:rFonts w:ascii="Verdana" w:hAnsi="Verdana"/>
                <w:sz w:val="20"/>
                <w:szCs w:val="20"/>
                <w:vertAlign w:val="superscript"/>
                <w:lang w:val="en-US"/>
              </w:rPr>
              <w:t>+</w:t>
            </w:r>
            <w:r w:rsidRPr="001C2C18">
              <w:rPr>
                <w:rFonts w:ascii="Verdana" w:hAnsi="Verdana" w:cs="Arial"/>
                <w:sz w:val="20"/>
                <w:szCs w:val="20"/>
                <w:lang w:val="en-US"/>
              </w:rPr>
              <w:t xml:space="preserve">, Riedl, M. A., Bernstein, J. </w:t>
            </w:r>
            <w:r w:rsidRPr="00A91A05">
              <w:rPr>
                <w:rFonts w:ascii="Verdana" w:hAnsi="Verdana" w:cs="Arial"/>
                <w:sz w:val="20"/>
                <w:szCs w:val="20"/>
                <w:lang w:val="en-US"/>
              </w:rPr>
              <w:t>A</w:t>
            </w:r>
            <w:r w:rsidRPr="001C2C18">
              <w:rPr>
                <w:rFonts w:ascii="Verdana" w:hAnsi="Verdana" w:cs="Arial"/>
                <w:sz w:val="20"/>
                <w:szCs w:val="20"/>
                <w:lang w:val="en-US"/>
              </w:rPr>
              <w:t xml:space="preserve">., Cicardi, M., Longhurst, H. </w:t>
            </w:r>
            <w:r w:rsidRPr="00A91A05">
              <w:rPr>
                <w:rFonts w:ascii="Verdana" w:hAnsi="Verdana" w:cs="Arial"/>
                <w:sz w:val="20"/>
                <w:szCs w:val="20"/>
                <w:lang w:val="en-US"/>
              </w:rPr>
              <w:t>J.</w:t>
            </w:r>
            <w:r w:rsidRPr="001C2C18">
              <w:rPr>
                <w:rFonts w:ascii="Verdana" w:hAnsi="Verdana" w:cs="Arial"/>
                <w:sz w:val="20"/>
                <w:szCs w:val="20"/>
                <w:lang w:val="en-US"/>
              </w:rPr>
              <w:t xml:space="preserve">, Zuraw, B. L., Busse, P. </w:t>
            </w:r>
            <w:r w:rsidRPr="00A91A05">
              <w:rPr>
                <w:rFonts w:ascii="Verdana" w:hAnsi="Verdana" w:cs="Arial"/>
                <w:sz w:val="20"/>
                <w:szCs w:val="20"/>
                <w:lang w:val="en-US"/>
              </w:rPr>
              <w:t>J</w:t>
            </w:r>
            <w:r w:rsidRPr="001C2C18">
              <w:rPr>
                <w:rFonts w:ascii="Verdana" w:hAnsi="Verdana" w:cs="Arial"/>
                <w:sz w:val="20"/>
                <w:szCs w:val="20"/>
                <w:lang w:val="en-US"/>
              </w:rPr>
              <w:t>., A</w:t>
            </w:r>
            <w:r w:rsidRPr="00A91A05">
              <w:rPr>
                <w:rFonts w:ascii="Verdana" w:hAnsi="Verdana" w:cs="Arial"/>
                <w:sz w:val="20"/>
                <w:szCs w:val="20"/>
                <w:lang w:val="en-US"/>
              </w:rPr>
              <w:t>nders</w:t>
            </w:r>
            <w:r w:rsidRPr="001C2C18">
              <w:rPr>
                <w:rFonts w:ascii="Verdana" w:hAnsi="Verdana" w:cs="Arial"/>
                <w:sz w:val="20"/>
                <w:szCs w:val="20"/>
                <w:lang w:val="en-US"/>
              </w:rPr>
              <w:t>on, J., Magerl, M., Martinez-S</w:t>
            </w:r>
            <w:r w:rsidRPr="00A91A05">
              <w:rPr>
                <w:rFonts w:ascii="Verdana" w:hAnsi="Verdana" w:cs="Arial"/>
                <w:sz w:val="20"/>
                <w:szCs w:val="20"/>
                <w:lang w:val="en-US"/>
              </w:rPr>
              <w:t>ag</w:t>
            </w:r>
            <w:r w:rsidRPr="001C2C18">
              <w:rPr>
                <w:rFonts w:ascii="Verdana" w:hAnsi="Verdana" w:cs="Arial"/>
                <w:sz w:val="20"/>
                <w:szCs w:val="20"/>
                <w:lang w:val="en-US"/>
              </w:rPr>
              <w:t>uer, I</w:t>
            </w:r>
            <w:r w:rsidRPr="00A91A05">
              <w:rPr>
                <w:rFonts w:ascii="Verdana" w:hAnsi="Verdana" w:cs="Arial"/>
                <w:sz w:val="20"/>
                <w:szCs w:val="20"/>
                <w:lang w:val="en-US"/>
              </w:rPr>
              <w:t>.</w:t>
            </w:r>
            <w:r w:rsidRPr="001C2C18">
              <w:rPr>
                <w:rFonts w:ascii="Verdana" w:hAnsi="Verdana" w:cs="Arial"/>
                <w:sz w:val="20"/>
                <w:szCs w:val="20"/>
                <w:lang w:val="en-US"/>
              </w:rPr>
              <w:t>, Davis-Lorton</w:t>
            </w:r>
            <w:r w:rsidRPr="00A91A05">
              <w:rPr>
                <w:rFonts w:ascii="Verdana" w:hAnsi="Verdana" w:cs="Arial"/>
                <w:sz w:val="20"/>
                <w:szCs w:val="20"/>
                <w:lang w:val="en-US"/>
              </w:rPr>
              <w:t>, M., Zanichel</w:t>
            </w:r>
            <w:r w:rsidRPr="001C2C18">
              <w:rPr>
                <w:rFonts w:ascii="Verdana" w:hAnsi="Verdana" w:cs="Arial"/>
                <w:sz w:val="20"/>
                <w:szCs w:val="20"/>
                <w:lang w:val="en-US"/>
              </w:rPr>
              <w:t>li, A</w:t>
            </w:r>
            <w:r>
              <w:rPr>
                <w:rFonts w:ascii="Verdana" w:hAnsi="Verdana" w:cs="Arial"/>
                <w:sz w:val="20"/>
                <w:szCs w:val="20"/>
                <w:lang w:val="en-US"/>
              </w:rPr>
              <w:t xml:space="preserve">., Li, H., Craig, T., Jacobs, J., Johnston, D. T., Shapiro, R., Yang, W. H., Lumry, W. R., Manning,M. E., Schwartz, L. B., Shennak, M., Soteres, D., Zaragoza-Urdaz, H., Gierer, S., Smith, A. M., Tachdjian, R., Wedner, J., Hebert, J., Rehman, S. M., Staubach, P., Schranz, J., Baptista, J., Nothaft, W., and </w:t>
            </w:r>
            <w:r>
              <w:rPr>
                <w:rFonts w:ascii="Verdana" w:hAnsi="Verdana" w:cs="Arial"/>
                <w:b/>
                <w:sz w:val="20"/>
                <w:szCs w:val="20"/>
                <w:lang w:val="en-US"/>
              </w:rPr>
              <w:t>Maurer, M.</w:t>
            </w:r>
            <w:r>
              <w:rPr>
                <w:rFonts w:ascii="Verdana" w:hAnsi="Verdana" w:cs="Arial"/>
                <w:sz w:val="20"/>
                <w:szCs w:val="20"/>
                <w:lang w:val="en-US"/>
              </w:rPr>
              <w:t xml:space="preserve">: Effect of Lanadelumab compared with placebo on prevention of hereditary angioedema attacks: a randomized clinical trial. </w:t>
            </w:r>
            <w:r>
              <w:rPr>
                <w:rFonts w:ascii="Verdana" w:hAnsi="Verdana" w:cs="Arial"/>
                <w:i/>
                <w:sz w:val="20"/>
                <w:szCs w:val="20"/>
                <w:lang w:val="en-US"/>
              </w:rPr>
              <w:t>JAMA</w:t>
            </w:r>
            <w:r>
              <w:rPr>
                <w:rFonts w:ascii="Verdana" w:hAnsi="Verdana" w:cs="Arial"/>
                <w:sz w:val="20"/>
                <w:szCs w:val="20"/>
                <w:lang w:val="en-US"/>
              </w:rPr>
              <w:t xml:space="preserve"> 2018: 320; 2108-2121</w:t>
            </w:r>
            <w:r>
              <w:rPr>
                <w:rFonts w:ascii="Verdana" w:hAnsi="Verdana"/>
                <w:sz w:val="20"/>
                <w:szCs w:val="20"/>
                <w:lang w:val="en-US"/>
              </w:rPr>
              <w:t>. IF: 51.27</w:t>
            </w:r>
          </w:p>
        </w:tc>
      </w:tr>
      <w:tr w:rsidR="00617913" w:rsidRPr="00680617" w:rsidDel="00D0304E" w14:paraId="26AA7314" w14:textId="77777777" w:rsidTr="00D24651">
        <w:tc>
          <w:tcPr>
            <w:tcW w:w="727" w:type="dxa"/>
            <w:shd w:val="clear" w:color="auto" w:fill="auto"/>
          </w:tcPr>
          <w:p w14:paraId="060C3AA9" w14:textId="4FC33F9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329.</w:t>
            </w:r>
          </w:p>
        </w:tc>
        <w:tc>
          <w:tcPr>
            <w:tcW w:w="8441" w:type="dxa"/>
            <w:shd w:val="clear" w:color="auto" w:fill="auto"/>
          </w:tcPr>
          <w:p w14:paraId="1E330744" w14:textId="61CB50D9" w:rsidR="00617913" w:rsidRPr="0068061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80617">
              <w:rPr>
                <w:rFonts w:ascii="Verdana" w:hAnsi="Verdana" w:cs="Arial"/>
                <w:sz w:val="20"/>
                <w:szCs w:val="20"/>
                <w:lang w:val="en-US"/>
              </w:rPr>
              <w:t>Weller, K.</w:t>
            </w:r>
            <w:r w:rsidRPr="004957BC">
              <w:rPr>
                <w:rFonts w:ascii="Verdana" w:hAnsi="Verdana" w:cs="Arial"/>
                <w:sz w:val="20"/>
                <w:szCs w:val="20"/>
                <w:vertAlign w:val="superscript"/>
                <w:lang w:val="en-US"/>
              </w:rPr>
              <w:t>+</w:t>
            </w:r>
            <w:r w:rsidRPr="00680617">
              <w:rPr>
                <w:rFonts w:ascii="Verdana" w:hAnsi="Verdana" w:cs="Arial"/>
                <w:sz w:val="20"/>
                <w:szCs w:val="20"/>
                <w:lang w:val="en-US"/>
              </w:rPr>
              <w:t>, Altrichter, S., Zuberbier, T.,</w:t>
            </w:r>
            <w:r w:rsidRPr="00E80EAA">
              <w:rPr>
                <w:rFonts w:ascii="Verdana" w:hAnsi="Verdana" w:cs="Arial"/>
                <w:sz w:val="20"/>
                <w:szCs w:val="20"/>
                <w:lang w:val="en-US"/>
              </w:rPr>
              <w:t xml:space="preserve"> and </w:t>
            </w:r>
            <w:r w:rsidRPr="00E80EAA">
              <w:rPr>
                <w:rFonts w:ascii="Verdana" w:hAnsi="Verdana" w:cs="Arial"/>
                <w:b/>
                <w:sz w:val="20"/>
                <w:szCs w:val="20"/>
                <w:lang w:val="en-US"/>
              </w:rPr>
              <w:t>Maurer, M.</w:t>
            </w:r>
            <w:r w:rsidRPr="00E80EAA">
              <w:rPr>
                <w:rFonts w:ascii="Verdana" w:hAnsi="Verdana" w:cs="Arial"/>
                <w:sz w:val="20"/>
                <w:szCs w:val="20"/>
                <w:lang w:val="en-US"/>
              </w:rPr>
              <w:t xml:space="preserve">: Updosing of bilastine is effective in moderate to severe </w:t>
            </w:r>
            <w:r>
              <w:rPr>
                <w:rFonts w:ascii="Verdana" w:hAnsi="Verdana" w:cs="Arial"/>
                <w:sz w:val="20"/>
                <w:szCs w:val="20"/>
                <w:lang w:val="en-US"/>
              </w:rPr>
              <w:t xml:space="preserve">chronic </w:t>
            </w:r>
            <w:r w:rsidRPr="00E80EAA">
              <w:rPr>
                <w:rFonts w:ascii="Verdana" w:hAnsi="Verdana" w:cs="Arial"/>
                <w:sz w:val="20"/>
                <w:szCs w:val="20"/>
                <w:lang w:val="en-US"/>
              </w:rPr>
              <w:t>spontaneous u</w:t>
            </w:r>
            <w:r>
              <w:rPr>
                <w:rFonts w:ascii="Verdana" w:hAnsi="Verdana" w:cs="Arial"/>
                <w:sz w:val="20"/>
                <w:szCs w:val="20"/>
                <w:lang w:val="en-US"/>
              </w:rPr>
              <w:t xml:space="preserve">rticaria: a real life study.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73; 2073-2075. </w:t>
            </w:r>
            <w:r w:rsidRPr="0087500F">
              <w:rPr>
                <w:rFonts w:ascii="Verdana" w:hAnsi="Verdana"/>
                <w:sz w:val="20"/>
                <w:szCs w:val="20"/>
                <w:lang w:val="en-GB"/>
              </w:rPr>
              <w:t xml:space="preserve">IF: </w:t>
            </w:r>
            <w:r>
              <w:rPr>
                <w:rFonts w:ascii="Verdana" w:hAnsi="Verdana"/>
                <w:sz w:val="20"/>
                <w:szCs w:val="20"/>
                <w:lang w:val="en-GB"/>
              </w:rPr>
              <w:t>6.77</w:t>
            </w:r>
          </w:p>
        </w:tc>
      </w:tr>
      <w:tr w:rsidR="00617913" w:rsidRPr="00775224" w:rsidDel="00D0304E" w14:paraId="41A693BA" w14:textId="77777777" w:rsidTr="00D24651">
        <w:tc>
          <w:tcPr>
            <w:tcW w:w="727" w:type="dxa"/>
            <w:shd w:val="clear" w:color="auto" w:fill="auto"/>
          </w:tcPr>
          <w:p w14:paraId="76E4E2F3" w14:textId="4C077079"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328.</w:t>
            </w:r>
          </w:p>
        </w:tc>
        <w:tc>
          <w:tcPr>
            <w:tcW w:w="8441" w:type="dxa"/>
            <w:shd w:val="clear" w:color="auto" w:fill="auto"/>
          </w:tcPr>
          <w:p w14:paraId="45E37259" w14:textId="23F09285" w:rsidR="00617913" w:rsidRPr="00AC08D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AC08D7">
              <w:rPr>
                <w:rFonts w:ascii="Verdana" w:hAnsi="Verdana" w:cs="Arial"/>
                <w:sz w:val="20"/>
                <w:szCs w:val="20"/>
                <w:lang w:val="en-US"/>
              </w:rPr>
              <w:t>Zanichelli</w:t>
            </w:r>
            <w:r>
              <w:rPr>
                <w:rFonts w:ascii="Verdana" w:hAnsi="Verdana" w:cs="Arial"/>
                <w:sz w:val="20"/>
                <w:szCs w:val="20"/>
                <w:lang w:val="en-US"/>
              </w:rPr>
              <w:t>, A.</w:t>
            </w:r>
            <w:r w:rsidRPr="004957BC">
              <w:rPr>
                <w:rFonts w:ascii="Verdana" w:hAnsi="Verdana" w:cs="Arial"/>
                <w:sz w:val="20"/>
                <w:szCs w:val="20"/>
                <w:vertAlign w:val="superscript"/>
                <w:lang w:val="en-US"/>
              </w:rPr>
              <w:t>+</w:t>
            </w:r>
            <w:r>
              <w:rPr>
                <w:rFonts w:ascii="Verdana" w:hAnsi="Verdana" w:cs="Arial"/>
                <w:sz w:val="20"/>
                <w:szCs w:val="20"/>
                <w:lang w:val="en-US"/>
              </w:rPr>
              <w:t xml:space="preserve">, Magerl, M., Longhurst, H. J., Aberer, W., Caballero, T., Bouillet, L., Bygum, A., Grumach, A. S., Botha, J., Andresen, I., and </w:t>
            </w:r>
            <w:r>
              <w:rPr>
                <w:rFonts w:ascii="Verdana" w:hAnsi="Verdana" w:cs="Arial"/>
                <w:b/>
                <w:sz w:val="20"/>
                <w:szCs w:val="20"/>
                <w:lang w:val="en-US"/>
              </w:rPr>
              <w:t>Maurer, M.</w:t>
            </w:r>
            <w:r>
              <w:rPr>
                <w:rFonts w:ascii="Verdana" w:hAnsi="Verdana" w:cs="Arial"/>
                <w:sz w:val="20"/>
                <w:szCs w:val="20"/>
                <w:lang w:val="en-US"/>
              </w:rPr>
              <w:t>: Improvement in diagnostic delays over time in patients with hereditary angioedema: findings from the icatibant outcome survey.</w:t>
            </w:r>
            <w:r w:rsidRPr="00AC08D7">
              <w:rPr>
                <w:rFonts w:ascii="Verdana" w:hAnsi="Verdana" w:cs="Arial"/>
                <w:sz w:val="20"/>
                <w:szCs w:val="20"/>
                <w:lang w:val="en-US"/>
              </w:rPr>
              <w:t xml:space="preserve"> </w:t>
            </w:r>
            <w:r>
              <w:rPr>
                <w:rFonts w:ascii="Verdana" w:hAnsi="Verdana"/>
                <w:i/>
                <w:sz w:val="20"/>
                <w:szCs w:val="20"/>
                <w:lang w:val="en-US"/>
              </w:rPr>
              <w:t>Clin. Transl. Allergy</w:t>
            </w:r>
            <w:r>
              <w:rPr>
                <w:rFonts w:ascii="Verdana" w:hAnsi="Verdana"/>
                <w:sz w:val="20"/>
                <w:szCs w:val="20"/>
                <w:lang w:val="en-US"/>
              </w:rPr>
              <w:t xml:space="preserve"> 2018: 8; e42. IF: 4.23</w:t>
            </w:r>
          </w:p>
        </w:tc>
      </w:tr>
      <w:tr w:rsidR="00617913" w:rsidRPr="001C2C18" w:rsidDel="00D0304E" w14:paraId="5BBEB8EB" w14:textId="77777777" w:rsidTr="00D24651">
        <w:tc>
          <w:tcPr>
            <w:tcW w:w="727" w:type="dxa"/>
            <w:shd w:val="clear" w:color="auto" w:fill="auto"/>
          </w:tcPr>
          <w:p w14:paraId="3510A062" w14:textId="57CF1EA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327.</w:t>
            </w:r>
          </w:p>
        </w:tc>
        <w:tc>
          <w:tcPr>
            <w:tcW w:w="8441" w:type="dxa"/>
            <w:shd w:val="clear" w:color="auto" w:fill="auto"/>
          </w:tcPr>
          <w:p w14:paraId="59E5B0DB" w14:textId="76A5B3BB" w:rsidR="00617913" w:rsidRPr="00680617"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D27B55">
              <w:rPr>
                <w:rFonts w:ascii="Verdana" w:hAnsi="Verdana" w:cs="Arial"/>
                <w:sz w:val="20"/>
                <w:szCs w:val="20"/>
                <w:lang w:val="en-US"/>
              </w:rPr>
              <w:t>Ngouateu</w:t>
            </w:r>
            <w:r>
              <w:rPr>
                <w:rFonts w:ascii="Verdana" w:hAnsi="Verdana" w:cs="Arial"/>
                <w:sz w:val="20"/>
                <w:szCs w:val="20"/>
                <w:lang w:val="en-US"/>
              </w:rPr>
              <w:t xml:space="preserve"> Tateng</w:t>
            </w:r>
            <w:r w:rsidRPr="00D27B55">
              <w:rPr>
                <w:rFonts w:ascii="Verdana" w:hAnsi="Verdana" w:cs="Arial"/>
                <w:sz w:val="20"/>
                <w:szCs w:val="20"/>
                <w:lang w:val="en-US"/>
              </w:rPr>
              <w:t xml:space="preserve">, A., Kirstein, O. D., Ngouateu, O. B., Krüger, A., von Stebut, E., </w:t>
            </w:r>
            <w:r w:rsidRPr="00D27B55">
              <w:rPr>
                <w:rFonts w:ascii="Verdana" w:hAnsi="Verdana" w:cs="Arial"/>
                <w:b/>
                <w:sz w:val="20"/>
                <w:szCs w:val="20"/>
                <w:lang w:val="en-US"/>
              </w:rPr>
              <w:t>Maurer, M.</w:t>
            </w:r>
            <w:r w:rsidRPr="00D27B55">
              <w:rPr>
                <w:rFonts w:ascii="Verdana" w:hAnsi="Verdana" w:cs="Arial"/>
                <w:sz w:val="20"/>
                <w:szCs w:val="20"/>
                <w:lang w:val="en-US"/>
              </w:rPr>
              <w:t>, Payne, V. K., Warburg, A., an</w:t>
            </w:r>
            <w:r w:rsidRPr="00E80EAA">
              <w:rPr>
                <w:rFonts w:ascii="Verdana" w:hAnsi="Verdana" w:cs="Arial"/>
                <w:sz w:val="20"/>
                <w:szCs w:val="20"/>
                <w:lang w:val="en-US"/>
              </w:rPr>
              <w:t>d Dondji, B.</w:t>
            </w:r>
            <w:r w:rsidRPr="004957BC">
              <w:rPr>
                <w:rFonts w:ascii="Verdana" w:hAnsi="Verdana" w:cs="Arial"/>
                <w:sz w:val="20"/>
                <w:szCs w:val="20"/>
                <w:vertAlign w:val="superscript"/>
                <w:lang w:val="en-US"/>
              </w:rPr>
              <w:t>+</w:t>
            </w:r>
            <w:r w:rsidRPr="00194C64">
              <w:rPr>
                <w:rFonts w:ascii="Verdana" w:hAnsi="Verdana" w:cs="Arial"/>
                <w:sz w:val="20"/>
                <w:szCs w:val="20"/>
                <w:lang w:val="en-US"/>
              </w:rPr>
              <w:t>:</w:t>
            </w:r>
            <w:r>
              <w:rPr>
                <w:rFonts w:ascii="Verdana" w:hAnsi="Verdana" w:cs="Arial"/>
                <w:sz w:val="20"/>
                <w:szCs w:val="20"/>
                <w:lang w:val="en-US"/>
              </w:rPr>
              <w:t xml:space="preserve"> First detection of Leishmania donovani in sand flies from Cameroon and its epidemiological implications. </w:t>
            </w:r>
            <w:r w:rsidRPr="0009284B">
              <w:rPr>
                <w:rFonts w:ascii="Verdana" w:hAnsi="Verdana" w:cs="Arial"/>
                <w:i/>
                <w:sz w:val="20"/>
                <w:szCs w:val="20"/>
                <w:lang w:val="en-US"/>
              </w:rPr>
              <w:t xml:space="preserve">Trop. Med. </w:t>
            </w:r>
            <w:r w:rsidRPr="00E80EAA">
              <w:rPr>
                <w:rFonts w:ascii="Verdana" w:hAnsi="Verdana" w:cs="Arial"/>
                <w:i/>
                <w:sz w:val="20"/>
                <w:szCs w:val="20"/>
                <w:lang w:val="en-US"/>
              </w:rPr>
              <w:t>Int. Health</w:t>
            </w:r>
            <w:r>
              <w:rPr>
                <w:rFonts w:ascii="Verdana" w:hAnsi="Verdana" w:cs="Arial"/>
                <w:i/>
                <w:sz w:val="20"/>
                <w:szCs w:val="20"/>
                <w:lang w:val="en-US"/>
              </w:rPr>
              <w:t xml:space="preserve"> 2018</w:t>
            </w:r>
            <w:r>
              <w:rPr>
                <w:rFonts w:ascii="Verdana" w:hAnsi="Verdana" w:cs="Arial"/>
                <w:sz w:val="20"/>
                <w:szCs w:val="20"/>
                <w:lang w:val="en-US"/>
              </w:rPr>
              <w:t xml:space="preserve">: </w:t>
            </w:r>
            <w:r>
              <w:rPr>
                <w:rFonts w:ascii="Verdana" w:hAnsi="Verdana"/>
                <w:sz w:val="20"/>
                <w:szCs w:val="20"/>
                <w:lang w:val="en-US"/>
              </w:rPr>
              <w:t xml:space="preserve">23; 1014-1021. </w:t>
            </w:r>
            <w:r w:rsidRPr="0087500F">
              <w:rPr>
                <w:rFonts w:ascii="Verdana" w:hAnsi="Verdana"/>
                <w:sz w:val="20"/>
                <w:szCs w:val="20"/>
                <w:lang w:val="en-GB"/>
              </w:rPr>
              <w:t xml:space="preserve">IF: </w:t>
            </w:r>
            <w:r>
              <w:rPr>
                <w:rFonts w:ascii="Verdana" w:hAnsi="Verdana"/>
                <w:sz w:val="20"/>
                <w:szCs w:val="20"/>
                <w:lang w:val="en-GB"/>
              </w:rPr>
              <w:t>2.42</w:t>
            </w:r>
          </w:p>
        </w:tc>
      </w:tr>
      <w:tr w:rsidR="00617913" w:rsidRPr="00ED2953" w:rsidDel="00D0304E" w14:paraId="2E5AA480" w14:textId="77777777" w:rsidTr="00D24651">
        <w:tc>
          <w:tcPr>
            <w:tcW w:w="727" w:type="dxa"/>
            <w:shd w:val="clear" w:color="auto" w:fill="auto"/>
          </w:tcPr>
          <w:p w14:paraId="183D7960" w14:textId="1BFD36E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326.</w:t>
            </w:r>
          </w:p>
        </w:tc>
        <w:tc>
          <w:tcPr>
            <w:tcW w:w="8441" w:type="dxa"/>
            <w:shd w:val="clear" w:color="auto" w:fill="auto"/>
          </w:tcPr>
          <w:p w14:paraId="09662308" w14:textId="12108324" w:rsidR="00617913" w:rsidRPr="00C317A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317A3">
              <w:rPr>
                <w:rFonts w:ascii="Verdana" w:hAnsi="Verdana" w:cs="Arial"/>
                <w:sz w:val="20"/>
                <w:szCs w:val="20"/>
                <w:lang w:val="en-US"/>
              </w:rPr>
              <w:t>Riedl, M.</w:t>
            </w:r>
            <w:r w:rsidRPr="00EE5BCA">
              <w:rPr>
                <w:rFonts w:ascii="Verdana" w:hAnsi="Verdana" w:cs="Arial"/>
                <w:sz w:val="20"/>
                <w:szCs w:val="20"/>
                <w:vertAlign w:val="superscript"/>
                <w:lang w:val="en-US"/>
              </w:rPr>
              <w:t>*</w:t>
            </w:r>
            <w:r w:rsidRPr="004957BC">
              <w:rPr>
                <w:rFonts w:ascii="Verdana" w:hAnsi="Verdana" w:cs="Arial"/>
                <w:sz w:val="20"/>
                <w:szCs w:val="20"/>
                <w:vertAlign w:val="superscript"/>
                <w:lang w:val="en-US"/>
              </w:rPr>
              <w:t>+</w:t>
            </w:r>
            <w:r w:rsidRPr="00C317A3">
              <w:rPr>
                <w:rFonts w:ascii="Verdana" w:hAnsi="Verdana" w:cs="Arial"/>
                <w:sz w:val="20"/>
                <w:szCs w:val="20"/>
                <w:lang w:val="en-US"/>
              </w:rPr>
              <w:t>, Farkas, H.</w:t>
            </w:r>
            <w:r w:rsidRPr="00EE5BCA">
              <w:rPr>
                <w:rFonts w:ascii="Verdana" w:hAnsi="Verdana" w:cs="Arial"/>
                <w:sz w:val="20"/>
                <w:szCs w:val="20"/>
                <w:vertAlign w:val="superscript"/>
                <w:lang w:val="en-US"/>
              </w:rPr>
              <w:t>*</w:t>
            </w:r>
            <w:r w:rsidRPr="00C317A3">
              <w:rPr>
                <w:rFonts w:ascii="Verdana" w:hAnsi="Verdana" w:cs="Arial"/>
                <w:sz w:val="20"/>
                <w:szCs w:val="20"/>
                <w:lang w:val="en-US"/>
              </w:rPr>
              <w:t xml:space="preserve">, Bernstein, J. </w:t>
            </w:r>
            <w:r w:rsidRPr="008872CE">
              <w:rPr>
                <w:rFonts w:ascii="Verdana" w:hAnsi="Verdana" w:cs="Arial"/>
                <w:sz w:val="20"/>
                <w:szCs w:val="20"/>
                <w:lang w:val="en-US"/>
              </w:rPr>
              <w:t>A.,</w:t>
            </w:r>
            <w:r>
              <w:rPr>
                <w:rFonts w:ascii="Verdana" w:hAnsi="Verdana" w:cs="Arial"/>
                <w:sz w:val="20"/>
                <w:szCs w:val="20"/>
                <w:lang w:val="en-US"/>
              </w:rPr>
              <w:t xml:space="preserve"> Bouillet, L., Sheridan, W. P., and </w:t>
            </w:r>
            <w:r>
              <w:rPr>
                <w:rFonts w:ascii="Verdana" w:hAnsi="Verdana" w:cs="Arial"/>
                <w:b/>
                <w:sz w:val="20"/>
                <w:szCs w:val="20"/>
                <w:lang w:val="en-US"/>
              </w:rPr>
              <w:t>Maurer, M.</w:t>
            </w:r>
            <w:r>
              <w:rPr>
                <w:rFonts w:ascii="Verdana" w:hAnsi="Verdana" w:cs="Arial"/>
                <w:sz w:val="20"/>
                <w:szCs w:val="20"/>
                <w:lang w:val="en-US"/>
              </w:rPr>
              <w:t xml:space="preserve">: </w:t>
            </w:r>
            <w:bookmarkStart w:id="5" w:name="OLE_LINK36"/>
            <w:bookmarkStart w:id="6" w:name="OLE_LINK37"/>
            <w:r>
              <w:rPr>
                <w:rFonts w:ascii="Verdana" w:hAnsi="Verdana" w:cs="Arial"/>
                <w:sz w:val="20"/>
                <w:szCs w:val="20"/>
                <w:lang w:val="en-US"/>
              </w:rPr>
              <w:t>Evaluation of avoralstat, an oral kallikrein inhibitor, in a phase 3 hereditary angioedema prophylaxis trial: the OPuS-2 study</w:t>
            </w:r>
            <w:bookmarkEnd w:id="5"/>
            <w:bookmarkEnd w:id="6"/>
            <w:r>
              <w:rPr>
                <w:rFonts w:ascii="Verdana" w:hAnsi="Verdana" w:cs="Arial"/>
                <w:sz w:val="20"/>
                <w:szCs w:val="20"/>
                <w:lang w:val="en-US"/>
              </w:rPr>
              <w:t xml:space="preserve">.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73; 1871-1880. </w:t>
            </w:r>
            <w:r w:rsidRPr="0087500F">
              <w:rPr>
                <w:rFonts w:ascii="Verdana" w:hAnsi="Verdana"/>
                <w:sz w:val="20"/>
                <w:szCs w:val="20"/>
                <w:lang w:val="en-GB"/>
              </w:rPr>
              <w:t xml:space="preserve">IF: </w:t>
            </w:r>
            <w:r>
              <w:rPr>
                <w:rFonts w:ascii="Verdana" w:hAnsi="Verdana"/>
                <w:sz w:val="20"/>
                <w:szCs w:val="20"/>
                <w:lang w:val="en-GB"/>
              </w:rPr>
              <w:t>6.77</w:t>
            </w:r>
          </w:p>
        </w:tc>
      </w:tr>
      <w:tr w:rsidR="00617913" w:rsidRPr="00E522EF" w:rsidDel="00D0304E" w14:paraId="71040A55" w14:textId="77777777" w:rsidTr="00D24651">
        <w:tc>
          <w:tcPr>
            <w:tcW w:w="727" w:type="dxa"/>
            <w:shd w:val="clear" w:color="auto" w:fill="auto"/>
          </w:tcPr>
          <w:p w14:paraId="296D2528" w14:textId="0A7B880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325.</w:t>
            </w:r>
          </w:p>
        </w:tc>
        <w:tc>
          <w:tcPr>
            <w:tcW w:w="8441" w:type="dxa"/>
            <w:shd w:val="clear" w:color="auto" w:fill="auto"/>
          </w:tcPr>
          <w:p w14:paraId="5B373BF5" w14:textId="7191E781" w:rsidR="00617913" w:rsidRPr="005B2C7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B2C74">
              <w:rPr>
                <w:rFonts w:ascii="Verdana" w:hAnsi="Verdana"/>
                <w:sz w:val="20"/>
                <w:szCs w:val="20"/>
                <w:lang w:val="en-US"/>
              </w:rPr>
              <w:t>Schmetzer, O.</w:t>
            </w:r>
            <w:r w:rsidRPr="00140C59">
              <w:rPr>
                <w:rFonts w:ascii="Verdana" w:hAnsi="Verdana"/>
                <w:sz w:val="20"/>
                <w:szCs w:val="20"/>
                <w:vertAlign w:val="superscript"/>
                <w:lang w:val="en-US"/>
              </w:rPr>
              <w:t>+</w:t>
            </w:r>
            <w:r w:rsidRPr="005B2C74">
              <w:rPr>
                <w:rFonts w:ascii="Verdana" w:hAnsi="Verdana"/>
                <w:sz w:val="20"/>
                <w:szCs w:val="20"/>
                <w:lang w:val="en-US"/>
              </w:rPr>
              <w:t xml:space="preserve">, </w:t>
            </w:r>
            <w:r w:rsidRPr="00BD78E1">
              <w:rPr>
                <w:rFonts w:ascii="Verdana" w:hAnsi="Verdana"/>
                <w:sz w:val="20"/>
                <w:szCs w:val="20"/>
                <w:lang w:val="en-US"/>
              </w:rPr>
              <w:t xml:space="preserve">Lakin, E., Topal, F. </w:t>
            </w:r>
            <w:r w:rsidRPr="005B2C74">
              <w:rPr>
                <w:rFonts w:ascii="Verdana" w:hAnsi="Verdana"/>
                <w:sz w:val="20"/>
                <w:szCs w:val="20"/>
                <w:lang w:val="en-US"/>
              </w:rPr>
              <w:t xml:space="preserve">A., </w:t>
            </w:r>
            <w:r w:rsidRPr="00BD78E1">
              <w:rPr>
                <w:rFonts w:ascii="Verdana" w:hAnsi="Verdana"/>
                <w:sz w:val="20"/>
                <w:szCs w:val="20"/>
                <w:lang w:val="en-US"/>
              </w:rPr>
              <w:t xml:space="preserve">Preusse, P., Freier, D., Church, M. K., and </w:t>
            </w:r>
            <w:r w:rsidRPr="00BD78E1">
              <w:rPr>
                <w:rFonts w:ascii="Verdana" w:hAnsi="Verdana"/>
                <w:b/>
                <w:sz w:val="20"/>
                <w:szCs w:val="20"/>
                <w:lang w:val="en-US"/>
              </w:rPr>
              <w:t>Maurer, M.</w:t>
            </w:r>
            <w:r w:rsidRPr="00BD78E1">
              <w:rPr>
                <w:rFonts w:ascii="Verdana" w:hAnsi="Verdana"/>
                <w:sz w:val="20"/>
                <w:szCs w:val="20"/>
                <w:lang w:val="en-US"/>
              </w:rPr>
              <w:t xml:space="preserve">: IL-24 is a common and specific autoantigen of IgE in </w:t>
            </w:r>
            <w:r>
              <w:rPr>
                <w:rFonts w:ascii="Verdana" w:hAnsi="Verdana"/>
                <w:sz w:val="20"/>
                <w:szCs w:val="20"/>
                <w:lang w:val="en-US"/>
              </w:rPr>
              <w:t xml:space="preserve">patients with </w:t>
            </w:r>
            <w:r w:rsidRPr="00BD78E1">
              <w:rPr>
                <w:rFonts w:ascii="Verdana" w:hAnsi="Verdana"/>
                <w:sz w:val="20"/>
                <w:szCs w:val="20"/>
                <w:lang w:val="en-US"/>
              </w:rPr>
              <w:t xml:space="preserve">chronic spontaneous urticaria. </w:t>
            </w:r>
            <w:r w:rsidRPr="00E047D2">
              <w:rPr>
                <w:rFonts w:ascii="Verdana" w:hAnsi="Verdana"/>
                <w:i/>
                <w:sz w:val="20"/>
                <w:szCs w:val="20"/>
                <w:lang w:val="en-US"/>
              </w:rPr>
              <w:t>J. Allergy Clin. Immunol</w:t>
            </w:r>
            <w:r w:rsidRPr="00E047D2">
              <w:rPr>
                <w:rFonts w:ascii="Verdana" w:hAnsi="Verdana"/>
                <w:sz w:val="20"/>
                <w:szCs w:val="20"/>
                <w:lang w:val="en-US"/>
              </w:rPr>
              <w:t>. 201</w:t>
            </w:r>
            <w:r>
              <w:rPr>
                <w:rFonts w:ascii="Verdana" w:hAnsi="Verdana"/>
                <w:sz w:val="20"/>
                <w:szCs w:val="20"/>
                <w:lang w:val="en-US"/>
              </w:rPr>
              <w:t>8</w:t>
            </w:r>
            <w:r w:rsidRPr="00E047D2">
              <w:rPr>
                <w:rFonts w:ascii="Verdana" w:hAnsi="Verdana"/>
                <w:sz w:val="20"/>
                <w:szCs w:val="20"/>
                <w:lang w:val="en-US"/>
              </w:rPr>
              <w:t xml:space="preserve">: </w:t>
            </w:r>
            <w:r>
              <w:rPr>
                <w:rFonts w:ascii="Verdana" w:hAnsi="Verdana"/>
                <w:sz w:val="20"/>
                <w:szCs w:val="20"/>
                <w:lang w:val="en-US"/>
              </w:rPr>
              <w:t>142; 876-882</w:t>
            </w:r>
            <w:r w:rsidRPr="00E047D2">
              <w:rPr>
                <w:rFonts w:ascii="Verdana" w:hAnsi="Verdana"/>
                <w:sz w:val="20"/>
                <w:szCs w:val="20"/>
                <w:lang w:val="en-US"/>
              </w:rPr>
              <w:t xml:space="preserve">. IF: </w:t>
            </w:r>
            <w:r>
              <w:rPr>
                <w:rFonts w:ascii="Verdana" w:hAnsi="Verdana"/>
                <w:sz w:val="20"/>
                <w:szCs w:val="20"/>
                <w:lang w:val="en-US"/>
              </w:rPr>
              <w:t>14.11</w:t>
            </w:r>
          </w:p>
        </w:tc>
      </w:tr>
      <w:tr w:rsidR="00617913" w:rsidRPr="001C2C18" w:rsidDel="00D0304E" w14:paraId="21CDCF58" w14:textId="77777777" w:rsidTr="00D24651">
        <w:tc>
          <w:tcPr>
            <w:tcW w:w="727" w:type="dxa"/>
            <w:shd w:val="clear" w:color="auto" w:fill="auto"/>
          </w:tcPr>
          <w:p w14:paraId="5F1C46F5" w14:textId="1C63EF6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324.</w:t>
            </w:r>
          </w:p>
        </w:tc>
        <w:tc>
          <w:tcPr>
            <w:tcW w:w="8441" w:type="dxa"/>
            <w:shd w:val="clear" w:color="auto" w:fill="auto"/>
          </w:tcPr>
          <w:p w14:paraId="7F8F7584" w14:textId="3C15C7DB"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Pr>
                <w:rFonts w:ascii="Verdana" w:hAnsi="Verdana" w:cs="Arial"/>
                <w:sz w:val="20"/>
                <w:szCs w:val="20"/>
                <w:lang w:val="en-US"/>
              </w:rPr>
              <w:t xml:space="preserve">Balp, M. </w:t>
            </w:r>
            <w:r w:rsidRPr="00C317A3">
              <w:rPr>
                <w:rFonts w:ascii="Verdana" w:hAnsi="Verdana" w:cs="Arial"/>
                <w:sz w:val="20"/>
                <w:szCs w:val="20"/>
                <w:lang w:val="en-US"/>
              </w:rPr>
              <w:t>M.</w:t>
            </w:r>
            <w:r w:rsidRPr="004957BC">
              <w:rPr>
                <w:rFonts w:ascii="Verdana" w:hAnsi="Verdana" w:cs="Arial"/>
                <w:sz w:val="20"/>
                <w:szCs w:val="20"/>
                <w:vertAlign w:val="superscript"/>
                <w:lang w:val="en-US"/>
              </w:rPr>
              <w:t>+</w:t>
            </w:r>
            <w:r w:rsidRPr="00C317A3">
              <w:rPr>
                <w:rFonts w:ascii="Verdana" w:hAnsi="Verdana" w:cs="Arial"/>
                <w:sz w:val="20"/>
                <w:szCs w:val="20"/>
                <w:lang w:val="en-US"/>
              </w:rPr>
              <w:t>, Weller, K., Carboni, V., Chirilov, A., Papavassilis, C., Severin, T., Tian, H., Zuberbier, 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Prevalence and clinical characteristics of chronic spontaneous urticaria in pediatric patients. </w:t>
            </w:r>
            <w:r>
              <w:rPr>
                <w:rFonts w:ascii="Verdana" w:hAnsi="Verdana" w:cs="Arial"/>
                <w:i/>
                <w:sz w:val="20"/>
                <w:szCs w:val="20"/>
                <w:lang w:val="en-US"/>
              </w:rPr>
              <w:t>Pediatr. Allergy Immunol.</w:t>
            </w:r>
            <w:r>
              <w:rPr>
                <w:rFonts w:ascii="Verdana" w:hAnsi="Verdana" w:cs="Arial"/>
                <w:sz w:val="20"/>
                <w:szCs w:val="20"/>
                <w:lang w:val="en-US"/>
              </w:rPr>
              <w:t xml:space="preserve"> 2018: 29; 630-636</w:t>
            </w:r>
            <w:r w:rsidRPr="002E3975">
              <w:rPr>
                <w:rFonts w:ascii="Verdana" w:hAnsi="Verdana" w:cs="Arial"/>
                <w:i/>
                <w:sz w:val="20"/>
                <w:szCs w:val="20"/>
                <w:lang w:val="en-US"/>
              </w:rPr>
              <w:t xml:space="preserve">. </w:t>
            </w:r>
            <w:r w:rsidRPr="0087500F">
              <w:rPr>
                <w:rFonts w:ascii="Verdana" w:hAnsi="Verdana"/>
                <w:sz w:val="20"/>
                <w:szCs w:val="20"/>
                <w:lang w:val="en-GB"/>
              </w:rPr>
              <w:t>IF:</w:t>
            </w:r>
            <w:r>
              <w:rPr>
                <w:rFonts w:ascii="Verdana" w:hAnsi="Verdana"/>
                <w:sz w:val="20"/>
                <w:szCs w:val="20"/>
                <w:lang w:val="en-GB"/>
              </w:rPr>
              <w:t xml:space="preserve"> 2.42</w:t>
            </w:r>
          </w:p>
          <w:p w14:paraId="5ADB1552" w14:textId="2AA0EA1C" w:rsidR="00617913" w:rsidRPr="005B2C7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Balp, M. </w:t>
            </w:r>
            <w:r w:rsidRPr="00C317A3">
              <w:rPr>
                <w:rFonts w:ascii="Verdana" w:hAnsi="Verdana" w:cs="Arial"/>
                <w:sz w:val="20"/>
                <w:szCs w:val="20"/>
                <w:lang w:val="en-US"/>
              </w:rPr>
              <w:t>M.</w:t>
            </w:r>
            <w:r w:rsidRPr="004957BC">
              <w:rPr>
                <w:rFonts w:ascii="Verdana" w:hAnsi="Verdana" w:cs="Arial"/>
                <w:sz w:val="20"/>
                <w:szCs w:val="20"/>
                <w:vertAlign w:val="superscript"/>
                <w:lang w:val="en-US"/>
              </w:rPr>
              <w:t>+</w:t>
            </w:r>
            <w:r w:rsidRPr="00C317A3">
              <w:rPr>
                <w:rFonts w:ascii="Verdana" w:hAnsi="Verdana" w:cs="Arial"/>
                <w:sz w:val="20"/>
                <w:szCs w:val="20"/>
                <w:lang w:val="en-US"/>
              </w:rPr>
              <w:t>, Weller, K., Carboni, V., Chirilov, A., Papavassilis, C., Severin, T., Tian, H., Zuberbier, 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Response to comment on: Prevalence and clinical characteristics of chronic spontaneous urticaria in pediatric patients.  </w:t>
            </w:r>
            <w:r>
              <w:rPr>
                <w:rFonts w:ascii="Verdana" w:hAnsi="Verdana" w:cs="Arial"/>
                <w:i/>
                <w:sz w:val="20"/>
                <w:szCs w:val="20"/>
                <w:lang w:val="en-US"/>
              </w:rPr>
              <w:t>Pediatr. Allergy Immunol.</w:t>
            </w:r>
            <w:r>
              <w:rPr>
                <w:rFonts w:ascii="Verdana" w:hAnsi="Verdana" w:cs="Arial"/>
                <w:sz w:val="20"/>
                <w:szCs w:val="20"/>
                <w:lang w:val="en-US"/>
              </w:rPr>
              <w:t xml:space="preserve"> 2018: 29; 670-671</w:t>
            </w:r>
          </w:p>
        </w:tc>
      </w:tr>
      <w:tr w:rsidR="00617913" w:rsidRPr="00E522EF" w:rsidDel="00D0304E" w14:paraId="1A29BAAC" w14:textId="77777777" w:rsidTr="00D24651">
        <w:tc>
          <w:tcPr>
            <w:tcW w:w="727" w:type="dxa"/>
            <w:shd w:val="clear" w:color="auto" w:fill="auto"/>
          </w:tcPr>
          <w:p w14:paraId="4797393D" w14:textId="336F1180" w:rsidR="00617913" w:rsidRPr="009A3B5B"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A3B5B">
              <w:rPr>
                <w:rFonts w:ascii="Verdana" w:hAnsi="Verdana"/>
                <w:sz w:val="20"/>
                <w:szCs w:val="20"/>
                <w:lang w:val="en-US"/>
              </w:rPr>
              <w:t>323.</w:t>
            </w:r>
          </w:p>
        </w:tc>
        <w:tc>
          <w:tcPr>
            <w:tcW w:w="8441" w:type="dxa"/>
            <w:shd w:val="clear" w:color="auto" w:fill="auto"/>
          </w:tcPr>
          <w:p w14:paraId="0F7BC463" w14:textId="18D2D074" w:rsidR="00617913" w:rsidRPr="009A3B5B"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A3B5B">
              <w:rPr>
                <w:rFonts w:ascii="Verdana" w:hAnsi="Verdana" w:cs="Arial"/>
                <w:sz w:val="20"/>
                <w:szCs w:val="20"/>
                <w:lang w:val="en-US"/>
              </w:rPr>
              <w:t>Aygören-Pürsün, E.</w:t>
            </w:r>
            <w:r w:rsidRPr="00EE5BCA">
              <w:rPr>
                <w:rFonts w:ascii="Verdana" w:hAnsi="Verdana" w:cs="Arial"/>
                <w:sz w:val="20"/>
                <w:szCs w:val="20"/>
                <w:vertAlign w:val="superscript"/>
                <w:lang w:val="en-US"/>
              </w:rPr>
              <w:t>*</w:t>
            </w:r>
            <w:r w:rsidRPr="004957BC">
              <w:rPr>
                <w:rFonts w:ascii="Verdana" w:hAnsi="Verdana" w:cs="Arial"/>
                <w:sz w:val="20"/>
                <w:szCs w:val="20"/>
                <w:vertAlign w:val="superscript"/>
                <w:lang w:val="en-US"/>
              </w:rPr>
              <w:t>+</w:t>
            </w:r>
            <w:r w:rsidRPr="009A3B5B">
              <w:rPr>
                <w:rFonts w:ascii="Verdana" w:hAnsi="Verdana" w:cs="Arial"/>
                <w:sz w:val="20"/>
                <w:szCs w:val="20"/>
                <w:lang w:val="en-US"/>
              </w:rPr>
              <w:t>, Bygum, A.</w:t>
            </w:r>
            <w:r w:rsidRPr="00EE5BCA">
              <w:rPr>
                <w:rFonts w:ascii="Verdana" w:hAnsi="Verdana" w:cs="Arial"/>
                <w:sz w:val="20"/>
                <w:szCs w:val="20"/>
                <w:vertAlign w:val="superscript"/>
                <w:lang w:val="en-US"/>
              </w:rPr>
              <w:t>*</w:t>
            </w:r>
            <w:r w:rsidRPr="009A3B5B">
              <w:rPr>
                <w:rFonts w:ascii="Verdana" w:hAnsi="Verdana" w:cs="Arial"/>
                <w:sz w:val="20"/>
                <w:szCs w:val="20"/>
                <w:lang w:val="en-US"/>
              </w:rPr>
              <w:t xml:space="preserve">, Grivcheva-Panovska, V., Magerl, M., Graff, J., Steiner, U., Fain, O., Huissoon, A., Kinaciyan, T., Farkas, H., Lleonart, R., Longurst, H., Rae, W., Triggiani, M., Aberer, W., Cancian, M., Zanichelli, A., Smith, W. B., Baeza, M. L., Du-Thanh, A., Gompels, M., Gonzalez-Quevedo, T., Greve, J., Guilarte, M., Katelaris, C., Dobo, S., Cornpropst, M., Clemons, D., Fang, Lei, Collis, P., Sheridan, W., </w:t>
            </w:r>
            <w:r w:rsidRPr="009A3B5B">
              <w:rPr>
                <w:rFonts w:ascii="Verdana" w:hAnsi="Verdana" w:cs="Arial"/>
                <w:b/>
                <w:sz w:val="20"/>
                <w:szCs w:val="20"/>
                <w:lang w:val="en-US"/>
              </w:rPr>
              <w:t>Maurer, M.</w:t>
            </w:r>
            <w:r w:rsidRPr="00EE5BCA">
              <w:rPr>
                <w:rFonts w:ascii="Verdana" w:hAnsi="Verdana" w:cs="Arial"/>
                <w:sz w:val="20"/>
                <w:szCs w:val="20"/>
                <w:vertAlign w:val="superscript"/>
                <w:lang w:val="en-US"/>
              </w:rPr>
              <w:t>*</w:t>
            </w:r>
            <w:r w:rsidRPr="009A3B5B">
              <w:rPr>
                <w:rFonts w:ascii="Verdana" w:hAnsi="Verdana" w:cs="Arial"/>
                <w:sz w:val="20"/>
                <w:szCs w:val="20"/>
                <w:lang w:val="en-US"/>
              </w:rPr>
              <w:t>, Cicardi, M.</w:t>
            </w:r>
            <w:r w:rsidRPr="00EE5BCA">
              <w:rPr>
                <w:rFonts w:ascii="Verdana" w:hAnsi="Verdana" w:cs="Arial"/>
                <w:sz w:val="20"/>
                <w:szCs w:val="20"/>
                <w:vertAlign w:val="superscript"/>
                <w:lang w:val="en-US"/>
              </w:rPr>
              <w:t>*</w:t>
            </w:r>
            <w:r w:rsidRPr="009A3B5B">
              <w:rPr>
                <w:rFonts w:ascii="Verdana" w:hAnsi="Verdana" w:cs="Arial"/>
                <w:sz w:val="20"/>
                <w:szCs w:val="20"/>
                <w:lang w:val="en-US"/>
              </w:rPr>
              <w:t xml:space="preserve">: Oral plasma kallikrein inhibitor for prophylaxis in hereditary angioedema. </w:t>
            </w:r>
            <w:r w:rsidRPr="009A3B5B">
              <w:rPr>
                <w:rFonts w:ascii="Verdana" w:hAnsi="Verdana"/>
                <w:i/>
                <w:sz w:val="20"/>
                <w:szCs w:val="20"/>
                <w:lang w:val="en-US"/>
              </w:rPr>
              <w:t>New Engl. J. Med</w:t>
            </w:r>
            <w:r w:rsidRPr="009A3B5B">
              <w:rPr>
                <w:rFonts w:ascii="Verdana" w:hAnsi="Verdana" w:cs="Arial"/>
                <w:i/>
                <w:sz w:val="20"/>
                <w:szCs w:val="20"/>
                <w:lang w:val="en-US"/>
              </w:rPr>
              <w:t>.</w:t>
            </w:r>
            <w:r w:rsidRPr="009A3B5B">
              <w:rPr>
                <w:rFonts w:ascii="Verdana" w:hAnsi="Verdana" w:cs="Arial"/>
                <w:sz w:val="20"/>
                <w:szCs w:val="20"/>
                <w:lang w:val="en-US"/>
              </w:rPr>
              <w:t xml:space="preserve"> 2018: 379; 352-362</w:t>
            </w:r>
            <w:r w:rsidRPr="009A3B5B">
              <w:rPr>
                <w:rFonts w:ascii="Verdana" w:hAnsi="Verdana" w:cs="Arial"/>
                <w:i/>
                <w:sz w:val="20"/>
                <w:szCs w:val="20"/>
                <w:lang w:val="en-US"/>
              </w:rPr>
              <w:t xml:space="preserve">. </w:t>
            </w:r>
            <w:r w:rsidRPr="00E80EAA">
              <w:rPr>
                <w:rFonts w:ascii="Verdana" w:hAnsi="Verdana"/>
                <w:sz w:val="20"/>
                <w:szCs w:val="20"/>
                <w:lang w:val="en-GB"/>
              </w:rPr>
              <w:t xml:space="preserve">IF: </w:t>
            </w:r>
            <w:r>
              <w:rPr>
                <w:rFonts w:ascii="Verdana" w:hAnsi="Verdana"/>
                <w:sz w:val="20"/>
                <w:szCs w:val="20"/>
                <w:lang w:val="en-GB"/>
              </w:rPr>
              <w:t>70.67</w:t>
            </w:r>
          </w:p>
        </w:tc>
      </w:tr>
      <w:tr w:rsidR="00617913" w:rsidRPr="00D019B8" w:rsidDel="00D0304E" w14:paraId="2A7DB366" w14:textId="77777777" w:rsidTr="00D24651">
        <w:tc>
          <w:tcPr>
            <w:tcW w:w="727" w:type="dxa"/>
            <w:shd w:val="clear" w:color="auto" w:fill="auto"/>
          </w:tcPr>
          <w:p w14:paraId="005A15DA" w14:textId="6343EB24" w:rsidR="00617913" w:rsidRPr="005B2C7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322.</w:t>
            </w:r>
          </w:p>
        </w:tc>
        <w:tc>
          <w:tcPr>
            <w:tcW w:w="8441" w:type="dxa"/>
            <w:shd w:val="clear" w:color="auto" w:fill="auto"/>
          </w:tcPr>
          <w:p w14:paraId="1B05042B" w14:textId="01996955" w:rsidR="00617913" w:rsidRPr="00C45848"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B2C74">
              <w:rPr>
                <w:rFonts w:ascii="Verdana" w:hAnsi="Verdana"/>
                <w:sz w:val="20"/>
                <w:szCs w:val="20"/>
                <w:lang w:val="en-US"/>
              </w:rPr>
              <w:t>Hawro, T., Ohanyan, T.,</w:t>
            </w:r>
            <w:r w:rsidRPr="00BD78E1">
              <w:rPr>
                <w:rFonts w:ascii="Verdana" w:hAnsi="Verdana"/>
                <w:sz w:val="20"/>
                <w:szCs w:val="20"/>
                <w:lang w:val="en-US"/>
              </w:rPr>
              <w:t xml:space="preserve"> Schoepke, N., Metz, M., Peveling-Oberhag, A., Staubach, P., </w:t>
            </w:r>
            <w:r w:rsidRPr="00BD78E1">
              <w:rPr>
                <w:rFonts w:ascii="Verdana" w:hAnsi="Verdana"/>
                <w:b/>
                <w:sz w:val="20"/>
                <w:szCs w:val="20"/>
                <w:lang w:val="en-US"/>
              </w:rPr>
              <w:t>Maurer, M.</w:t>
            </w:r>
            <w:r w:rsidRPr="00BD78E1">
              <w:rPr>
                <w:rFonts w:ascii="Verdana" w:hAnsi="Verdana"/>
                <w:sz w:val="20"/>
                <w:szCs w:val="20"/>
                <w:lang w:val="en-US"/>
              </w:rPr>
              <w:t>, and Weller, K.</w:t>
            </w:r>
            <w:r w:rsidRPr="00140C59">
              <w:rPr>
                <w:rFonts w:ascii="Verdana" w:hAnsi="Verdana"/>
                <w:sz w:val="20"/>
                <w:szCs w:val="20"/>
                <w:vertAlign w:val="superscript"/>
                <w:lang w:val="en-US"/>
              </w:rPr>
              <w:t>+</w:t>
            </w:r>
            <w:r w:rsidRPr="00BD78E1">
              <w:rPr>
                <w:rFonts w:ascii="Verdana" w:hAnsi="Verdana"/>
                <w:sz w:val="20"/>
                <w:szCs w:val="20"/>
                <w:lang w:val="en-US"/>
              </w:rPr>
              <w:t xml:space="preserve">: The urticaria activity score </w:t>
            </w:r>
            <w:r>
              <w:rPr>
                <w:rFonts w:ascii="Verdana" w:hAnsi="Verdana"/>
                <w:sz w:val="20"/>
                <w:szCs w:val="20"/>
                <w:lang w:val="en-US"/>
              </w:rPr>
              <w:t xml:space="preserve">– validity, reliability, and responsiveness. </w:t>
            </w:r>
            <w:r w:rsidRPr="00F027AE">
              <w:rPr>
                <w:rFonts w:ascii="Verdana" w:hAnsi="Verdana"/>
                <w:i/>
                <w:sz w:val="20"/>
                <w:szCs w:val="20"/>
                <w:lang w:val="en-US"/>
              </w:rPr>
              <w:t>J. Allergy Clin. Immunol. Pract.</w:t>
            </w:r>
            <w:r>
              <w:rPr>
                <w:rFonts w:ascii="Verdana" w:hAnsi="Verdana"/>
                <w:sz w:val="20"/>
                <w:szCs w:val="20"/>
                <w:lang w:val="en-US"/>
              </w:rPr>
              <w:t xml:space="preserve"> 2018: 6; 1185-1190</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7.55</w:t>
            </w:r>
          </w:p>
        </w:tc>
      </w:tr>
      <w:tr w:rsidR="00617913" w:rsidRPr="00C96CCB" w:rsidDel="00D0304E" w14:paraId="65EBED9D" w14:textId="77777777" w:rsidTr="00D24651">
        <w:tc>
          <w:tcPr>
            <w:tcW w:w="727" w:type="dxa"/>
            <w:shd w:val="clear" w:color="auto" w:fill="auto"/>
          </w:tcPr>
          <w:p w14:paraId="007A8DCA" w14:textId="6180854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321.</w:t>
            </w:r>
          </w:p>
        </w:tc>
        <w:tc>
          <w:tcPr>
            <w:tcW w:w="8441" w:type="dxa"/>
            <w:shd w:val="clear" w:color="auto" w:fill="auto"/>
          </w:tcPr>
          <w:p w14:paraId="789E2485" w14:textId="12BD2F15" w:rsidR="00617913" w:rsidRPr="00E80EAA" w:rsidRDefault="00617913" w:rsidP="00D24651">
            <w:pPr>
              <w:widowControl w:val="0"/>
              <w:tabs>
                <w:tab w:val="left" w:pos="426"/>
              </w:tabs>
              <w:autoSpaceDE w:val="0"/>
              <w:autoSpaceDN w:val="0"/>
              <w:adjustRightInd w:val="0"/>
              <w:spacing w:before="120"/>
              <w:ind w:right="128"/>
              <w:jc w:val="both"/>
              <w:rPr>
                <w:rFonts w:ascii="Verdana" w:hAnsi="Verdana"/>
                <w:i/>
                <w:sz w:val="20"/>
                <w:szCs w:val="20"/>
                <w:u w:val="single"/>
                <w:lang w:val="en-US"/>
              </w:rPr>
            </w:pPr>
            <w:r w:rsidRPr="00C96CCB">
              <w:rPr>
                <w:rFonts w:ascii="Verdana" w:hAnsi="Verdana"/>
                <w:sz w:val="20"/>
                <w:szCs w:val="20"/>
                <w:lang w:val="en-US"/>
              </w:rPr>
              <w:t xml:space="preserve">Anderson, E., Stavenhagen, K., Kolarich, D., Sommerhoff, C. P., </w:t>
            </w:r>
            <w:r w:rsidRPr="00E80EAA">
              <w:rPr>
                <w:rFonts w:ascii="Verdana" w:hAnsi="Verdana"/>
                <w:b/>
                <w:sz w:val="20"/>
                <w:szCs w:val="20"/>
                <w:lang w:val="en-US"/>
              </w:rPr>
              <w:t>Maurer, M.</w:t>
            </w:r>
            <w:r w:rsidRPr="00E80EAA">
              <w:rPr>
                <w:rFonts w:ascii="Verdana" w:hAnsi="Verdana"/>
                <w:sz w:val="20"/>
                <w:szCs w:val="20"/>
                <w:lang w:val="en-US"/>
              </w:rPr>
              <w:t>, and Metz, M.</w:t>
            </w:r>
            <w:r w:rsidRPr="004957BC">
              <w:rPr>
                <w:rFonts w:ascii="Verdana" w:hAnsi="Verdana" w:cs="Arial"/>
                <w:sz w:val="20"/>
                <w:szCs w:val="20"/>
                <w:vertAlign w:val="superscript"/>
                <w:lang w:val="en-US"/>
              </w:rPr>
              <w:t>+</w:t>
            </w:r>
            <w:r w:rsidRPr="00E80EAA">
              <w:rPr>
                <w:rFonts w:ascii="Verdana" w:hAnsi="Verdana"/>
                <w:sz w:val="20"/>
                <w:szCs w:val="20"/>
                <w:lang w:val="en-US"/>
              </w:rPr>
              <w:t>:</w:t>
            </w:r>
            <w:r>
              <w:rPr>
                <w:rFonts w:ascii="Verdana" w:hAnsi="Verdana"/>
                <w:sz w:val="20"/>
                <w:szCs w:val="20"/>
                <w:lang w:val="en-US"/>
              </w:rPr>
              <w:t xml:space="preserve"> Human mast cell tryptase is a potential treatment for snakebite envenoming across multiple snake species.</w:t>
            </w:r>
            <w:r w:rsidRPr="00C96CCB">
              <w:rPr>
                <w:rFonts w:ascii="Verdana" w:hAnsi="Verdana"/>
                <w:sz w:val="20"/>
                <w:szCs w:val="20"/>
                <w:lang w:val="en-US"/>
              </w:rPr>
              <w:t xml:space="preserve"> </w:t>
            </w:r>
            <w:r>
              <w:rPr>
                <w:rFonts w:ascii="Verdana" w:hAnsi="Verdana"/>
                <w:i/>
                <w:sz w:val="20"/>
                <w:szCs w:val="20"/>
                <w:lang w:val="en-US"/>
              </w:rPr>
              <w:t>Front. Immunol</w:t>
            </w:r>
            <w:r w:rsidRPr="007E00A5">
              <w:rPr>
                <w:rFonts w:ascii="Verdana" w:hAnsi="Verdana"/>
                <w:sz w:val="20"/>
                <w:szCs w:val="20"/>
                <w:lang w:val="en-US"/>
              </w:rPr>
              <w:t>. 2018: 9; 1532.</w:t>
            </w:r>
            <w:r w:rsidRPr="0087500F">
              <w:rPr>
                <w:rFonts w:ascii="Verdana" w:hAnsi="Verdana"/>
                <w:sz w:val="20"/>
                <w:szCs w:val="20"/>
                <w:lang w:val="en-GB"/>
              </w:rPr>
              <w:t xml:space="preserve"> IF: </w:t>
            </w:r>
            <w:r>
              <w:rPr>
                <w:rFonts w:ascii="Verdana" w:hAnsi="Verdana"/>
                <w:sz w:val="20"/>
                <w:szCs w:val="20"/>
                <w:lang w:val="en-GB"/>
              </w:rPr>
              <w:t>4.72</w:t>
            </w:r>
          </w:p>
        </w:tc>
      </w:tr>
      <w:tr w:rsidR="00617913" w:rsidRPr="00D019B8" w:rsidDel="00D0304E" w14:paraId="04C80FB4" w14:textId="77777777" w:rsidTr="00D24651">
        <w:tc>
          <w:tcPr>
            <w:tcW w:w="727" w:type="dxa"/>
            <w:shd w:val="clear" w:color="auto" w:fill="auto"/>
          </w:tcPr>
          <w:p w14:paraId="22CB3BAA" w14:textId="02634A4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320.</w:t>
            </w:r>
          </w:p>
        </w:tc>
        <w:tc>
          <w:tcPr>
            <w:tcW w:w="8441" w:type="dxa"/>
            <w:shd w:val="clear" w:color="auto" w:fill="auto"/>
          </w:tcPr>
          <w:p w14:paraId="096FBC5A" w14:textId="0CE35FA4"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FD6D88">
              <w:rPr>
                <w:rFonts w:ascii="Verdana" w:hAnsi="Verdana" w:cs="Arial"/>
                <w:sz w:val="20"/>
                <w:szCs w:val="20"/>
                <w:lang w:val="en-US"/>
              </w:rPr>
              <w:t>Larenas-Linnemann, D.</w:t>
            </w:r>
            <w:bookmarkStart w:id="7" w:name="OLE_LINK42"/>
            <w:bookmarkStart w:id="8" w:name="OLE_LINK43"/>
            <w:r w:rsidRPr="004957BC">
              <w:rPr>
                <w:rFonts w:ascii="Verdana" w:hAnsi="Verdana" w:cs="Arial"/>
                <w:sz w:val="20"/>
                <w:szCs w:val="20"/>
                <w:vertAlign w:val="superscript"/>
                <w:lang w:val="en-US"/>
              </w:rPr>
              <w:t>+</w:t>
            </w:r>
            <w:bookmarkEnd w:id="7"/>
            <w:bookmarkEnd w:id="8"/>
            <w:r w:rsidRPr="00FD6D88">
              <w:rPr>
                <w:rFonts w:ascii="Verdana" w:hAnsi="Verdana" w:cs="Arial"/>
                <w:sz w:val="20"/>
                <w:szCs w:val="20"/>
                <w:lang w:val="en-US"/>
              </w:rPr>
              <w:t>, Saini, S. S., Azamar-Jácome, A. A.,</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Chronic urticaria can be caused by cancer and resolves with its cure.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sidRPr="00481BA0">
              <w:rPr>
                <w:rFonts w:ascii="Verdana" w:hAnsi="Verdana"/>
                <w:sz w:val="20"/>
                <w:szCs w:val="20"/>
                <w:lang w:val="en-US"/>
              </w:rPr>
              <w:t>73; 1562-1566</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6.77</w:t>
            </w:r>
          </w:p>
          <w:p w14:paraId="69BCA30D" w14:textId="6295DCB5" w:rsidR="00617913" w:rsidRPr="005B2C7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D6D88">
              <w:rPr>
                <w:rFonts w:ascii="Verdana" w:hAnsi="Verdana" w:cs="Arial"/>
                <w:sz w:val="20"/>
                <w:szCs w:val="20"/>
                <w:lang w:val="en-US"/>
              </w:rPr>
              <w:t>Larenas-Linnemann, D.</w:t>
            </w:r>
            <w:r w:rsidRPr="004957BC">
              <w:rPr>
                <w:rFonts w:ascii="Verdana" w:hAnsi="Verdana" w:cs="Arial"/>
                <w:sz w:val="20"/>
                <w:szCs w:val="20"/>
                <w:vertAlign w:val="superscript"/>
                <w:lang w:val="en-US"/>
              </w:rPr>
              <w:t>+</w:t>
            </w:r>
            <w:r w:rsidRPr="00FD6D88">
              <w:rPr>
                <w:rFonts w:ascii="Verdana" w:hAnsi="Verdana" w:cs="Arial"/>
                <w:sz w:val="20"/>
                <w:szCs w:val="20"/>
                <w:lang w:val="en-US"/>
              </w:rPr>
              <w:t>, Saini, S. S., Azamar-Jácome, A. A.,</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Very rarely chronic urticaria can be caused by cancer and if so, resolves with its cure. Response to comment on: Chronic urticaria can be caused by cancer and resolves with its cure.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1925-1926</w:t>
            </w:r>
          </w:p>
        </w:tc>
      </w:tr>
      <w:tr w:rsidR="00617913" w:rsidRPr="00D019B8" w:rsidDel="00D0304E" w14:paraId="4162A04A" w14:textId="77777777" w:rsidTr="00D24651">
        <w:tc>
          <w:tcPr>
            <w:tcW w:w="727" w:type="dxa"/>
            <w:shd w:val="clear" w:color="auto" w:fill="auto"/>
          </w:tcPr>
          <w:p w14:paraId="6C8ABF37" w14:textId="6B6B569A"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319.</w:t>
            </w:r>
          </w:p>
        </w:tc>
        <w:tc>
          <w:tcPr>
            <w:tcW w:w="8441" w:type="dxa"/>
            <w:shd w:val="clear" w:color="auto" w:fill="auto"/>
          </w:tcPr>
          <w:p w14:paraId="21D69D70" w14:textId="0333D38F" w:rsidR="00617913" w:rsidRPr="005B2C7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Siebenhaar, F.</w:t>
            </w:r>
            <w:r w:rsidRPr="004957BC">
              <w:rPr>
                <w:rFonts w:ascii="Verdana" w:hAnsi="Verdana" w:cs="Arial"/>
                <w:sz w:val="20"/>
                <w:szCs w:val="20"/>
                <w:vertAlign w:val="superscript"/>
                <w:lang w:val="en-US"/>
              </w:rPr>
              <w:t>+</w:t>
            </w:r>
            <w:r>
              <w:rPr>
                <w:rFonts w:ascii="Verdana" w:hAnsi="Verdana" w:cs="Arial"/>
                <w:sz w:val="20"/>
                <w:szCs w:val="20"/>
                <w:lang w:val="en-US"/>
              </w:rPr>
              <w:t xml:space="preserve">, Sander, B., Ho, L. H. T., Ellrich, A., </w:t>
            </w:r>
            <w:r>
              <w:rPr>
                <w:rFonts w:ascii="Verdana" w:hAnsi="Verdana" w:cs="Arial"/>
                <w:b/>
                <w:sz w:val="20"/>
                <w:szCs w:val="20"/>
                <w:lang w:val="en-US"/>
              </w:rPr>
              <w:t>Maurer, M.</w:t>
            </w:r>
            <w:r>
              <w:rPr>
                <w:rFonts w:ascii="Verdana" w:hAnsi="Verdana" w:cs="Arial"/>
                <w:sz w:val="20"/>
                <w:szCs w:val="20"/>
                <w:lang w:val="en-US"/>
              </w:rPr>
              <w:t xml:space="preserve">, and Weller, K.: Development and validation of the mastocytosis activity score.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73; 1489-1496. </w:t>
            </w:r>
            <w:r w:rsidRPr="0087500F">
              <w:rPr>
                <w:rFonts w:ascii="Verdana" w:hAnsi="Verdana"/>
                <w:sz w:val="20"/>
                <w:szCs w:val="20"/>
                <w:lang w:val="en-GB"/>
              </w:rPr>
              <w:t xml:space="preserve">IF: </w:t>
            </w:r>
            <w:r>
              <w:rPr>
                <w:rFonts w:ascii="Verdana" w:hAnsi="Verdana"/>
                <w:sz w:val="20"/>
                <w:szCs w:val="20"/>
                <w:lang w:val="en-GB"/>
              </w:rPr>
              <w:t>6.77</w:t>
            </w:r>
          </w:p>
        </w:tc>
      </w:tr>
      <w:tr w:rsidR="00617913" w:rsidRPr="00D019B8" w:rsidDel="00D0304E" w14:paraId="784DCC2A" w14:textId="77777777" w:rsidTr="00D24651">
        <w:tc>
          <w:tcPr>
            <w:tcW w:w="727" w:type="dxa"/>
            <w:shd w:val="clear" w:color="auto" w:fill="auto"/>
          </w:tcPr>
          <w:p w14:paraId="0B537DD8" w14:textId="149F428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318.</w:t>
            </w:r>
          </w:p>
        </w:tc>
        <w:tc>
          <w:tcPr>
            <w:tcW w:w="8441" w:type="dxa"/>
            <w:shd w:val="clear" w:color="auto" w:fill="auto"/>
          </w:tcPr>
          <w:p w14:paraId="1D0F8AD5" w14:textId="3C6214F0" w:rsidR="00617913" w:rsidRPr="005B2C7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Sussman, G.</w:t>
            </w:r>
            <w:r w:rsidRPr="004957BC">
              <w:rPr>
                <w:rFonts w:ascii="Verdana" w:hAnsi="Verdana" w:cs="Arial"/>
                <w:sz w:val="20"/>
                <w:szCs w:val="20"/>
                <w:vertAlign w:val="superscript"/>
                <w:lang w:val="en-US"/>
              </w:rPr>
              <w:t>+</w:t>
            </w:r>
            <w:r>
              <w:rPr>
                <w:rFonts w:ascii="Verdana" w:hAnsi="Verdana" w:cs="Arial"/>
                <w:sz w:val="20"/>
                <w:szCs w:val="20"/>
                <w:lang w:val="en-US"/>
              </w:rPr>
              <w:t xml:space="preserve">, Abuzakouk, M., Bérard, F., Canonica, W., Oude Elberink, H., Giménez-Arnau, A., Grattan, C., Hollis, K., Hunter, S., Knulst, A., Lacour, J. P., Lynde, C., Marsland, A., McBride, D., </w:t>
            </w:r>
            <w:r>
              <w:rPr>
                <w:rFonts w:ascii="Verdana" w:hAnsi="Verdana" w:cs="Arial"/>
                <w:b/>
                <w:sz w:val="20"/>
                <w:szCs w:val="20"/>
                <w:lang w:val="en-US"/>
              </w:rPr>
              <w:t>Maurer, M.</w:t>
            </w:r>
            <w:r>
              <w:rPr>
                <w:rFonts w:ascii="Verdana" w:hAnsi="Verdana" w:cs="Arial"/>
                <w:sz w:val="20"/>
                <w:szCs w:val="20"/>
                <w:lang w:val="en-US"/>
              </w:rPr>
              <w:t xml:space="preserve">, Nakonechna, A., Ortiz de Frutos, J., Reynolds, M., Sweeney, C., Tian, H., Weller, K., Wolin, D., and Balp, M. M.: Angioedema in chronic spontaneous urticaria is underdiagnosed and has a substantial impact: analyses from ASSURE-CSU.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73; 1724-1734. </w:t>
            </w:r>
            <w:r w:rsidRPr="0087500F">
              <w:rPr>
                <w:rFonts w:ascii="Verdana" w:hAnsi="Verdana"/>
                <w:sz w:val="20"/>
                <w:szCs w:val="20"/>
                <w:lang w:val="en-GB"/>
              </w:rPr>
              <w:t xml:space="preserve">IF: </w:t>
            </w:r>
            <w:r>
              <w:rPr>
                <w:rFonts w:ascii="Verdana" w:hAnsi="Verdana"/>
                <w:sz w:val="20"/>
                <w:szCs w:val="20"/>
                <w:lang w:val="en-GB"/>
              </w:rPr>
              <w:t>6.77</w:t>
            </w:r>
          </w:p>
        </w:tc>
      </w:tr>
      <w:tr w:rsidR="00617913" w:rsidRPr="00D019B8" w:rsidDel="00D0304E" w14:paraId="0AABFD76" w14:textId="77777777" w:rsidTr="00D24651">
        <w:tc>
          <w:tcPr>
            <w:tcW w:w="727" w:type="dxa"/>
            <w:shd w:val="clear" w:color="auto" w:fill="auto"/>
          </w:tcPr>
          <w:p w14:paraId="09067D73" w14:textId="68A67A9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317.</w:t>
            </w:r>
          </w:p>
        </w:tc>
        <w:tc>
          <w:tcPr>
            <w:tcW w:w="8441" w:type="dxa"/>
            <w:shd w:val="clear" w:color="auto" w:fill="auto"/>
          </w:tcPr>
          <w:p w14:paraId="59075DF2" w14:textId="6CCC2567" w:rsidR="00617913" w:rsidRPr="005B2C7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15D76">
              <w:rPr>
                <w:rFonts w:ascii="Verdana" w:hAnsi="Verdana"/>
                <w:sz w:val="20"/>
                <w:szCs w:val="20"/>
                <w:lang w:val="en-US"/>
              </w:rPr>
              <w:t>Altrichter, S.,</w:t>
            </w:r>
            <w:r w:rsidRPr="00CF74DF">
              <w:rPr>
                <w:rFonts w:ascii="Verdana" w:hAnsi="Verdana"/>
                <w:sz w:val="20"/>
                <w:szCs w:val="20"/>
                <w:lang w:val="en-US"/>
              </w:rPr>
              <w:t xml:space="preserve"> Hawro, T.,</w:t>
            </w:r>
            <w:r w:rsidRPr="00F15D76">
              <w:rPr>
                <w:rFonts w:ascii="Verdana" w:hAnsi="Verdana"/>
                <w:sz w:val="20"/>
                <w:szCs w:val="20"/>
                <w:lang w:val="en-US"/>
              </w:rPr>
              <w:t xml:space="preserve"> Liedtke, M., Holtappels, G., Bachert, C., </w:t>
            </w:r>
            <w:r>
              <w:rPr>
                <w:rFonts w:ascii="Verdana" w:hAnsi="Verdana"/>
                <w:sz w:val="20"/>
                <w:szCs w:val="20"/>
                <w:lang w:val="en-US"/>
              </w:rPr>
              <w:t xml:space="preserve">Stahl </w:t>
            </w:r>
            <w:r w:rsidRPr="00F15D76">
              <w:rPr>
                <w:rFonts w:ascii="Verdana" w:hAnsi="Verdana"/>
                <w:sz w:val="20"/>
                <w:szCs w:val="20"/>
                <w:lang w:val="en-US"/>
              </w:rPr>
              <w:t xml:space="preserve">Skov, P., and </w:t>
            </w:r>
            <w:r w:rsidRPr="00F15D76">
              <w:rPr>
                <w:rFonts w:ascii="Verdana" w:hAnsi="Verdana"/>
                <w:b/>
                <w:sz w:val="20"/>
                <w:szCs w:val="20"/>
                <w:lang w:val="en-US"/>
              </w:rPr>
              <w:t>Maurer, M.</w:t>
            </w:r>
            <w:r w:rsidRPr="00140C59">
              <w:rPr>
                <w:rFonts w:ascii="Verdana" w:hAnsi="Verdana"/>
                <w:sz w:val="20"/>
                <w:szCs w:val="20"/>
                <w:vertAlign w:val="superscript"/>
                <w:lang w:val="en-US"/>
              </w:rPr>
              <w:t>+</w:t>
            </w:r>
            <w:r w:rsidRPr="00F15D76">
              <w:rPr>
                <w:rFonts w:ascii="Verdana" w:hAnsi="Verdana"/>
                <w:sz w:val="20"/>
                <w:szCs w:val="20"/>
                <w:lang w:val="en-US"/>
              </w:rPr>
              <w:t xml:space="preserve">: In chronic spontaneous urticaria, IgE against staphylococcal enterotoxins is common and functional. </w:t>
            </w:r>
            <w:r>
              <w:rPr>
                <w:rFonts w:ascii="Verdana" w:hAnsi="Verdana"/>
                <w:i/>
                <w:sz w:val="20"/>
                <w:szCs w:val="20"/>
                <w:lang w:val="en-US"/>
              </w:rPr>
              <w:t>Allergy</w:t>
            </w:r>
            <w:r>
              <w:rPr>
                <w:rFonts w:ascii="Verdana" w:hAnsi="Verdana"/>
                <w:sz w:val="20"/>
                <w:szCs w:val="20"/>
                <w:lang w:val="en-US"/>
              </w:rPr>
              <w:t xml:space="preserve"> 2018: </w:t>
            </w:r>
            <w:r w:rsidRPr="00481BA0">
              <w:rPr>
                <w:rFonts w:ascii="Verdana" w:hAnsi="Verdana"/>
                <w:sz w:val="20"/>
                <w:szCs w:val="20"/>
                <w:lang w:val="en-US"/>
              </w:rPr>
              <w:t>73; 1497-1504</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6.77</w:t>
            </w:r>
          </w:p>
        </w:tc>
      </w:tr>
      <w:tr w:rsidR="00617913" w:rsidRPr="00CE67C0" w14:paraId="22078BDB" w14:textId="77777777" w:rsidTr="00D24651">
        <w:tc>
          <w:tcPr>
            <w:tcW w:w="727" w:type="dxa"/>
            <w:shd w:val="clear" w:color="auto" w:fill="auto"/>
          </w:tcPr>
          <w:p w14:paraId="338BC160" w14:textId="342EED3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316.</w:t>
            </w:r>
          </w:p>
        </w:tc>
        <w:tc>
          <w:tcPr>
            <w:tcW w:w="8441" w:type="dxa"/>
            <w:shd w:val="clear" w:color="auto" w:fill="auto"/>
          </w:tcPr>
          <w:p w14:paraId="13864B68" w14:textId="68AD269D" w:rsidR="00617913" w:rsidRPr="008872C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Kulthanan, K., Tuchinda, P., Chularojanamontri, L., and </w:t>
            </w:r>
            <w:r w:rsidRPr="00640D36">
              <w:rPr>
                <w:rFonts w:ascii="Verdana" w:hAnsi="Verdana" w:cs="Arial"/>
                <w:b/>
                <w:sz w:val="20"/>
                <w:szCs w:val="20"/>
                <w:lang w:val="en-US"/>
              </w:rPr>
              <w:t>Maurer, M.</w:t>
            </w:r>
            <w:r w:rsidRPr="004957BC">
              <w:rPr>
                <w:rFonts w:ascii="Verdana" w:hAnsi="Verdana" w:cs="Arial"/>
                <w:sz w:val="20"/>
                <w:szCs w:val="20"/>
                <w:vertAlign w:val="superscript"/>
                <w:lang w:val="en-US"/>
              </w:rPr>
              <w:t>+</w:t>
            </w:r>
            <w:r w:rsidRPr="00C76C28">
              <w:rPr>
                <w:rFonts w:ascii="Verdana" w:hAnsi="Verdana" w:cs="Arial"/>
                <w:sz w:val="20"/>
                <w:szCs w:val="20"/>
                <w:lang w:val="en-US"/>
              </w:rPr>
              <w:t xml:space="preserve">: Food-dependent cold urticaria: a new variant of physical urticaria. </w:t>
            </w:r>
            <w:r w:rsidRPr="00F027AE">
              <w:rPr>
                <w:rFonts w:ascii="Verdana" w:hAnsi="Verdana"/>
                <w:i/>
                <w:sz w:val="20"/>
                <w:szCs w:val="20"/>
                <w:lang w:val="en-US"/>
              </w:rPr>
              <w:t>J. Allergy Clin. Immunol. Pract.</w:t>
            </w:r>
            <w:r>
              <w:rPr>
                <w:rFonts w:ascii="Verdana" w:hAnsi="Verdana"/>
                <w:sz w:val="20"/>
                <w:szCs w:val="20"/>
                <w:lang w:val="en-US"/>
              </w:rPr>
              <w:t xml:space="preserve"> 2018: 6; 1400-1402</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7.55</w:t>
            </w:r>
          </w:p>
        </w:tc>
      </w:tr>
      <w:tr w:rsidR="00617913" w:rsidRPr="00D019B8" w14:paraId="714990D2" w14:textId="77777777" w:rsidTr="00D24651">
        <w:tc>
          <w:tcPr>
            <w:tcW w:w="727" w:type="dxa"/>
            <w:shd w:val="clear" w:color="auto" w:fill="auto"/>
          </w:tcPr>
          <w:p w14:paraId="502F2563" w14:textId="2EBEA80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315.</w:t>
            </w:r>
          </w:p>
        </w:tc>
        <w:tc>
          <w:tcPr>
            <w:tcW w:w="8441" w:type="dxa"/>
            <w:shd w:val="clear" w:color="auto" w:fill="auto"/>
          </w:tcPr>
          <w:p w14:paraId="3BBA3329" w14:textId="4082EC8F"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87DFB">
              <w:rPr>
                <w:rFonts w:ascii="Verdana" w:hAnsi="Verdana" w:cs="Arial"/>
                <w:sz w:val="20"/>
                <w:szCs w:val="20"/>
                <w:lang w:val="en-US"/>
              </w:rPr>
              <w:t>Aygören-Pürsün, E.</w:t>
            </w:r>
            <w:r w:rsidRPr="004957BC">
              <w:rPr>
                <w:rFonts w:ascii="Verdana" w:hAnsi="Verdana" w:cs="Arial"/>
                <w:sz w:val="20"/>
                <w:szCs w:val="20"/>
                <w:vertAlign w:val="superscript"/>
                <w:lang w:val="en-US"/>
              </w:rPr>
              <w:t>+</w:t>
            </w:r>
            <w:r w:rsidRPr="00687DFB">
              <w:rPr>
                <w:rFonts w:ascii="Verdana" w:hAnsi="Verdana" w:cs="Arial"/>
                <w:sz w:val="20"/>
                <w:szCs w:val="20"/>
                <w:lang w:val="en-US"/>
              </w:rPr>
              <w:t>, Magerl, M.,</w:t>
            </w:r>
            <w:r w:rsidRPr="0055188B">
              <w:rPr>
                <w:rFonts w:ascii="Verdana" w:hAnsi="Verdana" w:cs="Arial"/>
                <w:sz w:val="20"/>
                <w:szCs w:val="20"/>
                <w:lang w:val="en-US"/>
              </w:rPr>
              <w:t xml:space="preserve"> Mätzel, A., and </w:t>
            </w:r>
            <w:r w:rsidRPr="004D727F">
              <w:rPr>
                <w:rFonts w:ascii="Verdana" w:hAnsi="Verdana" w:cs="Arial"/>
                <w:b/>
                <w:sz w:val="20"/>
                <w:szCs w:val="20"/>
                <w:lang w:val="en-US"/>
              </w:rPr>
              <w:t>Maurer, M.</w:t>
            </w:r>
            <w:r w:rsidRPr="004D727F">
              <w:rPr>
                <w:rFonts w:ascii="Verdana" w:hAnsi="Verdana" w:cs="Arial"/>
                <w:sz w:val="20"/>
                <w:szCs w:val="20"/>
                <w:lang w:val="en-US"/>
              </w:rPr>
              <w:t xml:space="preserve">: </w:t>
            </w:r>
            <w:r>
              <w:rPr>
                <w:rFonts w:ascii="Verdana" w:hAnsi="Verdana" w:cs="Arial"/>
                <w:sz w:val="20"/>
                <w:szCs w:val="20"/>
                <w:lang w:val="en-US"/>
              </w:rPr>
              <w:t xml:space="preserve">Epidemiology of </w:t>
            </w:r>
            <w:r w:rsidRPr="004D727F">
              <w:rPr>
                <w:rFonts w:ascii="Verdana" w:hAnsi="Verdana" w:cs="Arial"/>
                <w:sz w:val="20"/>
                <w:szCs w:val="20"/>
                <w:lang w:val="en-US"/>
              </w:rPr>
              <w:t xml:space="preserve">Bradykinin-mediated angioedema: a systematic investigation of epidemiological studies. </w:t>
            </w:r>
            <w:r>
              <w:rPr>
                <w:rFonts w:ascii="Verdana" w:hAnsi="Verdana" w:cs="Arial"/>
                <w:i/>
                <w:sz w:val="20"/>
                <w:szCs w:val="20"/>
                <w:lang w:val="en-US"/>
              </w:rPr>
              <w:t>Orphanet J. Rare Dis</w:t>
            </w:r>
            <w:r>
              <w:rPr>
                <w:rFonts w:ascii="Verdana" w:hAnsi="Verdana" w:cs="Arial"/>
                <w:sz w:val="20"/>
                <w:szCs w:val="20"/>
                <w:lang w:val="en-US"/>
              </w:rPr>
              <w:t xml:space="preserve">.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13; 73. </w:t>
            </w:r>
            <w:r w:rsidRPr="0087500F">
              <w:rPr>
                <w:rFonts w:ascii="Verdana" w:hAnsi="Verdana"/>
                <w:sz w:val="20"/>
                <w:szCs w:val="20"/>
                <w:lang w:val="en-GB"/>
              </w:rPr>
              <w:t xml:space="preserve">IF: </w:t>
            </w:r>
            <w:r>
              <w:rPr>
                <w:rFonts w:ascii="Verdana" w:hAnsi="Verdana"/>
                <w:sz w:val="20"/>
                <w:szCs w:val="20"/>
                <w:lang w:val="en-GB"/>
              </w:rPr>
              <w:t>3.69</w:t>
            </w:r>
          </w:p>
        </w:tc>
      </w:tr>
      <w:tr w:rsidR="00617913" w:rsidRPr="00EE5BCA" w14:paraId="5AD24735" w14:textId="77777777" w:rsidTr="00D24651">
        <w:tc>
          <w:tcPr>
            <w:tcW w:w="727" w:type="dxa"/>
            <w:shd w:val="clear" w:color="auto" w:fill="auto"/>
          </w:tcPr>
          <w:p w14:paraId="5C63666F" w14:textId="51FF264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314.</w:t>
            </w:r>
          </w:p>
        </w:tc>
        <w:tc>
          <w:tcPr>
            <w:tcW w:w="8441" w:type="dxa"/>
            <w:shd w:val="clear" w:color="auto" w:fill="auto"/>
          </w:tcPr>
          <w:p w14:paraId="6C5D855E" w14:textId="41224395"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sz w:val="20"/>
                <w:szCs w:val="20"/>
                <w:lang w:val="en-US"/>
              </w:rPr>
              <w:t>Loules, G.</w:t>
            </w:r>
            <w:r w:rsidRPr="00EE5BCA">
              <w:rPr>
                <w:rFonts w:ascii="Verdana" w:hAnsi="Verdana" w:cs="Arial"/>
                <w:b/>
                <w:sz w:val="20"/>
                <w:szCs w:val="20"/>
                <w:vertAlign w:val="superscript"/>
                <w:lang w:val="en-US"/>
              </w:rPr>
              <w:t>*</w:t>
            </w:r>
            <w:r w:rsidRPr="004957BC">
              <w:rPr>
                <w:rFonts w:ascii="Verdana" w:hAnsi="Verdana" w:cs="Arial"/>
                <w:sz w:val="20"/>
                <w:szCs w:val="20"/>
                <w:vertAlign w:val="superscript"/>
                <w:lang w:val="en-US"/>
              </w:rPr>
              <w:t>+</w:t>
            </w:r>
            <w:r>
              <w:rPr>
                <w:rFonts w:ascii="Verdana" w:hAnsi="Verdana" w:cs="Arial"/>
                <w:sz w:val="20"/>
                <w:szCs w:val="20"/>
                <w:lang w:val="en-US"/>
              </w:rPr>
              <w:t>, Zamanakou, M.</w:t>
            </w:r>
            <w:r w:rsidRPr="00EE5BCA">
              <w:rPr>
                <w:rFonts w:ascii="Verdana" w:hAnsi="Verdana" w:cs="Arial"/>
                <w:sz w:val="20"/>
                <w:szCs w:val="20"/>
                <w:vertAlign w:val="superscript"/>
                <w:lang w:val="en-US"/>
              </w:rPr>
              <w:t>*</w:t>
            </w:r>
            <w:r>
              <w:rPr>
                <w:rFonts w:ascii="Verdana" w:hAnsi="Verdana" w:cs="Arial"/>
                <w:sz w:val="20"/>
                <w:szCs w:val="20"/>
                <w:lang w:val="en-US"/>
              </w:rPr>
              <w:t xml:space="preserve">, Parsopoulou, F., Vatsiou, S., Psarros, F., Csuka, D., Porebski, G., Obtulowicz, K., Valerieva, A., Staevska, M., López-Lera, A., López-Trascasa, M., Moldovan, D., Magerl, M., </w:t>
            </w:r>
            <w:r w:rsidRPr="00B65B04">
              <w:rPr>
                <w:rFonts w:ascii="Verdana" w:hAnsi="Verdana" w:cs="Arial"/>
                <w:b/>
                <w:sz w:val="20"/>
                <w:szCs w:val="20"/>
                <w:lang w:val="en-US"/>
              </w:rPr>
              <w:t>Maurer, M.</w:t>
            </w:r>
            <w:r>
              <w:rPr>
                <w:rFonts w:ascii="Verdana" w:hAnsi="Verdana" w:cs="Arial"/>
                <w:sz w:val="20"/>
                <w:szCs w:val="20"/>
                <w:lang w:val="en-US"/>
              </w:rPr>
              <w:t xml:space="preserve">, Speletas, M., Farkas, H., and Germenis, A. E.: Targeted next-generation sequencing for the molecular diagnosis of hereditary angioedema due to C1-inhibitor deficiency. </w:t>
            </w:r>
            <w:r w:rsidRPr="00B65B04">
              <w:rPr>
                <w:rFonts w:ascii="Verdana" w:hAnsi="Verdana" w:cs="Arial"/>
                <w:i/>
                <w:sz w:val="20"/>
                <w:szCs w:val="20"/>
                <w:lang w:val="en-US"/>
              </w:rPr>
              <w:t>Gene</w:t>
            </w:r>
            <w:r>
              <w:rPr>
                <w:rFonts w:ascii="Verdana" w:hAnsi="Verdana" w:cs="Arial"/>
                <w:sz w:val="20"/>
                <w:szCs w:val="20"/>
                <w:lang w:val="en-US"/>
              </w:rPr>
              <w:t xml:space="preserve"> 2018: </w:t>
            </w:r>
            <w:r>
              <w:rPr>
                <w:rFonts w:ascii="Verdana" w:hAnsi="Verdana"/>
                <w:sz w:val="20"/>
                <w:szCs w:val="20"/>
                <w:lang w:val="en-US"/>
              </w:rPr>
              <w:t xml:space="preserve">667; 76-82. </w:t>
            </w:r>
            <w:r w:rsidRPr="0087500F">
              <w:rPr>
                <w:rFonts w:ascii="Verdana" w:hAnsi="Verdana"/>
                <w:sz w:val="20"/>
                <w:szCs w:val="20"/>
                <w:lang w:val="en-GB"/>
              </w:rPr>
              <w:t xml:space="preserve">IF: </w:t>
            </w:r>
            <w:r>
              <w:rPr>
                <w:rFonts w:ascii="Verdana" w:hAnsi="Verdana"/>
                <w:sz w:val="20"/>
                <w:szCs w:val="20"/>
                <w:lang w:val="en-GB"/>
              </w:rPr>
              <w:t>2.64</w:t>
            </w:r>
          </w:p>
        </w:tc>
      </w:tr>
      <w:tr w:rsidR="00617913" w:rsidRPr="00DA29DB" w14:paraId="1D31F369" w14:textId="77777777" w:rsidTr="00D24651">
        <w:tc>
          <w:tcPr>
            <w:tcW w:w="727" w:type="dxa"/>
            <w:shd w:val="clear" w:color="auto" w:fill="auto"/>
          </w:tcPr>
          <w:p w14:paraId="026D14C6" w14:textId="0FBB571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313.</w:t>
            </w:r>
          </w:p>
        </w:tc>
        <w:tc>
          <w:tcPr>
            <w:tcW w:w="8441" w:type="dxa"/>
            <w:shd w:val="clear" w:color="auto" w:fill="auto"/>
          </w:tcPr>
          <w:p w14:paraId="2DC29745" w14:textId="5CA0C245"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cs="Arial"/>
                <w:b/>
                <w:sz w:val="20"/>
                <w:szCs w:val="20"/>
                <w:lang w:val="en-US"/>
              </w:rPr>
              <w:t>Maurer, M.</w:t>
            </w:r>
            <w:r>
              <w:rPr>
                <w:rFonts w:ascii="Verdana" w:hAnsi="Verdana" w:cs="Arial"/>
                <w:sz w:val="20"/>
                <w:szCs w:val="20"/>
                <w:lang w:val="en-US"/>
              </w:rPr>
              <w:t>, Mathias, S. D., Crosby, R. D., Rajput, Y.</w:t>
            </w:r>
            <w:r w:rsidRPr="004957BC">
              <w:rPr>
                <w:rFonts w:ascii="Verdana" w:hAnsi="Verdana" w:cs="Arial"/>
                <w:sz w:val="20"/>
                <w:szCs w:val="20"/>
                <w:vertAlign w:val="superscript"/>
                <w:lang w:val="en-US"/>
              </w:rPr>
              <w:t>+</w:t>
            </w:r>
            <w:r>
              <w:rPr>
                <w:rFonts w:ascii="Verdana" w:hAnsi="Verdana" w:cs="Arial"/>
                <w:sz w:val="20"/>
                <w:szCs w:val="20"/>
                <w:lang w:val="en-US"/>
              </w:rPr>
              <w:t xml:space="preserve">, and Zazzali, J. L.: Validity and responsiveness of the urticaria activity and impact measure: a new patient-reported tool. </w:t>
            </w:r>
            <w:r>
              <w:rPr>
                <w:rFonts w:ascii="Verdana" w:hAnsi="Verdana" w:cs="Arial"/>
                <w:i/>
                <w:sz w:val="20"/>
                <w:szCs w:val="20"/>
                <w:lang w:val="en-US"/>
              </w:rPr>
              <w:t>Ann. Allergy Asthma Immunol.</w:t>
            </w:r>
            <w:r>
              <w:rPr>
                <w:rFonts w:ascii="Verdana" w:hAnsi="Verdana" w:cs="Arial"/>
                <w:sz w:val="20"/>
                <w:szCs w:val="20"/>
                <w:lang w:val="en-US"/>
              </w:rPr>
              <w:t xml:space="preserve"> 2018: </w:t>
            </w:r>
            <w:r w:rsidRPr="00FB5D47">
              <w:rPr>
                <w:rFonts w:ascii="Verdana" w:hAnsi="Verdana"/>
                <w:sz w:val="20"/>
                <w:szCs w:val="20"/>
                <w:lang w:val="en-US"/>
              </w:rPr>
              <w:t>120;</w:t>
            </w:r>
            <w:r>
              <w:rPr>
                <w:rFonts w:ascii="Verdana" w:hAnsi="Verdana"/>
                <w:i/>
                <w:sz w:val="20"/>
                <w:szCs w:val="20"/>
                <w:lang w:val="en-US"/>
              </w:rPr>
              <w:t xml:space="preserve"> </w:t>
            </w:r>
            <w:r w:rsidRPr="00E80EAA">
              <w:rPr>
                <w:rFonts w:ascii="Verdana" w:hAnsi="Verdana"/>
                <w:sz w:val="20"/>
                <w:szCs w:val="20"/>
                <w:lang w:val="en-US"/>
              </w:rPr>
              <w:t>641-647</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3.56</w:t>
            </w:r>
          </w:p>
        </w:tc>
      </w:tr>
      <w:tr w:rsidR="00617913" w:rsidRPr="00657B26" w14:paraId="7C3985AE" w14:textId="77777777" w:rsidTr="00D24651">
        <w:tc>
          <w:tcPr>
            <w:tcW w:w="727" w:type="dxa"/>
            <w:shd w:val="clear" w:color="auto" w:fill="auto"/>
          </w:tcPr>
          <w:p w14:paraId="623B2BA7" w14:textId="7E6E09B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312.</w:t>
            </w:r>
          </w:p>
        </w:tc>
        <w:tc>
          <w:tcPr>
            <w:tcW w:w="8441" w:type="dxa"/>
            <w:shd w:val="clear" w:color="auto" w:fill="auto"/>
          </w:tcPr>
          <w:p w14:paraId="1306856E" w14:textId="2C938B5F" w:rsidR="00617913"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sz w:val="20"/>
                <w:szCs w:val="20"/>
                <w:lang w:val="en-US"/>
              </w:rPr>
              <w:t>Kolkhir, P.</w:t>
            </w:r>
            <w:r w:rsidRPr="004957BC">
              <w:rPr>
                <w:rFonts w:ascii="Verdana" w:hAnsi="Verdana" w:cs="Arial"/>
                <w:sz w:val="20"/>
                <w:szCs w:val="20"/>
                <w:vertAlign w:val="superscript"/>
                <w:lang w:val="en-US"/>
              </w:rPr>
              <w:t>+</w:t>
            </w:r>
            <w:r>
              <w:rPr>
                <w:rFonts w:ascii="Verdana" w:hAnsi="Verdana"/>
                <w:sz w:val="20"/>
                <w:szCs w:val="20"/>
                <w:lang w:val="en-US"/>
              </w:rPr>
              <w:t xml:space="preserve">, Pogorelov, D., Darlenski, R., Caminati, M., Tanno, L. K., Le Pham, D., Gonzalez-Estrada, A., Antolin-Amérigo, D., Dimov, V., Weller, K., Sanchez-Borges, M., Ansotegui, I., and </w:t>
            </w:r>
            <w:r>
              <w:rPr>
                <w:rFonts w:ascii="Verdana" w:hAnsi="Verdana"/>
                <w:b/>
                <w:sz w:val="20"/>
                <w:szCs w:val="20"/>
                <w:lang w:val="en-US"/>
              </w:rPr>
              <w:t>Maurer, M.</w:t>
            </w:r>
            <w:r>
              <w:rPr>
                <w:rFonts w:ascii="Verdana" w:hAnsi="Verdana"/>
                <w:sz w:val="20"/>
                <w:szCs w:val="20"/>
                <w:lang w:val="en-US"/>
              </w:rPr>
              <w:t xml:space="preserve">: Management of chronic spontaneous urticaria: a worldwide perspective. </w:t>
            </w:r>
            <w:r>
              <w:rPr>
                <w:rFonts w:ascii="Verdana" w:hAnsi="Verdana"/>
                <w:i/>
                <w:sz w:val="20"/>
                <w:szCs w:val="20"/>
                <w:lang w:val="en-US"/>
              </w:rPr>
              <w:t>World Allergy Organ. J.</w:t>
            </w:r>
            <w:r>
              <w:rPr>
                <w:rFonts w:ascii="Verdana" w:hAnsi="Verdana"/>
                <w:sz w:val="20"/>
                <w:szCs w:val="20"/>
                <w:lang w:val="en-US"/>
              </w:rPr>
              <w:t xml:space="preserve"> 2018: 11; 14 eCollection. IF: 3.68</w:t>
            </w:r>
          </w:p>
        </w:tc>
      </w:tr>
      <w:tr w:rsidR="00617913" w:rsidRPr="007E00A5" w14:paraId="50B62694" w14:textId="77777777" w:rsidTr="00D24651">
        <w:tc>
          <w:tcPr>
            <w:tcW w:w="727" w:type="dxa"/>
            <w:shd w:val="clear" w:color="auto" w:fill="auto"/>
          </w:tcPr>
          <w:p w14:paraId="70E21922" w14:textId="6575872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311.</w:t>
            </w:r>
          </w:p>
        </w:tc>
        <w:tc>
          <w:tcPr>
            <w:tcW w:w="8441" w:type="dxa"/>
            <w:shd w:val="clear" w:color="auto" w:fill="auto"/>
          </w:tcPr>
          <w:p w14:paraId="2CEB0F49" w14:textId="4A18D2F6" w:rsidR="00617913" w:rsidRPr="00687DFB"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5A0F71">
              <w:rPr>
                <w:rFonts w:ascii="Verdana" w:hAnsi="Verdana" w:cs="Arial"/>
                <w:sz w:val="20"/>
                <w:szCs w:val="20"/>
                <w:lang w:val="en-US"/>
              </w:rPr>
              <w:t>Dressler, C.</w:t>
            </w:r>
            <w:r w:rsidRPr="004957BC">
              <w:rPr>
                <w:rFonts w:ascii="Verdana" w:hAnsi="Verdana" w:cs="Arial"/>
                <w:sz w:val="20"/>
                <w:szCs w:val="20"/>
                <w:vertAlign w:val="superscript"/>
                <w:lang w:val="en-US"/>
              </w:rPr>
              <w:t>+</w:t>
            </w:r>
            <w:r w:rsidRPr="005A0F71">
              <w:rPr>
                <w:rFonts w:ascii="Verdana" w:hAnsi="Verdana" w:cs="Arial"/>
                <w:sz w:val="20"/>
                <w:szCs w:val="20"/>
                <w:lang w:val="en-US"/>
              </w:rPr>
              <w:t>, Rosumeck, S., Wer</w:t>
            </w:r>
            <w:r w:rsidRPr="00F15D76">
              <w:rPr>
                <w:rFonts w:ascii="Verdana" w:hAnsi="Verdana" w:cs="Arial"/>
                <w:sz w:val="20"/>
                <w:szCs w:val="20"/>
                <w:lang w:val="en-US"/>
              </w:rPr>
              <w:t xml:space="preserve">ner, R. </w:t>
            </w:r>
            <w:r w:rsidRPr="005A0F71">
              <w:rPr>
                <w:rFonts w:ascii="Verdana" w:hAnsi="Verdana" w:cs="Arial"/>
                <w:sz w:val="20"/>
                <w:szCs w:val="20"/>
                <w:lang w:val="en-US"/>
              </w:rPr>
              <w:t>N., Magerl., M.</w:t>
            </w:r>
            <w:r>
              <w:rPr>
                <w:rFonts w:ascii="Verdana" w:hAnsi="Verdana" w:cs="Arial"/>
                <w:sz w:val="20"/>
                <w:szCs w:val="20"/>
                <w:lang w:val="en-US"/>
              </w:rPr>
              <w:t>, Metz, M.</w:t>
            </w:r>
            <w:r w:rsidRPr="005A0F71">
              <w:rPr>
                <w:rFonts w:ascii="Verdana" w:hAnsi="Verdana" w:cs="Arial"/>
                <w:sz w:val="20"/>
                <w:szCs w:val="20"/>
                <w:lang w:val="en-US"/>
              </w:rPr>
              <w:t xml:space="preserve">, </w:t>
            </w:r>
            <w:r w:rsidRPr="005A0F71">
              <w:rPr>
                <w:rFonts w:ascii="Verdana" w:hAnsi="Verdana" w:cs="Arial"/>
                <w:b/>
                <w:sz w:val="20"/>
                <w:szCs w:val="20"/>
                <w:lang w:val="en-US"/>
              </w:rPr>
              <w:t>Maurer, M.</w:t>
            </w:r>
            <w:r w:rsidRPr="005A0F71">
              <w:rPr>
                <w:rFonts w:ascii="Verdana" w:hAnsi="Verdana" w:cs="Arial"/>
                <w:sz w:val="20"/>
                <w:szCs w:val="20"/>
                <w:lang w:val="en-US"/>
              </w:rPr>
              <w:t>, Nast, A.,</w:t>
            </w:r>
            <w:r w:rsidRPr="00F15D76">
              <w:rPr>
                <w:rFonts w:ascii="Verdana" w:hAnsi="Verdana" w:cs="Arial"/>
                <w:sz w:val="20"/>
                <w:szCs w:val="20"/>
                <w:lang w:val="en-US"/>
              </w:rPr>
              <w:t xml:space="preserve"> and</w:t>
            </w:r>
            <w:r w:rsidRPr="005A0F71">
              <w:rPr>
                <w:rFonts w:ascii="Verdana" w:hAnsi="Verdana" w:cs="Arial"/>
                <w:sz w:val="20"/>
                <w:szCs w:val="20"/>
                <w:lang w:val="en-US"/>
              </w:rPr>
              <w:t xml:space="preserve"> Zu</w:t>
            </w:r>
            <w:r w:rsidRPr="00F15D76">
              <w:rPr>
                <w:rFonts w:ascii="Verdana" w:hAnsi="Verdana" w:cs="Arial"/>
                <w:sz w:val="20"/>
                <w:szCs w:val="20"/>
                <w:lang w:val="en-US"/>
              </w:rPr>
              <w:t xml:space="preserve">berbier, T.: </w:t>
            </w:r>
            <w:r>
              <w:rPr>
                <w:rFonts w:ascii="Verdana" w:hAnsi="Verdana" w:cs="Arial"/>
                <w:sz w:val="20"/>
                <w:szCs w:val="20"/>
                <w:lang w:val="en-US"/>
              </w:rPr>
              <w:t>Executive summary of the m</w:t>
            </w:r>
            <w:r w:rsidRPr="005A0F71">
              <w:rPr>
                <w:rFonts w:ascii="Verdana" w:hAnsi="Verdana" w:cs="Arial"/>
                <w:sz w:val="20"/>
                <w:szCs w:val="20"/>
                <w:lang w:val="en-US"/>
              </w:rPr>
              <w:t>et</w:t>
            </w:r>
            <w:r w:rsidRPr="00F15D76">
              <w:rPr>
                <w:rFonts w:ascii="Verdana" w:hAnsi="Verdana" w:cs="Arial"/>
                <w:sz w:val="20"/>
                <w:szCs w:val="20"/>
                <w:lang w:val="en-US"/>
              </w:rPr>
              <w:t>hods</w:t>
            </w:r>
            <w:r>
              <w:rPr>
                <w:rFonts w:ascii="Verdana" w:hAnsi="Verdana" w:cs="Arial"/>
                <w:sz w:val="20"/>
                <w:szCs w:val="20"/>
                <w:lang w:val="en-US"/>
              </w:rPr>
              <w:t xml:space="preserve"> report</w:t>
            </w:r>
            <w:r w:rsidRPr="00F15D76">
              <w:rPr>
                <w:rFonts w:ascii="Verdana" w:hAnsi="Verdana" w:cs="Arial"/>
                <w:sz w:val="20"/>
                <w:szCs w:val="20"/>
                <w:lang w:val="en-US"/>
              </w:rPr>
              <w:t xml:space="preserve"> </w:t>
            </w:r>
            <w:r>
              <w:rPr>
                <w:rFonts w:ascii="Verdana" w:hAnsi="Verdana" w:cs="Arial"/>
                <w:sz w:val="20"/>
                <w:szCs w:val="20"/>
                <w:lang w:val="en-US"/>
              </w:rPr>
              <w:t xml:space="preserve">for ‘The EAACI/GA²LEN/EDF/WAO guideline for the definition, classification, diagnosis and management of urticaria. The 2017 revision and update’. </w:t>
            </w:r>
            <w:r>
              <w:rPr>
                <w:rFonts w:ascii="Verdana" w:hAnsi="Verdana"/>
                <w:i/>
                <w:sz w:val="20"/>
                <w:szCs w:val="20"/>
                <w:lang w:val="en-US"/>
              </w:rPr>
              <w:t>Allergy</w:t>
            </w:r>
            <w:r>
              <w:rPr>
                <w:rFonts w:ascii="Verdana" w:hAnsi="Verdana"/>
                <w:sz w:val="20"/>
                <w:szCs w:val="20"/>
                <w:lang w:val="en-US"/>
              </w:rPr>
              <w:t xml:space="preserve"> 2018: 73; 1145-1146. </w:t>
            </w:r>
            <w:r w:rsidRPr="0087500F">
              <w:rPr>
                <w:rFonts w:ascii="Verdana" w:hAnsi="Verdana"/>
                <w:sz w:val="20"/>
                <w:szCs w:val="20"/>
                <w:lang w:val="en-GB"/>
              </w:rPr>
              <w:t xml:space="preserve">IF: </w:t>
            </w:r>
            <w:r>
              <w:rPr>
                <w:rFonts w:ascii="Verdana" w:hAnsi="Verdana"/>
                <w:sz w:val="20"/>
                <w:szCs w:val="20"/>
                <w:lang w:val="en-GB"/>
              </w:rPr>
              <w:t>6.77</w:t>
            </w:r>
          </w:p>
        </w:tc>
      </w:tr>
      <w:tr w:rsidR="00617913" w:rsidRPr="00D24651" w14:paraId="3E861C11" w14:textId="77777777" w:rsidTr="00D24651">
        <w:tc>
          <w:tcPr>
            <w:tcW w:w="727" w:type="dxa"/>
            <w:shd w:val="clear" w:color="auto" w:fill="auto"/>
          </w:tcPr>
          <w:p w14:paraId="033DC17C" w14:textId="6F823B6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310.</w:t>
            </w:r>
          </w:p>
        </w:tc>
        <w:tc>
          <w:tcPr>
            <w:tcW w:w="8441" w:type="dxa"/>
            <w:shd w:val="clear" w:color="auto" w:fill="auto"/>
          </w:tcPr>
          <w:p w14:paraId="2610D160" w14:textId="77777777"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Pr>
                <w:rFonts w:ascii="Verdana" w:hAnsi="Verdana"/>
                <w:sz w:val="20"/>
                <w:szCs w:val="20"/>
                <w:lang w:val="en-US"/>
              </w:rPr>
              <w:t>Zuberbier, T.</w:t>
            </w:r>
            <w:r w:rsidRPr="00140C59">
              <w:rPr>
                <w:rFonts w:ascii="Verdana" w:hAnsi="Verdana"/>
                <w:sz w:val="20"/>
                <w:szCs w:val="20"/>
                <w:vertAlign w:val="superscript"/>
                <w:lang w:val="en-US"/>
              </w:rPr>
              <w:t>+</w:t>
            </w:r>
            <w:r>
              <w:rPr>
                <w:rFonts w:ascii="Verdana" w:hAnsi="Verdana"/>
                <w:sz w:val="20"/>
                <w:szCs w:val="20"/>
                <w:lang w:val="en-US"/>
              </w:rPr>
              <w:t xml:space="preserve">, Aberer, W., Asero, R., Abdul Latiff, A. H., Baker, D., Ballmer-Weber, B., Bernstein, J. A., Bindslev-Jensen, C., Brzoza, Z., Buense Bedrikow, R., Canonica, G. W., Church, M. K., Craig, T., Danilycheva, I. V., Dressler, C., Ensina, L. F., Giménez-Arnau, A., Godse, K., Goncalo, M., Grattan, C., Hebert, J., Hide, M., Kaplan, A., Kapp, A., Katelaris, C. H., Kocatürk, E., Kulthanan, K., Larenas-Linnemann, D., Leslie, T. A., Magerl, M., Mathelier-Fusade, P., Meshkova, R. Y., Metz, M., Nast, A., Nettis, E., Oude-Elberink, H., Rosumeck, S., Saini, S. S., Sánchez-Borges, M., Schmid-Grendelmeier, P., Staubach, P., Sussman, G., Toubi, E., Vena, G. A., Vestergaard, C., Wedi, B., Werner, R. N., Zhao, Z., and </w:t>
            </w:r>
            <w:r>
              <w:rPr>
                <w:rFonts w:ascii="Verdana" w:hAnsi="Verdana"/>
                <w:b/>
                <w:sz w:val="20"/>
                <w:szCs w:val="20"/>
                <w:lang w:val="en-US"/>
              </w:rPr>
              <w:t>Maurer, M.</w:t>
            </w:r>
            <w:r>
              <w:rPr>
                <w:rFonts w:ascii="Verdana" w:hAnsi="Verdana"/>
                <w:sz w:val="20"/>
                <w:szCs w:val="20"/>
                <w:lang w:val="en-US"/>
              </w:rPr>
              <w:t xml:space="preserve">: The EAACI/GA²LEN/EDF/WAO guideline for the definition, classification, diagnosis and management of urticaria. The 2017 revision and update. </w:t>
            </w:r>
            <w:r>
              <w:rPr>
                <w:rFonts w:ascii="Verdana" w:hAnsi="Verdana"/>
                <w:i/>
                <w:sz w:val="20"/>
                <w:szCs w:val="20"/>
                <w:lang w:val="en-US"/>
              </w:rPr>
              <w:t>Allergy</w:t>
            </w:r>
            <w:r>
              <w:rPr>
                <w:rFonts w:ascii="Verdana" w:hAnsi="Verdana"/>
                <w:sz w:val="20"/>
                <w:szCs w:val="20"/>
                <w:lang w:val="en-US"/>
              </w:rPr>
              <w:t xml:space="preserve"> 2018: 73; 1393-1414. </w:t>
            </w:r>
            <w:r w:rsidRPr="0087500F">
              <w:rPr>
                <w:rFonts w:ascii="Verdana" w:hAnsi="Verdana"/>
                <w:sz w:val="20"/>
                <w:szCs w:val="20"/>
                <w:lang w:val="en-GB"/>
              </w:rPr>
              <w:t xml:space="preserve">IF: </w:t>
            </w:r>
            <w:r>
              <w:rPr>
                <w:rFonts w:ascii="Verdana" w:hAnsi="Verdana"/>
                <w:sz w:val="20"/>
                <w:szCs w:val="20"/>
                <w:lang w:val="en-GB"/>
              </w:rPr>
              <w:t>6.77</w:t>
            </w:r>
          </w:p>
          <w:p w14:paraId="73347554" w14:textId="5F143D92" w:rsidR="00617913" w:rsidRPr="00E93F3B"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1C2C18">
              <w:rPr>
                <w:rFonts w:ascii="Verdana" w:hAnsi="Verdana"/>
                <w:sz w:val="20"/>
                <w:szCs w:val="20"/>
                <w:lang w:val="en-US"/>
              </w:rPr>
              <w:t>Zuberbier, T.</w:t>
            </w:r>
            <w:r w:rsidRPr="00140C59">
              <w:rPr>
                <w:rFonts w:ascii="Verdana" w:hAnsi="Verdana"/>
                <w:sz w:val="20"/>
                <w:szCs w:val="20"/>
                <w:vertAlign w:val="superscript"/>
                <w:lang w:val="en-US"/>
              </w:rPr>
              <w:t>+</w:t>
            </w:r>
            <w:r w:rsidRPr="001C2C18">
              <w:rPr>
                <w:rFonts w:ascii="Verdana" w:hAnsi="Verdana"/>
                <w:sz w:val="20"/>
                <w:szCs w:val="20"/>
                <w:lang w:val="en-US"/>
              </w:rPr>
              <w:t xml:space="preserve">, </w:t>
            </w:r>
            <w:r w:rsidRPr="001C2C18">
              <w:rPr>
                <w:rFonts w:ascii="Verdana" w:hAnsi="Verdana"/>
                <w:b/>
                <w:sz w:val="20"/>
                <w:szCs w:val="20"/>
                <w:lang w:val="en-US"/>
              </w:rPr>
              <w:t>Maurer, M.</w:t>
            </w:r>
            <w:r w:rsidRPr="001C2C18">
              <w:rPr>
                <w:rFonts w:ascii="Verdana" w:hAnsi="Verdana"/>
                <w:sz w:val="20"/>
                <w:szCs w:val="20"/>
                <w:lang w:val="en-US"/>
              </w:rPr>
              <w:t xml:space="preserve">, and Church, M. K.: </w:t>
            </w:r>
            <w:r>
              <w:rPr>
                <w:rFonts w:ascii="Verdana" w:hAnsi="Verdana"/>
                <w:sz w:val="20"/>
                <w:szCs w:val="20"/>
                <w:lang w:val="en-US"/>
              </w:rPr>
              <w:t>Reply to Wood et al. Response to comment on: The EAACI/GA²LEN/EDF/WAO guideline for the definition, classification, diagnosis and management of urticaria. The 2017 revision and update</w:t>
            </w:r>
            <w:r>
              <w:rPr>
                <w:rFonts w:ascii="Verdana" w:hAnsi="Verdana"/>
                <w:i/>
                <w:sz w:val="20"/>
                <w:szCs w:val="20"/>
                <w:lang w:val="en-US"/>
              </w:rPr>
              <w:t>. Allergy</w:t>
            </w:r>
            <w:r>
              <w:rPr>
                <w:rFonts w:ascii="Verdana" w:hAnsi="Verdana"/>
                <w:sz w:val="20"/>
                <w:szCs w:val="20"/>
                <w:lang w:val="en-US"/>
              </w:rPr>
              <w:t xml:space="preserve"> 2019: 74; 418-419</w:t>
            </w:r>
          </w:p>
        </w:tc>
      </w:tr>
      <w:tr w:rsidR="00617913" w:rsidRPr="005E5F3C" w14:paraId="0827E521" w14:textId="77777777" w:rsidTr="00D24651">
        <w:tc>
          <w:tcPr>
            <w:tcW w:w="727" w:type="dxa"/>
            <w:shd w:val="clear" w:color="auto" w:fill="auto"/>
          </w:tcPr>
          <w:p w14:paraId="6ABE824D" w14:textId="108DAAC9" w:rsidR="00617913" w:rsidRPr="001C2C18" w:rsidRDefault="00617913" w:rsidP="00617913">
            <w:pPr>
              <w:widowControl w:val="0"/>
              <w:tabs>
                <w:tab w:val="left" w:pos="426"/>
              </w:tabs>
              <w:autoSpaceDE w:val="0"/>
              <w:autoSpaceDN w:val="0"/>
              <w:adjustRightInd w:val="0"/>
              <w:spacing w:before="120"/>
              <w:jc w:val="right"/>
              <w:rPr>
                <w:rFonts w:ascii="Verdana" w:hAnsi="Verdana"/>
                <w:sz w:val="20"/>
                <w:szCs w:val="20"/>
              </w:rPr>
            </w:pPr>
            <w:r w:rsidRPr="001C2C18">
              <w:rPr>
                <w:rFonts w:ascii="Verdana" w:hAnsi="Verdana"/>
                <w:sz w:val="20"/>
                <w:szCs w:val="20"/>
              </w:rPr>
              <w:t>309.</w:t>
            </w:r>
          </w:p>
        </w:tc>
        <w:tc>
          <w:tcPr>
            <w:tcW w:w="8441" w:type="dxa"/>
            <w:shd w:val="clear" w:color="auto" w:fill="auto"/>
          </w:tcPr>
          <w:p w14:paraId="2999B0FF" w14:textId="1C38AD71" w:rsidR="00617913" w:rsidRPr="005A0F71"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6B30BA">
              <w:rPr>
                <w:rFonts w:ascii="Verdana" w:hAnsi="Verdana"/>
                <w:b/>
                <w:sz w:val="20"/>
                <w:szCs w:val="20"/>
                <w:lang w:val="en-US"/>
              </w:rPr>
              <w:t>Maurer, M.</w:t>
            </w:r>
            <w:r w:rsidRPr="00EE5BCA">
              <w:rPr>
                <w:rFonts w:ascii="Verdana" w:hAnsi="Verdana"/>
                <w:sz w:val="20"/>
                <w:szCs w:val="20"/>
                <w:vertAlign w:val="superscript"/>
                <w:lang w:val="en-US"/>
              </w:rPr>
              <w:t>*</w:t>
            </w:r>
            <w:r w:rsidRPr="006B30BA">
              <w:rPr>
                <w:rFonts w:ascii="Verdana" w:hAnsi="Verdana"/>
                <w:sz w:val="20"/>
                <w:szCs w:val="20"/>
                <w:vertAlign w:val="superscript"/>
                <w:lang w:val="en-US"/>
              </w:rPr>
              <w:t>+</w:t>
            </w:r>
            <w:r w:rsidRPr="006B30BA">
              <w:rPr>
                <w:rFonts w:ascii="Verdana" w:hAnsi="Verdana"/>
                <w:sz w:val="20"/>
                <w:szCs w:val="20"/>
                <w:lang w:val="en-US"/>
              </w:rPr>
              <w:t>,</w:t>
            </w:r>
            <w:r w:rsidRPr="006B30BA">
              <w:rPr>
                <w:rFonts w:ascii="Verdana" w:hAnsi="Verdana"/>
                <w:b/>
                <w:sz w:val="20"/>
                <w:szCs w:val="20"/>
                <w:lang w:val="en-US"/>
              </w:rPr>
              <w:t xml:space="preserve"> </w:t>
            </w:r>
            <w:r w:rsidRPr="006B30BA">
              <w:rPr>
                <w:rFonts w:ascii="Verdana" w:hAnsi="Verdana"/>
                <w:sz w:val="20"/>
                <w:szCs w:val="20"/>
                <w:lang w:val="en-US"/>
              </w:rPr>
              <w:t>Magerl, M.</w:t>
            </w:r>
            <w:r w:rsidRPr="00EE5BCA">
              <w:rPr>
                <w:rFonts w:ascii="Verdana" w:hAnsi="Verdana"/>
                <w:sz w:val="20"/>
                <w:szCs w:val="20"/>
                <w:vertAlign w:val="superscript"/>
                <w:lang w:val="en-US"/>
              </w:rPr>
              <w:t>*</w:t>
            </w:r>
            <w:r w:rsidRPr="006B30BA">
              <w:rPr>
                <w:rFonts w:ascii="Verdana" w:hAnsi="Verdana"/>
                <w:sz w:val="20"/>
                <w:szCs w:val="20"/>
                <w:lang w:val="en-US"/>
              </w:rPr>
              <w:t>, Ansotegui, I., Aygören-Pürsün, E., Betschel, S., Bork, K., Bowen, T., Balle Boysen</w:t>
            </w:r>
            <w:r w:rsidRPr="00833340">
              <w:rPr>
                <w:rFonts w:ascii="Verdana" w:hAnsi="Verdana"/>
                <w:sz w:val="20"/>
                <w:szCs w:val="20"/>
                <w:lang w:val="en-US"/>
              </w:rPr>
              <w:t xml:space="preserve">, </w:t>
            </w:r>
            <w:r w:rsidRPr="00B56FED">
              <w:rPr>
                <w:rFonts w:ascii="Verdana" w:hAnsi="Verdana"/>
                <w:sz w:val="20"/>
                <w:szCs w:val="20"/>
                <w:lang w:val="en-US"/>
              </w:rPr>
              <w:t>H., Farka</w:t>
            </w:r>
            <w:r w:rsidRPr="00750861">
              <w:rPr>
                <w:rFonts w:ascii="Verdana" w:hAnsi="Verdana"/>
                <w:sz w:val="20"/>
                <w:szCs w:val="20"/>
                <w:lang w:val="en-US"/>
              </w:rPr>
              <w:t>s, H., Grumach, A.</w:t>
            </w:r>
            <w:r>
              <w:rPr>
                <w:rFonts w:ascii="Verdana" w:hAnsi="Verdana"/>
                <w:sz w:val="20"/>
                <w:szCs w:val="20"/>
                <w:lang w:val="en-US"/>
              </w:rPr>
              <w:t xml:space="preserve"> S.</w:t>
            </w:r>
            <w:r w:rsidRPr="00750861">
              <w:rPr>
                <w:rFonts w:ascii="Verdana" w:hAnsi="Verdana"/>
                <w:sz w:val="20"/>
                <w:szCs w:val="20"/>
                <w:lang w:val="en-US"/>
              </w:rPr>
              <w:t xml:space="preserve">, Hide, M., Katelaris, C., Lockey, R., Longhurst, H., Lumry, W., Martinez-Saguer, I., Moldovan, D., Nast, A., Pawankar, R., Potter, P., Riedl, M., Ritchie, B., </w:t>
            </w:r>
            <w:r>
              <w:rPr>
                <w:rFonts w:ascii="Verdana" w:hAnsi="Verdana"/>
                <w:sz w:val="20"/>
                <w:szCs w:val="20"/>
                <w:lang w:val="en-US"/>
              </w:rPr>
              <w:t>R</w:t>
            </w:r>
            <w:r w:rsidRPr="00750861">
              <w:rPr>
                <w:rFonts w:ascii="Verdana" w:hAnsi="Verdana"/>
                <w:sz w:val="20"/>
                <w:szCs w:val="20"/>
                <w:lang w:val="en-US"/>
              </w:rPr>
              <w:t>osenwasser, L., Sánchez-Borges, M., Zhi, X., Zuraw, B., and Craig, T.:</w:t>
            </w:r>
            <w:r>
              <w:rPr>
                <w:rFonts w:ascii="Verdana" w:hAnsi="Verdana"/>
                <w:sz w:val="20"/>
                <w:szCs w:val="20"/>
                <w:lang w:val="en-US"/>
              </w:rPr>
              <w:t xml:space="preserve"> The international WAO/EAACI guideline for the management of hereditary angioedema – the 2017 revision and update. </w:t>
            </w:r>
            <w:r>
              <w:rPr>
                <w:rFonts w:ascii="Verdana" w:hAnsi="Verdana"/>
                <w:i/>
                <w:sz w:val="20"/>
                <w:szCs w:val="20"/>
                <w:lang w:val="en-US"/>
              </w:rPr>
              <w:t>Allergy</w:t>
            </w:r>
            <w:r>
              <w:rPr>
                <w:rFonts w:ascii="Verdana" w:hAnsi="Verdana"/>
                <w:sz w:val="20"/>
                <w:szCs w:val="20"/>
                <w:lang w:val="en-US"/>
              </w:rPr>
              <w:t xml:space="preserve"> 2018: 73; 1575-1596. </w:t>
            </w:r>
            <w:r w:rsidRPr="0087500F">
              <w:rPr>
                <w:rFonts w:ascii="Verdana" w:hAnsi="Verdana"/>
                <w:sz w:val="20"/>
                <w:szCs w:val="20"/>
                <w:lang w:val="en-GB"/>
              </w:rPr>
              <w:t xml:space="preserve">IF: </w:t>
            </w:r>
            <w:r>
              <w:rPr>
                <w:rFonts w:ascii="Verdana" w:hAnsi="Verdana"/>
                <w:sz w:val="20"/>
                <w:szCs w:val="20"/>
                <w:lang w:val="en-GB"/>
              </w:rPr>
              <w:t>6.77</w:t>
            </w:r>
          </w:p>
        </w:tc>
      </w:tr>
      <w:tr w:rsidR="00617913" w:rsidRPr="00256E07" w14:paraId="52A16148" w14:textId="77777777" w:rsidTr="00D24651">
        <w:tc>
          <w:tcPr>
            <w:tcW w:w="727" w:type="dxa"/>
            <w:shd w:val="clear" w:color="auto" w:fill="auto"/>
          </w:tcPr>
          <w:p w14:paraId="4F050638" w14:textId="773A8B3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308.</w:t>
            </w:r>
          </w:p>
        </w:tc>
        <w:tc>
          <w:tcPr>
            <w:tcW w:w="8441" w:type="dxa"/>
            <w:shd w:val="clear" w:color="auto" w:fill="auto"/>
          </w:tcPr>
          <w:p w14:paraId="0ECC673E" w14:textId="6E7A3817" w:rsidR="00617913" w:rsidRPr="009258F1"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50861">
              <w:rPr>
                <w:rFonts w:ascii="Verdana" w:hAnsi="Verdana"/>
                <w:b/>
                <w:sz w:val="20"/>
                <w:szCs w:val="20"/>
                <w:lang w:val="en-US"/>
              </w:rPr>
              <w:t>Maurer, M.</w:t>
            </w:r>
            <w:r w:rsidRPr="00EE5BCA">
              <w:rPr>
                <w:rFonts w:ascii="Verdana" w:hAnsi="Verdana"/>
                <w:sz w:val="20"/>
                <w:szCs w:val="20"/>
                <w:vertAlign w:val="superscript"/>
                <w:lang w:val="en-US"/>
              </w:rPr>
              <w:t>*</w:t>
            </w:r>
            <w:r w:rsidRPr="00750861">
              <w:rPr>
                <w:rFonts w:ascii="Verdana" w:hAnsi="Verdana"/>
                <w:sz w:val="20"/>
                <w:szCs w:val="20"/>
                <w:vertAlign w:val="superscript"/>
                <w:lang w:val="en-US"/>
              </w:rPr>
              <w:t>+</w:t>
            </w:r>
            <w:r w:rsidRPr="00750861">
              <w:rPr>
                <w:rFonts w:ascii="Verdana" w:hAnsi="Verdana"/>
                <w:sz w:val="20"/>
                <w:szCs w:val="20"/>
                <w:lang w:val="en-US"/>
              </w:rPr>
              <w:t>,</w:t>
            </w:r>
            <w:r w:rsidRPr="00750861">
              <w:rPr>
                <w:rFonts w:ascii="Verdana" w:hAnsi="Verdana"/>
                <w:b/>
                <w:sz w:val="20"/>
                <w:szCs w:val="20"/>
                <w:lang w:val="en-US"/>
              </w:rPr>
              <w:t xml:space="preserve"> </w:t>
            </w:r>
            <w:r w:rsidRPr="00750861">
              <w:rPr>
                <w:rFonts w:ascii="Verdana" w:hAnsi="Verdana"/>
                <w:sz w:val="20"/>
                <w:szCs w:val="20"/>
                <w:lang w:val="en-US"/>
              </w:rPr>
              <w:t>Magerl, M.</w:t>
            </w:r>
            <w:r w:rsidRPr="00EE5BCA">
              <w:rPr>
                <w:rFonts w:ascii="Verdana" w:hAnsi="Verdana"/>
                <w:sz w:val="20"/>
                <w:szCs w:val="20"/>
                <w:vertAlign w:val="superscript"/>
                <w:lang w:val="en-US"/>
              </w:rPr>
              <w:t>*</w:t>
            </w:r>
            <w:r w:rsidRPr="00750861">
              <w:rPr>
                <w:rFonts w:ascii="Verdana" w:hAnsi="Verdana"/>
                <w:sz w:val="20"/>
                <w:szCs w:val="20"/>
                <w:lang w:val="en-US"/>
              </w:rPr>
              <w:t xml:space="preserve">, Ansotegui, I., Aygören-Pürsün, E., Betschel, S., Bork, K., Bowen, T., Balle Boysen, H., Farkas, H., Grumach, A., Hide, M., Katelaris, C., Lockey, R., Longhurst, H., Lumry, W., Martinez-Saguer, I., Moldovan, D., Nast, A., Pawankar, R., Potter, P., Riedl, M., Ritchie, B., </w:t>
            </w:r>
            <w:r>
              <w:rPr>
                <w:rFonts w:ascii="Verdana" w:hAnsi="Verdana"/>
                <w:sz w:val="20"/>
                <w:szCs w:val="20"/>
                <w:lang w:val="en-US"/>
              </w:rPr>
              <w:t>R</w:t>
            </w:r>
            <w:r w:rsidRPr="00750861">
              <w:rPr>
                <w:rFonts w:ascii="Verdana" w:hAnsi="Verdana"/>
                <w:sz w:val="20"/>
                <w:szCs w:val="20"/>
                <w:lang w:val="en-US"/>
              </w:rPr>
              <w:t>osenwasser, L., Sánchez-Borges, M., Zhi, X., Zuraw, B., and Craig, T.:</w:t>
            </w:r>
            <w:r>
              <w:rPr>
                <w:rFonts w:ascii="Verdana" w:hAnsi="Verdana"/>
                <w:sz w:val="20"/>
                <w:szCs w:val="20"/>
                <w:lang w:val="en-US"/>
              </w:rPr>
              <w:t xml:space="preserve"> The international WAO/EAACI guideline for the management of hereditary angioedema – the 2017 revision and update. </w:t>
            </w:r>
            <w:r>
              <w:rPr>
                <w:rFonts w:ascii="Verdana" w:hAnsi="Verdana"/>
                <w:i/>
                <w:sz w:val="20"/>
                <w:szCs w:val="20"/>
                <w:lang w:val="en-US"/>
              </w:rPr>
              <w:t>World Allergy Organ. J.</w:t>
            </w:r>
            <w:r>
              <w:rPr>
                <w:rFonts w:ascii="Verdana" w:hAnsi="Verdana"/>
                <w:sz w:val="20"/>
                <w:szCs w:val="20"/>
                <w:lang w:val="en-US"/>
              </w:rPr>
              <w:t xml:space="preserve"> 2018: 11; 5. IF: 3.68</w:t>
            </w:r>
          </w:p>
        </w:tc>
      </w:tr>
      <w:tr w:rsidR="00617913" w:rsidRPr="00256E07" w14:paraId="539FDF1D" w14:textId="77777777" w:rsidTr="00D24651">
        <w:tc>
          <w:tcPr>
            <w:tcW w:w="727" w:type="dxa"/>
            <w:shd w:val="clear" w:color="auto" w:fill="auto"/>
          </w:tcPr>
          <w:p w14:paraId="07F089C7" w14:textId="02E9E26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307.</w:t>
            </w:r>
          </w:p>
        </w:tc>
        <w:tc>
          <w:tcPr>
            <w:tcW w:w="8441" w:type="dxa"/>
            <w:shd w:val="clear" w:color="auto" w:fill="auto"/>
          </w:tcPr>
          <w:p w14:paraId="31E259E8" w14:textId="2238E2FE" w:rsidR="00617913" w:rsidRPr="009258F1"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F3922">
              <w:rPr>
                <w:rFonts w:ascii="Verdana" w:hAnsi="Verdana"/>
                <w:sz w:val="20"/>
                <w:szCs w:val="20"/>
                <w:lang w:val="en-US"/>
              </w:rPr>
              <w:t>Kolkhir, P.</w:t>
            </w:r>
            <w:r w:rsidRPr="00EE5BCA">
              <w:rPr>
                <w:rFonts w:ascii="Verdana" w:hAnsi="Verdana"/>
                <w:sz w:val="20"/>
                <w:szCs w:val="20"/>
                <w:vertAlign w:val="superscript"/>
                <w:lang w:val="en-US"/>
              </w:rPr>
              <w:t>*</w:t>
            </w:r>
            <w:r w:rsidRPr="009F3922">
              <w:rPr>
                <w:rFonts w:ascii="Verdana" w:hAnsi="Verdana"/>
                <w:sz w:val="20"/>
                <w:szCs w:val="20"/>
                <w:lang w:val="en-US"/>
              </w:rPr>
              <w:t>, Altrichter, S.</w:t>
            </w:r>
            <w:r w:rsidRPr="00EE5BCA">
              <w:rPr>
                <w:rFonts w:ascii="Verdana" w:hAnsi="Verdana"/>
                <w:sz w:val="20"/>
                <w:szCs w:val="20"/>
                <w:vertAlign w:val="superscript"/>
                <w:lang w:val="en-US"/>
              </w:rPr>
              <w:t>*</w:t>
            </w:r>
            <w:r w:rsidRPr="009F3922">
              <w:rPr>
                <w:rFonts w:ascii="Verdana" w:hAnsi="Verdana"/>
                <w:sz w:val="20"/>
                <w:szCs w:val="20"/>
                <w:lang w:val="en-US"/>
              </w:rPr>
              <w:t xml:space="preserve">, Hawro, T., and </w:t>
            </w:r>
            <w:r w:rsidRPr="00140C59">
              <w:rPr>
                <w:rFonts w:ascii="Verdana" w:hAnsi="Verdana"/>
                <w:b/>
                <w:sz w:val="20"/>
                <w:szCs w:val="20"/>
                <w:lang w:val="en-US"/>
              </w:rPr>
              <w:t>Maurer, M.</w:t>
            </w:r>
            <w:r w:rsidRPr="007642B6">
              <w:rPr>
                <w:rFonts w:ascii="Verdana" w:hAnsi="Verdana"/>
                <w:sz w:val="20"/>
                <w:szCs w:val="20"/>
                <w:vertAlign w:val="superscript"/>
                <w:lang w:val="en-US"/>
              </w:rPr>
              <w:t>+</w:t>
            </w:r>
            <w:r w:rsidRPr="00140C59">
              <w:rPr>
                <w:rFonts w:ascii="Verdana" w:hAnsi="Verdana"/>
                <w:sz w:val="20"/>
                <w:szCs w:val="20"/>
                <w:lang w:val="en-US"/>
              </w:rPr>
              <w:t>: C</w:t>
            </w:r>
            <w:r>
              <w:rPr>
                <w:rFonts w:ascii="Verdana" w:hAnsi="Verdana"/>
                <w:sz w:val="20"/>
                <w:szCs w:val="20"/>
                <w:lang w:val="en-US"/>
              </w:rPr>
              <w:t>-reactive protein</w:t>
            </w:r>
            <w:r w:rsidRPr="00140C59">
              <w:rPr>
                <w:rFonts w:ascii="Verdana" w:hAnsi="Verdana"/>
                <w:sz w:val="20"/>
                <w:szCs w:val="20"/>
                <w:lang w:val="en-US"/>
              </w:rPr>
              <w:t xml:space="preserve"> is linked</w:t>
            </w:r>
            <w:r>
              <w:rPr>
                <w:rFonts w:ascii="Verdana" w:hAnsi="Verdana"/>
                <w:sz w:val="20"/>
                <w:szCs w:val="20"/>
                <w:lang w:val="en-US"/>
              </w:rPr>
              <w:t xml:space="preserve"> to disease activity, impact and response to treatment in patients with chronic spontaneous urticaria. </w:t>
            </w:r>
            <w:r>
              <w:rPr>
                <w:rFonts w:ascii="Verdana" w:hAnsi="Verdana" w:cs="Arial"/>
                <w:i/>
                <w:sz w:val="20"/>
                <w:szCs w:val="20"/>
                <w:lang w:val="en-US"/>
              </w:rPr>
              <w:t>Allergy</w:t>
            </w:r>
            <w:r>
              <w:rPr>
                <w:rFonts w:ascii="Verdana" w:hAnsi="Verdana" w:cs="Arial"/>
                <w:sz w:val="20"/>
                <w:szCs w:val="20"/>
                <w:lang w:val="en-US"/>
              </w:rPr>
              <w:t xml:space="preserve"> 2018: 73; 940-948</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6.77</w:t>
            </w:r>
          </w:p>
        </w:tc>
      </w:tr>
      <w:tr w:rsidR="00617913" w:rsidRPr="0026776C" w14:paraId="2717A3BD" w14:textId="77777777" w:rsidTr="00D24651">
        <w:tc>
          <w:tcPr>
            <w:tcW w:w="727" w:type="dxa"/>
            <w:shd w:val="clear" w:color="auto" w:fill="auto"/>
          </w:tcPr>
          <w:p w14:paraId="639FBC28" w14:textId="445949AD"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306.</w:t>
            </w:r>
          </w:p>
        </w:tc>
        <w:tc>
          <w:tcPr>
            <w:tcW w:w="8441" w:type="dxa"/>
            <w:shd w:val="clear" w:color="auto" w:fill="auto"/>
          </w:tcPr>
          <w:p w14:paraId="0202237A" w14:textId="02773043" w:rsidR="00617913" w:rsidRPr="008872C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F72E4">
              <w:rPr>
                <w:rFonts w:ascii="Verdana" w:hAnsi="Verdana"/>
                <w:sz w:val="20"/>
                <w:szCs w:val="20"/>
                <w:lang w:val="en-US"/>
              </w:rPr>
              <w:t>Bonnekoh, H.,</w:t>
            </w:r>
            <w:r w:rsidRPr="00BD78E1">
              <w:rPr>
                <w:rFonts w:ascii="Verdana" w:hAnsi="Verdana"/>
                <w:sz w:val="20"/>
                <w:szCs w:val="20"/>
                <w:lang w:val="en-US"/>
              </w:rPr>
              <w:t xml:space="preserve"> Ohanyan, T.,</w:t>
            </w:r>
            <w:r w:rsidRPr="008F72E4">
              <w:rPr>
                <w:rFonts w:ascii="Verdana" w:hAnsi="Verdana"/>
                <w:sz w:val="20"/>
                <w:szCs w:val="20"/>
                <w:lang w:val="en-US"/>
              </w:rPr>
              <w:t xml:space="preserve"> Lenze, D.,</w:t>
            </w:r>
            <w:r w:rsidRPr="00BD78E1">
              <w:rPr>
                <w:rFonts w:ascii="Verdana" w:hAnsi="Verdana"/>
                <w:sz w:val="20"/>
                <w:szCs w:val="20"/>
                <w:lang w:val="en-US"/>
              </w:rPr>
              <w:t xml:space="preserve"> Krause, K., </w:t>
            </w:r>
            <w:r w:rsidRPr="00BD78E1">
              <w:rPr>
                <w:rFonts w:ascii="Verdana" w:hAnsi="Verdana"/>
                <w:b/>
                <w:sz w:val="20"/>
                <w:szCs w:val="20"/>
                <w:lang w:val="en-US"/>
              </w:rPr>
              <w:t>Maurer, M.</w:t>
            </w:r>
            <w:r w:rsidRPr="00BD78E1">
              <w:rPr>
                <w:rFonts w:ascii="Verdana" w:hAnsi="Verdana"/>
                <w:sz w:val="20"/>
                <w:szCs w:val="20"/>
                <w:lang w:val="en-US"/>
              </w:rPr>
              <w:t>, Zuberbier, T.</w:t>
            </w:r>
            <w:r w:rsidRPr="00EE5BCA">
              <w:rPr>
                <w:rFonts w:ascii="Verdana" w:hAnsi="Verdana"/>
                <w:sz w:val="20"/>
                <w:szCs w:val="20"/>
                <w:vertAlign w:val="superscript"/>
                <w:lang w:val="en-US"/>
              </w:rPr>
              <w:t>*</w:t>
            </w:r>
            <w:r w:rsidRPr="00BD78E1">
              <w:rPr>
                <w:rFonts w:ascii="Verdana" w:hAnsi="Verdana"/>
                <w:sz w:val="20"/>
                <w:szCs w:val="20"/>
                <w:lang w:val="en-US"/>
              </w:rPr>
              <w:t>, and Siebenhaar, F.</w:t>
            </w:r>
            <w:r w:rsidRPr="00EE5BCA">
              <w:rPr>
                <w:rFonts w:ascii="Verdana" w:hAnsi="Verdana"/>
                <w:sz w:val="20"/>
                <w:szCs w:val="20"/>
                <w:vertAlign w:val="superscript"/>
                <w:lang w:val="en-US"/>
              </w:rPr>
              <w:t>*</w:t>
            </w:r>
            <w:r w:rsidRPr="00140C59">
              <w:rPr>
                <w:rFonts w:ascii="Verdana" w:hAnsi="Verdana"/>
                <w:sz w:val="20"/>
                <w:szCs w:val="20"/>
                <w:vertAlign w:val="superscript"/>
                <w:lang w:val="en-US"/>
              </w:rPr>
              <w:t>+</w:t>
            </w:r>
            <w:r w:rsidRPr="00BD78E1">
              <w:rPr>
                <w:rFonts w:ascii="Verdana" w:hAnsi="Verdana"/>
                <w:sz w:val="20"/>
                <w:szCs w:val="20"/>
                <w:lang w:val="en-US"/>
              </w:rPr>
              <w:t xml:space="preserve">: Development of tripe palms and soles in a patient with long pre-existing systemic mastocytosis and newly developed non-small cell lung cancer. </w:t>
            </w:r>
            <w:bookmarkStart w:id="9" w:name="OLE_LINK50"/>
            <w:bookmarkStart w:id="10" w:name="OLE_LINK51"/>
            <w:r w:rsidRPr="00A540EA">
              <w:rPr>
                <w:rFonts w:ascii="Verdana" w:hAnsi="Verdana"/>
                <w:i/>
                <w:sz w:val="20"/>
                <w:szCs w:val="20"/>
                <w:lang w:val="en-US"/>
              </w:rPr>
              <w:t>J. Eur. Acad. Dermatol. Venereol</w:t>
            </w:r>
            <w:r w:rsidRPr="00A540EA">
              <w:rPr>
                <w:rFonts w:ascii="Verdana" w:hAnsi="Verdana"/>
                <w:sz w:val="20"/>
                <w:szCs w:val="20"/>
                <w:lang w:val="en-US"/>
              </w:rPr>
              <w:t>. 201</w:t>
            </w:r>
            <w:r>
              <w:rPr>
                <w:rFonts w:ascii="Verdana" w:hAnsi="Verdana"/>
                <w:sz w:val="20"/>
                <w:szCs w:val="20"/>
                <w:lang w:val="en-US"/>
              </w:rPr>
              <w:t>8</w:t>
            </w:r>
            <w:r w:rsidRPr="00A540EA">
              <w:rPr>
                <w:rFonts w:ascii="Verdana" w:hAnsi="Verdana"/>
                <w:sz w:val="20"/>
                <w:szCs w:val="20"/>
                <w:lang w:val="en-US"/>
              </w:rPr>
              <w:t>:</w:t>
            </w:r>
            <w:r>
              <w:rPr>
                <w:rFonts w:ascii="Verdana" w:hAnsi="Verdana"/>
                <w:i/>
                <w:sz w:val="20"/>
                <w:szCs w:val="20"/>
                <w:lang w:val="en-US"/>
              </w:rPr>
              <w:t xml:space="preserve"> </w:t>
            </w:r>
            <w:r>
              <w:rPr>
                <w:rFonts w:ascii="Verdana" w:hAnsi="Verdana"/>
                <w:sz w:val="20"/>
                <w:szCs w:val="20"/>
                <w:lang w:val="en-US"/>
              </w:rPr>
              <w:t>32; e151-e153. IF: 5.11</w:t>
            </w:r>
            <w:bookmarkEnd w:id="9"/>
            <w:bookmarkEnd w:id="10"/>
          </w:p>
        </w:tc>
      </w:tr>
      <w:tr w:rsidR="00617913" w:rsidRPr="00881134" w14:paraId="50258372" w14:textId="77777777" w:rsidTr="00D24651">
        <w:tc>
          <w:tcPr>
            <w:tcW w:w="727" w:type="dxa"/>
            <w:shd w:val="clear" w:color="auto" w:fill="auto"/>
          </w:tcPr>
          <w:p w14:paraId="33671552" w14:textId="30EE44E1"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305.</w:t>
            </w:r>
          </w:p>
        </w:tc>
        <w:tc>
          <w:tcPr>
            <w:tcW w:w="8441" w:type="dxa"/>
            <w:shd w:val="clear" w:color="auto" w:fill="auto"/>
          </w:tcPr>
          <w:p w14:paraId="14A9C634" w14:textId="2D0AC86E" w:rsidR="00617913" w:rsidRPr="00881134"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406FED">
              <w:rPr>
                <w:rFonts w:ascii="Verdana" w:hAnsi="Verdana" w:cs="Arial"/>
                <w:sz w:val="20"/>
                <w:szCs w:val="20"/>
                <w:lang w:val="en-US"/>
              </w:rPr>
              <w:t>Kikuchi, A., Inami, A., Nasir, F. B. M.</w:t>
            </w:r>
            <w:r w:rsidRPr="00FD6D88">
              <w:rPr>
                <w:rFonts w:ascii="Verdana" w:hAnsi="Verdana" w:cs="Arial"/>
                <w:sz w:val="20"/>
                <w:szCs w:val="20"/>
                <w:lang w:val="en-US"/>
              </w:rPr>
              <w:t>, Mohsen, A.,</w:t>
            </w:r>
            <w:r w:rsidRPr="00406FED">
              <w:rPr>
                <w:rFonts w:ascii="Verdana" w:hAnsi="Verdana" w:cs="Arial"/>
                <w:sz w:val="20"/>
                <w:szCs w:val="20"/>
                <w:lang w:val="en-US"/>
              </w:rPr>
              <w:t xml:space="preserve"> Watanuki, S., Miyake, M., Matsuda, R., Koik</w:t>
            </w:r>
            <w:r>
              <w:rPr>
                <w:rFonts w:ascii="Verdana" w:hAnsi="Verdana" w:cs="Arial"/>
                <w:sz w:val="20"/>
                <w:szCs w:val="20"/>
                <w:lang w:val="en-US"/>
              </w:rPr>
              <w:t xml:space="preserve">e, D., Ito, T., Sasakawa, J., Takeda, K., Hiraoka, K., </w:t>
            </w:r>
            <w:r>
              <w:rPr>
                <w:rFonts w:ascii="Verdana" w:hAnsi="Verdana" w:cs="Arial"/>
                <w:b/>
                <w:sz w:val="20"/>
                <w:szCs w:val="20"/>
                <w:lang w:val="en-US"/>
              </w:rPr>
              <w:t>Maurer, M.</w:t>
            </w:r>
            <w:r>
              <w:rPr>
                <w:rFonts w:ascii="Verdana" w:hAnsi="Verdana" w:cs="Arial"/>
                <w:sz w:val="20"/>
                <w:szCs w:val="20"/>
                <w:lang w:val="en-US"/>
              </w:rPr>
              <w:t>, Yanai, K., Watabe, H., and Tashiro, M.</w:t>
            </w:r>
            <w:r w:rsidRPr="004957BC">
              <w:rPr>
                <w:rFonts w:ascii="Verdana" w:hAnsi="Verdana" w:cs="Arial"/>
                <w:sz w:val="20"/>
                <w:szCs w:val="20"/>
                <w:vertAlign w:val="superscript"/>
                <w:lang w:val="en-US"/>
              </w:rPr>
              <w:t>+</w:t>
            </w:r>
            <w:r>
              <w:rPr>
                <w:rFonts w:ascii="Verdana" w:hAnsi="Verdana" w:cs="Arial"/>
                <w:sz w:val="20"/>
                <w:szCs w:val="20"/>
                <w:lang w:val="en-US"/>
              </w:rPr>
              <w:t xml:space="preserve">: </w:t>
            </w:r>
            <w:r w:rsidRPr="00FD6D88">
              <w:rPr>
                <w:rFonts w:ascii="Verdana" w:hAnsi="Verdana" w:cs="Arial"/>
                <w:sz w:val="20"/>
                <w:szCs w:val="20"/>
                <w:lang w:val="en-US"/>
              </w:rPr>
              <w:t>Effects of levocetirizine and diphenhydramine on regional glucose metabolic changes and hemodynamic responses in the human prefrontal cortex during cognitive tasks</w:t>
            </w:r>
            <w:r>
              <w:rPr>
                <w:rFonts w:ascii="Verdana" w:hAnsi="Verdana" w:cs="Arial"/>
                <w:sz w:val="20"/>
                <w:szCs w:val="20"/>
                <w:lang w:val="en-US"/>
              </w:rPr>
              <w:t xml:space="preserve">. </w:t>
            </w:r>
            <w:r>
              <w:rPr>
                <w:rFonts w:ascii="Verdana" w:hAnsi="Verdana" w:cs="Arial"/>
                <w:i/>
                <w:sz w:val="20"/>
                <w:szCs w:val="20"/>
                <w:lang w:val="en-US"/>
              </w:rPr>
              <w:t xml:space="preserve">Hum. Psychopharmacol. Clin. Exp. </w:t>
            </w:r>
            <w:r w:rsidRPr="006A19C8">
              <w:rPr>
                <w:rFonts w:ascii="Verdana" w:hAnsi="Verdana" w:cs="Arial"/>
                <w:sz w:val="20"/>
                <w:szCs w:val="20"/>
                <w:lang w:val="en-US"/>
              </w:rPr>
              <w:t>2018</w:t>
            </w:r>
            <w:r>
              <w:rPr>
                <w:rFonts w:ascii="Verdana" w:hAnsi="Verdana" w:cs="Arial"/>
                <w:sz w:val="20"/>
                <w:szCs w:val="20"/>
                <w:lang w:val="en-US"/>
              </w:rPr>
              <w:t>: 33; e2655</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2.26</w:t>
            </w:r>
          </w:p>
        </w:tc>
      </w:tr>
      <w:tr w:rsidR="00617913" w:rsidRPr="005813AD" w14:paraId="3618B47B" w14:textId="77777777" w:rsidTr="00D24651">
        <w:tc>
          <w:tcPr>
            <w:tcW w:w="727" w:type="dxa"/>
            <w:shd w:val="clear" w:color="auto" w:fill="auto"/>
          </w:tcPr>
          <w:p w14:paraId="45F750FC" w14:textId="20F4E20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304.</w:t>
            </w:r>
          </w:p>
        </w:tc>
        <w:tc>
          <w:tcPr>
            <w:tcW w:w="8441" w:type="dxa"/>
            <w:shd w:val="clear" w:color="auto" w:fill="auto"/>
          </w:tcPr>
          <w:p w14:paraId="2A3592E3" w14:textId="17CFF89E"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640D36">
              <w:rPr>
                <w:rFonts w:ascii="Verdana" w:hAnsi="Verdana"/>
                <w:sz w:val="20"/>
                <w:szCs w:val="20"/>
                <w:lang w:val="en-US"/>
              </w:rPr>
              <w:t xml:space="preserve">Magerl, M., Terhorst, D., Metz, M., Zuberbier, T., Altrichter, S., </w:t>
            </w:r>
            <w:r w:rsidRPr="00640D36">
              <w:rPr>
                <w:rFonts w:ascii="Verdana" w:hAnsi="Verdana"/>
                <w:b/>
                <w:sz w:val="20"/>
                <w:szCs w:val="20"/>
                <w:lang w:val="en-US"/>
              </w:rPr>
              <w:t>Maurer, M.</w:t>
            </w:r>
            <w:r w:rsidRPr="00640D36">
              <w:rPr>
                <w:rFonts w:ascii="Verdana" w:hAnsi="Verdana"/>
                <w:sz w:val="20"/>
                <w:szCs w:val="20"/>
                <w:lang w:val="en-US"/>
              </w:rPr>
              <w:t xml:space="preserve">, and Bergmann, K.-C.: Benefit from mepolizumab treatment in a patient with chronic spontaneous urticaria. </w:t>
            </w:r>
            <w:r w:rsidRPr="008872CE">
              <w:rPr>
                <w:rFonts w:ascii="Verdana" w:hAnsi="Verdana"/>
                <w:i/>
                <w:sz w:val="20"/>
                <w:szCs w:val="20"/>
              </w:rPr>
              <w:t>J. Dtsch. Dermatol. Ges</w:t>
            </w:r>
            <w:r w:rsidRPr="008872CE">
              <w:rPr>
                <w:rFonts w:ascii="Verdana" w:hAnsi="Verdana"/>
                <w:sz w:val="20"/>
                <w:szCs w:val="20"/>
              </w:rPr>
              <w:t>. 2018: 16;</w:t>
            </w:r>
            <w:r>
              <w:rPr>
                <w:rFonts w:ascii="Verdana" w:hAnsi="Verdana"/>
                <w:sz w:val="20"/>
                <w:szCs w:val="20"/>
              </w:rPr>
              <w:t xml:space="preserve"> </w:t>
            </w:r>
            <w:r w:rsidRPr="008872CE">
              <w:rPr>
                <w:rFonts w:ascii="Verdana" w:hAnsi="Verdana"/>
                <w:sz w:val="20"/>
                <w:szCs w:val="20"/>
              </w:rPr>
              <w:t>477-478</w:t>
            </w:r>
            <w:r w:rsidRPr="00F43D04">
              <w:rPr>
                <w:rFonts w:ascii="Verdana" w:hAnsi="Verdana"/>
                <w:sz w:val="20"/>
                <w:szCs w:val="20"/>
              </w:rPr>
              <w:t xml:space="preserve">. IF: </w:t>
            </w:r>
            <w:r>
              <w:rPr>
                <w:rFonts w:ascii="Verdana" w:hAnsi="Verdana"/>
                <w:sz w:val="20"/>
                <w:szCs w:val="20"/>
              </w:rPr>
              <w:t>3.92</w:t>
            </w:r>
          </w:p>
          <w:p w14:paraId="3BEAB46E" w14:textId="20817EB9" w:rsidR="00617913" w:rsidRPr="005813AD"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8872CE">
              <w:rPr>
                <w:rFonts w:ascii="Verdana" w:hAnsi="Verdana"/>
                <w:sz w:val="20"/>
                <w:szCs w:val="20"/>
              </w:rPr>
              <w:t>Magerl, M., Terhorst, D.</w:t>
            </w:r>
            <w:r w:rsidRPr="00620EE6">
              <w:rPr>
                <w:rFonts w:ascii="Verdana" w:hAnsi="Verdana" w:cs="Arial"/>
                <w:sz w:val="20"/>
                <w:szCs w:val="20"/>
                <w:vertAlign w:val="superscript"/>
              </w:rPr>
              <w:t>+</w:t>
            </w:r>
            <w:r w:rsidRPr="008872CE">
              <w:rPr>
                <w:rFonts w:ascii="Verdana" w:hAnsi="Verdana"/>
                <w:sz w:val="20"/>
                <w:szCs w:val="20"/>
              </w:rPr>
              <w:t xml:space="preserve">, Metz, M., Zuberbier, T., Altrichter, S., </w:t>
            </w:r>
            <w:r w:rsidRPr="008872CE">
              <w:rPr>
                <w:rFonts w:ascii="Verdana" w:hAnsi="Verdana"/>
                <w:b/>
                <w:sz w:val="20"/>
                <w:szCs w:val="20"/>
              </w:rPr>
              <w:t>Maurer, M.</w:t>
            </w:r>
            <w:r w:rsidRPr="008872CE">
              <w:rPr>
                <w:rFonts w:ascii="Verdana" w:hAnsi="Verdana"/>
                <w:sz w:val="20"/>
                <w:szCs w:val="20"/>
              </w:rPr>
              <w:t xml:space="preserve">, and Bergmann, K.-C.: Nutzen von Mepolizumab bei einer Patientin mit chronischer spontaner Urtikaria. </w:t>
            </w:r>
            <w:r w:rsidRPr="008872CE">
              <w:rPr>
                <w:rFonts w:ascii="Verdana" w:hAnsi="Verdana"/>
                <w:i/>
                <w:sz w:val="20"/>
                <w:szCs w:val="20"/>
              </w:rPr>
              <w:t>J. Dtsch. Dermatol. Ges</w:t>
            </w:r>
            <w:r w:rsidRPr="008872CE">
              <w:rPr>
                <w:rFonts w:ascii="Verdana" w:hAnsi="Verdana"/>
                <w:sz w:val="20"/>
                <w:szCs w:val="20"/>
              </w:rPr>
              <w:t>. 2018: 16;</w:t>
            </w:r>
            <w:r>
              <w:rPr>
                <w:rFonts w:ascii="Verdana" w:hAnsi="Verdana"/>
                <w:sz w:val="20"/>
                <w:szCs w:val="20"/>
              </w:rPr>
              <w:t xml:space="preserve"> </w:t>
            </w:r>
            <w:r w:rsidRPr="008872CE">
              <w:rPr>
                <w:rFonts w:ascii="Verdana" w:hAnsi="Verdana"/>
                <w:sz w:val="20"/>
                <w:szCs w:val="20"/>
              </w:rPr>
              <w:t>476-477</w:t>
            </w:r>
          </w:p>
        </w:tc>
      </w:tr>
      <w:tr w:rsidR="00617913" w:rsidRPr="00620EE6" w14:paraId="736E75EB" w14:textId="77777777" w:rsidTr="00D24651">
        <w:tc>
          <w:tcPr>
            <w:tcW w:w="727" w:type="dxa"/>
            <w:shd w:val="clear" w:color="auto" w:fill="auto"/>
          </w:tcPr>
          <w:p w14:paraId="2E874BA7" w14:textId="373B6694"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303.</w:t>
            </w:r>
          </w:p>
        </w:tc>
        <w:tc>
          <w:tcPr>
            <w:tcW w:w="8441" w:type="dxa"/>
            <w:shd w:val="clear" w:color="auto" w:fill="auto"/>
          </w:tcPr>
          <w:p w14:paraId="176E097B" w14:textId="22E730F6" w:rsidR="00617913" w:rsidRPr="008872C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Hollis, K.</w:t>
            </w:r>
            <w:r w:rsidRPr="00620EE6">
              <w:rPr>
                <w:rFonts w:ascii="Verdana" w:hAnsi="Verdana" w:cs="Arial"/>
                <w:sz w:val="20"/>
                <w:szCs w:val="20"/>
                <w:vertAlign w:val="superscript"/>
                <w:lang w:val="en-US"/>
              </w:rPr>
              <w:t>+</w:t>
            </w:r>
            <w:r>
              <w:rPr>
                <w:rFonts w:ascii="Verdana" w:hAnsi="Verdana" w:cs="Arial"/>
                <w:sz w:val="20"/>
                <w:szCs w:val="20"/>
                <w:lang w:val="en-US"/>
              </w:rPr>
              <w:t xml:space="preserve">, Proctor, C., McBride, D., Balp, M. M., McLeod, L., Hunter, S., Tian, H., Khalil, S., and </w:t>
            </w:r>
            <w:r>
              <w:rPr>
                <w:rFonts w:ascii="Verdana" w:hAnsi="Verdana" w:cs="Arial"/>
                <w:b/>
                <w:sz w:val="20"/>
                <w:szCs w:val="20"/>
                <w:lang w:val="en-US"/>
              </w:rPr>
              <w:t>Maurer, M.</w:t>
            </w:r>
            <w:r>
              <w:rPr>
                <w:rFonts w:ascii="Verdana" w:hAnsi="Verdana" w:cs="Arial"/>
                <w:sz w:val="20"/>
                <w:szCs w:val="20"/>
                <w:lang w:val="en-US"/>
              </w:rPr>
              <w:t xml:space="preserve">: Comparison of urticaria activity score over 7 days (UAS7) values obtained from once-daily and twice-daily versions: results from the ASSURE-CSU study. </w:t>
            </w:r>
            <w:r w:rsidRPr="00D216CA">
              <w:rPr>
                <w:rFonts w:ascii="Verdana" w:hAnsi="Verdana" w:cs="Arial"/>
                <w:i/>
                <w:sz w:val="20"/>
                <w:szCs w:val="20"/>
                <w:lang w:val="en-US"/>
              </w:rPr>
              <w:t>Am. J</w:t>
            </w:r>
            <w:r w:rsidRPr="006A19C8">
              <w:rPr>
                <w:rFonts w:ascii="Verdana" w:hAnsi="Verdana" w:cs="Arial"/>
                <w:i/>
                <w:sz w:val="20"/>
                <w:szCs w:val="20"/>
                <w:lang w:val="en-US"/>
              </w:rPr>
              <w:t>. Clin. Dermatol.</w:t>
            </w:r>
            <w:r w:rsidRPr="006A19C8">
              <w:rPr>
                <w:rFonts w:ascii="Verdana" w:hAnsi="Verdana" w:cs="Arial"/>
                <w:sz w:val="20"/>
                <w:szCs w:val="20"/>
                <w:lang w:val="en-US"/>
              </w:rPr>
              <w:t xml:space="preserve"> 2</w:t>
            </w:r>
            <w:r>
              <w:rPr>
                <w:rFonts w:ascii="Verdana" w:hAnsi="Verdana" w:cs="Arial"/>
                <w:sz w:val="20"/>
                <w:szCs w:val="20"/>
                <w:lang w:val="en-US"/>
              </w:rPr>
              <w:t>018: 19; 267-274</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3.84</w:t>
            </w:r>
          </w:p>
        </w:tc>
      </w:tr>
      <w:tr w:rsidR="00617913" w:rsidRPr="00620EE6" w14:paraId="74A8B85E" w14:textId="77777777" w:rsidTr="00D24651">
        <w:tc>
          <w:tcPr>
            <w:tcW w:w="727" w:type="dxa"/>
            <w:shd w:val="clear" w:color="auto" w:fill="auto"/>
          </w:tcPr>
          <w:p w14:paraId="6BB9CCFB" w14:textId="69505E6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302.</w:t>
            </w:r>
          </w:p>
        </w:tc>
        <w:tc>
          <w:tcPr>
            <w:tcW w:w="8441" w:type="dxa"/>
            <w:shd w:val="clear" w:color="auto" w:fill="auto"/>
          </w:tcPr>
          <w:p w14:paraId="51F9BBDC" w14:textId="1A4E1839" w:rsidR="00617913" w:rsidRPr="008872C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872CE">
              <w:rPr>
                <w:rFonts w:ascii="Verdana" w:hAnsi="Verdana"/>
                <w:sz w:val="20"/>
                <w:szCs w:val="20"/>
                <w:lang w:val="en-US"/>
              </w:rPr>
              <w:t>Caballero, T.</w:t>
            </w:r>
            <w:r w:rsidRPr="00620EE6">
              <w:rPr>
                <w:rFonts w:ascii="Verdana" w:hAnsi="Verdana" w:cs="Arial"/>
                <w:sz w:val="20"/>
                <w:szCs w:val="20"/>
                <w:vertAlign w:val="superscript"/>
                <w:lang w:val="en-US"/>
              </w:rPr>
              <w:t>+</w:t>
            </w:r>
            <w:r w:rsidRPr="008872CE">
              <w:rPr>
                <w:rFonts w:ascii="Verdana" w:hAnsi="Verdana"/>
                <w:sz w:val="20"/>
                <w:szCs w:val="20"/>
                <w:lang w:val="en-US"/>
              </w:rPr>
              <w:t xml:space="preserve">, Zanichelli, A., Aberer, W., </w:t>
            </w:r>
            <w:r w:rsidRPr="008872CE">
              <w:rPr>
                <w:rFonts w:ascii="Verdana" w:hAnsi="Verdana"/>
                <w:b/>
                <w:sz w:val="20"/>
                <w:szCs w:val="20"/>
                <w:lang w:val="en-US"/>
              </w:rPr>
              <w:t>Maurer, M.</w:t>
            </w:r>
            <w:r w:rsidRPr="008872CE">
              <w:rPr>
                <w:rFonts w:ascii="Verdana" w:hAnsi="Verdana"/>
                <w:sz w:val="20"/>
                <w:szCs w:val="20"/>
                <w:lang w:val="en-US"/>
              </w:rPr>
              <w:t>, Longhurst, H. J., Bouillet, L.,</w:t>
            </w:r>
            <w:r>
              <w:rPr>
                <w:rFonts w:ascii="Verdana" w:hAnsi="Verdana"/>
                <w:sz w:val="20"/>
                <w:szCs w:val="20"/>
                <w:lang w:val="en-US"/>
              </w:rPr>
              <w:t xml:space="preserve"> and Andresen, I.: Effectiveness of icatibant for treatment of hereditary angioedema attacks is not affected by body weight: findings from the icatibant  outcome survey, a cohort observational study. </w:t>
            </w:r>
            <w:r>
              <w:rPr>
                <w:rFonts w:ascii="Verdana" w:hAnsi="Verdana"/>
                <w:i/>
                <w:sz w:val="20"/>
                <w:szCs w:val="20"/>
                <w:lang w:val="en-US"/>
              </w:rPr>
              <w:t>Clin. Transl. Allergy</w:t>
            </w:r>
            <w:r>
              <w:rPr>
                <w:rFonts w:ascii="Verdana" w:hAnsi="Verdana"/>
                <w:sz w:val="20"/>
                <w:szCs w:val="20"/>
                <w:lang w:val="en-US"/>
              </w:rPr>
              <w:t xml:space="preserve"> 2018: 8; 11. IF: 4.23</w:t>
            </w:r>
          </w:p>
        </w:tc>
      </w:tr>
      <w:tr w:rsidR="00617913" w:rsidRPr="00620EE6" w14:paraId="1769BC18" w14:textId="77777777" w:rsidTr="00D24651">
        <w:tc>
          <w:tcPr>
            <w:tcW w:w="727" w:type="dxa"/>
            <w:shd w:val="clear" w:color="auto" w:fill="auto"/>
          </w:tcPr>
          <w:p w14:paraId="48106B4C" w14:textId="41D91621" w:rsidR="00617913" w:rsidRPr="008F22A0"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F22A0">
              <w:rPr>
                <w:rFonts w:ascii="Verdana" w:hAnsi="Verdana"/>
                <w:sz w:val="20"/>
                <w:szCs w:val="20"/>
                <w:lang w:val="en-US"/>
              </w:rPr>
              <w:t>301.</w:t>
            </w:r>
          </w:p>
        </w:tc>
        <w:tc>
          <w:tcPr>
            <w:tcW w:w="8441" w:type="dxa"/>
            <w:shd w:val="clear" w:color="auto" w:fill="auto"/>
          </w:tcPr>
          <w:p w14:paraId="38F12D75" w14:textId="410407CB" w:rsidR="00617913" w:rsidRPr="004957B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F22A0">
              <w:rPr>
                <w:rFonts w:ascii="Verdana" w:hAnsi="Verdana"/>
                <w:b/>
                <w:sz w:val="20"/>
                <w:szCs w:val="20"/>
                <w:lang w:val="en-US"/>
              </w:rPr>
              <w:t>Maurer, M.</w:t>
            </w:r>
            <w:r w:rsidRPr="00620EE6">
              <w:rPr>
                <w:rFonts w:ascii="Verdana" w:hAnsi="Verdana" w:cs="Arial"/>
                <w:sz w:val="20"/>
                <w:szCs w:val="20"/>
                <w:vertAlign w:val="superscript"/>
                <w:lang w:val="en-US"/>
              </w:rPr>
              <w:t>+</w:t>
            </w:r>
            <w:r w:rsidRPr="008F22A0">
              <w:rPr>
                <w:rFonts w:ascii="Verdana" w:hAnsi="Verdana"/>
                <w:sz w:val="20"/>
                <w:szCs w:val="20"/>
                <w:lang w:val="en-US"/>
              </w:rPr>
              <w:t>, Altrichter, S., Metz, M., Zuberbier, T., Church, M. K., and Bergmann, K. C.: Benefit from reslizumab tr</w:t>
            </w:r>
            <w:r>
              <w:rPr>
                <w:rFonts w:ascii="Verdana" w:hAnsi="Verdana"/>
                <w:sz w:val="20"/>
                <w:szCs w:val="20"/>
                <w:lang w:val="en-US"/>
              </w:rPr>
              <w:t xml:space="preserve">eatment in a patient with chronic spontaneous urticaria and cold urticaria. </w:t>
            </w:r>
            <w:r w:rsidRPr="00A540EA">
              <w:rPr>
                <w:rFonts w:ascii="Verdana" w:hAnsi="Verdana"/>
                <w:i/>
                <w:sz w:val="20"/>
                <w:szCs w:val="20"/>
                <w:lang w:val="en-US"/>
              </w:rPr>
              <w:t>J. Eur. Acad. Dermatol. Venereol</w:t>
            </w:r>
            <w:r w:rsidRPr="00A540EA">
              <w:rPr>
                <w:rFonts w:ascii="Verdana" w:hAnsi="Verdana"/>
                <w:sz w:val="20"/>
                <w:szCs w:val="20"/>
                <w:lang w:val="en-US"/>
              </w:rPr>
              <w:t>. 201</w:t>
            </w:r>
            <w:r>
              <w:rPr>
                <w:rFonts w:ascii="Verdana" w:hAnsi="Verdana"/>
                <w:sz w:val="20"/>
                <w:szCs w:val="20"/>
                <w:lang w:val="en-US"/>
              </w:rPr>
              <w:t>8</w:t>
            </w:r>
            <w:r w:rsidRPr="00A540EA">
              <w:rPr>
                <w:rFonts w:ascii="Verdana" w:hAnsi="Verdana"/>
                <w:sz w:val="20"/>
                <w:szCs w:val="20"/>
                <w:lang w:val="en-US"/>
              </w:rPr>
              <w:t>:</w:t>
            </w:r>
            <w:r>
              <w:rPr>
                <w:rFonts w:ascii="Verdana" w:hAnsi="Verdana"/>
                <w:i/>
                <w:sz w:val="20"/>
                <w:szCs w:val="20"/>
                <w:lang w:val="en-US"/>
              </w:rPr>
              <w:t xml:space="preserve"> </w:t>
            </w:r>
            <w:r>
              <w:rPr>
                <w:rFonts w:ascii="Verdana" w:hAnsi="Verdana"/>
                <w:sz w:val="20"/>
                <w:szCs w:val="20"/>
                <w:lang w:val="en-US"/>
              </w:rPr>
              <w:t>32; e112-113. IF: 5.11</w:t>
            </w:r>
          </w:p>
        </w:tc>
      </w:tr>
      <w:tr w:rsidR="00617913" w:rsidRPr="00620EE6" w14:paraId="042B6C9C" w14:textId="77777777" w:rsidTr="00D24651">
        <w:tc>
          <w:tcPr>
            <w:tcW w:w="727" w:type="dxa"/>
            <w:shd w:val="clear" w:color="auto" w:fill="auto"/>
          </w:tcPr>
          <w:p w14:paraId="43EAA39C" w14:textId="2E52C83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300.</w:t>
            </w:r>
          </w:p>
        </w:tc>
        <w:tc>
          <w:tcPr>
            <w:tcW w:w="8441" w:type="dxa"/>
            <w:shd w:val="clear" w:color="auto" w:fill="auto"/>
          </w:tcPr>
          <w:p w14:paraId="1B937CE7" w14:textId="52ABBC5B"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D6D88">
              <w:rPr>
                <w:rFonts w:ascii="Verdana" w:hAnsi="Verdana"/>
                <w:sz w:val="20"/>
                <w:szCs w:val="20"/>
                <w:lang w:val="en-US"/>
              </w:rPr>
              <w:t>Zänker, M.</w:t>
            </w:r>
            <w:r w:rsidRPr="00620EE6">
              <w:rPr>
                <w:rFonts w:ascii="Verdana" w:hAnsi="Verdana" w:cs="Arial"/>
                <w:sz w:val="20"/>
                <w:szCs w:val="20"/>
                <w:vertAlign w:val="superscript"/>
                <w:lang w:val="en-US"/>
              </w:rPr>
              <w:t>+</w:t>
            </w:r>
            <w:r w:rsidRPr="00FD6D88">
              <w:rPr>
                <w:rFonts w:ascii="Verdana" w:hAnsi="Verdana"/>
                <w:sz w:val="20"/>
                <w:szCs w:val="20"/>
                <w:lang w:val="en-US"/>
              </w:rPr>
              <w:t xml:space="preserve">, Becher, G., Arbach, O., </w:t>
            </w:r>
            <w:r w:rsidRPr="00FD6D88">
              <w:rPr>
                <w:rFonts w:ascii="Verdana" w:hAnsi="Verdana"/>
                <w:b/>
                <w:sz w:val="20"/>
                <w:szCs w:val="20"/>
                <w:lang w:val="en-US"/>
              </w:rPr>
              <w:t>Maurer, M.</w:t>
            </w:r>
            <w:r w:rsidRPr="00FD6D88">
              <w:rPr>
                <w:rFonts w:ascii="Verdana" w:hAnsi="Verdana"/>
                <w:sz w:val="20"/>
                <w:szCs w:val="20"/>
                <w:lang w:val="en-US"/>
              </w:rPr>
              <w:t xml:space="preserve">, Stuhlmüller, B., Schäfer, A., and Strohner, P.: Improved adalimumab dose decision with comprehensive diagnostics data. </w:t>
            </w:r>
            <w:r>
              <w:rPr>
                <w:rFonts w:ascii="Verdana" w:hAnsi="Verdana"/>
                <w:i/>
                <w:sz w:val="20"/>
                <w:szCs w:val="20"/>
                <w:lang w:val="en-US"/>
              </w:rPr>
              <w:t>Clin. Exp. Rheumatol</w:t>
            </w:r>
            <w:r>
              <w:rPr>
                <w:rFonts w:ascii="Verdana" w:hAnsi="Verdana"/>
                <w:sz w:val="20"/>
                <w:szCs w:val="20"/>
                <w:lang w:val="en-US"/>
              </w:rPr>
              <w:t>. 2018:</w:t>
            </w:r>
            <w:r w:rsidRPr="009B7AC0">
              <w:rPr>
                <w:rFonts w:ascii="Verdana" w:hAnsi="Verdana"/>
                <w:sz w:val="20"/>
                <w:szCs w:val="20"/>
                <w:lang w:val="en-US"/>
              </w:rPr>
              <w:t xml:space="preserve"> </w:t>
            </w:r>
            <w:r>
              <w:rPr>
                <w:rFonts w:ascii="Verdana" w:hAnsi="Verdana"/>
                <w:sz w:val="20"/>
                <w:szCs w:val="20"/>
                <w:lang w:val="en-US"/>
              </w:rPr>
              <w:t>36; 136-139. IF:</w:t>
            </w:r>
            <w:r>
              <w:rPr>
                <w:rFonts w:ascii="Verdana" w:hAnsi="Verdana"/>
                <w:sz w:val="20"/>
                <w:szCs w:val="20"/>
                <w:lang w:val="en-GB"/>
              </w:rPr>
              <w:t xml:space="preserve"> 3.20)</w:t>
            </w:r>
          </w:p>
        </w:tc>
      </w:tr>
      <w:tr w:rsidR="00617913" w:rsidRPr="00620EE6" w14:paraId="69A562A5" w14:textId="77777777" w:rsidTr="00D24651">
        <w:tc>
          <w:tcPr>
            <w:tcW w:w="727" w:type="dxa"/>
            <w:shd w:val="clear" w:color="auto" w:fill="auto"/>
          </w:tcPr>
          <w:p w14:paraId="4C38D5AB" w14:textId="3728ACA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299.</w:t>
            </w:r>
          </w:p>
        </w:tc>
        <w:tc>
          <w:tcPr>
            <w:tcW w:w="8441" w:type="dxa"/>
            <w:shd w:val="clear" w:color="auto" w:fill="auto"/>
          </w:tcPr>
          <w:p w14:paraId="3B69EC92" w14:textId="2165BF16"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392434">
              <w:rPr>
                <w:rFonts w:ascii="Verdana" w:hAnsi="Verdana"/>
                <w:sz w:val="20"/>
                <w:szCs w:val="20"/>
                <w:lang w:val="en-US"/>
              </w:rPr>
              <w:t xml:space="preserve">Bonnekoh, H., Scheffel, J., </w:t>
            </w:r>
            <w:r w:rsidRPr="00392434">
              <w:rPr>
                <w:rFonts w:ascii="Verdana" w:hAnsi="Verdana"/>
                <w:b/>
                <w:sz w:val="20"/>
                <w:szCs w:val="20"/>
                <w:lang w:val="en-US"/>
              </w:rPr>
              <w:t>Maurer, M.</w:t>
            </w:r>
            <w:r w:rsidRPr="009B7AC0">
              <w:rPr>
                <w:rFonts w:ascii="Verdana" w:hAnsi="Verdana"/>
                <w:sz w:val="20"/>
                <w:szCs w:val="20"/>
                <w:lang w:val="en-US"/>
              </w:rPr>
              <w:t>, and Krause, K.</w:t>
            </w:r>
            <w:r w:rsidRPr="00620EE6">
              <w:rPr>
                <w:rFonts w:ascii="Verdana" w:hAnsi="Verdana" w:cs="Arial"/>
                <w:sz w:val="20"/>
                <w:szCs w:val="20"/>
                <w:vertAlign w:val="superscript"/>
                <w:lang w:val="en-US"/>
              </w:rPr>
              <w:t>+</w:t>
            </w:r>
            <w:r w:rsidRPr="009B7AC0">
              <w:rPr>
                <w:rFonts w:ascii="Verdana" w:hAnsi="Verdana"/>
                <w:sz w:val="20"/>
                <w:szCs w:val="20"/>
                <w:lang w:val="en-US"/>
              </w:rPr>
              <w:t xml:space="preserve">: </w:t>
            </w:r>
            <w:r>
              <w:rPr>
                <w:rFonts w:ascii="Verdana" w:hAnsi="Verdana"/>
                <w:sz w:val="20"/>
                <w:szCs w:val="20"/>
                <w:lang w:val="en-US"/>
              </w:rPr>
              <w:t>U</w:t>
            </w:r>
            <w:r w:rsidRPr="009B7AC0">
              <w:rPr>
                <w:rFonts w:ascii="Verdana" w:hAnsi="Verdana"/>
                <w:sz w:val="20"/>
                <w:szCs w:val="20"/>
                <w:lang w:val="en-US"/>
              </w:rPr>
              <w:t>se of skin biomarker profiles</w:t>
            </w:r>
            <w:r>
              <w:rPr>
                <w:rFonts w:ascii="Verdana" w:hAnsi="Verdana"/>
                <w:sz w:val="20"/>
                <w:szCs w:val="20"/>
                <w:lang w:val="en-US"/>
              </w:rPr>
              <w:t xml:space="preserve"> </w:t>
            </w:r>
            <w:r w:rsidRPr="009B7AC0">
              <w:rPr>
                <w:rFonts w:ascii="Verdana" w:hAnsi="Verdana"/>
                <w:sz w:val="20"/>
                <w:szCs w:val="20"/>
                <w:lang w:val="en-US"/>
              </w:rPr>
              <w:t xml:space="preserve">to </w:t>
            </w:r>
            <w:r>
              <w:rPr>
                <w:rFonts w:ascii="Verdana" w:hAnsi="Verdana"/>
                <w:sz w:val="20"/>
                <w:szCs w:val="20"/>
                <w:lang w:val="en-US"/>
              </w:rPr>
              <w:t xml:space="preserve">distinguish Schnitzler syndrome from chronic spontaneous urticaria: results of a pilot study. </w:t>
            </w:r>
            <w:r>
              <w:rPr>
                <w:rFonts w:ascii="Verdana" w:hAnsi="Verdana"/>
                <w:i/>
                <w:sz w:val="20"/>
                <w:szCs w:val="20"/>
                <w:lang w:val="en-US"/>
              </w:rPr>
              <w:t>Brit. J. Dermatol</w:t>
            </w:r>
            <w:r>
              <w:rPr>
                <w:rFonts w:ascii="Verdana" w:hAnsi="Verdana"/>
                <w:sz w:val="20"/>
                <w:szCs w:val="20"/>
                <w:lang w:val="en-US"/>
              </w:rPr>
              <w:t xml:space="preserve">. 2018: 18; 561-562. </w:t>
            </w:r>
            <w:r w:rsidRPr="0090336F">
              <w:rPr>
                <w:rFonts w:ascii="Verdana" w:hAnsi="Verdana"/>
                <w:sz w:val="20"/>
                <w:szCs w:val="20"/>
                <w:lang w:val="en-GB"/>
              </w:rPr>
              <w:t xml:space="preserve">IF: </w:t>
            </w:r>
            <w:r>
              <w:rPr>
                <w:rFonts w:ascii="Verdana" w:hAnsi="Verdana"/>
                <w:sz w:val="20"/>
                <w:szCs w:val="20"/>
                <w:lang w:val="en-GB"/>
              </w:rPr>
              <w:t>6.71</w:t>
            </w:r>
          </w:p>
        </w:tc>
      </w:tr>
      <w:tr w:rsidR="00617913" w:rsidRPr="00EE5BCA" w14:paraId="73499FF9" w14:textId="77777777" w:rsidTr="00D24651">
        <w:tc>
          <w:tcPr>
            <w:tcW w:w="727" w:type="dxa"/>
            <w:shd w:val="clear" w:color="auto" w:fill="auto"/>
          </w:tcPr>
          <w:p w14:paraId="54B2E629" w14:textId="4DA7C37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298.</w:t>
            </w:r>
          </w:p>
        </w:tc>
        <w:tc>
          <w:tcPr>
            <w:tcW w:w="8441" w:type="dxa"/>
            <w:shd w:val="clear" w:color="auto" w:fill="auto"/>
          </w:tcPr>
          <w:p w14:paraId="6E349BCB" w14:textId="0DFD9993"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E01243">
              <w:rPr>
                <w:rFonts w:ascii="Verdana" w:hAnsi="Verdana"/>
                <w:sz w:val="20"/>
                <w:szCs w:val="20"/>
                <w:lang w:val="en-US"/>
              </w:rPr>
              <w:t>Staubach, P.</w:t>
            </w:r>
            <w:r w:rsidRPr="00EE5BCA">
              <w:rPr>
                <w:rFonts w:ascii="Verdana" w:hAnsi="Verdana"/>
                <w:sz w:val="20"/>
                <w:szCs w:val="20"/>
                <w:vertAlign w:val="superscript"/>
                <w:lang w:val="en-US"/>
              </w:rPr>
              <w:t>*</w:t>
            </w:r>
            <w:r w:rsidRPr="00E01243">
              <w:rPr>
                <w:rFonts w:ascii="Verdana" w:hAnsi="Verdana"/>
                <w:sz w:val="20"/>
                <w:szCs w:val="20"/>
                <w:lang w:val="en-US"/>
              </w:rPr>
              <w:t>, Metz, M.</w:t>
            </w:r>
            <w:r w:rsidRPr="00EE5BCA">
              <w:rPr>
                <w:rFonts w:ascii="Verdana" w:hAnsi="Verdana"/>
                <w:sz w:val="20"/>
                <w:szCs w:val="20"/>
                <w:vertAlign w:val="superscript"/>
                <w:lang w:val="en-US"/>
              </w:rPr>
              <w:t>*</w:t>
            </w:r>
            <w:r w:rsidRPr="00E01243">
              <w:rPr>
                <w:rFonts w:ascii="Verdana" w:hAnsi="Verdana"/>
                <w:sz w:val="20"/>
                <w:szCs w:val="20"/>
                <w:lang w:val="en-US"/>
              </w:rPr>
              <w:t xml:space="preserve">, Chapman-Rothe, N., Sieder, C., Bräutigam, M., </w:t>
            </w:r>
            <w:r w:rsidRPr="00E01243">
              <w:rPr>
                <w:rFonts w:ascii="Verdana" w:hAnsi="Verdana"/>
                <w:b/>
                <w:sz w:val="20"/>
                <w:szCs w:val="20"/>
                <w:lang w:val="en-US"/>
              </w:rPr>
              <w:t>Maurer, M.</w:t>
            </w:r>
            <w:r w:rsidRPr="00E01243">
              <w:rPr>
                <w:rFonts w:ascii="Verdana" w:hAnsi="Verdana"/>
                <w:sz w:val="20"/>
                <w:szCs w:val="20"/>
                <w:lang w:val="en-US"/>
              </w:rPr>
              <w:t xml:space="preserve">, </w:t>
            </w:r>
            <w:r>
              <w:rPr>
                <w:rFonts w:ascii="Verdana" w:hAnsi="Verdana"/>
                <w:sz w:val="20"/>
                <w:szCs w:val="20"/>
                <w:lang w:val="en-US"/>
              </w:rPr>
              <w:t xml:space="preserve">and </w:t>
            </w:r>
            <w:r w:rsidRPr="00E01243">
              <w:rPr>
                <w:rFonts w:ascii="Verdana" w:hAnsi="Verdana"/>
                <w:sz w:val="20"/>
                <w:szCs w:val="20"/>
                <w:lang w:val="en-US"/>
              </w:rPr>
              <w:t>Weller, K.</w:t>
            </w:r>
            <w:r w:rsidRPr="00140C59">
              <w:rPr>
                <w:rFonts w:ascii="Verdana" w:hAnsi="Verdana"/>
                <w:sz w:val="20"/>
                <w:szCs w:val="20"/>
                <w:vertAlign w:val="superscript"/>
                <w:lang w:val="en-US"/>
              </w:rPr>
              <w:t>+</w:t>
            </w:r>
            <w:r w:rsidRPr="00E01243">
              <w:rPr>
                <w:rFonts w:ascii="Verdana" w:hAnsi="Verdana"/>
                <w:sz w:val="20"/>
                <w:szCs w:val="20"/>
                <w:lang w:val="en-US"/>
              </w:rPr>
              <w:t>: Omalizumab rapi</w:t>
            </w:r>
            <w:r>
              <w:rPr>
                <w:rFonts w:ascii="Verdana" w:hAnsi="Verdana"/>
                <w:sz w:val="20"/>
                <w:szCs w:val="20"/>
                <w:lang w:val="en-US"/>
              </w:rPr>
              <w:t xml:space="preserve">dly improves angioedema-related quality of life in adult patients with chronic spontaneous urticaria: X-ACT study data. </w:t>
            </w:r>
            <w:r>
              <w:rPr>
                <w:rFonts w:ascii="Verdana" w:hAnsi="Verdana" w:cs="Arial"/>
                <w:i/>
                <w:sz w:val="20"/>
                <w:szCs w:val="20"/>
                <w:lang w:val="en-US"/>
              </w:rPr>
              <w:t>Allergy</w:t>
            </w:r>
            <w:r>
              <w:rPr>
                <w:rFonts w:ascii="Verdana" w:hAnsi="Verdana" w:cs="Arial"/>
                <w:sz w:val="20"/>
                <w:szCs w:val="20"/>
                <w:lang w:val="en-US"/>
              </w:rPr>
              <w:t xml:space="preserve"> 2018: 73; 576-584</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6.77</w:t>
            </w:r>
          </w:p>
        </w:tc>
      </w:tr>
      <w:tr w:rsidR="00617913" w:rsidRPr="00620EE6" w14:paraId="58BC4C00" w14:textId="77777777" w:rsidTr="00D24651">
        <w:tc>
          <w:tcPr>
            <w:tcW w:w="727" w:type="dxa"/>
            <w:shd w:val="clear" w:color="auto" w:fill="auto"/>
          </w:tcPr>
          <w:p w14:paraId="1D335B66" w14:textId="5532679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297.</w:t>
            </w:r>
          </w:p>
        </w:tc>
        <w:tc>
          <w:tcPr>
            <w:tcW w:w="8441" w:type="dxa"/>
            <w:shd w:val="clear" w:color="auto" w:fill="auto"/>
          </w:tcPr>
          <w:p w14:paraId="56460F0D" w14:textId="5760622B"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Ertaş</w:t>
            </w:r>
            <w:r w:rsidRPr="00381DE2">
              <w:rPr>
                <w:rFonts w:ascii="Verdana" w:hAnsi="Verdana"/>
                <w:sz w:val="20"/>
                <w:szCs w:val="20"/>
                <w:lang w:val="en-US"/>
              </w:rPr>
              <w:t>, R., Ozyurt, K.,</w:t>
            </w:r>
            <w:r w:rsidRPr="00BD78E1">
              <w:rPr>
                <w:rFonts w:ascii="Verdana" w:hAnsi="Verdana"/>
                <w:sz w:val="20"/>
                <w:szCs w:val="20"/>
                <w:lang w:val="en-US"/>
              </w:rPr>
              <w:t xml:space="preserve"> At</w:t>
            </w:r>
            <w:r w:rsidRPr="00381DE2">
              <w:rPr>
                <w:rFonts w:ascii="Verdana" w:hAnsi="Verdana"/>
                <w:sz w:val="20"/>
                <w:szCs w:val="20"/>
                <w:lang w:val="en-US"/>
              </w:rPr>
              <w:t>as</w:t>
            </w:r>
            <w:r w:rsidRPr="00BD78E1">
              <w:rPr>
                <w:rFonts w:ascii="Verdana" w:hAnsi="Verdana"/>
                <w:sz w:val="20"/>
                <w:szCs w:val="20"/>
                <w:lang w:val="en-US"/>
              </w:rPr>
              <w:t>oy, M., Ha</w:t>
            </w:r>
            <w:r>
              <w:rPr>
                <w:rFonts w:ascii="Verdana" w:hAnsi="Verdana"/>
                <w:sz w:val="20"/>
                <w:szCs w:val="20"/>
                <w:lang w:val="en-US"/>
              </w:rPr>
              <w:t xml:space="preserve">wro, T., and </w:t>
            </w:r>
            <w:r>
              <w:rPr>
                <w:rFonts w:ascii="Verdana" w:hAnsi="Verdana"/>
                <w:b/>
                <w:sz w:val="20"/>
                <w:szCs w:val="20"/>
                <w:lang w:val="en-US"/>
              </w:rPr>
              <w:t>Maurer, M.</w:t>
            </w:r>
            <w:r w:rsidRPr="00620EE6">
              <w:rPr>
                <w:rFonts w:ascii="Verdana" w:hAnsi="Verdana" w:cs="Arial"/>
                <w:sz w:val="20"/>
                <w:szCs w:val="20"/>
                <w:vertAlign w:val="superscript"/>
                <w:lang w:val="en-US"/>
              </w:rPr>
              <w:t>+</w:t>
            </w:r>
            <w:r>
              <w:rPr>
                <w:rFonts w:ascii="Verdana" w:hAnsi="Verdana"/>
                <w:sz w:val="20"/>
                <w:szCs w:val="20"/>
                <w:lang w:val="en-US"/>
              </w:rPr>
              <w:t xml:space="preserve">: The clinical response to omalizumab in chronic spontaneous urticaria patients is linked to and predicted by IgE levels and their change. </w:t>
            </w:r>
            <w:r>
              <w:rPr>
                <w:rFonts w:ascii="Verdana" w:hAnsi="Verdana" w:cs="Arial"/>
                <w:i/>
                <w:sz w:val="20"/>
                <w:szCs w:val="20"/>
                <w:lang w:val="en-US"/>
              </w:rPr>
              <w:t>Allergy</w:t>
            </w:r>
            <w:r>
              <w:rPr>
                <w:rFonts w:ascii="Verdana" w:hAnsi="Verdana" w:cs="Arial"/>
                <w:sz w:val="20"/>
                <w:szCs w:val="20"/>
                <w:lang w:val="en-US"/>
              </w:rPr>
              <w:t xml:space="preserve"> 2018: 73; 705-712</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6.77</w:t>
            </w:r>
          </w:p>
        </w:tc>
      </w:tr>
      <w:tr w:rsidR="00617913" w:rsidRPr="00620EE6" w14:paraId="23712661" w14:textId="77777777" w:rsidTr="00D24651">
        <w:tc>
          <w:tcPr>
            <w:tcW w:w="727" w:type="dxa"/>
            <w:shd w:val="clear" w:color="auto" w:fill="auto"/>
          </w:tcPr>
          <w:p w14:paraId="5DADF892" w14:textId="7BE1E9D0"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296.</w:t>
            </w:r>
          </w:p>
        </w:tc>
        <w:tc>
          <w:tcPr>
            <w:tcW w:w="8441" w:type="dxa"/>
            <w:shd w:val="clear" w:color="auto" w:fill="auto"/>
          </w:tcPr>
          <w:p w14:paraId="7625CE88" w14:textId="27A2E7C9"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D216CA">
              <w:rPr>
                <w:rFonts w:ascii="Verdana" w:hAnsi="Verdana" w:cs="Arial"/>
                <w:sz w:val="20"/>
                <w:szCs w:val="20"/>
                <w:lang w:val="en-US"/>
              </w:rPr>
              <w:t>Ruft, J., Asady, A., Staubach, P., Casale, T., Sussman, G., Zuberbier, T</w:t>
            </w:r>
            <w:r w:rsidRPr="006A19C8">
              <w:rPr>
                <w:rFonts w:ascii="Verdana" w:hAnsi="Verdana" w:cs="Arial"/>
                <w:sz w:val="20"/>
                <w:szCs w:val="20"/>
                <w:lang w:val="en-US"/>
              </w:rPr>
              <w:t xml:space="preserve">., </w:t>
            </w:r>
            <w:r w:rsidRPr="006A19C8">
              <w:rPr>
                <w:rFonts w:ascii="Verdana" w:hAnsi="Verdana" w:cs="Arial"/>
                <w:b/>
                <w:sz w:val="20"/>
                <w:szCs w:val="20"/>
                <w:lang w:val="en-US"/>
              </w:rPr>
              <w:t>Maurer, M.</w:t>
            </w:r>
            <w:r w:rsidRPr="006A19C8">
              <w:rPr>
                <w:rFonts w:ascii="Verdana" w:hAnsi="Verdana" w:cs="Arial"/>
                <w:sz w:val="20"/>
                <w:szCs w:val="20"/>
                <w:lang w:val="en-US"/>
              </w:rPr>
              <w:t>, Weller, K., and Altrichter, S.</w:t>
            </w:r>
            <w:r w:rsidRPr="00620EE6">
              <w:rPr>
                <w:rFonts w:ascii="Verdana" w:hAnsi="Verdana" w:cs="Arial"/>
                <w:sz w:val="20"/>
                <w:szCs w:val="20"/>
                <w:vertAlign w:val="superscript"/>
                <w:lang w:val="en-US"/>
              </w:rPr>
              <w:t>+</w:t>
            </w:r>
            <w:r w:rsidRPr="006A19C8">
              <w:rPr>
                <w:rFonts w:ascii="Verdana" w:hAnsi="Verdana" w:cs="Arial"/>
                <w:sz w:val="20"/>
                <w:szCs w:val="20"/>
                <w:lang w:val="en-US"/>
              </w:rPr>
              <w:t>:</w:t>
            </w:r>
            <w:r w:rsidRPr="00D216CA">
              <w:rPr>
                <w:rFonts w:ascii="Verdana" w:hAnsi="Verdana" w:cs="Arial"/>
                <w:sz w:val="20"/>
                <w:szCs w:val="20"/>
                <w:lang w:val="en-US"/>
              </w:rPr>
              <w:t xml:space="preserve"> </w:t>
            </w:r>
            <w:r>
              <w:rPr>
                <w:rFonts w:ascii="Verdana" w:hAnsi="Verdana" w:cs="Arial"/>
                <w:sz w:val="20"/>
                <w:szCs w:val="20"/>
                <w:lang w:val="en-US"/>
              </w:rPr>
              <w:t xml:space="preserve">Development and validation of the cholinergic urticaria quality of life questionnaire: CholU-QoL. </w:t>
            </w:r>
            <w:r>
              <w:rPr>
                <w:rFonts w:ascii="Verdana" w:hAnsi="Verdana" w:cs="Arial"/>
                <w:i/>
                <w:sz w:val="20"/>
                <w:szCs w:val="20"/>
                <w:lang w:val="en-US"/>
              </w:rPr>
              <w:t xml:space="preserve">Clin. Exp. Allergy </w:t>
            </w:r>
            <w:r w:rsidRPr="006A19C8">
              <w:rPr>
                <w:rFonts w:ascii="Verdana" w:hAnsi="Verdana" w:cs="Arial"/>
                <w:sz w:val="20"/>
                <w:szCs w:val="20"/>
                <w:lang w:val="en-US"/>
              </w:rPr>
              <w:t>2018</w:t>
            </w:r>
            <w:r>
              <w:rPr>
                <w:rFonts w:ascii="Verdana" w:hAnsi="Verdana" w:cs="Arial"/>
                <w:sz w:val="20"/>
                <w:szCs w:val="20"/>
                <w:lang w:val="en-US"/>
              </w:rPr>
              <w:t>: 48; 433-444</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4.74</w:t>
            </w:r>
          </w:p>
        </w:tc>
      </w:tr>
      <w:tr w:rsidR="00617913" w:rsidRPr="00620EE6" w14:paraId="30D860CA" w14:textId="77777777" w:rsidTr="00D24651">
        <w:tc>
          <w:tcPr>
            <w:tcW w:w="727" w:type="dxa"/>
            <w:shd w:val="clear" w:color="auto" w:fill="auto"/>
          </w:tcPr>
          <w:p w14:paraId="0919F77B" w14:textId="60EE4B6B"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295.</w:t>
            </w:r>
          </w:p>
        </w:tc>
        <w:tc>
          <w:tcPr>
            <w:tcW w:w="8441" w:type="dxa"/>
            <w:shd w:val="clear" w:color="auto" w:fill="auto"/>
          </w:tcPr>
          <w:p w14:paraId="4437EEFE" w14:textId="2FA2CD88"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A2D41">
              <w:rPr>
                <w:rFonts w:ascii="Verdana" w:hAnsi="Verdana"/>
                <w:b/>
                <w:sz w:val="20"/>
                <w:szCs w:val="20"/>
                <w:lang w:val="en-US"/>
              </w:rPr>
              <w:t>Maurer, M.</w:t>
            </w:r>
            <w:r w:rsidRPr="00620EE6">
              <w:rPr>
                <w:rFonts w:ascii="Verdana" w:hAnsi="Verdana" w:cs="Arial"/>
                <w:sz w:val="20"/>
                <w:szCs w:val="20"/>
                <w:vertAlign w:val="superscript"/>
                <w:lang w:val="en-US"/>
              </w:rPr>
              <w:t>+</w:t>
            </w:r>
            <w:r w:rsidRPr="004A2D41">
              <w:rPr>
                <w:rFonts w:ascii="Verdana" w:hAnsi="Verdana"/>
                <w:sz w:val="20"/>
                <w:szCs w:val="20"/>
                <w:lang w:val="en-US"/>
              </w:rPr>
              <w:t>, Kaplan, A., R</w:t>
            </w:r>
            <w:r w:rsidRPr="00BD78E1">
              <w:rPr>
                <w:rFonts w:ascii="Verdana" w:hAnsi="Verdana"/>
                <w:sz w:val="20"/>
                <w:szCs w:val="20"/>
                <w:lang w:val="en-US"/>
              </w:rPr>
              <w:t>osén, K., Holden, M., Iqbal, A</w:t>
            </w:r>
            <w:r w:rsidRPr="004A2D41">
              <w:rPr>
                <w:rFonts w:ascii="Verdana" w:hAnsi="Verdana"/>
                <w:sz w:val="20"/>
                <w:szCs w:val="20"/>
                <w:lang w:val="en-US"/>
              </w:rPr>
              <w:t>., T</w:t>
            </w:r>
            <w:r w:rsidRPr="00BD78E1">
              <w:rPr>
                <w:rFonts w:ascii="Verdana" w:hAnsi="Verdana"/>
                <w:sz w:val="20"/>
                <w:szCs w:val="20"/>
                <w:lang w:val="en-US"/>
              </w:rPr>
              <w:t xml:space="preserve">rzaskoma, B. </w:t>
            </w:r>
            <w:r>
              <w:rPr>
                <w:rFonts w:ascii="Verdana" w:hAnsi="Verdana"/>
                <w:sz w:val="20"/>
                <w:szCs w:val="20"/>
                <w:lang w:val="en-US"/>
              </w:rPr>
              <w:t xml:space="preserve">L., Yang, M., and Casale, T. B.: The XTEND-CIU study: long term use of omalizumab in chronic idiopathic urticaria. </w:t>
            </w:r>
            <w:r w:rsidRPr="00E047D2">
              <w:rPr>
                <w:rFonts w:ascii="Verdana" w:hAnsi="Verdana"/>
                <w:i/>
                <w:sz w:val="20"/>
                <w:szCs w:val="20"/>
                <w:lang w:val="en-US"/>
              </w:rPr>
              <w:t>J. Allergy Clin. Immunol</w:t>
            </w:r>
            <w:r w:rsidRPr="00E047D2">
              <w:rPr>
                <w:rFonts w:ascii="Verdana" w:hAnsi="Verdana"/>
                <w:sz w:val="20"/>
                <w:szCs w:val="20"/>
                <w:lang w:val="en-US"/>
              </w:rPr>
              <w:t>. 201</w:t>
            </w:r>
            <w:r>
              <w:rPr>
                <w:rFonts w:ascii="Verdana" w:hAnsi="Verdana"/>
                <w:sz w:val="20"/>
                <w:szCs w:val="20"/>
                <w:lang w:val="en-US"/>
              </w:rPr>
              <w:t>8</w:t>
            </w:r>
            <w:r w:rsidRPr="00E047D2">
              <w:rPr>
                <w:rFonts w:ascii="Verdana" w:hAnsi="Verdana"/>
                <w:sz w:val="20"/>
                <w:szCs w:val="20"/>
                <w:lang w:val="en-US"/>
              </w:rPr>
              <w:t>:</w:t>
            </w:r>
            <w:r>
              <w:rPr>
                <w:rFonts w:ascii="Verdana" w:hAnsi="Verdana"/>
                <w:sz w:val="20"/>
                <w:szCs w:val="20"/>
                <w:lang w:val="en-US"/>
              </w:rPr>
              <w:t xml:space="preserve"> 141; 1138-1139</w:t>
            </w:r>
            <w:r w:rsidRPr="00E047D2">
              <w:rPr>
                <w:rFonts w:ascii="Verdana" w:hAnsi="Verdana"/>
                <w:sz w:val="20"/>
                <w:szCs w:val="20"/>
                <w:lang w:val="en-US"/>
              </w:rPr>
              <w:t xml:space="preserve">. IF: </w:t>
            </w:r>
            <w:r>
              <w:rPr>
                <w:rFonts w:ascii="Verdana" w:hAnsi="Verdana"/>
                <w:sz w:val="20"/>
                <w:szCs w:val="20"/>
                <w:lang w:val="en-US"/>
              </w:rPr>
              <w:t>14.11</w:t>
            </w:r>
          </w:p>
        </w:tc>
      </w:tr>
      <w:tr w:rsidR="00617913" w:rsidRPr="00620EE6" w14:paraId="59953A1C" w14:textId="77777777" w:rsidTr="00D24651">
        <w:tc>
          <w:tcPr>
            <w:tcW w:w="727" w:type="dxa"/>
            <w:shd w:val="clear" w:color="auto" w:fill="auto"/>
          </w:tcPr>
          <w:p w14:paraId="60159B41" w14:textId="22EE5B6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294.</w:t>
            </w:r>
          </w:p>
        </w:tc>
        <w:tc>
          <w:tcPr>
            <w:tcW w:w="8441" w:type="dxa"/>
            <w:shd w:val="clear" w:color="auto" w:fill="auto"/>
          </w:tcPr>
          <w:p w14:paraId="37F1FD75" w14:textId="13B3A723"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13B0B">
              <w:rPr>
                <w:rFonts w:ascii="Verdana" w:hAnsi="Verdana"/>
                <w:sz w:val="20"/>
                <w:szCs w:val="20"/>
                <w:lang w:val="en-US"/>
              </w:rPr>
              <w:t>Kulthanan, K.,</w:t>
            </w:r>
            <w:r w:rsidRPr="00DB266B">
              <w:rPr>
                <w:rFonts w:ascii="Verdana" w:hAnsi="Verdana"/>
                <w:sz w:val="20"/>
                <w:szCs w:val="20"/>
                <w:lang w:val="en-US"/>
              </w:rPr>
              <w:t xml:space="preserve"> Chaweekulrat, P., Komoltri, C., Hunnangkul, S., Tuchinda, P.</w:t>
            </w:r>
            <w:r w:rsidRPr="00620EE6">
              <w:rPr>
                <w:rFonts w:ascii="Verdana" w:hAnsi="Verdana" w:cs="Arial"/>
                <w:sz w:val="20"/>
                <w:szCs w:val="20"/>
                <w:vertAlign w:val="superscript"/>
                <w:lang w:val="en-US"/>
              </w:rPr>
              <w:t>+</w:t>
            </w:r>
            <w:r w:rsidRPr="00DB266B">
              <w:rPr>
                <w:rFonts w:ascii="Verdana" w:hAnsi="Verdana"/>
                <w:sz w:val="20"/>
                <w:szCs w:val="20"/>
                <w:lang w:val="en-US"/>
              </w:rPr>
              <w:t xml:space="preserve">, Chularojanamontri, L., and </w:t>
            </w:r>
            <w:r w:rsidRPr="00DB266B">
              <w:rPr>
                <w:rFonts w:ascii="Verdana" w:hAnsi="Verdana"/>
                <w:b/>
                <w:sz w:val="20"/>
                <w:szCs w:val="20"/>
                <w:lang w:val="en-US"/>
              </w:rPr>
              <w:t>Maurer, M.</w:t>
            </w:r>
            <w:r w:rsidRPr="00DB266B">
              <w:rPr>
                <w:rFonts w:ascii="Verdana" w:hAnsi="Verdana"/>
                <w:sz w:val="20"/>
                <w:szCs w:val="20"/>
                <w:lang w:val="en-US"/>
              </w:rPr>
              <w:t>: Cyclosporine for chronic spontaneous urticaria: a meta-analysis and systematic review.</w:t>
            </w:r>
            <w:r>
              <w:rPr>
                <w:rFonts w:ascii="Verdana" w:hAnsi="Verdana"/>
                <w:sz w:val="20"/>
                <w:szCs w:val="20"/>
                <w:lang w:val="en-US"/>
              </w:rPr>
              <w:t xml:space="preserve"> </w:t>
            </w:r>
            <w:r w:rsidRPr="00F027AE">
              <w:rPr>
                <w:rFonts w:ascii="Verdana" w:hAnsi="Verdana"/>
                <w:i/>
                <w:sz w:val="20"/>
                <w:szCs w:val="20"/>
                <w:lang w:val="en-US"/>
              </w:rPr>
              <w:t>J. Allergy Clin. Immunol. Pract.</w:t>
            </w:r>
            <w:r>
              <w:rPr>
                <w:rFonts w:ascii="Verdana" w:hAnsi="Verdana"/>
                <w:sz w:val="20"/>
                <w:szCs w:val="20"/>
                <w:lang w:val="en-US"/>
              </w:rPr>
              <w:t xml:space="preserve"> 2018: 6; 586-599</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7.55</w:t>
            </w:r>
          </w:p>
        </w:tc>
      </w:tr>
      <w:tr w:rsidR="00617913" w:rsidRPr="00620EE6" w14:paraId="03B879B1" w14:textId="77777777" w:rsidTr="00D24651">
        <w:tc>
          <w:tcPr>
            <w:tcW w:w="727" w:type="dxa"/>
            <w:shd w:val="clear" w:color="auto" w:fill="auto"/>
          </w:tcPr>
          <w:p w14:paraId="488E7285" w14:textId="5403D17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293.</w:t>
            </w:r>
          </w:p>
        </w:tc>
        <w:tc>
          <w:tcPr>
            <w:tcW w:w="8441" w:type="dxa"/>
            <w:shd w:val="clear" w:color="auto" w:fill="auto"/>
          </w:tcPr>
          <w:p w14:paraId="1BCC3275" w14:textId="6E1F9D30" w:rsidR="00617913" w:rsidRPr="0039243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67184">
              <w:rPr>
                <w:rFonts w:ascii="Verdana" w:hAnsi="Verdana" w:cs="Arial"/>
                <w:sz w:val="20"/>
                <w:szCs w:val="20"/>
                <w:lang w:val="en-US"/>
              </w:rPr>
              <w:t>Terhorst, D., Koti, I.,</w:t>
            </w:r>
            <w:r w:rsidRPr="00D1640B">
              <w:rPr>
                <w:rFonts w:ascii="Verdana" w:hAnsi="Verdana" w:cs="Arial"/>
                <w:sz w:val="20"/>
                <w:szCs w:val="20"/>
                <w:lang w:val="en-US"/>
              </w:rPr>
              <w:t xml:space="preserve"> Krause, K., Metz, M.,</w:t>
            </w:r>
            <w:r>
              <w:rPr>
                <w:rFonts w:ascii="Verdana" w:hAnsi="Verdana" w:cs="Arial"/>
                <w:sz w:val="20"/>
                <w:szCs w:val="20"/>
                <w:lang w:val="en-US"/>
              </w:rPr>
              <w:t xml:space="preserve"> and </w:t>
            </w:r>
            <w:r w:rsidRPr="0092049B">
              <w:rPr>
                <w:rFonts w:ascii="Verdana" w:hAnsi="Verdana" w:cs="Arial"/>
                <w:b/>
                <w:sz w:val="20"/>
                <w:szCs w:val="20"/>
                <w:lang w:val="en-US"/>
              </w:rPr>
              <w:t>Maurer, M.</w:t>
            </w:r>
            <w:r w:rsidRPr="00620EE6">
              <w:rPr>
                <w:rFonts w:ascii="Verdana" w:hAnsi="Verdana" w:cs="Arial"/>
                <w:sz w:val="20"/>
                <w:szCs w:val="20"/>
                <w:vertAlign w:val="superscript"/>
                <w:lang w:val="en-US"/>
              </w:rPr>
              <w:t>+</w:t>
            </w:r>
            <w:r w:rsidRPr="0092049B">
              <w:rPr>
                <w:rFonts w:ascii="Verdana" w:hAnsi="Verdana" w:cs="Arial"/>
                <w:sz w:val="20"/>
                <w:szCs w:val="20"/>
                <w:lang w:val="en-US"/>
              </w:rPr>
              <w:t xml:space="preserve">: In chronic spontaneous urticaria, high numbers of dermal endothelial cells, but not mast cells, are linked to recurrent angioedema. </w:t>
            </w:r>
            <w:r>
              <w:rPr>
                <w:rFonts w:ascii="Verdana" w:hAnsi="Verdana" w:cs="Arial"/>
                <w:i/>
                <w:sz w:val="20"/>
                <w:szCs w:val="20"/>
                <w:lang w:val="en-US"/>
              </w:rPr>
              <w:t>Clin. Exp. Dermatol</w:t>
            </w:r>
            <w:r>
              <w:rPr>
                <w:rFonts w:ascii="Verdana" w:hAnsi="Verdana" w:cs="Arial"/>
                <w:sz w:val="20"/>
                <w:szCs w:val="20"/>
                <w:lang w:val="en-US"/>
              </w:rPr>
              <w:t xml:space="preserve">. </w:t>
            </w:r>
            <w:r w:rsidRPr="00B76DD9">
              <w:rPr>
                <w:rFonts w:ascii="Verdana" w:hAnsi="Verdana"/>
                <w:sz w:val="20"/>
                <w:szCs w:val="20"/>
                <w:lang w:val="en-US"/>
              </w:rPr>
              <w:t>201</w:t>
            </w:r>
            <w:r>
              <w:rPr>
                <w:rFonts w:ascii="Verdana" w:hAnsi="Verdana"/>
                <w:sz w:val="20"/>
                <w:szCs w:val="20"/>
                <w:lang w:val="en-US"/>
              </w:rPr>
              <w:t>8</w:t>
            </w:r>
            <w:r w:rsidRPr="00B76DD9">
              <w:rPr>
                <w:rFonts w:ascii="Verdana" w:hAnsi="Verdana"/>
                <w:sz w:val="20"/>
                <w:szCs w:val="20"/>
                <w:lang w:val="en-US"/>
              </w:rPr>
              <w:t>:</w:t>
            </w:r>
            <w:r>
              <w:rPr>
                <w:rFonts w:ascii="Verdana" w:hAnsi="Verdana"/>
                <w:sz w:val="20"/>
                <w:szCs w:val="20"/>
                <w:lang w:val="en-US"/>
              </w:rPr>
              <w:t xml:space="preserve"> 43; 131-136. IF: 1.77</w:t>
            </w:r>
          </w:p>
        </w:tc>
      </w:tr>
      <w:tr w:rsidR="00617913" w:rsidRPr="00620EE6" w14:paraId="57D6EC1E" w14:textId="77777777" w:rsidTr="00D24651">
        <w:tc>
          <w:tcPr>
            <w:tcW w:w="727" w:type="dxa"/>
            <w:shd w:val="clear" w:color="auto" w:fill="auto"/>
          </w:tcPr>
          <w:p w14:paraId="7A45AEE8" w14:textId="524259A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292.</w:t>
            </w:r>
          </w:p>
        </w:tc>
        <w:tc>
          <w:tcPr>
            <w:tcW w:w="8441" w:type="dxa"/>
            <w:shd w:val="clear" w:color="auto" w:fill="auto"/>
          </w:tcPr>
          <w:p w14:paraId="5E5401D3" w14:textId="4DDE3279"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7D65BD">
              <w:rPr>
                <w:rFonts w:ascii="Verdana" w:hAnsi="Verdana"/>
                <w:sz w:val="20"/>
                <w:szCs w:val="20"/>
                <w:lang w:val="en-US"/>
              </w:rPr>
              <w:t xml:space="preserve">Ohanyan, T., Schoepke, N., Eirefelt, S., Hoey, G., Koopmann, W., Hawro, T., </w:t>
            </w:r>
            <w:r w:rsidRPr="007D65BD">
              <w:rPr>
                <w:rFonts w:ascii="Verdana" w:hAnsi="Verdana"/>
                <w:b/>
                <w:sz w:val="20"/>
                <w:szCs w:val="20"/>
                <w:lang w:val="en-US"/>
              </w:rPr>
              <w:t>Maurer, M.</w:t>
            </w:r>
            <w:r w:rsidRPr="007D65BD">
              <w:rPr>
                <w:rFonts w:ascii="Verdana" w:hAnsi="Verdana"/>
                <w:sz w:val="20"/>
                <w:szCs w:val="20"/>
                <w:lang w:val="en-US"/>
              </w:rPr>
              <w:t>, and Metz, M.</w:t>
            </w:r>
            <w:r w:rsidRPr="00620EE6">
              <w:rPr>
                <w:rFonts w:ascii="Verdana" w:hAnsi="Verdana" w:cs="Arial"/>
                <w:sz w:val="20"/>
                <w:szCs w:val="20"/>
                <w:vertAlign w:val="superscript"/>
                <w:lang w:val="en-US"/>
              </w:rPr>
              <w:t>+</w:t>
            </w:r>
            <w:r w:rsidRPr="007D65BD">
              <w:rPr>
                <w:rFonts w:ascii="Verdana" w:hAnsi="Verdana"/>
                <w:sz w:val="20"/>
                <w:szCs w:val="20"/>
                <w:lang w:val="en-US"/>
              </w:rPr>
              <w:t xml:space="preserve">: </w:t>
            </w:r>
            <w:r>
              <w:rPr>
                <w:rFonts w:ascii="Verdana" w:hAnsi="Verdana"/>
                <w:sz w:val="20"/>
                <w:szCs w:val="20"/>
                <w:lang w:val="en-US"/>
              </w:rPr>
              <w:t>R</w:t>
            </w:r>
            <w:r w:rsidRPr="007D65BD">
              <w:rPr>
                <w:rFonts w:ascii="Verdana" w:hAnsi="Verdana"/>
                <w:sz w:val="20"/>
                <w:szCs w:val="20"/>
                <w:lang w:val="en-US"/>
              </w:rPr>
              <w:t>ol</w:t>
            </w:r>
            <w:r>
              <w:rPr>
                <w:rFonts w:ascii="Verdana" w:hAnsi="Verdana"/>
                <w:sz w:val="20"/>
                <w:szCs w:val="20"/>
                <w:lang w:val="en-US"/>
              </w:rPr>
              <w:t xml:space="preserve">e of substance P and its receptor neurokinin 1 in chronic prurigo: a randomized, proof-of-concept, controlled trial with topical aprepitant. </w:t>
            </w:r>
            <w:r>
              <w:rPr>
                <w:rFonts w:ascii="Verdana" w:hAnsi="Verdana"/>
                <w:i/>
                <w:sz w:val="20"/>
                <w:szCs w:val="20"/>
                <w:lang w:val="en-US"/>
              </w:rPr>
              <w:t>Acta Derm. Venereol.</w:t>
            </w:r>
            <w:r>
              <w:rPr>
                <w:rFonts w:ascii="Verdana" w:hAnsi="Verdana"/>
                <w:sz w:val="20"/>
                <w:szCs w:val="20"/>
                <w:lang w:val="en-US"/>
              </w:rPr>
              <w:t xml:space="preserve"> </w:t>
            </w:r>
            <w:r w:rsidRPr="006B27EF">
              <w:rPr>
                <w:rFonts w:ascii="Verdana" w:hAnsi="Verdana"/>
                <w:sz w:val="20"/>
                <w:szCs w:val="20"/>
                <w:lang w:val="en-US"/>
              </w:rPr>
              <w:t>2018</w:t>
            </w:r>
            <w:r w:rsidRPr="00E047D2">
              <w:rPr>
                <w:rFonts w:ascii="Verdana" w:hAnsi="Verdana"/>
                <w:sz w:val="20"/>
                <w:szCs w:val="20"/>
                <w:lang w:val="en-US"/>
              </w:rPr>
              <w:t>:</w:t>
            </w:r>
            <w:r>
              <w:rPr>
                <w:rFonts w:ascii="Verdana" w:hAnsi="Verdana"/>
                <w:sz w:val="20"/>
                <w:szCs w:val="20"/>
                <w:lang w:val="en-US"/>
              </w:rPr>
              <w:t xml:space="preserve"> 98; 26-31</w:t>
            </w:r>
            <w:r w:rsidRPr="00E047D2">
              <w:rPr>
                <w:rFonts w:ascii="Verdana" w:hAnsi="Verdana"/>
                <w:sz w:val="20"/>
                <w:szCs w:val="20"/>
                <w:lang w:val="en-US"/>
              </w:rPr>
              <w:t xml:space="preserve">. IF: </w:t>
            </w:r>
            <w:r>
              <w:rPr>
                <w:rFonts w:ascii="Verdana" w:hAnsi="Verdana"/>
                <w:sz w:val="20"/>
                <w:szCs w:val="20"/>
                <w:lang w:val="en-US"/>
              </w:rPr>
              <w:t>3.53</w:t>
            </w:r>
          </w:p>
        </w:tc>
      </w:tr>
      <w:tr w:rsidR="00617913" w:rsidRPr="00620EE6" w14:paraId="3A0E7D53" w14:textId="77777777" w:rsidTr="00D24651">
        <w:tc>
          <w:tcPr>
            <w:tcW w:w="727" w:type="dxa"/>
            <w:shd w:val="clear" w:color="auto" w:fill="auto"/>
          </w:tcPr>
          <w:p w14:paraId="2B081D2C" w14:textId="6A396D3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291.</w:t>
            </w:r>
          </w:p>
        </w:tc>
        <w:tc>
          <w:tcPr>
            <w:tcW w:w="8441" w:type="dxa"/>
            <w:shd w:val="clear" w:color="auto" w:fill="auto"/>
          </w:tcPr>
          <w:p w14:paraId="7153E1E8" w14:textId="6043257F"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9A77D9">
              <w:rPr>
                <w:rFonts w:ascii="Verdana" w:hAnsi="Verdana"/>
                <w:sz w:val="20"/>
                <w:szCs w:val="20"/>
                <w:lang w:val="en-US"/>
              </w:rPr>
              <w:t xml:space="preserve">Hawro, T., Ohanyan, T., Schoepke, N., Metz, M., Peveling-Oberhag, A., Staubach, P., </w:t>
            </w:r>
            <w:r w:rsidRPr="009A77D9">
              <w:rPr>
                <w:rFonts w:ascii="Verdana" w:hAnsi="Verdana"/>
                <w:b/>
                <w:sz w:val="20"/>
                <w:szCs w:val="20"/>
                <w:lang w:val="en-US"/>
              </w:rPr>
              <w:t>Mau</w:t>
            </w:r>
            <w:r w:rsidRPr="00F027AE">
              <w:rPr>
                <w:rFonts w:ascii="Verdana" w:hAnsi="Verdana"/>
                <w:b/>
                <w:sz w:val="20"/>
                <w:szCs w:val="20"/>
                <w:lang w:val="en-US"/>
              </w:rPr>
              <w:t>rer, M.</w:t>
            </w:r>
            <w:r w:rsidRPr="00F027AE">
              <w:rPr>
                <w:rFonts w:ascii="Verdana" w:hAnsi="Verdana"/>
                <w:sz w:val="20"/>
                <w:szCs w:val="20"/>
                <w:lang w:val="en-US"/>
              </w:rPr>
              <w:t>, and Weller, K.</w:t>
            </w:r>
            <w:r w:rsidRPr="00620EE6">
              <w:rPr>
                <w:rFonts w:ascii="Verdana" w:hAnsi="Verdana" w:cs="Arial"/>
                <w:sz w:val="20"/>
                <w:szCs w:val="20"/>
                <w:vertAlign w:val="superscript"/>
                <w:lang w:val="en-US"/>
              </w:rPr>
              <w:t>+</w:t>
            </w:r>
            <w:r w:rsidRPr="00F027AE">
              <w:rPr>
                <w:rFonts w:ascii="Verdana" w:hAnsi="Verdana"/>
                <w:sz w:val="20"/>
                <w:szCs w:val="20"/>
                <w:lang w:val="en-US"/>
              </w:rPr>
              <w:t>:</w:t>
            </w:r>
            <w:r>
              <w:rPr>
                <w:rFonts w:ascii="Verdana" w:hAnsi="Verdana"/>
                <w:sz w:val="20"/>
                <w:szCs w:val="20"/>
                <w:lang w:val="en-US"/>
              </w:rPr>
              <w:t xml:space="preserve"> Comparison and interpretability of the available urticaria activity scores. </w:t>
            </w:r>
            <w:r>
              <w:rPr>
                <w:rFonts w:ascii="Verdana" w:hAnsi="Verdana" w:cs="Arial"/>
                <w:i/>
                <w:sz w:val="20"/>
                <w:szCs w:val="20"/>
                <w:lang w:val="en-US"/>
              </w:rPr>
              <w:t>Allergy</w:t>
            </w:r>
            <w:r>
              <w:rPr>
                <w:rFonts w:ascii="Verdana" w:hAnsi="Verdana" w:cs="Arial"/>
                <w:sz w:val="20"/>
                <w:szCs w:val="20"/>
                <w:lang w:val="en-US"/>
              </w:rPr>
              <w:t xml:space="preserve"> 2018: 73; 251-255</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6.77</w:t>
            </w:r>
          </w:p>
        </w:tc>
      </w:tr>
      <w:tr w:rsidR="00617913" w:rsidRPr="00620EE6" w14:paraId="58AF9D7D" w14:textId="77777777" w:rsidTr="00D24651">
        <w:tc>
          <w:tcPr>
            <w:tcW w:w="727" w:type="dxa"/>
            <w:shd w:val="clear" w:color="auto" w:fill="auto"/>
          </w:tcPr>
          <w:p w14:paraId="3C689736" w14:textId="0DD57C92"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290.</w:t>
            </w:r>
          </w:p>
        </w:tc>
        <w:tc>
          <w:tcPr>
            <w:tcW w:w="8441" w:type="dxa"/>
            <w:shd w:val="clear" w:color="auto" w:fill="auto"/>
          </w:tcPr>
          <w:p w14:paraId="137DB5AE" w14:textId="0B02554D" w:rsidR="00617913" w:rsidRPr="000037BA"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B349DE">
              <w:rPr>
                <w:rFonts w:ascii="Verdana" w:hAnsi="Verdana"/>
                <w:sz w:val="20"/>
                <w:szCs w:val="20"/>
                <w:lang w:val="en-US"/>
              </w:rPr>
              <w:t xml:space="preserve">Suender, C. A., Leist, M., Abrink, M., Valentin, P., Geldmacher, A., Steinhoff, M., Metz, M., and </w:t>
            </w:r>
            <w:r w:rsidRPr="00B349DE">
              <w:rPr>
                <w:rFonts w:ascii="Verdana" w:hAnsi="Verdana"/>
                <w:b/>
                <w:sz w:val="20"/>
                <w:szCs w:val="20"/>
                <w:lang w:val="en-US"/>
              </w:rPr>
              <w:t>Maurer, M.</w:t>
            </w:r>
            <w:r w:rsidRPr="00620EE6">
              <w:rPr>
                <w:rFonts w:ascii="Verdana" w:hAnsi="Verdana" w:cs="Arial"/>
                <w:sz w:val="20"/>
                <w:szCs w:val="20"/>
                <w:vertAlign w:val="superscript"/>
                <w:lang w:val="en-US"/>
              </w:rPr>
              <w:t>+</w:t>
            </w:r>
            <w:r w:rsidRPr="00B349DE">
              <w:rPr>
                <w:rFonts w:ascii="Verdana" w:hAnsi="Verdana"/>
                <w:sz w:val="20"/>
                <w:szCs w:val="20"/>
                <w:lang w:val="en-US"/>
              </w:rPr>
              <w:t xml:space="preserve">: Mast cells are critical for the limitation of thrombin-induced skin inflammation. </w:t>
            </w:r>
            <w:r w:rsidRPr="00B349DE">
              <w:rPr>
                <w:rFonts w:ascii="Verdana" w:hAnsi="Verdana"/>
                <w:i/>
                <w:sz w:val="20"/>
                <w:szCs w:val="20"/>
                <w:lang w:val="en-US"/>
              </w:rPr>
              <w:t>Exp. Dermatol.</w:t>
            </w:r>
            <w:r w:rsidRPr="000037BA">
              <w:rPr>
                <w:rFonts w:ascii="Verdana" w:hAnsi="Verdana"/>
                <w:sz w:val="20"/>
                <w:szCs w:val="20"/>
                <w:lang w:val="en-US"/>
              </w:rPr>
              <w:t xml:space="preserve"> 2018: 27; 50-57</w:t>
            </w:r>
            <w:r w:rsidRPr="00E80EAA">
              <w:rPr>
                <w:rFonts w:ascii="Verdana" w:hAnsi="Verdana"/>
                <w:i/>
                <w:sz w:val="20"/>
                <w:szCs w:val="20"/>
                <w:lang w:val="en-US"/>
              </w:rPr>
              <w:t>.</w:t>
            </w:r>
            <w:r w:rsidRPr="00E80EAA">
              <w:rPr>
                <w:rFonts w:ascii="Verdana" w:hAnsi="Verdana"/>
                <w:sz w:val="20"/>
                <w:szCs w:val="20"/>
                <w:lang w:val="en-US"/>
              </w:rPr>
              <w:t xml:space="preserve"> IF: </w:t>
            </w:r>
            <w:r>
              <w:rPr>
                <w:rFonts w:ascii="Verdana" w:hAnsi="Verdana"/>
                <w:sz w:val="20"/>
                <w:szCs w:val="20"/>
                <w:lang w:val="en-US"/>
              </w:rPr>
              <w:t>2.87</w:t>
            </w:r>
          </w:p>
        </w:tc>
      </w:tr>
      <w:tr w:rsidR="00617913" w:rsidRPr="0048370F" w14:paraId="09A4BEEE" w14:textId="77777777" w:rsidTr="00D24651">
        <w:tc>
          <w:tcPr>
            <w:tcW w:w="727" w:type="dxa"/>
            <w:shd w:val="clear" w:color="auto" w:fill="auto"/>
          </w:tcPr>
          <w:p w14:paraId="67B1F7B6" w14:textId="48D362DF" w:rsidR="00617913" w:rsidRPr="00431152"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431152">
              <w:rPr>
                <w:rFonts w:ascii="Verdana" w:hAnsi="Verdana"/>
                <w:sz w:val="20"/>
                <w:szCs w:val="20"/>
                <w:lang w:val="en-US"/>
              </w:rPr>
              <w:t>289.</w:t>
            </w:r>
          </w:p>
        </w:tc>
        <w:tc>
          <w:tcPr>
            <w:tcW w:w="8441" w:type="dxa"/>
            <w:shd w:val="clear" w:color="auto" w:fill="auto"/>
          </w:tcPr>
          <w:p w14:paraId="3178FD93" w14:textId="02FBBB30" w:rsidR="00617913" w:rsidRPr="0043115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31152">
              <w:rPr>
                <w:rFonts w:ascii="Verdana" w:hAnsi="Verdana"/>
                <w:sz w:val="20"/>
                <w:szCs w:val="20"/>
                <w:lang w:val="en-US"/>
              </w:rPr>
              <w:t xml:space="preserve">Gianni, P., Loules, G., Zamanakou, M., Kompoti, M., Csuka, D., Psarros, F., Magerl, M., Moldovan, D., </w:t>
            </w:r>
            <w:r w:rsidRPr="00431152">
              <w:rPr>
                <w:rFonts w:ascii="Verdana" w:hAnsi="Verdana"/>
                <w:b/>
                <w:sz w:val="20"/>
                <w:szCs w:val="20"/>
                <w:lang w:val="en-US"/>
              </w:rPr>
              <w:t>Maurer, M.</w:t>
            </w:r>
            <w:r w:rsidRPr="00431152">
              <w:rPr>
                <w:rFonts w:ascii="Verdana" w:hAnsi="Verdana"/>
                <w:sz w:val="20"/>
                <w:szCs w:val="20"/>
                <w:lang w:val="en-US"/>
              </w:rPr>
              <w:t>, Speletas, M. G., Farkas, H., and Germenis, A. E.</w:t>
            </w:r>
            <w:r w:rsidRPr="00431152">
              <w:rPr>
                <w:rFonts w:ascii="Verdana" w:hAnsi="Verdana"/>
                <w:sz w:val="20"/>
                <w:szCs w:val="20"/>
                <w:vertAlign w:val="superscript"/>
                <w:lang w:val="en-US"/>
              </w:rPr>
              <w:t>+</w:t>
            </w:r>
            <w:r w:rsidRPr="00431152">
              <w:rPr>
                <w:rFonts w:ascii="Verdana" w:hAnsi="Verdana"/>
                <w:sz w:val="20"/>
                <w:szCs w:val="20"/>
                <w:lang w:val="en-US"/>
              </w:rPr>
              <w:t xml:space="preserve">: Genetic determinants of C1 inhibitor deficiency angioedema age of onset. </w:t>
            </w:r>
            <w:r w:rsidRPr="00431152">
              <w:rPr>
                <w:rFonts w:ascii="Verdana" w:hAnsi="Verdana"/>
                <w:i/>
                <w:sz w:val="20"/>
                <w:szCs w:val="20"/>
                <w:lang w:val="en-US"/>
              </w:rPr>
              <w:t xml:space="preserve">Int. Arch. Allergy Immunol. </w:t>
            </w:r>
            <w:r w:rsidRPr="00431152">
              <w:rPr>
                <w:rFonts w:ascii="Verdana" w:hAnsi="Verdana"/>
                <w:sz w:val="20"/>
                <w:szCs w:val="20"/>
                <w:lang w:val="en-US"/>
              </w:rPr>
              <w:t>2017:</w:t>
            </w:r>
            <w:r w:rsidRPr="00431152">
              <w:rPr>
                <w:rFonts w:ascii="Verdana" w:hAnsi="Verdana"/>
                <w:i/>
                <w:sz w:val="20"/>
                <w:szCs w:val="20"/>
                <w:lang w:val="en-US"/>
              </w:rPr>
              <w:t xml:space="preserve"> </w:t>
            </w:r>
            <w:r w:rsidRPr="00431152">
              <w:rPr>
                <w:rFonts w:ascii="Verdana" w:hAnsi="Verdana"/>
                <w:sz w:val="20"/>
                <w:szCs w:val="20"/>
                <w:lang w:val="en-US"/>
              </w:rPr>
              <w:t xml:space="preserve">174; 200-204. </w:t>
            </w:r>
            <w:r w:rsidRPr="00431152">
              <w:rPr>
                <w:rFonts w:ascii="Verdana" w:hAnsi="Verdana"/>
                <w:sz w:val="20"/>
                <w:szCs w:val="20"/>
                <w:lang w:val="en-GB"/>
              </w:rPr>
              <w:t>IF: 2.</w:t>
            </w:r>
            <w:r w:rsidRPr="00E80EAA">
              <w:rPr>
                <w:rFonts w:ascii="Verdana" w:hAnsi="Verdana"/>
                <w:sz w:val="20"/>
                <w:szCs w:val="20"/>
                <w:lang w:val="en-GB"/>
              </w:rPr>
              <w:t>44</w:t>
            </w:r>
          </w:p>
        </w:tc>
      </w:tr>
      <w:tr w:rsidR="00617913" w:rsidRPr="00620EE6" w14:paraId="5FAD8B91" w14:textId="77777777" w:rsidTr="00D24651">
        <w:tc>
          <w:tcPr>
            <w:tcW w:w="727" w:type="dxa"/>
            <w:shd w:val="clear" w:color="auto" w:fill="auto"/>
          </w:tcPr>
          <w:p w14:paraId="042A5C6A" w14:textId="7D39E326"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288.</w:t>
            </w:r>
          </w:p>
        </w:tc>
        <w:tc>
          <w:tcPr>
            <w:tcW w:w="8441" w:type="dxa"/>
            <w:shd w:val="clear" w:color="auto" w:fill="auto"/>
          </w:tcPr>
          <w:p w14:paraId="6827F34C" w14:textId="738F2E7B"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4484F">
              <w:rPr>
                <w:rFonts w:ascii="Verdana" w:hAnsi="Verdana"/>
                <w:sz w:val="20"/>
                <w:szCs w:val="20"/>
                <w:lang w:val="en-US"/>
              </w:rPr>
              <w:t>Ohanyan, T., Schoepke, N., Bolukbasi, B., Metz, M., Hawro, T., Zuberbier, T.,</w:t>
            </w:r>
            <w:r w:rsidRPr="006B3DDE">
              <w:rPr>
                <w:rFonts w:ascii="Verdana" w:hAnsi="Verdana"/>
                <w:sz w:val="20"/>
                <w:szCs w:val="20"/>
                <w:lang w:val="en-US"/>
              </w:rPr>
              <w:t xml:space="preserve"> Peveling-Oberhag, A., Staubach, P., </w:t>
            </w:r>
            <w:r w:rsidRPr="006B3DDE">
              <w:rPr>
                <w:rFonts w:ascii="Verdana" w:hAnsi="Verdana"/>
                <w:b/>
                <w:sz w:val="20"/>
                <w:szCs w:val="20"/>
                <w:lang w:val="en-US"/>
              </w:rPr>
              <w:t>Maurer, M.</w:t>
            </w:r>
            <w:r w:rsidRPr="006B3DDE">
              <w:rPr>
                <w:rFonts w:ascii="Verdana" w:hAnsi="Verdana"/>
                <w:sz w:val="20"/>
                <w:szCs w:val="20"/>
                <w:lang w:val="en-US"/>
              </w:rPr>
              <w:t>, and Weller, K.</w:t>
            </w:r>
            <w:r w:rsidRPr="00620EE6">
              <w:rPr>
                <w:rFonts w:ascii="Verdana" w:hAnsi="Verdana" w:cs="Arial"/>
                <w:sz w:val="20"/>
                <w:szCs w:val="20"/>
                <w:vertAlign w:val="superscript"/>
                <w:lang w:val="en-US"/>
              </w:rPr>
              <w:t>+</w:t>
            </w:r>
            <w:r w:rsidRPr="006B3DDE">
              <w:rPr>
                <w:rFonts w:ascii="Verdana" w:hAnsi="Verdana"/>
                <w:sz w:val="20"/>
                <w:szCs w:val="20"/>
                <w:lang w:val="en-US"/>
              </w:rPr>
              <w:t xml:space="preserve">: Responsiveness and minimal important difference of the urticaria control test (UCT). </w:t>
            </w:r>
            <w:r w:rsidRPr="00E047D2">
              <w:rPr>
                <w:rFonts w:ascii="Verdana" w:hAnsi="Verdana"/>
                <w:i/>
                <w:sz w:val="20"/>
                <w:szCs w:val="20"/>
                <w:lang w:val="en-US"/>
              </w:rPr>
              <w:t>J. Allergy Clin. Immunol</w:t>
            </w:r>
            <w:r w:rsidRPr="00E047D2">
              <w:rPr>
                <w:rFonts w:ascii="Verdana" w:hAnsi="Verdana"/>
                <w:sz w:val="20"/>
                <w:szCs w:val="20"/>
                <w:lang w:val="en-US"/>
              </w:rPr>
              <w:t>. 2017:</w:t>
            </w:r>
            <w:r>
              <w:rPr>
                <w:rFonts w:ascii="Verdana" w:hAnsi="Verdana"/>
                <w:sz w:val="20"/>
                <w:szCs w:val="20"/>
                <w:lang w:val="en-US"/>
              </w:rPr>
              <w:t xml:space="preserve"> 140; 1710-1713</w:t>
            </w:r>
            <w:r w:rsidRPr="00E047D2">
              <w:rPr>
                <w:rFonts w:ascii="Verdana" w:hAnsi="Verdana"/>
                <w:sz w:val="20"/>
                <w:szCs w:val="20"/>
                <w:lang w:val="en-US"/>
              </w:rPr>
              <w:t>. IF: 1</w:t>
            </w:r>
            <w:r>
              <w:rPr>
                <w:rFonts w:ascii="Verdana" w:hAnsi="Verdana"/>
                <w:sz w:val="20"/>
                <w:szCs w:val="20"/>
                <w:lang w:val="en-US"/>
              </w:rPr>
              <w:t>3.26</w:t>
            </w:r>
          </w:p>
        </w:tc>
      </w:tr>
      <w:tr w:rsidR="00617913" w:rsidRPr="00620EE6" w14:paraId="446CCD3E" w14:textId="77777777" w:rsidTr="00D24651">
        <w:tc>
          <w:tcPr>
            <w:tcW w:w="727" w:type="dxa"/>
            <w:shd w:val="clear" w:color="auto" w:fill="auto"/>
          </w:tcPr>
          <w:p w14:paraId="49CA934E" w14:textId="765F6B9C"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287.</w:t>
            </w:r>
          </w:p>
        </w:tc>
        <w:tc>
          <w:tcPr>
            <w:tcW w:w="8441" w:type="dxa"/>
            <w:shd w:val="clear" w:color="auto" w:fill="auto"/>
          </w:tcPr>
          <w:p w14:paraId="7B81FA50" w14:textId="56F717C6"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Pr>
                <w:rFonts w:ascii="Verdana" w:hAnsi="Verdana"/>
                <w:sz w:val="20"/>
                <w:szCs w:val="20"/>
                <w:lang w:val="en-US"/>
              </w:rPr>
              <w:t>Ertaş</w:t>
            </w:r>
            <w:r w:rsidRPr="00337DF2">
              <w:rPr>
                <w:rFonts w:ascii="Verdana" w:hAnsi="Verdana"/>
                <w:sz w:val="20"/>
                <w:szCs w:val="20"/>
                <w:lang w:val="en-US"/>
              </w:rPr>
              <w:t xml:space="preserve">, R., Ozyurt, K., Ozlu, E., </w:t>
            </w:r>
            <w:r w:rsidRPr="00F027AE">
              <w:rPr>
                <w:rFonts w:ascii="Verdana" w:hAnsi="Verdana"/>
                <w:sz w:val="20"/>
                <w:szCs w:val="20"/>
                <w:lang w:val="en-US"/>
              </w:rPr>
              <w:t>Ulas, Y.,</w:t>
            </w:r>
            <w:r>
              <w:rPr>
                <w:rFonts w:ascii="Verdana" w:hAnsi="Verdana"/>
                <w:sz w:val="20"/>
                <w:szCs w:val="20"/>
                <w:lang w:val="en-US"/>
              </w:rPr>
              <w:t xml:space="preserve"> Avci, A., Atasoy, M., Hawro, T., and </w:t>
            </w:r>
            <w:r>
              <w:rPr>
                <w:rFonts w:ascii="Verdana" w:hAnsi="Verdana"/>
                <w:b/>
                <w:sz w:val="20"/>
                <w:szCs w:val="20"/>
                <w:lang w:val="en-US"/>
              </w:rPr>
              <w:t>Maurer, M.</w:t>
            </w:r>
            <w:r w:rsidRPr="00620EE6">
              <w:rPr>
                <w:rFonts w:ascii="Verdana" w:hAnsi="Verdana" w:cs="Arial"/>
                <w:sz w:val="20"/>
                <w:szCs w:val="20"/>
                <w:vertAlign w:val="superscript"/>
                <w:lang w:val="en-US"/>
              </w:rPr>
              <w:t>+</w:t>
            </w:r>
            <w:r>
              <w:rPr>
                <w:rFonts w:ascii="Verdana" w:hAnsi="Verdana"/>
                <w:sz w:val="20"/>
                <w:szCs w:val="20"/>
                <w:lang w:val="en-US"/>
              </w:rPr>
              <w:t xml:space="preserve">: Increased IgE levels are linked to faster relapse in patients with omalizumab-discontinued chronic spontaneous urticaria. </w:t>
            </w:r>
            <w:r w:rsidRPr="00E047D2">
              <w:rPr>
                <w:rFonts w:ascii="Verdana" w:hAnsi="Verdana"/>
                <w:i/>
                <w:sz w:val="20"/>
                <w:szCs w:val="20"/>
                <w:lang w:val="en-US"/>
              </w:rPr>
              <w:t>J. Allergy Clin. Immunol</w:t>
            </w:r>
            <w:r w:rsidRPr="00E047D2">
              <w:rPr>
                <w:rFonts w:ascii="Verdana" w:hAnsi="Verdana"/>
                <w:sz w:val="20"/>
                <w:szCs w:val="20"/>
                <w:lang w:val="en-US"/>
              </w:rPr>
              <w:t xml:space="preserve">. 2017: </w:t>
            </w:r>
            <w:r>
              <w:rPr>
                <w:rFonts w:ascii="Verdana" w:hAnsi="Verdana"/>
                <w:sz w:val="20"/>
                <w:szCs w:val="20"/>
                <w:lang w:val="en-US"/>
              </w:rPr>
              <w:t>140; 1749-1751</w:t>
            </w:r>
            <w:r w:rsidRPr="00E047D2">
              <w:rPr>
                <w:rFonts w:ascii="Verdana" w:hAnsi="Verdana"/>
                <w:sz w:val="20"/>
                <w:szCs w:val="20"/>
                <w:lang w:val="en-US"/>
              </w:rPr>
              <w:t>. IF: 1</w:t>
            </w:r>
            <w:r>
              <w:rPr>
                <w:rFonts w:ascii="Verdana" w:hAnsi="Verdana"/>
                <w:sz w:val="20"/>
                <w:szCs w:val="20"/>
                <w:lang w:val="en-US"/>
              </w:rPr>
              <w:t>3.26</w:t>
            </w:r>
          </w:p>
        </w:tc>
      </w:tr>
      <w:tr w:rsidR="00617913" w:rsidRPr="00620EE6" w14:paraId="29DDA490" w14:textId="77777777" w:rsidTr="00D24651">
        <w:tc>
          <w:tcPr>
            <w:tcW w:w="727" w:type="dxa"/>
            <w:shd w:val="clear" w:color="auto" w:fill="auto"/>
          </w:tcPr>
          <w:p w14:paraId="4CF3D5B1" w14:textId="2CC5B06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286.</w:t>
            </w:r>
          </w:p>
        </w:tc>
        <w:tc>
          <w:tcPr>
            <w:tcW w:w="8441" w:type="dxa"/>
            <w:shd w:val="clear" w:color="auto" w:fill="auto"/>
          </w:tcPr>
          <w:p w14:paraId="4159B766" w14:textId="6057E0C4" w:rsidR="00617913" w:rsidRPr="00F462BD"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462BD">
              <w:rPr>
                <w:rFonts w:ascii="Verdana" w:hAnsi="Verdana" w:cs="Arial"/>
                <w:sz w:val="20"/>
                <w:szCs w:val="20"/>
                <w:lang w:val="en-US"/>
              </w:rPr>
              <w:t>Irani, C., Hallit, S.</w:t>
            </w:r>
            <w:r w:rsidRPr="00620EE6">
              <w:rPr>
                <w:rFonts w:ascii="Verdana" w:hAnsi="Verdana" w:cs="Arial"/>
                <w:sz w:val="20"/>
                <w:szCs w:val="20"/>
                <w:vertAlign w:val="superscript"/>
                <w:lang w:val="en-US"/>
              </w:rPr>
              <w:t>+</w:t>
            </w:r>
            <w:r w:rsidRPr="00F462BD">
              <w:rPr>
                <w:rFonts w:ascii="Verdana" w:hAnsi="Verdana" w:cs="Arial"/>
                <w:sz w:val="20"/>
                <w:szCs w:val="20"/>
                <w:lang w:val="en-US"/>
              </w:rPr>
              <w:t xml:space="preserve">, Weller, K., </w:t>
            </w:r>
            <w:r w:rsidRPr="00140C59">
              <w:rPr>
                <w:rFonts w:ascii="Verdana" w:hAnsi="Verdana" w:cs="Arial"/>
                <w:b/>
                <w:sz w:val="20"/>
                <w:szCs w:val="20"/>
                <w:lang w:val="en-US"/>
              </w:rPr>
              <w:t>Maurer, M.</w:t>
            </w:r>
            <w:r w:rsidRPr="00140C59">
              <w:rPr>
                <w:rFonts w:ascii="Verdana" w:hAnsi="Verdana" w:cs="Arial"/>
                <w:sz w:val="20"/>
                <w:szCs w:val="20"/>
                <w:lang w:val="en-US"/>
              </w:rPr>
              <w:t>, El Haber, C., and Salameh, P.:</w:t>
            </w:r>
            <w:r>
              <w:rPr>
                <w:rFonts w:ascii="Verdana" w:hAnsi="Verdana" w:cs="Arial"/>
                <w:sz w:val="20"/>
                <w:szCs w:val="20"/>
                <w:lang w:val="en-US"/>
              </w:rPr>
              <w:t xml:space="preserve"> Chronic urticaria in most patients is poorly controlled: Results of the development, validation, and real life application of the Arabic urticaria control test. </w:t>
            </w:r>
            <w:r>
              <w:rPr>
                <w:rFonts w:ascii="Verdana" w:hAnsi="Verdana" w:cs="Arial"/>
                <w:i/>
                <w:sz w:val="20"/>
                <w:szCs w:val="20"/>
                <w:lang w:val="en-US"/>
              </w:rPr>
              <w:t>Saudi Med. J.</w:t>
            </w:r>
            <w:r>
              <w:rPr>
                <w:rFonts w:ascii="Verdana" w:hAnsi="Verdana" w:cs="Arial"/>
                <w:sz w:val="20"/>
                <w:szCs w:val="20"/>
                <w:lang w:val="en-US"/>
              </w:rPr>
              <w:t xml:space="preserve"> 2017: 38; 179-185. </w:t>
            </w:r>
            <w:r w:rsidRPr="0087500F">
              <w:rPr>
                <w:rFonts w:ascii="Verdana" w:hAnsi="Verdana"/>
                <w:sz w:val="20"/>
                <w:szCs w:val="20"/>
                <w:lang w:val="en-GB"/>
              </w:rPr>
              <w:t xml:space="preserve">IF: </w:t>
            </w:r>
            <w:r>
              <w:rPr>
                <w:rFonts w:ascii="Verdana" w:hAnsi="Verdana"/>
                <w:sz w:val="20"/>
                <w:szCs w:val="20"/>
                <w:lang w:val="en-GB"/>
              </w:rPr>
              <w:t>1.05</w:t>
            </w:r>
          </w:p>
        </w:tc>
      </w:tr>
      <w:tr w:rsidR="00617913" w:rsidRPr="00620EE6" w14:paraId="676DC702" w14:textId="77777777" w:rsidTr="00D24651">
        <w:tc>
          <w:tcPr>
            <w:tcW w:w="727" w:type="dxa"/>
            <w:shd w:val="clear" w:color="auto" w:fill="auto"/>
          </w:tcPr>
          <w:p w14:paraId="30128EA4" w14:textId="4D6CE9BD" w:rsidR="00617913" w:rsidRPr="00F462BD"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F462BD">
              <w:rPr>
                <w:rFonts w:ascii="Verdana" w:hAnsi="Verdana"/>
                <w:sz w:val="20"/>
                <w:szCs w:val="20"/>
                <w:lang w:val="en-US"/>
              </w:rPr>
              <w:t>285.</w:t>
            </w:r>
          </w:p>
        </w:tc>
        <w:tc>
          <w:tcPr>
            <w:tcW w:w="8441" w:type="dxa"/>
            <w:shd w:val="clear" w:color="auto" w:fill="auto"/>
          </w:tcPr>
          <w:p w14:paraId="52F6F6FA" w14:textId="2656B73D"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F462BD">
              <w:rPr>
                <w:rFonts w:ascii="Verdana" w:hAnsi="Verdana"/>
                <w:b/>
                <w:sz w:val="20"/>
                <w:szCs w:val="20"/>
                <w:lang w:val="en-US"/>
              </w:rPr>
              <w:t>Maurer, M.</w:t>
            </w:r>
            <w:r w:rsidRPr="00620EE6">
              <w:rPr>
                <w:rFonts w:ascii="Verdana" w:hAnsi="Verdana" w:cs="Arial"/>
                <w:sz w:val="20"/>
                <w:szCs w:val="20"/>
                <w:vertAlign w:val="superscript"/>
                <w:lang w:val="en-US"/>
              </w:rPr>
              <w:t>+</w:t>
            </w:r>
            <w:r w:rsidRPr="00F462BD">
              <w:rPr>
                <w:rFonts w:ascii="Verdana" w:hAnsi="Verdana"/>
                <w:sz w:val="20"/>
                <w:szCs w:val="20"/>
                <w:lang w:val="en-US"/>
              </w:rPr>
              <w:t>, Abuzakouk, M., Bérard, F., Canonica, W., Oude Elberink, H., Giménez-Arnau, A., Grattan, C., H</w:t>
            </w:r>
            <w:r w:rsidRPr="00252959">
              <w:rPr>
                <w:rFonts w:ascii="Verdana" w:hAnsi="Verdana"/>
                <w:sz w:val="20"/>
                <w:szCs w:val="20"/>
                <w:lang w:val="en-US"/>
              </w:rPr>
              <w:t>ol</w:t>
            </w:r>
            <w:r>
              <w:rPr>
                <w:rFonts w:ascii="Verdana" w:hAnsi="Verdana"/>
                <w:sz w:val="20"/>
                <w:szCs w:val="20"/>
                <w:lang w:val="en-US"/>
              </w:rPr>
              <w:t xml:space="preserve">lis, K., Knulst, A., Lacour, J. P., Lynde, C., Marsland, A., McBride, D., Nakonechna, A., Ortiz de Frutos, J., Proctor, G., Sweeney, C., Tian, H., Weller, K., Wolin, D., and Balp, M. M.: The burden of chronic spontaneous urticaria is substantial: real-world evidence from ASSURE-CSU. </w:t>
            </w:r>
            <w:r>
              <w:rPr>
                <w:rFonts w:ascii="Verdana" w:hAnsi="Verdana" w:cs="Arial"/>
                <w:i/>
                <w:sz w:val="20"/>
                <w:szCs w:val="20"/>
                <w:lang w:val="en-US"/>
              </w:rPr>
              <w:t>Allergy</w:t>
            </w:r>
            <w:r>
              <w:rPr>
                <w:rFonts w:ascii="Verdana" w:hAnsi="Verdana" w:cs="Arial"/>
                <w:sz w:val="20"/>
                <w:szCs w:val="20"/>
                <w:lang w:val="en-US"/>
              </w:rPr>
              <w:t xml:space="preserve"> 2017: 72; 2005-2016</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6.05</w:t>
            </w:r>
          </w:p>
        </w:tc>
      </w:tr>
      <w:tr w:rsidR="00617913" w:rsidRPr="00620EE6" w14:paraId="4D765440" w14:textId="77777777" w:rsidTr="00D24651">
        <w:tc>
          <w:tcPr>
            <w:tcW w:w="727" w:type="dxa"/>
            <w:shd w:val="clear" w:color="auto" w:fill="auto"/>
          </w:tcPr>
          <w:p w14:paraId="3B91404C" w14:textId="1F901795"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284.</w:t>
            </w:r>
          </w:p>
        </w:tc>
        <w:tc>
          <w:tcPr>
            <w:tcW w:w="8441" w:type="dxa"/>
            <w:shd w:val="clear" w:color="auto" w:fill="auto"/>
          </w:tcPr>
          <w:p w14:paraId="4E5C7EB9" w14:textId="67C0788C"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CC4064">
              <w:rPr>
                <w:rFonts w:ascii="Verdana" w:hAnsi="Verdana"/>
                <w:sz w:val="20"/>
                <w:szCs w:val="20"/>
                <w:lang w:val="en-US"/>
              </w:rPr>
              <w:t>Stull, D.</w:t>
            </w:r>
            <w:r w:rsidRPr="00620EE6">
              <w:rPr>
                <w:rFonts w:ascii="Verdana" w:hAnsi="Verdana" w:cs="Arial"/>
                <w:sz w:val="20"/>
                <w:szCs w:val="20"/>
                <w:vertAlign w:val="superscript"/>
                <w:lang w:val="en-US"/>
              </w:rPr>
              <w:t>+</w:t>
            </w:r>
            <w:r w:rsidRPr="00CC4064">
              <w:rPr>
                <w:rFonts w:ascii="Verdana" w:hAnsi="Verdana"/>
                <w:sz w:val="20"/>
                <w:szCs w:val="20"/>
                <w:lang w:val="en-US"/>
              </w:rPr>
              <w:t>,</w:t>
            </w:r>
            <w:r w:rsidRPr="008B34E3">
              <w:rPr>
                <w:rFonts w:ascii="Verdana" w:hAnsi="Verdana"/>
                <w:sz w:val="20"/>
                <w:szCs w:val="20"/>
                <w:lang w:val="en-US"/>
              </w:rPr>
              <w:t xml:space="preserve"> McBride, D., Tian, H., Gim</w:t>
            </w:r>
            <w:r w:rsidRPr="00CC4064">
              <w:rPr>
                <w:rFonts w:ascii="Verdana" w:hAnsi="Verdana"/>
                <w:sz w:val="20"/>
                <w:szCs w:val="20"/>
                <w:lang w:val="en-US"/>
              </w:rPr>
              <w:t>é</w:t>
            </w:r>
            <w:r w:rsidRPr="008B34E3">
              <w:rPr>
                <w:rFonts w:ascii="Verdana" w:hAnsi="Verdana"/>
                <w:sz w:val="20"/>
                <w:szCs w:val="20"/>
                <w:lang w:val="en-US"/>
              </w:rPr>
              <w:t>nez-Arnau</w:t>
            </w:r>
            <w:r w:rsidRPr="00CC4064">
              <w:rPr>
                <w:rFonts w:ascii="Verdana" w:hAnsi="Verdana"/>
                <w:sz w:val="20"/>
                <w:szCs w:val="20"/>
                <w:lang w:val="en-US"/>
              </w:rPr>
              <w:t xml:space="preserve">, A., </w:t>
            </w:r>
            <w:r w:rsidRPr="00CC4064">
              <w:rPr>
                <w:rFonts w:ascii="Verdana" w:hAnsi="Verdana"/>
                <w:b/>
                <w:sz w:val="20"/>
                <w:szCs w:val="20"/>
                <w:lang w:val="en-US"/>
              </w:rPr>
              <w:t>Maurer, M.</w:t>
            </w:r>
            <w:r w:rsidRPr="00CC4064">
              <w:rPr>
                <w:rFonts w:ascii="Verdana" w:hAnsi="Verdana"/>
                <w:sz w:val="20"/>
                <w:szCs w:val="20"/>
                <w:lang w:val="en-US"/>
              </w:rPr>
              <w:t>, Marsland, A.,</w:t>
            </w:r>
            <w:r w:rsidRPr="008B34E3">
              <w:rPr>
                <w:rFonts w:ascii="Verdana" w:hAnsi="Verdana"/>
                <w:sz w:val="20"/>
                <w:szCs w:val="20"/>
                <w:lang w:val="en-US"/>
              </w:rPr>
              <w:t xml:space="preserve"> Balp, M. M</w:t>
            </w:r>
            <w:r w:rsidRPr="00CC4064">
              <w:rPr>
                <w:rFonts w:ascii="Verdana" w:hAnsi="Verdana"/>
                <w:sz w:val="20"/>
                <w:szCs w:val="20"/>
                <w:lang w:val="en-US"/>
              </w:rPr>
              <w:t>., Khalil, S.,</w:t>
            </w:r>
            <w:r w:rsidRPr="008B34E3">
              <w:rPr>
                <w:rFonts w:ascii="Verdana" w:hAnsi="Verdana"/>
                <w:sz w:val="20"/>
                <w:szCs w:val="20"/>
                <w:lang w:val="en-US"/>
              </w:rPr>
              <w:t xml:space="preserve"> and Grattan, C.:</w:t>
            </w:r>
            <w:r>
              <w:rPr>
                <w:rFonts w:ascii="Verdana" w:hAnsi="Verdana"/>
                <w:sz w:val="20"/>
                <w:szCs w:val="20"/>
                <w:lang w:val="en-US"/>
              </w:rPr>
              <w:t xml:space="preserve"> Analysis of disease activity categories in chronic spontaneous/idiopathic urticaria. </w:t>
            </w:r>
            <w:r>
              <w:rPr>
                <w:rFonts w:ascii="Verdana" w:hAnsi="Verdana"/>
                <w:i/>
                <w:sz w:val="20"/>
                <w:szCs w:val="20"/>
                <w:lang w:val="en-US"/>
              </w:rPr>
              <w:t>Brit. J. Dermatol</w:t>
            </w:r>
            <w:r>
              <w:rPr>
                <w:rFonts w:ascii="Verdana" w:hAnsi="Verdana"/>
                <w:sz w:val="20"/>
                <w:szCs w:val="20"/>
                <w:lang w:val="en-US"/>
              </w:rPr>
              <w:t>. 2017:</w:t>
            </w:r>
            <w:r>
              <w:rPr>
                <w:rFonts w:ascii="Verdana" w:hAnsi="Verdana"/>
                <w:i/>
                <w:sz w:val="20"/>
                <w:szCs w:val="20"/>
                <w:lang w:val="en-US"/>
              </w:rPr>
              <w:t xml:space="preserve"> </w:t>
            </w:r>
            <w:r w:rsidRPr="00140C59">
              <w:rPr>
                <w:rFonts w:ascii="Verdana" w:hAnsi="Verdana"/>
                <w:sz w:val="20"/>
                <w:szCs w:val="20"/>
                <w:lang w:val="en-US"/>
              </w:rPr>
              <w:t>177; 1093-1101</w:t>
            </w:r>
            <w:r>
              <w:rPr>
                <w:rFonts w:ascii="Verdana" w:hAnsi="Verdana"/>
                <w:sz w:val="20"/>
                <w:szCs w:val="20"/>
                <w:lang w:val="en-US"/>
              </w:rPr>
              <w:t xml:space="preserve">. </w:t>
            </w:r>
            <w:r w:rsidRPr="0090336F">
              <w:rPr>
                <w:rFonts w:ascii="Verdana" w:hAnsi="Verdana"/>
                <w:sz w:val="20"/>
                <w:szCs w:val="20"/>
                <w:lang w:val="en-GB"/>
              </w:rPr>
              <w:t xml:space="preserve">IF: </w:t>
            </w:r>
            <w:r>
              <w:rPr>
                <w:rFonts w:ascii="Verdana" w:hAnsi="Verdana"/>
                <w:sz w:val="20"/>
                <w:szCs w:val="20"/>
                <w:lang w:val="en-GB"/>
              </w:rPr>
              <w:t>6.13</w:t>
            </w:r>
          </w:p>
        </w:tc>
      </w:tr>
      <w:tr w:rsidR="00617913" w:rsidRPr="00620EE6" w14:paraId="4E76A5AC" w14:textId="77777777" w:rsidTr="00D24651">
        <w:tc>
          <w:tcPr>
            <w:tcW w:w="727" w:type="dxa"/>
            <w:shd w:val="clear" w:color="auto" w:fill="auto"/>
          </w:tcPr>
          <w:p w14:paraId="68B161C5" w14:textId="3FA45803"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283.</w:t>
            </w:r>
          </w:p>
        </w:tc>
        <w:tc>
          <w:tcPr>
            <w:tcW w:w="8441" w:type="dxa"/>
            <w:shd w:val="clear" w:color="auto" w:fill="auto"/>
          </w:tcPr>
          <w:p w14:paraId="7800B6ED" w14:textId="5DDD8772"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3F1142">
              <w:rPr>
                <w:rFonts w:ascii="Verdana" w:hAnsi="Verdana"/>
                <w:sz w:val="20"/>
                <w:szCs w:val="20"/>
                <w:lang w:val="en-US"/>
              </w:rPr>
              <w:t>Metz, M.</w:t>
            </w:r>
            <w:r w:rsidRPr="00620EE6">
              <w:rPr>
                <w:rFonts w:ascii="Verdana" w:hAnsi="Verdana" w:cs="Arial"/>
                <w:sz w:val="20"/>
                <w:szCs w:val="20"/>
                <w:vertAlign w:val="superscript"/>
                <w:lang w:val="en-US"/>
              </w:rPr>
              <w:t>+</w:t>
            </w:r>
            <w:r w:rsidRPr="003F1142">
              <w:rPr>
                <w:rFonts w:ascii="Verdana" w:hAnsi="Verdana"/>
                <w:sz w:val="20"/>
                <w:szCs w:val="20"/>
                <w:lang w:val="en-US"/>
              </w:rPr>
              <w:t xml:space="preserve">, Schütz, A., Weller, K., Gorczyza, M., Zimmer, S., Staubach, P., Merk, H. F., and </w:t>
            </w:r>
            <w:r w:rsidRPr="003F1142">
              <w:rPr>
                <w:rFonts w:ascii="Verdana" w:hAnsi="Verdana"/>
                <w:b/>
                <w:sz w:val="20"/>
                <w:szCs w:val="20"/>
                <w:lang w:val="en-US"/>
              </w:rPr>
              <w:t>Maurer, M.</w:t>
            </w:r>
            <w:r w:rsidRPr="003F1142">
              <w:rPr>
                <w:rFonts w:ascii="Verdana" w:hAnsi="Verdana"/>
                <w:sz w:val="20"/>
                <w:szCs w:val="20"/>
                <w:lang w:val="en-US"/>
              </w:rPr>
              <w:t>: Omalizu</w:t>
            </w:r>
            <w:r w:rsidRPr="001A6D84">
              <w:rPr>
                <w:rFonts w:ascii="Verdana" w:hAnsi="Verdana"/>
                <w:sz w:val="20"/>
                <w:szCs w:val="20"/>
                <w:lang w:val="en-US"/>
              </w:rPr>
              <w:t>ma</w:t>
            </w:r>
            <w:r>
              <w:rPr>
                <w:rFonts w:ascii="Verdana" w:hAnsi="Verdana"/>
                <w:sz w:val="20"/>
                <w:szCs w:val="20"/>
                <w:lang w:val="en-US"/>
              </w:rPr>
              <w:t>b is effective in cold urticaria – results of a randomized, placebo controlled trial.</w:t>
            </w:r>
            <w:r w:rsidRPr="00E047D2">
              <w:rPr>
                <w:rFonts w:ascii="Verdana" w:hAnsi="Verdana"/>
                <w:sz w:val="20"/>
                <w:szCs w:val="20"/>
                <w:lang w:val="en-US"/>
              </w:rPr>
              <w:t xml:space="preserve"> </w:t>
            </w:r>
            <w:r w:rsidRPr="00E047D2">
              <w:rPr>
                <w:rFonts w:ascii="Verdana" w:hAnsi="Verdana"/>
                <w:i/>
                <w:sz w:val="20"/>
                <w:szCs w:val="20"/>
                <w:lang w:val="en-US"/>
              </w:rPr>
              <w:t>J. Allergy Clin. Immunol</w:t>
            </w:r>
            <w:r w:rsidRPr="00E047D2">
              <w:rPr>
                <w:rFonts w:ascii="Verdana" w:hAnsi="Verdana"/>
                <w:sz w:val="20"/>
                <w:szCs w:val="20"/>
                <w:lang w:val="en-US"/>
              </w:rPr>
              <w:t xml:space="preserve">. 2017: </w:t>
            </w:r>
            <w:r>
              <w:rPr>
                <w:rFonts w:ascii="Verdana" w:hAnsi="Verdana"/>
                <w:sz w:val="20"/>
                <w:szCs w:val="20"/>
                <w:lang w:val="en-US"/>
              </w:rPr>
              <w:t>140; 864-867</w:t>
            </w:r>
            <w:r w:rsidRPr="00E047D2">
              <w:rPr>
                <w:rFonts w:ascii="Verdana" w:hAnsi="Verdana"/>
                <w:sz w:val="20"/>
                <w:szCs w:val="20"/>
                <w:lang w:val="en-US"/>
              </w:rPr>
              <w:t>. IF: 1</w:t>
            </w:r>
            <w:r>
              <w:rPr>
                <w:rFonts w:ascii="Verdana" w:hAnsi="Verdana"/>
                <w:sz w:val="20"/>
                <w:szCs w:val="20"/>
                <w:lang w:val="en-US"/>
              </w:rPr>
              <w:t>3.26</w:t>
            </w:r>
          </w:p>
        </w:tc>
      </w:tr>
      <w:tr w:rsidR="00617913" w:rsidRPr="00620EE6" w14:paraId="72B0FC5C" w14:textId="77777777" w:rsidTr="00D24651">
        <w:tc>
          <w:tcPr>
            <w:tcW w:w="727" w:type="dxa"/>
            <w:shd w:val="clear" w:color="auto" w:fill="auto"/>
          </w:tcPr>
          <w:p w14:paraId="0846CE1D" w14:textId="67F1429F"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282.</w:t>
            </w:r>
          </w:p>
        </w:tc>
        <w:tc>
          <w:tcPr>
            <w:tcW w:w="8441" w:type="dxa"/>
            <w:shd w:val="clear" w:color="auto" w:fill="auto"/>
          </w:tcPr>
          <w:p w14:paraId="1F5DF5F2" w14:textId="16A21288" w:rsidR="00617913" w:rsidRPr="00F67184" w:rsidRDefault="00617913" w:rsidP="00D24651">
            <w:pPr>
              <w:widowControl w:val="0"/>
              <w:tabs>
                <w:tab w:val="left" w:pos="426"/>
              </w:tabs>
              <w:autoSpaceDE w:val="0"/>
              <w:autoSpaceDN w:val="0"/>
              <w:adjustRightInd w:val="0"/>
              <w:spacing w:before="120"/>
              <w:ind w:right="128"/>
              <w:jc w:val="both"/>
              <w:rPr>
                <w:rFonts w:ascii="Verdana" w:hAnsi="Verdana" w:cs="Arial"/>
                <w:sz w:val="20"/>
                <w:szCs w:val="20"/>
                <w:lang w:val="en-US"/>
              </w:rPr>
            </w:pPr>
            <w:r w:rsidRPr="00E047D2">
              <w:rPr>
                <w:rFonts w:ascii="Verdana" w:hAnsi="Verdana" w:cs="Arial"/>
                <w:b/>
                <w:sz w:val="20"/>
                <w:szCs w:val="20"/>
                <w:lang w:val="en-US"/>
              </w:rPr>
              <w:t>Maurer, M.</w:t>
            </w:r>
            <w:r w:rsidRPr="00620EE6">
              <w:rPr>
                <w:rFonts w:ascii="Verdana" w:hAnsi="Verdana" w:cs="Arial"/>
                <w:sz w:val="20"/>
                <w:szCs w:val="20"/>
                <w:vertAlign w:val="superscript"/>
                <w:lang w:val="en-US"/>
              </w:rPr>
              <w:t>+</w:t>
            </w:r>
            <w:r w:rsidRPr="00E047D2">
              <w:rPr>
                <w:rFonts w:ascii="Verdana" w:hAnsi="Verdana" w:cs="Arial"/>
                <w:sz w:val="20"/>
                <w:szCs w:val="20"/>
                <w:lang w:val="en-US"/>
              </w:rPr>
              <w:t>, Schütz, A., Weller, K.,</w:t>
            </w:r>
            <w:r w:rsidRPr="0092049B">
              <w:rPr>
                <w:rFonts w:ascii="Verdana" w:hAnsi="Verdana" w:cs="Arial"/>
                <w:sz w:val="20"/>
                <w:szCs w:val="20"/>
                <w:lang w:val="en-US"/>
              </w:rPr>
              <w:t xml:space="preserve"> Schoepke, N.,</w:t>
            </w:r>
            <w:r w:rsidRPr="00E047D2">
              <w:rPr>
                <w:rFonts w:ascii="Verdana" w:hAnsi="Verdana" w:cs="Arial"/>
                <w:sz w:val="20"/>
                <w:szCs w:val="20"/>
                <w:lang w:val="en-US"/>
              </w:rPr>
              <w:t xml:space="preserve"> Peveling-Oberhag, A., Staubach, P., Müller, S.,</w:t>
            </w:r>
            <w:r w:rsidRPr="0092049B">
              <w:rPr>
                <w:rFonts w:ascii="Verdana" w:hAnsi="Verdana" w:cs="Arial"/>
                <w:sz w:val="20"/>
                <w:szCs w:val="20"/>
                <w:lang w:val="en-US"/>
              </w:rPr>
              <w:t xml:space="preserve"> Jakob, T.,</w:t>
            </w:r>
            <w:r w:rsidRPr="00E047D2">
              <w:rPr>
                <w:rFonts w:ascii="Verdana" w:hAnsi="Verdana" w:cs="Arial"/>
                <w:sz w:val="20"/>
                <w:szCs w:val="20"/>
                <w:lang w:val="en-US"/>
              </w:rPr>
              <w:t xml:space="preserve"> and </w:t>
            </w:r>
            <w:r w:rsidRPr="004A6A63">
              <w:rPr>
                <w:rFonts w:ascii="Verdana" w:hAnsi="Verdana" w:cs="Arial"/>
                <w:sz w:val="20"/>
                <w:szCs w:val="20"/>
                <w:lang w:val="en-US"/>
              </w:rPr>
              <w:t>Metz, M.</w:t>
            </w:r>
            <w:r>
              <w:rPr>
                <w:rFonts w:ascii="Verdana" w:hAnsi="Verdana" w:cs="Arial"/>
                <w:sz w:val="20"/>
                <w:szCs w:val="20"/>
                <w:lang w:val="en-US"/>
              </w:rPr>
              <w:t xml:space="preserve">: Omalizumab is effective in symptomatic dermographism – results of a randomized, placebo controlled trial.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7</w:t>
            </w:r>
            <w:r w:rsidRPr="00893FD9">
              <w:rPr>
                <w:rFonts w:ascii="Verdana" w:hAnsi="Verdana"/>
                <w:sz w:val="20"/>
                <w:szCs w:val="20"/>
                <w:lang w:val="en-US"/>
              </w:rPr>
              <w:t xml:space="preserve">: </w:t>
            </w:r>
            <w:r>
              <w:rPr>
                <w:rFonts w:ascii="Verdana" w:hAnsi="Verdana"/>
                <w:sz w:val="20"/>
                <w:szCs w:val="20"/>
                <w:lang w:val="en-US"/>
              </w:rPr>
              <w:t>140; 870-873</w:t>
            </w:r>
            <w:r w:rsidRPr="00893FD9">
              <w:rPr>
                <w:rFonts w:ascii="Verdana" w:hAnsi="Verdana"/>
                <w:sz w:val="20"/>
                <w:szCs w:val="20"/>
                <w:lang w:val="en-US"/>
              </w:rPr>
              <w:t xml:space="preserve">. IF: </w:t>
            </w:r>
            <w:r>
              <w:rPr>
                <w:rFonts w:ascii="Verdana" w:hAnsi="Verdana"/>
                <w:sz w:val="20"/>
                <w:szCs w:val="20"/>
                <w:lang w:val="en-US"/>
              </w:rPr>
              <w:t>13.26</w:t>
            </w:r>
          </w:p>
        </w:tc>
      </w:tr>
      <w:tr w:rsidR="00617913" w:rsidRPr="00620EE6" w14:paraId="6E7B0CA0" w14:textId="77777777" w:rsidTr="00D24651">
        <w:tc>
          <w:tcPr>
            <w:tcW w:w="727" w:type="dxa"/>
            <w:shd w:val="clear" w:color="auto" w:fill="auto"/>
          </w:tcPr>
          <w:p w14:paraId="6D67F11C" w14:textId="14FB3BAC"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281.</w:t>
            </w:r>
          </w:p>
        </w:tc>
        <w:tc>
          <w:tcPr>
            <w:tcW w:w="8441" w:type="dxa"/>
            <w:shd w:val="clear" w:color="auto" w:fill="auto"/>
          </w:tcPr>
          <w:p w14:paraId="4799B329" w14:textId="62ADB762" w:rsidR="00617913" w:rsidRPr="00D030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0542F">
              <w:rPr>
                <w:rFonts w:ascii="Verdana" w:hAnsi="Verdana"/>
                <w:sz w:val="20"/>
                <w:szCs w:val="20"/>
                <w:lang w:val="en-US"/>
              </w:rPr>
              <w:t>Finlay, A. Y.</w:t>
            </w:r>
            <w:r w:rsidRPr="00620EE6">
              <w:rPr>
                <w:rFonts w:ascii="Verdana" w:hAnsi="Verdana" w:cs="Arial"/>
                <w:sz w:val="20"/>
                <w:szCs w:val="20"/>
                <w:vertAlign w:val="superscript"/>
                <w:lang w:val="en-US"/>
              </w:rPr>
              <w:t>+</w:t>
            </w:r>
            <w:r w:rsidRPr="0050542F">
              <w:rPr>
                <w:rFonts w:ascii="Verdana" w:hAnsi="Verdana"/>
                <w:sz w:val="20"/>
                <w:szCs w:val="20"/>
                <w:lang w:val="en-US"/>
              </w:rPr>
              <w:t>,</w:t>
            </w:r>
            <w:r w:rsidRPr="009B7AC0">
              <w:rPr>
                <w:rFonts w:ascii="Verdana" w:hAnsi="Verdana"/>
                <w:sz w:val="20"/>
                <w:szCs w:val="20"/>
                <w:lang w:val="en-US"/>
              </w:rPr>
              <w:t xml:space="preserve"> Kaplan, A. P., Beck, L. </w:t>
            </w:r>
            <w:r>
              <w:rPr>
                <w:rFonts w:ascii="Verdana" w:hAnsi="Verdana"/>
                <w:sz w:val="20"/>
                <w:szCs w:val="20"/>
                <w:lang w:val="en-US"/>
              </w:rPr>
              <w:t xml:space="preserve">A., Antonova, E. N., Balp, M. M., Zazzali, J., Khalil, S., and </w:t>
            </w:r>
            <w:r>
              <w:rPr>
                <w:rFonts w:ascii="Verdana" w:hAnsi="Verdana"/>
                <w:b/>
                <w:sz w:val="20"/>
                <w:szCs w:val="20"/>
                <w:lang w:val="en-US"/>
              </w:rPr>
              <w:t>Maurer, M.</w:t>
            </w:r>
            <w:r>
              <w:rPr>
                <w:rFonts w:ascii="Verdana" w:hAnsi="Verdana"/>
                <w:sz w:val="20"/>
                <w:szCs w:val="20"/>
                <w:lang w:val="en-US"/>
              </w:rPr>
              <w:t xml:space="preserve">: Omalizumab substantially improves dermatology-related quality of life in patients with chronic spontaneous urticaria. </w:t>
            </w:r>
            <w:bookmarkStart w:id="11" w:name="OLE_LINK45"/>
            <w:bookmarkStart w:id="12" w:name="OLE_LINK46"/>
            <w:r w:rsidRPr="00A540EA">
              <w:rPr>
                <w:rFonts w:ascii="Verdana" w:hAnsi="Verdana"/>
                <w:i/>
                <w:sz w:val="20"/>
                <w:szCs w:val="20"/>
                <w:lang w:val="en-US"/>
              </w:rPr>
              <w:t>J. Eur. Acad. Dermatol. Venereol</w:t>
            </w:r>
            <w:r w:rsidRPr="00A540EA">
              <w:rPr>
                <w:rFonts w:ascii="Verdana" w:hAnsi="Verdana"/>
                <w:sz w:val="20"/>
                <w:szCs w:val="20"/>
                <w:lang w:val="en-US"/>
              </w:rPr>
              <w:t>. 2017:</w:t>
            </w:r>
            <w:r w:rsidRPr="003A787D">
              <w:rPr>
                <w:rFonts w:ascii="Verdana" w:hAnsi="Verdana"/>
                <w:i/>
                <w:sz w:val="20"/>
                <w:szCs w:val="20"/>
                <w:lang w:val="en-US"/>
              </w:rPr>
              <w:t xml:space="preserve"> </w:t>
            </w:r>
            <w:r>
              <w:rPr>
                <w:rFonts w:ascii="Verdana" w:hAnsi="Verdana"/>
                <w:sz w:val="20"/>
                <w:szCs w:val="20"/>
                <w:lang w:val="en-US"/>
              </w:rPr>
              <w:t>31; 1715-1721. IF: 4.29</w:t>
            </w:r>
            <w:bookmarkEnd w:id="11"/>
            <w:bookmarkEnd w:id="12"/>
          </w:p>
        </w:tc>
      </w:tr>
      <w:tr w:rsidR="00617913" w:rsidRPr="00692F5C" w14:paraId="7F313570" w14:textId="77777777" w:rsidTr="00D24651">
        <w:tc>
          <w:tcPr>
            <w:tcW w:w="727" w:type="dxa"/>
            <w:shd w:val="clear" w:color="auto" w:fill="auto"/>
          </w:tcPr>
          <w:p w14:paraId="4378EA25" w14:textId="23F217B7" w:rsidR="00617913"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280.</w:t>
            </w:r>
          </w:p>
        </w:tc>
        <w:tc>
          <w:tcPr>
            <w:tcW w:w="8441" w:type="dxa"/>
            <w:shd w:val="clear" w:color="auto" w:fill="auto"/>
          </w:tcPr>
          <w:p w14:paraId="10BB5ED1" w14:textId="32F6AFE4" w:rsidR="00617913" w:rsidRPr="0050542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Asady, A., Ruft, J., Ellrich, A., Hawro, T., </w:t>
            </w:r>
            <w:r>
              <w:rPr>
                <w:rFonts w:ascii="Verdana" w:hAnsi="Verdana"/>
                <w:b/>
                <w:sz w:val="20"/>
                <w:szCs w:val="20"/>
                <w:lang w:val="en-US"/>
              </w:rPr>
              <w:t>Maurer, M.</w:t>
            </w:r>
            <w:r w:rsidRPr="003D5D04">
              <w:rPr>
                <w:rFonts w:ascii="Verdana" w:hAnsi="Verdana"/>
                <w:sz w:val="20"/>
                <w:szCs w:val="20"/>
                <w:vertAlign w:val="superscript"/>
                <w:lang w:val="en-US"/>
              </w:rPr>
              <w:t>+</w:t>
            </w:r>
            <w:r>
              <w:rPr>
                <w:rFonts w:ascii="Verdana" w:hAnsi="Verdana"/>
                <w:sz w:val="20"/>
                <w:szCs w:val="20"/>
                <w:lang w:val="en-US"/>
              </w:rPr>
              <w:t xml:space="preserve">, and Altrichter, S.: Cholinergic urticaria patients of different age groups have distinct features. </w:t>
            </w:r>
            <w:r w:rsidRPr="00EB710C">
              <w:rPr>
                <w:rFonts w:ascii="Verdana" w:hAnsi="Verdana" w:cs="Verdana"/>
                <w:i/>
                <w:sz w:val="20"/>
                <w:szCs w:val="20"/>
                <w:lang w:val="en-US"/>
              </w:rPr>
              <w:t xml:space="preserve">Clin. Exp. </w:t>
            </w:r>
            <w:r w:rsidRPr="0092049B">
              <w:rPr>
                <w:rFonts w:ascii="Verdana" w:hAnsi="Verdana" w:cs="Verdana"/>
                <w:i/>
                <w:sz w:val="20"/>
                <w:szCs w:val="20"/>
                <w:lang w:val="en-US"/>
              </w:rPr>
              <w:t>Allergy</w:t>
            </w:r>
            <w:r w:rsidRPr="0092049B">
              <w:rPr>
                <w:rFonts w:ascii="Verdana" w:hAnsi="Verdana" w:cs="Verdana"/>
                <w:sz w:val="20"/>
                <w:szCs w:val="20"/>
                <w:lang w:val="en-US"/>
              </w:rPr>
              <w:t xml:space="preserve"> 2017: </w:t>
            </w:r>
            <w:r>
              <w:rPr>
                <w:rFonts w:ascii="Verdana" w:hAnsi="Verdana" w:cs="Verdana"/>
                <w:sz w:val="20"/>
                <w:szCs w:val="20"/>
                <w:lang w:val="en-US"/>
              </w:rPr>
              <w:t>47; 1609-1614</w:t>
            </w:r>
            <w:r>
              <w:rPr>
                <w:rFonts w:ascii="Verdana" w:hAnsi="Verdana" w:cs="Arial"/>
                <w:sz w:val="20"/>
                <w:szCs w:val="20"/>
                <w:lang w:val="en-US"/>
              </w:rPr>
              <w:t xml:space="preserve">. </w:t>
            </w:r>
            <w:r>
              <w:rPr>
                <w:rFonts w:ascii="Verdana" w:hAnsi="Verdana"/>
                <w:sz w:val="20"/>
                <w:szCs w:val="20"/>
                <w:lang w:val="en-US"/>
              </w:rPr>
              <w:t>IF: 5.16</w:t>
            </w:r>
          </w:p>
        </w:tc>
      </w:tr>
      <w:tr w:rsidR="00617913" w:rsidRPr="00620EE6" w14:paraId="23494C33" w14:textId="77777777" w:rsidTr="00D24651">
        <w:tc>
          <w:tcPr>
            <w:tcW w:w="727" w:type="dxa"/>
            <w:shd w:val="clear" w:color="auto" w:fill="auto"/>
          </w:tcPr>
          <w:p w14:paraId="60997274" w14:textId="5FB38E23" w:rsidR="00617913" w:rsidRPr="00140C59"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279.</w:t>
            </w:r>
          </w:p>
        </w:tc>
        <w:tc>
          <w:tcPr>
            <w:tcW w:w="8441" w:type="dxa"/>
            <w:shd w:val="clear" w:color="auto" w:fill="auto"/>
          </w:tcPr>
          <w:p w14:paraId="79C8B15E" w14:textId="3D610B7C"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C339D4">
              <w:rPr>
                <w:rFonts w:ascii="Verdana" w:hAnsi="Verdana"/>
                <w:sz w:val="20"/>
                <w:szCs w:val="20"/>
                <w:lang w:val="en-US"/>
              </w:rPr>
              <w:t>Aberer, W.</w:t>
            </w:r>
            <w:r w:rsidRPr="00620EE6">
              <w:rPr>
                <w:rFonts w:ascii="Verdana" w:hAnsi="Verdana" w:cs="Arial"/>
                <w:sz w:val="20"/>
                <w:szCs w:val="20"/>
                <w:vertAlign w:val="superscript"/>
                <w:lang w:val="en-US"/>
              </w:rPr>
              <w:t>+</w:t>
            </w:r>
            <w:r w:rsidRPr="00C339D4">
              <w:rPr>
                <w:rFonts w:ascii="Verdana" w:hAnsi="Verdana"/>
                <w:sz w:val="20"/>
                <w:szCs w:val="20"/>
                <w:lang w:val="en-US"/>
              </w:rPr>
              <w:t xml:space="preserve">, </w:t>
            </w:r>
            <w:r w:rsidRPr="00C339D4">
              <w:rPr>
                <w:rFonts w:ascii="Verdana" w:hAnsi="Verdana"/>
                <w:b/>
                <w:sz w:val="20"/>
                <w:szCs w:val="20"/>
                <w:lang w:val="en-US"/>
              </w:rPr>
              <w:t>Maurer, M.</w:t>
            </w:r>
            <w:r w:rsidRPr="00C339D4">
              <w:rPr>
                <w:rFonts w:ascii="Verdana" w:hAnsi="Verdana"/>
                <w:sz w:val="20"/>
                <w:szCs w:val="20"/>
                <w:lang w:val="en-US"/>
              </w:rPr>
              <w:t>, Bouillet, L.,</w:t>
            </w:r>
            <w:r w:rsidRPr="00D2674D">
              <w:rPr>
                <w:rFonts w:ascii="Verdana" w:hAnsi="Verdana"/>
                <w:sz w:val="20"/>
                <w:szCs w:val="20"/>
                <w:lang w:val="en-US"/>
              </w:rPr>
              <w:t xml:space="preserve"> Zanichelli, A., Caballero, T., Longhurst, H. J., Perrin, </w:t>
            </w:r>
            <w:r>
              <w:rPr>
                <w:rFonts w:ascii="Verdana" w:hAnsi="Verdana"/>
                <w:sz w:val="20"/>
                <w:szCs w:val="20"/>
                <w:lang w:val="en-US"/>
              </w:rPr>
              <w:t>A., and Andresen, I.: Breakthrough attacks in p</w:t>
            </w:r>
            <w:r w:rsidRPr="00D2674D">
              <w:rPr>
                <w:rFonts w:ascii="Verdana" w:hAnsi="Verdana"/>
                <w:sz w:val="20"/>
                <w:szCs w:val="20"/>
                <w:lang w:val="en-US"/>
              </w:rPr>
              <w:t xml:space="preserve">atients </w:t>
            </w:r>
            <w:r>
              <w:rPr>
                <w:rFonts w:ascii="Verdana" w:hAnsi="Verdana"/>
                <w:sz w:val="20"/>
                <w:szCs w:val="20"/>
                <w:lang w:val="en-US"/>
              </w:rPr>
              <w:t>with hereditary angioedema receiving long-term prophylaxis are responsive to icatibant: findings from the icatibant o</w:t>
            </w:r>
            <w:r w:rsidRPr="00D2674D">
              <w:rPr>
                <w:rFonts w:ascii="Verdana" w:hAnsi="Verdana"/>
                <w:sz w:val="20"/>
                <w:szCs w:val="20"/>
                <w:lang w:val="en-US"/>
              </w:rPr>
              <w:t xml:space="preserve">utcome </w:t>
            </w:r>
            <w:r>
              <w:rPr>
                <w:rFonts w:ascii="Verdana" w:hAnsi="Verdana"/>
                <w:sz w:val="20"/>
                <w:szCs w:val="20"/>
                <w:lang w:val="en-US"/>
              </w:rPr>
              <w:t>s</w:t>
            </w:r>
            <w:r w:rsidRPr="00D2674D">
              <w:rPr>
                <w:rFonts w:ascii="Verdana" w:hAnsi="Verdana"/>
                <w:sz w:val="20"/>
                <w:szCs w:val="20"/>
                <w:lang w:val="en-US"/>
              </w:rPr>
              <w:t>urvey</w:t>
            </w:r>
            <w:r>
              <w:rPr>
                <w:rFonts w:ascii="Verdana" w:hAnsi="Verdana"/>
                <w:sz w:val="20"/>
                <w:szCs w:val="20"/>
                <w:lang w:val="en-US"/>
              </w:rPr>
              <w:t xml:space="preserve">. </w:t>
            </w:r>
            <w:r w:rsidRPr="00C339D4">
              <w:rPr>
                <w:rFonts w:ascii="Verdana" w:hAnsi="Verdana"/>
                <w:i/>
                <w:sz w:val="20"/>
                <w:szCs w:val="20"/>
                <w:lang w:val="en-US"/>
              </w:rPr>
              <w:t>All</w:t>
            </w:r>
            <w:r w:rsidRPr="00D2674D">
              <w:rPr>
                <w:rFonts w:ascii="Verdana" w:hAnsi="Verdana"/>
                <w:i/>
                <w:sz w:val="20"/>
                <w:szCs w:val="20"/>
                <w:lang w:val="en-US"/>
              </w:rPr>
              <w:t xml:space="preserve">erg. </w:t>
            </w:r>
            <w:r>
              <w:rPr>
                <w:rFonts w:ascii="Verdana" w:hAnsi="Verdana"/>
                <w:i/>
                <w:sz w:val="20"/>
                <w:szCs w:val="20"/>
                <w:lang w:val="en-US"/>
              </w:rPr>
              <w:t>Asthma Clin. Immunol</w:t>
            </w:r>
            <w:r w:rsidRPr="00C339D4">
              <w:rPr>
                <w:rFonts w:ascii="Verdana" w:hAnsi="Verdana"/>
                <w:sz w:val="20"/>
                <w:szCs w:val="20"/>
                <w:lang w:val="en-US"/>
              </w:rPr>
              <w:t xml:space="preserve">. </w:t>
            </w:r>
            <w:r w:rsidRPr="00D2674D">
              <w:rPr>
                <w:rFonts w:ascii="Verdana" w:hAnsi="Verdana"/>
                <w:sz w:val="20"/>
                <w:szCs w:val="20"/>
                <w:lang w:val="en-US"/>
              </w:rPr>
              <w:t>2017</w:t>
            </w:r>
            <w:r>
              <w:rPr>
                <w:rFonts w:ascii="Verdana" w:hAnsi="Verdana"/>
                <w:sz w:val="20"/>
                <w:szCs w:val="20"/>
                <w:lang w:val="en-US"/>
              </w:rPr>
              <w:t xml:space="preserve">: 13; 31. IF: </w:t>
            </w:r>
            <w:r>
              <w:rPr>
                <w:rFonts w:ascii="Verdana" w:hAnsi="Verdana"/>
                <w:sz w:val="20"/>
                <w:szCs w:val="20"/>
                <w:lang w:val="en-GB"/>
              </w:rPr>
              <w:t>2.05</w:t>
            </w:r>
          </w:p>
        </w:tc>
      </w:tr>
      <w:tr w:rsidR="00617913" w:rsidRPr="00620EE6" w14:paraId="4E274506" w14:textId="77777777" w:rsidTr="00D24651">
        <w:tc>
          <w:tcPr>
            <w:tcW w:w="727" w:type="dxa"/>
            <w:shd w:val="clear" w:color="auto" w:fill="auto"/>
          </w:tcPr>
          <w:p w14:paraId="0B4595E3" w14:textId="61FC7A9B" w:rsidR="00617913" w:rsidRPr="00006D8B"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278.</w:t>
            </w:r>
          </w:p>
        </w:tc>
        <w:tc>
          <w:tcPr>
            <w:tcW w:w="8441" w:type="dxa"/>
            <w:shd w:val="clear" w:color="auto" w:fill="auto"/>
          </w:tcPr>
          <w:p w14:paraId="0793DA38" w14:textId="4F026891" w:rsidR="00617913" w:rsidRPr="00006D8B"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Caballero, T.</w:t>
            </w:r>
            <w:r w:rsidRPr="00F20C0B">
              <w:rPr>
                <w:rFonts w:ascii="Verdana" w:hAnsi="Verdana" w:cs="Arial"/>
                <w:b/>
                <w:sz w:val="20"/>
                <w:szCs w:val="20"/>
                <w:vertAlign w:val="superscript"/>
                <w:lang w:val="en-US"/>
              </w:rPr>
              <w:t xml:space="preserve"> </w:t>
            </w:r>
            <w:r w:rsidRPr="00620EE6">
              <w:rPr>
                <w:rFonts w:ascii="Verdana" w:hAnsi="Verdana" w:cs="Arial"/>
                <w:sz w:val="20"/>
                <w:szCs w:val="20"/>
                <w:vertAlign w:val="superscript"/>
                <w:lang w:val="en-US"/>
              </w:rPr>
              <w:t>+</w:t>
            </w:r>
            <w:r>
              <w:rPr>
                <w:rFonts w:ascii="Verdana" w:hAnsi="Verdana"/>
                <w:sz w:val="20"/>
                <w:szCs w:val="20"/>
                <w:lang w:val="en-US"/>
              </w:rPr>
              <w:t xml:space="preserve"> Aberer, W., Longhurst, H. J., </w:t>
            </w:r>
            <w:r>
              <w:rPr>
                <w:rFonts w:ascii="Verdana" w:hAnsi="Verdana"/>
                <w:b/>
                <w:sz w:val="20"/>
                <w:szCs w:val="20"/>
                <w:lang w:val="en-US"/>
              </w:rPr>
              <w:t>Maurer, M.</w:t>
            </w:r>
            <w:r>
              <w:rPr>
                <w:rFonts w:ascii="Verdana" w:hAnsi="Verdana"/>
                <w:sz w:val="20"/>
                <w:szCs w:val="20"/>
                <w:lang w:val="en-US"/>
              </w:rPr>
              <w:t xml:space="preserve">, Zanichelli, A., Perrin, A., Bouillet, L., and Andresen, I.: The Icatibant Outcome Survey: experience of hereditary angioedema management from six European countries.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7</w:t>
            </w:r>
            <w:r w:rsidRPr="00B76DD9">
              <w:rPr>
                <w:rFonts w:ascii="Verdana" w:hAnsi="Verdana"/>
                <w:sz w:val="20"/>
                <w:szCs w:val="20"/>
                <w:lang w:val="en-US"/>
              </w:rPr>
              <w:t>:</w:t>
            </w:r>
            <w:r>
              <w:rPr>
                <w:rFonts w:ascii="Verdana" w:hAnsi="Verdana"/>
                <w:sz w:val="20"/>
                <w:szCs w:val="20"/>
                <w:lang w:val="en-US"/>
              </w:rPr>
              <w:t xml:space="preserve"> 31; 1214-1222. IF: 4.29</w:t>
            </w:r>
          </w:p>
        </w:tc>
      </w:tr>
      <w:tr w:rsidR="00617913" w:rsidRPr="00620EE6" w14:paraId="5499E65A" w14:textId="77777777" w:rsidTr="00D24651">
        <w:tc>
          <w:tcPr>
            <w:tcW w:w="727" w:type="dxa"/>
            <w:shd w:val="clear" w:color="auto" w:fill="auto"/>
          </w:tcPr>
          <w:p w14:paraId="11FC163D" w14:textId="2E708619" w:rsidR="00617913" w:rsidRPr="00006D8B"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D12A64">
              <w:rPr>
                <w:rFonts w:ascii="Verdana" w:hAnsi="Verdana"/>
                <w:sz w:val="20"/>
                <w:szCs w:val="20"/>
                <w:lang w:val="en-US"/>
              </w:rPr>
              <w:t>2</w:t>
            </w:r>
            <w:r>
              <w:rPr>
                <w:rFonts w:ascii="Verdana" w:hAnsi="Verdana"/>
                <w:sz w:val="20"/>
                <w:szCs w:val="20"/>
                <w:lang w:val="en-US"/>
              </w:rPr>
              <w:t>77</w:t>
            </w:r>
            <w:r w:rsidRPr="00D12A64">
              <w:rPr>
                <w:rFonts w:ascii="Verdana" w:hAnsi="Verdana"/>
                <w:sz w:val="20"/>
                <w:szCs w:val="20"/>
                <w:lang w:val="en-US"/>
              </w:rPr>
              <w:t>.</w:t>
            </w:r>
          </w:p>
        </w:tc>
        <w:tc>
          <w:tcPr>
            <w:tcW w:w="8441" w:type="dxa"/>
            <w:shd w:val="clear" w:color="auto" w:fill="auto"/>
          </w:tcPr>
          <w:p w14:paraId="0EEDD1E5" w14:textId="2A725852"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D12A64">
              <w:rPr>
                <w:rFonts w:ascii="Verdana" w:hAnsi="Verdana" w:cs="Arial"/>
                <w:b/>
                <w:sz w:val="20"/>
                <w:szCs w:val="20"/>
                <w:lang w:val="en-US"/>
              </w:rPr>
              <w:t>Maurer, M.</w:t>
            </w:r>
            <w:r w:rsidRPr="00620EE6">
              <w:rPr>
                <w:rFonts w:ascii="Verdana" w:hAnsi="Verdana" w:cs="Arial"/>
                <w:sz w:val="20"/>
                <w:szCs w:val="20"/>
                <w:vertAlign w:val="superscript"/>
                <w:lang w:val="en-US"/>
              </w:rPr>
              <w:t>+</w:t>
            </w:r>
            <w:r w:rsidRPr="00D12A64">
              <w:rPr>
                <w:rFonts w:ascii="Verdana" w:hAnsi="Verdana" w:cs="Arial"/>
                <w:sz w:val="20"/>
                <w:szCs w:val="20"/>
                <w:lang w:val="en-US"/>
              </w:rPr>
              <w:t xml:space="preserve">, Sofen, H., Ortiz, B., Kianifard, F., Gabriel, S., and Bernstein, J. A.: </w:t>
            </w:r>
            <w:r w:rsidRPr="00290E70">
              <w:rPr>
                <w:rFonts w:ascii="Verdana" w:hAnsi="Verdana" w:cs="Arial"/>
                <w:sz w:val="20"/>
                <w:szCs w:val="20"/>
                <w:lang w:val="en-US"/>
              </w:rPr>
              <w:t>Positive impact of omalizu</w:t>
            </w:r>
            <w:r w:rsidRPr="00DB42AF">
              <w:rPr>
                <w:rFonts w:ascii="Verdana" w:hAnsi="Verdana" w:cs="Arial"/>
                <w:sz w:val="20"/>
                <w:szCs w:val="20"/>
                <w:lang w:val="en-US"/>
              </w:rPr>
              <w:t>m</w:t>
            </w:r>
            <w:r w:rsidRPr="00290E70">
              <w:rPr>
                <w:rFonts w:ascii="Verdana" w:hAnsi="Verdana" w:cs="Arial"/>
                <w:sz w:val="20"/>
                <w:szCs w:val="20"/>
                <w:lang w:val="en-US"/>
              </w:rPr>
              <w:t xml:space="preserve">ab on angioedema and quality of life in patients with refractory chronic idiopathic/spontaneous urticaria: analyses according </w:t>
            </w:r>
            <w:r>
              <w:rPr>
                <w:rFonts w:ascii="Verdana" w:hAnsi="Verdana" w:cs="Arial"/>
                <w:sz w:val="20"/>
                <w:szCs w:val="20"/>
                <w:lang w:val="en-US"/>
              </w:rPr>
              <w:t xml:space="preserve">to the presence or absence of angioedema.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7</w:t>
            </w:r>
            <w:r w:rsidRPr="00B76DD9">
              <w:rPr>
                <w:rFonts w:ascii="Verdana" w:hAnsi="Verdana"/>
                <w:sz w:val="20"/>
                <w:szCs w:val="20"/>
                <w:lang w:val="en-US"/>
              </w:rPr>
              <w:t>:</w:t>
            </w:r>
            <w:r>
              <w:rPr>
                <w:rFonts w:ascii="Verdana" w:hAnsi="Verdana"/>
                <w:sz w:val="20"/>
                <w:szCs w:val="20"/>
                <w:lang w:val="en-US"/>
              </w:rPr>
              <w:t xml:space="preserve"> 31; 1056-1063. IF: 4.29</w:t>
            </w:r>
          </w:p>
        </w:tc>
      </w:tr>
      <w:tr w:rsidR="00617913" w:rsidRPr="00692F5C" w14:paraId="7BC2B997" w14:textId="77777777" w:rsidTr="00D24651">
        <w:tc>
          <w:tcPr>
            <w:tcW w:w="727" w:type="dxa"/>
            <w:shd w:val="clear" w:color="auto" w:fill="auto"/>
          </w:tcPr>
          <w:p w14:paraId="01B6FE36" w14:textId="67627C2F" w:rsidR="00617913" w:rsidRPr="006A19C8"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451F4">
              <w:rPr>
                <w:rFonts w:ascii="Verdana" w:hAnsi="Verdana"/>
                <w:sz w:val="20"/>
                <w:szCs w:val="20"/>
                <w:lang w:val="en-US"/>
              </w:rPr>
              <w:t>27</w:t>
            </w:r>
            <w:r>
              <w:rPr>
                <w:rFonts w:ascii="Verdana" w:hAnsi="Verdana"/>
                <w:sz w:val="20"/>
                <w:szCs w:val="20"/>
                <w:lang w:val="en-US"/>
              </w:rPr>
              <w:t>6</w:t>
            </w:r>
            <w:r w:rsidRPr="009B7AC0">
              <w:rPr>
                <w:rFonts w:ascii="Verdana" w:hAnsi="Verdana"/>
                <w:sz w:val="20"/>
                <w:szCs w:val="20"/>
                <w:lang w:val="en-US"/>
              </w:rPr>
              <w:t>.</w:t>
            </w:r>
          </w:p>
        </w:tc>
        <w:tc>
          <w:tcPr>
            <w:tcW w:w="8441" w:type="dxa"/>
            <w:shd w:val="clear" w:color="auto" w:fill="auto"/>
          </w:tcPr>
          <w:p w14:paraId="64430FD1" w14:textId="74B659F4"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B7AC0">
              <w:rPr>
                <w:rFonts w:ascii="Verdana" w:hAnsi="Verdana" w:cs="Arial"/>
                <w:sz w:val="20"/>
                <w:szCs w:val="20"/>
                <w:lang w:val="en-US"/>
              </w:rPr>
              <w:t xml:space="preserve">Tabeling, C., Herbert, J., Hocke, A. C., Lamb, D., Wollin, L., Erb, K., Boiarina, E., Movassagh, H., Scheffel, J., Doehn, J. M., Hippenstiel, S., </w:t>
            </w:r>
            <w:r w:rsidRPr="009B7AC0">
              <w:rPr>
                <w:rFonts w:ascii="Verdana" w:hAnsi="Verdana" w:cs="Arial"/>
                <w:b/>
                <w:sz w:val="20"/>
                <w:szCs w:val="20"/>
                <w:lang w:val="en-US"/>
              </w:rPr>
              <w:t>Maurer, M.</w:t>
            </w:r>
            <w:r w:rsidRPr="009B7AC0">
              <w:rPr>
                <w:rFonts w:ascii="Verdana" w:hAnsi="Verdana" w:cs="Arial"/>
                <w:sz w:val="20"/>
                <w:szCs w:val="20"/>
                <w:lang w:val="en-US"/>
              </w:rPr>
              <w:t xml:space="preserve">, Gounni, A., S., Kuebler, W. M., Suttorp, N., and Witzenrath, M.: Spleen tyrosine kinase inhibition blocks airway constriction and protects from Th2-induced airway inflammation and remodeling. </w:t>
            </w:r>
            <w:r w:rsidRPr="009B7AC0">
              <w:rPr>
                <w:rFonts w:ascii="Verdana" w:hAnsi="Verdana" w:cs="Arial"/>
                <w:i/>
                <w:sz w:val="20"/>
                <w:szCs w:val="20"/>
                <w:lang w:val="en-US"/>
              </w:rPr>
              <w:t>Allergy</w:t>
            </w:r>
            <w:r w:rsidRPr="009B7AC0">
              <w:rPr>
                <w:rFonts w:ascii="Verdana" w:hAnsi="Verdana" w:cs="Arial"/>
                <w:sz w:val="20"/>
                <w:szCs w:val="20"/>
                <w:lang w:val="en-US"/>
              </w:rPr>
              <w:t xml:space="preserve"> 2017:</w:t>
            </w:r>
            <w:r>
              <w:rPr>
                <w:rFonts w:ascii="Verdana" w:hAnsi="Verdana" w:cs="Arial"/>
                <w:sz w:val="20"/>
                <w:szCs w:val="20"/>
                <w:lang w:val="en-US"/>
              </w:rPr>
              <w:t xml:space="preserve"> 72; 1061-1072</w:t>
            </w:r>
            <w:r w:rsidRPr="009B7AC0">
              <w:rPr>
                <w:rFonts w:ascii="Verdana" w:hAnsi="Verdana" w:cs="Arial"/>
                <w:i/>
                <w:sz w:val="20"/>
                <w:szCs w:val="20"/>
                <w:lang w:val="en-US"/>
              </w:rPr>
              <w:t xml:space="preserve">. </w:t>
            </w:r>
            <w:r w:rsidRPr="009B7AC0">
              <w:rPr>
                <w:rFonts w:ascii="Verdana" w:hAnsi="Verdana"/>
                <w:sz w:val="20"/>
                <w:szCs w:val="20"/>
                <w:lang w:val="en-GB"/>
              </w:rPr>
              <w:t xml:space="preserve">IF: </w:t>
            </w:r>
            <w:r>
              <w:rPr>
                <w:rFonts w:ascii="Verdana" w:hAnsi="Verdana"/>
                <w:sz w:val="20"/>
                <w:szCs w:val="20"/>
                <w:lang w:val="en-GB"/>
              </w:rPr>
              <w:t>6.05</w:t>
            </w:r>
          </w:p>
        </w:tc>
      </w:tr>
      <w:tr w:rsidR="00617913" w:rsidRPr="00692F5C" w14:paraId="7A6F2EDB" w14:textId="77777777" w:rsidTr="00D24651">
        <w:tc>
          <w:tcPr>
            <w:tcW w:w="727" w:type="dxa"/>
            <w:shd w:val="clear" w:color="auto" w:fill="auto"/>
          </w:tcPr>
          <w:p w14:paraId="641ED09F" w14:textId="4E516DF3"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275.</w:t>
            </w:r>
          </w:p>
        </w:tc>
        <w:tc>
          <w:tcPr>
            <w:tcW w:w="8441" w:type="dxa"/>
            <w:shd w:val="clear" w:color="auto" w:fill="auto"/>
          </w:tcPr>
          <w:p w14:paraId="0D36628B" w14:textId="0D8EDED1"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Meyer, N., Woidacki, K., </w:t>
            </w:r>
            <w:r>
              <w:rPr>
                <w:rFonts w:ascii="Verdana" w:hAnsi="Verdana"/>
                <w:b/>
                <w:sz w:val="20"/>
                <w:szCs w:val="20"/>
                <w:lang w:val="en-US"/>
              </w:rPr>
              <w:t>Maurer, M.</w:t>
            </w:r>
            <w:r>
              <w:rPr>
                <w:rFonts w:ascii="Verdana" w:hAnsi="Verdana"/>
                <w:sz w:val="20"/>
                <w:szCs w:val="20"/>
                <w:lang w:val="en-US"/>
              </w:rPr>
              <w:t xml:space="preserve">, and Zenclussen, A. C.: Safeguarding of fetal growth by mast cells and natural killer cells: deficiency of one is counterbalanced by the other. </w:t>
            </w:r>
            <w:r>
              <w:rPr>
                <w:rFonts w:ascii="Verdana" w:hAnsi="Verdana"/>
                <w:i/>
                <w:sz w:val="20"/>
                <w:szCs w:val="20"/>
                <w:lang w:val="en-US"/>
              </w:rPr>
              <w:t>Front. Immunol.</w:t>
            </w:r>
            <w:r>
              <w:rPr>
                <w:rFonts w:ascii="Verdana" w:hAnsi="Verdana"/>
                <w:sz w:val="20"/>
                <w:szCs w:val="20"/>
                <w:lang w:val="en-US"/>
              </w:rPr>
              <w:t xml:space="preserve"> </w:t>
            </w:r>
            <w:r w:rsidRPr="0097784E">
              <w:rPr>
                <w:rFonts w:ascii="Verdana" w:hAnsi="Verdana"/>
                <w:sz w:val="20"/>
                <w:szCs w:val="20"/>
                <w:lang w:val="en-US"/>
              </w:rPr>
              <w:t>2017: 8; 711. IF: 5.</w:t>
            </w:r>
            <w:r>
              <w:rPr>
                <w:rFonts w:ascii="Verdana" w:hAnsi="Verdana"/>
                <w:sz w:val="20"/>
                <w:szCs w:val="20"/>
                <w:lang w:val="en-US"/>
              </w:rPr>
              <w:t>51</w:t>
            </w:r>
          </w:p>
        </w:tc>
      </w:tr>
      <w:tr w:rsidR="00617913" w:rsidRPr="00EE5BCA" w14:paraId="3E90EFFA" w14:textId="77777777" w:rsidTr="00D24651">
        <w:tc>
          <w:tcPr>
            <w:tcW w:w="727" w:type="dxa"/>
            <w:shd w:val="clear" w:color="auto" w:fill="auto"/>
          </w:tcPr>
          <w:p w14:paraId="3EB48829" w14:textId="11A6AACF"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C02D58">
              <w:rPr>
                <w:rFonts w:ascii="Verdana" w:hAnsi="Verdana"/>
                <w:sz w:val="20"/>
                <w:szCs w:val="20"/>
              </w:rPr>
              <w:t>274.</w:t>
            </w:r>
          </w:p>
        </w:tc>
        <w:tc>
          <w:tcPr>
            <w:tcW w:w="8441" w:type="dxa"/>
            <w:shd w:val="clear" w:color="auto" w:fill="auto"/>
          </w:tcPr>
          <w:p w14:paraId="2ED8646A" w14:textId="598A7ED9" w:rsidR="00617913" w:rsidRPr="00140C59"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2749B">
              <w:rPr>
                <w:rFonts w:ascii="Verdana" w:hAnsi="Verdana" w:cs="Arial"/>
                <w:b/>
                <w:sz w:val="20"/>
                <w:szCs w:val="20"/>
                <w:lang w:val="en-US"/>
              </w:rPr>
              <w:t>Maurer, M.</w:t>
            </w:r>
            <w:r w:rsidRPr="00EE5BCA">
              <w:rPr>
                <w:rStyle w:val="Seitenzahl"/>
                <w:sz w:val="20"/>
                <w:szCs w:val="20"/>
                <w:vertAlign w:val="superscript"/>
                <w:lang w:val="en-US"/>
              </w:rPr>
              <w:t>*</w:t>
            </w:r>
            <w:r w:rsidRPr="0082749B">
              <w:rPr>
                <w:rFonts w:ascii="Verdana" w:hAnsi="Verdana" w:cs="Arial"/>
                <w:sz w:val="20"/>
                <w:szCs w:val="20"/>
                <w:lang w:val="en-US"/>
              </w:rPr>
              <w:t>, Staubach, P.</w:t>
            </w:r>
            <w:r w:rsidRPr="00EE5BCA">
              <w:rPr>
                <w:rStyle w:val="Seitenzahl"/>
                <w:sz w:val="20"/>
                <w:szCs w:val="20"/>
                <w:vertAlign w:val="superscript"/>
                <w:lang w:val="en-US"/>
              </w:rPr>
              <w:t>*</w:t>
            </w:r>
            <w:r w:rsidRPr="00C02D58">
              <w:rPr>
                <w:rFonts w:ascii="Verdana" w:hAnsi="Verdana" w:cs="Arial"/>
                <w:sz w:val="20"/>
                <w:szCs w:val="20"/>
                <w:lang w:val="en-US"/>
              </w:rPr>
              <w:t>, Raap, U.</w:t>
            </w:r>
            <w:r w:rsidRPr="00EE5BCA">
              <w:rPr>
                <w:rStyle w:val="Seitenzahl"/>
                <w:sz w:val="20"/>
                <w:szCs w:val="20"/>
                <w:vertAlign w:val="superscript"/>
                <w:lang w:val="en-US"/>
              </w:rPr>
              <w:t>*</w:t>
            </w:r>
            <w:r w:rsidRPr="00C02D58">
              <w:rPr>
                <w:rFonts w:ascii="Verdana" w:hAnsi="Verdana" w:cs="Arial"/>
                <w:sz w:val="20"/>
                <w:szCs w:val="20"/>
                <w:lang w:val="en-US"/>
              </w:rPr>
              <w:t>, Richter-Huhn, G.</w:t>
            </w:r>
            <w:r w:rsidRPr="00EE5BCA">
              <w:rPr>
                <w:rStyle w:val="Seitenzahl"/>
                <w:sz w:val="20"/>
                <w:szCs w:val="20"/>
                <w:vertAlign w:val="superscript"/>
                <w:lang w:val="en-US"/>
              </w:rPr>
              <w:t>*</w:t>
            </w:r>
            <w:r w:rsidRPr="00C02D58">
              <w:rPr>
                <w:rFonts w:ascii="Verdana" w:hAnsi="Verdana" w:cs="Arial"/>
                <w:sz w:val="20"/>
                <w:szCs w:val="20"/>
                <w:lang w:val="en-US"/>
              </w:rPr>
              <w:t xml:space="preserve">, Bauer, A., </w:t>
            </w:r>
            <w:r w:rsidRPr="00C02D58">
              <w:rPr>
                <w:rFonts w:ascii="Verdana" w:hAnsi="Verdana" w:cs="Verdana"/>
                <w:sz w:val="20"/>
                <w:szCs w:val="20"/>
                <w:lang w:val="en-US"/>
              </w:rPr>
              <w:t>Ruëff, F., Jakob, T., Yazdi, A. S., Mahler, V., Wagn</w:t>
            </w:r>
            <w:r w:rsidRPr="0092049B">
              <w:rPr>
                <w:rFonts w:ascii="Verdana" w:hAnsi="Verdana" w:cs="Verdana"/>
                <w:sz w:val="20"/>
                <w:szCs w:val="20"/>
                <w:lang w:val="en-US"/>
              </w:rPr>
              <w:t xml:space="preserve">er, N., Lippert, U., Hillen, U., Schwinn, A., Pawlak, M., Behnke, N., Chaouche, K., </w:t>
            </w:r>
            <w:r>
              <w:rPr>
                <w:rFonts w:ascii="Verdana" w:hAnsi="Verdana" w:cs="Verdana"/>
                <w:sz w:val="20"/>
                <w:szCs w:val="20"/>
                <w:lang w:val="en-US"/>
              </w:rPr>
              <w:t xml:space="preserve">and </w:t>
            </w:r>
            <w:r w:rsidRPr="0092049B">
              <w:rPr>
                <w:rFonts w:ascii="Verdana" w:hAnsi="Verdana" w:cs="Verdana"/>
                <w:sz w:val="20"/>
                <w:szCs w:val="20"/>
                <w:lang w:val="en-US"/>
              </w:rPr>
              <w:t xml:space="preserve">Chapman-Rothe, N.: H1-antihistamine-refractory chronic spontaneous urticaria: It’s worse than we thought – first results of the multicenter real-life AWARE study. </w:t>
            </w:r>
            <w:r w:rsidRPr="00EB710C">
              <w:rPr>
                <w:rFonts w:ascii="Verdana" w:hAnsi="Verdana" w:cs="Verdana"/>
                <w:i/>
                <w:sz w:val="20"/>
                <w:szCs w:val="20"/>
                <w:lang w:val="en-US"/>
              </w:rPr>
              <w:t xml:space="preserve">Clin. Exp. </w:t>
            </w:r>
            <w:r w:rsidRPr="0092049B">
              <w:rPr>
                <w:rFonts w:ascii="Verdana" w:hAnsi="Verdana" w:cs="Verdana"/>
                <w:i/>
                <w:sz w:val="20"/>
                <w:szCs w:val="20"/>
                <w:lang w:val="en-US"/>
              </w:rPr>
              <w:t>Allergy</w:t>
            </w:r>
            <w:r w:rsidRPr="0092049B">
              <w:rPr>
                <w:rFonts w:ascii="Verdana" w:hAnsi="Verdana" w:cs="Verdana"/>
                <w:sz w:val="20"/>
                <w:szCs w:val="20"/>
                <w:lang w:val="en-US"/>
              </w:rPr>
              <w:t xml:space="preserve"> 2017: </w:t>
            </w:r>
            <w:r>
              <w:rPr>
                <w:rFonts w:ascii="Verdana" w:hAnsi="Verdana" w:cs="Verdana"/>
                <w:sz w:val="20"/>
                <w:szCs w:val="20"/>
                <w:lang w:val="en-US"/>
              </w:rPr>
              <w:t>47; 684-692</w:t>
            </w:r>
            <w:r>
              <w:rPr>
                <w:rFonts w:ascii="Verdana" w:hAnsi="Verdana" w:cs="Arial"/>
                <w:sz w:val="20"/>
                <w:szCs w:val="20"/>
                <w:lang w:val="en-US"/>
              </w:rPr>
              <w:t xml:space="preserve">. </w:t>
            </w:r>
            <w:r>
              <w:rPr>
                <w:rFonts w:ascii="Verdana" w:hAnsi="Verdana"/>
                <w:sz w:val="20"/>
                <w:szCs w:val="20"/>
                <w:lang w:val="en-US"/>
              </w:rPr>
              <w:t>IF: 5.16</w:t>
            </w:r>
          </w:p>
        </w:tc>
      </w:tr>
      <w:tr w:rsidR="00617913" w:rsidRPr="00692F5C" w14:paraId="4622F61E" w14:textId="77777777" w:rsidTr="00D24651">
        <w:tc>
          <w:tcPr>
            <w:tcW w:w="727" w:type="dxa"/>
            <w:shd w:val="clear" w:color="auto" w:fill="auto"/>
          </w:tcPr>
          <w:p w14:paraId="5B438440" w14:textId="372E741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414AC6">
              <w:rPr>
                <w:rFonts w:ascii="Verdana" w:hAnsi="Verdana"/>
                <w:sz w:val="20"/>
                <w:szCs w:val="20"/>
                <w:lang w:val="en-US"/>
              </w:rPr>
              <w:t>27</w:t>
            </w:r>
            <w:r>
              <w:rPr>
                <w:rFonts w:ascii="Verdana" w:hAnsi="Verdana"/>
                <w:sz w:val="20"/>
                <w:szCs w:val="20"/>
                <w:lang w:val="en-US"/>
              </w:rPr>
              <w:t>3</w:t>
            </w:r>
            <w:r w:rsidRPr="00414AC6">
              <w:rPr>
                <w:rFonts w:ascii="Verdana" w:hAnsi="Verdana"/>
                <w:sz w:val="20"/>
                <w:szCs w:val="20"/>
                <w:lang w:val="en-US"/>
              </w:rPr>
              <w:t>.</w:t>
            </w:r>
          </w:p>
        </w:tc>
        <w:tc>
          <w:tcPr>
            <w:tcW w:w="8441" w:type="dxa"/>
            <w:shd w:val="clear" w:color="auto" w:fill="auto"/>
          </w:tcPr>
          <w:p w14:paraId="483576FF" w14:textId="2157C1A1"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290E70">
              <w:rPr>
                <w:rFonts w:ascii="Verdana" w:hAnsi="Verdana" w:cs="Arial"/>
                <w:sz w:val="20"/>
                <w:szCs w:val="20"/>
                <w:lang w:val="en-US"/>
              </w:rPr>
              <w:t>Zanichelli, A.,</w:t>
            </w:r>
            <w:r w:rsidRPr="0049193A">
              <w:rPr>
                <w:rFonts w:ascii="Verdana" w:hAnsi="Verdana" w:cs="Arial"/>
                <w:sz w:val="20"/>
                <w:szCs w:val="20"/>
                <w:lang w:val="en-US"/>
              </w:rPr>
              <w:t xml:space="preserve"> </w:t>
            </w:r>
            <w:r w:rsidRPr="0049193A">
              <w:rPr>
                <w:rFonts w:ascii="Verdana" w:hAnsi="Verdana" w:cs="Arial"/>
                <w:b/>
                <w:sz w:val="20"/>
                <w:szCs w:val="20"/>
                <w:lang w:val="en-US"/>
              </w:rPr>
              <w:t>Maurer, M.</w:t>
            </w:r>
            <w:r w:rsidRPr="0049193A">
              <w:rPr>
                <w:rFonts w:ascii="Verdana" w:hAnsi="Verdana" w:cs="Arial"/>
                <w:sz w:val="20"/>
                <w:szCs w:val="20"/>
                <w:lang w:val="en-US"/>
              </w:rPr>
              <w:t>, Aberer, W.,</w:t>
            </w:r>
            <w:r w:rsidRPr="00290E70">
              <w:rPr>
                <w:rFonts w:ascii="Verdana" w:hAnsi="Verdana" w:cs="Arial"/>
                <w:sz w:val="20"/>
                <w:szCs w:val="20"/>
                <w:lang w:val="en-US"/>
              </w:rPr>
              <w:t xml:space="preserve"> Caballero, T.,</w:t>
            </w:r>
            <w:r w:rsidRPr="0049193A">
              <w:rPr>
                <w:rFonts w:ascii="Verdana" w:hAnsi="Verdana" w:cs="Arial"/>
                <w:sz w:val="20"/>
                <w:szCs w:val="20"/>
                <w:lang w:val="en-US"/>
              </w:rPr>
              <w:t xml:space="preserve"> Longhurst, H., Bo</w:t>
            </w:r>
            <w:r>
              <w:rPr>
                <w:rFonts w:ascii="Verdana" w:hAnsi="Verdana" w:cs="Arial"/>
                <w:sz w:val="20"/>
                <w:szCs w:val="20"/>
                <w:lang w:val="en-US"/>
              </w:rPr>
              <w:t xml:space="preserve">uillet, L., Fabien, V., and Andresen, I.: Long-term safety of icatibant treatment of patients with angioedema in real-world clinical practice. </w:t>
            </w:r>
            <w:r>
              <w:rPr>
                <w:rFonts w:ascii="Verdana" w:hAnsi="Verdana" w:cs="Arial"/>
                <w:i/>
                <w:sz w:val="20"/>
                <w:szCs w:val="20"/>
                <w:lang w:val="en-US"/>
              </w:rPr>
              <w:t>Allergy</w:t>
            </w:r>
            <w:r>
              <w:rPr>
                <w:rFonts w:ascii="Verdana" w:hAnsi="Verdana" w:cs="Arial"/>
                <w:sz w:val="20"/>
                <w:szCs w:val="20"/>
                <w:lang w:val="en-US"/>
              </w:rPr>
              <w:t xml:space="preserve"> 2017: 72; 994-998</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6.05</w:t>
            </w:r>
          </w:p>
        </w:tc>
      </w:tr>
      <w:tr w:rsidR="00617913" w:rsidRPr="00692F5C" w14:paraId="0EF75394" w14:textId="77777777" w:rsidTr="00D24651">
        <w:tc>
          <w:tcPr>
            <w:tcW w:w="727" w:type="dxa"/>
            <w:shd w:val="clear" w:color="auto" w:fill="auto"/>
          </w:tcPr>
          <w:p w14:paraId="27BC5FCC" w14:textId="65F1B596"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272.</w:t>
            </w:r>
          </w:p>
        </w:tc>
        <w:tc>
          <w:tcPr>
            <w:tcW w:w="8441" w:type="dxa"/>
            <w:shd w:val="clear" w:color="auto" w:fill="auto"/>
          </w:tcPr>
          <w:p w14:paraId="00B3DB79" w14:textId="32544BB0"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E55B18">
              <w:rPr>
                <w:rFonts w:ascii="Verdana" w:hAnsi="Verdana" w:cs="Arial"/>
                <w:sz w:val="20"/>
                <w:szCs w:val="20"/>
              </w:rPr>
              <w:t xml:space="preserve">Garbani, M., Xia, W., Rhyner, C., Prati, M., Scheynius, A., Malissen, B., Engqvist, H., </w:t>
            </w:r>
            <w:r w:rsidRPr="005C107C">
              <w:rPr>
                <w:rFonts w:ascii="Verdana" w:hAnsi="Verdana" w:cs="Arial"/>
                <w:b/>
                <w:sz w:val="20"/>
                <w:szCs w:val="20"/>
              </w:rPr>
              <w:t>Maurer, M.</w:t>
            </w:r>
            <w:r w:rsidRPr="005C107C">
              <w:rPr>
                <w:rFonts w:ascii="Verdana" w:hAnsi="Verdana" w:cs="Arial"/>
                <w:sz w:val="20"/>
                <w:szCs w:val="20"/>
              </w:rPr>
              <w:t>, Crameri, R., and Terhorst, D.: Allergen-loaded strontium-doped hydroxyapatite spheres improve allergen-specific immunotherapy in mice.</w:t>
            </w:r>
            <w:bookmarkStart w:id="13" w:name="OLE_LINK26"/>
            <w:bookmarkStart w:id="14" w:name="OLE_LINK31"/>
            <w:r w:rsidRPr="005C107C">
              <w:rPr>
                <w:rFonts w:ascii="Verdana" w:hAnsi="Verdana" w:cs="Arial"/>
                <w:sz w:val="20"/>
                <w:szCs w:val="20"/>
              </w:rPr>
              <w:t xml:space="preserve"> </w:t>
            </w:r>
            <w:r>
              <w:rPr>
                <w:rFonts w:ascii="Verdana" w:hAnsi="Verdana" w:cs="Arial"/>
                <w:i/>
                <w:sz w:val="20"/>
                <w:szCs w:val="20"/>
                <w:lang w:val="en-US"/>
              </w:rPr>
              <w:t>Allergy</w:t>
            </w:r>
            <w:r>
              <w:rPr>
                <w:rFonts w:ascii="Verdana" w:hAnsi="Verdana" w:cs="Arial"/>
                <w:sz w:val="20"/>
                <w:szCs w:val="20"/>
                <w:lang w:val="en-US"/>
              </w:rPr>
              <w:t xml:space="preserve"> 2017: 72; 570-578</w:t>
            </w:r>
            <w:r>
              <w:rPr>
                <w:rFonts w:ascii="Verdana" w:hAnsi="Verdana" w:cs="Arial"/>
                <w:i/>
                <w:sz w:val="20"/>
                <w:szCs w:val="20"/>
                <w:lang w:val="en-US"/>
              </w:rPr>
              <w:t xml:space="preserve">. </w:t>
            </w:r>
            <w:r w:rsidRPr="0087500F">
              <w:rPr>
                <w:rFonts w:ascii="Verdana" w:hAnsi="Verdana"/>
                <w:sz w:val="20"/>
                <w:szCs w:val="20"/>
                <w:lang w:val="en-GB"/>
              </w:rPr>
              <w:t xml:space="preserve">IF: </w:t>
            </w:r>
            <w:bookmarkEnd w:id="13"/>
            <w:bookmarkEnd w:id="14"/>
            <w:r>
              <w:rPr>
                <w:rFonts w:ascii="Verdana" w:hAnsi="Verdana"/>
                <w:sz w:val="20"/>
                <w:szCs w:val="20"/>
                <w:lang w:val="en-GB"/>
              </w:rPr>
              <w:t>6.05</w:t>
            </w:r>
          </w:p>
        </w:tc>
      </w:tr>
      <w:tr w:rsidR="00617913" w:rsidRPr="00692F5C" w14:paraId="2B7DC35B" w14:textId="77777777" w:rsidTr="00D24651">
        <w:tc>
          <w:tcPr>
            <w:tcW w:w="727" w:type="dxa"/>
            <w:shd w:val="clear" w:color="auto" w:fill="auto"/>
          </w:tcPr>
          <w:p w14:paraId="283FD11F" w14:textId="40531295"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271</w:t>
            </w:r>
            <w:r w:rsidRPr="001F3AF5">
              <w:rPr>
                <w:rFonts w:ascii="Verdana" w:hAnsi="Verdana"/>
                <w:sz w:val="20"/>
                <w:szCs w:val="20"/>
              </w:rPr>
              <w:t>.</w:t>
            </w:r>
          </w:p>
        </w:tc>
        <w:tc>
          <w:tcPr>
            <w:tcW w:w="8441" w:type="dxa"/>
            <w:shd w:val="clear" w:color="auto" w:fill="auto"/>
          </w:tcPr>
          <w:p w14:paraId="33465027" w14:textId="39AFDD0C"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C431B">
              <w:rPr>
                <w:rFonts w:ascii="Verdana" w:hAnsi="Verdana" w:cs="Arial"/>
                <w:sz w:val="20"/>
                <w:szCs w:val="20"/>
                <w:lang w:val="en-US"/>
              </w:rPr>
              <w:t>Krause, K.,</w:t>
            </w:r>
            <w:r w:rsidRPr="001F3AF5">
              <w:rPr>
                <w:rFonts w:ascii="Verdana" w:hAnsi="Verdana" w:cs="Arial"/>
                <w:sz w:val="20"/>
                <w:szCs w:val="20"/>
                <w:lang w:val="en-US"/>
              </w:rPr>
              <w:t xml:space="preserve"> Tsianakas, A., Wagner, N., Fischer, J., Weller, K., Metz, M., Church, M. K., and </w:t>
            </w:r>
            <w:r w:rsidRPr="001F3AF5">
              <w:rPr>
                <w:rFonts w:ascii="Verdana" w:hAnsi="Verdana" w:cs="Arial"/>
                <w:b/>
                <w:sz w:val="20"/>
                <w:szCs w:val="20"/>
                <w:lang w:val="en-US"/>
              </w:rPr>
              <w:t>Maurer, M.</w:t>
            </w:r>
            <w:r w:rsidRPr="001F3AF5">
              <w:rPr>
                <w:rFonts w:ascii="Verdana" w:hAnsi="Verdana" w:cs="Arial"/>
                <w:sz w:val="20"/>
                <w:szCs w:val="20"/>
                <w:lang w:val="en-US"/>
              </w:rPr>
              <w:t>: Efficacy and safety of cana</w:t>
            </w:r>
            <w:r>
              <w:rPr>
                <w:rFonts w:ascii="Verdana" w:hAnsi="Verdana" w:cs="Arial"/>
                <w:sz w:val="20"/>
                <w:szCs w:val="20"/>
                <w:lang w:val="en-US"/>
              </w:rPr>
              <w:t>kinumab in Schnitzler syndrome: a multicenter randomized placebo-controlled study.</w:t>
            </w:r>
            <w:r w:rsidRPr="00893FD9">
              <w:rPr>
                <w:rFonts w:ascii="Verdana" w:hAnsi="Verdana"/>
                <w:i/>
                <w:sz w:val="20"/>
                <w:szCs w:val="20"/>
                <w:lang w:val="en-US"/>
              </w:rPr>
              <w:t xml:space="preserve"> J. Allergy Clin. Immunol</w:t>
            </w:r>
            <w:r w:rsidRPr="00893FD9">
              <w:rPr>
                <w:rFonts w:ascii="Verdana" w:hAnsi="Verdana"/>
                <w:sz w:val="20"/>
                <w:szCs w:val="20"/>
                <w:lang w:val="en-US"/>
              </w:rPr>
              <w:t>. 201</w:t>
            </w:r>
            <w:r>
              <w:rPr>
                <w:rFonts w:ascii="Verdana" w:hAnsi="Verdana"/>
                <w:sz w:val="20"/>
                <w:szCs w:val="20"/>
                <w:lang w:val="en-US"/>
              </w:rPr>
              <w:t>7</w:t>
            </w:r>
            <w:r w:rsidRPr="00893FD9">
              <w:rPr>
                <w:rFonts w:ascii="Verdana" w:hAnsi="Verdana"/>
                <w:sz w:val="20"/>
                <w:szCs w:val="20"/>
                <w:lang w:val="en-US"/>
              </w:rPr>
              <w:t>:</w:t>
            </w:r>
            <w:r>
              <w:rPr>
                <w:rFonts w:ascii="Verdana" w:hAnsi="Verdana"/>
                <w:sz w:val="20"/>
                <w:szCs w:val="20"/>
                <w:lang w:val="en-US"/>
              </w:rPr>
              <w:t xml:space="preserve"> 139; 1311-1320</w:t>
            </w:r>
            <w:r w:rsidRPr="00893FD9">
              <w:rPr>
                <w:rFonts w:ascii="Verdana" w:hAnsi="Verdana"/>
                <w:sz w:val="20"/>
                <w:szCs w:val="20"/>
                <w:lang w:val="en-US"/>
              </w:rPr>
              <w:t xml:space="preserve">. IF: </w:t>
            </w:r>
            <w:r>
              <w:rPr>
                <w:rFonts w:ascii="Verdana" w:hAnsi="Verdana"/>
                <w:sz w:val="20"/>
                <w:szCs w:val="20"/>
                <w:lang w:val="en-US"/>
              </w:rPr>
              <w:t>13.26</w:t>
            </w:r>
          </w:p>
        </w:tc>
      </w:tr>
      <w:tr w:rsidR="00617913" w:rsidRPr="00431152" w14:paraId="1C3743B5" w14:textId="77777777" w:rsidTr="00D24651">
        <w:tc>
          <w:tcPr>
            <w:tcW w:w="727" w:type="dxa"/>
            <w:shd w:val="clear" w:color="auto" w:fill="auto"/>
          </w:tcPr>
          <w:p w14:paraId="0C2CF26F" w14:textId="516A5B37"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270.</w:t>
            </w:r>
          </w:p>
        </w:tc>
        <w:tc>
          <w:tcPr>
            <w:tcW w:w="8441" w:type="dxa"/>
            <w:shd w:val="clear" w:color="auto" w:fill="auto"/>
          </w:tcPr>
          <w:p w14:paraId="335D4545" w14:textId="16D2A73D" w:rsidR="00617913" w:rsidRPr="00E80EAA"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Cherrez, A., </w:t>
            </w:r>
            <w:r>
              <w:rPr>
                <w:rFonts w:ascii="Verdana" w:hAnsi="Verdana"/>
                <w:b/>
                <w:sz w:val="20"/>
                <w:szCs w:val="20"/>
                <w:lang w:val="en-US"/>
              </w:rPr>
              <w:t>Maurer, M.</w:t>
            </w:r>
            <w:r>
              <w:rPr>
                <w:rFonts w:ascii="Verdana" w:hAnsi="Verdana"/>
                <w:sz w:val="20"/>
                <w:szCs w:val="20"/>
                <w:lang w:val="en-US"/>
              </w:rPr>
              <w:t>, Weller, K., Calderon, J. C., Simancas-Racines, D., and Cherrez-Ojeda, I.</w:t>
            </w:r>
            <w:r w:rsidRPr="00E80EAA">
              <w:rPr>
                <w:rFonts w:ascii="Verdana" w:hAnsi="Verdana" w:cs="Arial"/>
                <w:sz w:val="20"/>
                <w:szCs w:val="20"/>
                <w:vertAlign w:val="superscript"/>
                <w:lang w:val="en-US"/>
              </w:rPr>
              <w:t>+</w:t>
            </w:r>
            <w:r>
              <w:rPr>
                <w:rFonts w:ascii="Verdana" w:hAnsi="Verdana"/>
                <w:sz w:val="20"/>
                <w:szCs w:val="20"/>
                <w:lang w:val="en-US"/>
              </w:rPr>
              <w:t xml:space="preserve">: Knowledge and management of chronic spontaneous urticaria in Latin America: a cross-sectional study in Ecuador. </w:t>
            </w:r>
            <w:bookmarkStart w:id="15" w:name="OLE_LINK47"/>
            <w:bookmarkStart w:id="16" w:name="OLE_LINK48"/>
            <w:r>
              <w:rPr>
                <w:rFonts w:ascii="Verdana" w:hAnsi="Verdana"/>
                <w:i/>
                <w:sz w:val="20"/>
                <w:szCs w:val="20"/>
                <w:lang w:val="en-US"/>
              </w:rPr>
              <w:t>World Allergy Organ. J.</w:t>
            </w:r>
            <w:r>
              <w:rPr>
                <w:rFonts w:ascii="Verdana" w:hAnsi="Verdana"/>
                <w:sz w:val="20"/>
                <w:szCs w:val="20"/>
                <w:lang w:val="en-US"/>
              </w:rPr>
              <w:t xml:space="preserve"> 2017: 10; 21. IF: </w:t>
            </w:r>
            <w:bookmarkEnd w:id="15"/>
            <w:bookmarkEnd w:id="16"/>
            <w:r>
              <w:rPr>
                <w:rFonts w:ascii="Verdana" w:hAnsi="Verdana"/>
                <w:sz w:val="20"/>
                <w:szCs w:val="20"/>
                <w:lang w:val="en-US"/>
              </w:rPr>
              <w:t>5.68</w:t>
            </w:r>
          </w:p>
        </w:tc>
      </w:tr>
      <w:tr w:rsidR="00617913" w:rsidRPr="00B76090" w14:paraId="4C2FF9BF" w14:textId="77777777" w:rsidTr="00D24651">
        <w:tc>
          <w:tcPr>
            <w:tcW w:w="727" w:type="dxa"/>
            <w:shd w:val="clear" w:color="auto" w:fill="auto"/>
          </w:tcPr>
          <w:p w14:paraId="0881468C" w14:textId="6DB5EC81" w:rsidR="00617913" w:rsidRPr="00E80EAA"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EB710C">
              <w:rPr>
                <w:rFonts w:ascii="Verdana" w:hAnsi="Verdana"/>
                <w:sz w:val="20"/>
                <w:szCs w:val="20"/>
                <w:lang w:val="en-US"/>
              </w:rPr>
              <w:t>2</w:t>
            </w:r>
            <w:r>
              <w:rPr>
                <w:rFonts w:ascii="Verdana" w:hAnsi="Verdana"/>
                <w:sz w:val="20"/>
                <w:szCs w:val="20"/>
                <w:lang w:val="en-US"/>
              </w:rPr>
              <w:t>69</w:t>
            </w:r>
            <w:r w:rsidRPr="00EB710C">
              <w:rPr>
                <w:rFonts w:ascii="Verdana" w:hAnsi="Verdana"/>
                <w:sz w:val="20"/>
                <w:szCs w:val="20"/>
                <w:lang w:val="en-US"/>
              </w:rPr>
              <w:t>.</w:t>
            </w:r>
          </w:p>
        </w:tc>
        <w:tc>
          <w:tcPr>
            <w:tcW w:w="8441" w:type="dxa"/>
            <w:shd w:val="clear" w:color="auto" w:fill="auto"/>
          </w:tcPr>
          <w:p w14:paraId="627C0DF2" w14:textId="3DA8D045"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D66A4B">
              <w:rPr>
                <w:rFonts w:ascii="Verdana" w:hAnsi="Verdana" w:cs="Arial"/>
                <w:sz w:val="20"/>
                <w:szCs w:val="20"/>
                <w:lang w:val="en-US"/>
              </w:rPr>
              <w:t>Metz, M., Staubach, P., Bauer, A., Brehler, R., Gericke, J., Kangas, M., Ashton-Chess, J., Jarvis, P., Georgiou</w:t>
            </w:r>
            <w:r>
              <w:rPr>
                <w:rFonts w:ascii="Verdana" w:hAnsi="Verdana" w:cs="Arial"/>
                <w:sz w:val="20"/>
                <w:szCs w:val="20"/>
                <w:lang w:val="en-US"/>
              </w:rPr>
              <w:t xml:space="preserve">, P., Canvin, J., Hillenbrand, R., Erpenbeck, V. J., and </w:t>
            </w:r>
            <w:r>
              <w:rPr>
                <w:rFonts w:ascii="Verdana" w:hAnsi="Verdana" w:cs="Arial"/>
                <w:b/>
                <w:sz w:val="20"/>
                <w:szCs w:val="20"/>
                <w:lang w:val="en-US"/>
              </w:rPr>
              <w:t>Maurer, M.</w:t>
            </w:r>
            <w:r w:rsidRPr="00E80EAA">
              <w:rPr>
                <w:rFonts w:ascii="Verdana" w:hAnsi="Verdana" w:cs="Arial"/>
                <w:sz w:val="20"/>
                <w:szCs w:val="20"/>
                <w:vertAlign w:val="superscript"/>
                <w:lang w:val="en-US"/>
              </w:rPr>
              <w:t>+</w:t>
            </w:r>
            <w:r>
              <w:rPr>
                <w:rFonts w:ascii="Verdana" w:hAnsi="Verdana" w:cs="Arial"/>
                <w:sz w:val="20"/>
                <w:szCs w:val="20"/>
                <w:lang w:val="en-US"/>
              </w:rPr>
              <w:t xml:space="preserve">: </w:t>
            </w:r>
            <w:r w:rsidRPr="0092049B">
              <w:rPr>
                <w:rFonts w:ascii="Verdana" w:hAnsi="Verdana" w:cs="Arial"/>
                <w:sz w:val="20"/>
                <w:szCs w:val="20"/>
                <w:lang w:val="en-US"/>
              </w:rPr>
              <w:t>Clinical efficacy of omalizumab in chronic spontaneous urticaria is associated with a reduction of FcεRI-positive cells in the skin</w:t>
            </w:r>
            <w:r>
              <w:rPr>
                <w:rFonts w:ascii="Verdana" w:hAnsi="Verdana" w:cs="Arial"/>
                <w:sz w:val="20"/>
                <w:szCs w:val="20"/>
                <w:lang w:val="en-US"/>
              </w:rPr>
              <w:t xml:space="preserve">. </w:t>
            </w:r>
            <w:r>
              <w:rPr>
                <w:rFonts w:ascii="Verdana" w:hAnsi="Verdana" w:cs="Arial"/>
                <w:i/>
                <w:sz w:val="20"/>
                <w:szCs w:val="20"/>
                <w:lang w:val="en-US"/>
              </w:rPr>
              <w:t>Theranostics</w:t>
            </w:r>
            <w:r>
              <w:rPr>
                <w:rFonts w:ascii="Verdana" w:hAnsi="Verdana" w:cs="Arial"/>
                <w:sz w:val="20"/>
                <w:szCs w:val="20"/>
                <w:lang w:val="en-US"/>
              </w:rPr>
              <w:t xml:space="preserve"> 2017: 7; 1266-1276. </w:t>
            </w:r>
            <w:r>
              <w:rPr>
                <w:rFonts w:ascii="Verdana" w:hAnsi="Verdana"/>
                <w:sz w:val="20"/>
                <w:szCs w:val="20"/>
                <w:lang w:val="en-US"/>
              </w:rPr>
              <w:t>IF: 8.54</w:t>
            </w:r>
          </w:p>
        </w:tc>
      </w:tr>
      <w:tr w:rsidR="00617913" w:rsidRPr="00B76090" w14:paraId="6B23142B" w14:textId="77777777" w:rsidTr="00D24651">
        <w:tc>
          <w:tcPr>
            <w:tcW w:w="727" w:type="dxa"/>
            <w:shd w:val="clear" w:color="auto" w:fill="auto"/>
          </w:tcPr>
          <w:p w14:paraId="5ABAB8FE" w14:textId="48E911A6"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268.</w:t>
            </w:r>
          </w:p>
        </w:tc>
        <w:tc>
          <w:tcPr>
            <w:tcW w:w="8441" w:type="dxa"/>
            <w:shd w:val="clear" w:color="auto" w:fill="auto"/>
          </w:tcPr>
          <w:p w14:paraId="4857CB67" w14:textId="3AF5F68B"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3620F6">
              <w:rPr>
                <w:rFonts w:ascii="Verdana" w:hAnsi="Verdana" w:cs="Arial"/>
                <w:sz w:val="20"/>
                <w:szCs w:val="20"/>
                <w:lang w:val="en-US"/>
              </w:rPr>
              <w:t xml:space="preserve">Hawro, </w:t>
            </w:r>
            <w:r w:rsidRPr="00E3687E">
              <w:rPr>
                <w:rFonts w:ascii="Verdana" w:hAnsi="Verdana" w:cs="Arial"/>
                <w:sz w:val="20"/>
                <w:szCs w:val="20"/>
                <w:lang w:val="en-US"/>
              </w:rPr>
              <w:t>M</w:t>
            </w:r>
            <w:r w:rsidRPr="003620F6">
              <w:rPr>
                <w:rFonts w:ascii="Verdana" w:hAnsi="Verdana" w:cs="Arial"/>
                <w:sz w:val="20"/>
                <w:szCs w:val="20"/>
                <w:lang w:val="en-US"/>
              </w:rPr>
              <w:t xml:space="preserve">., </w:t>
            </w:r>
            <w:r w:rsidRPr="003620F6">
              <w:rPr>
                <w:rFonts w:ascii="Verdana" w:hAnsi="Verdana" w:cs="Arial"/>
                <w:b/>
                <w:sz w:val="20"/>
                <w:szCs w:val="20"/>
                <w:lang w:val="en-US"/>
              </w:rPr>
              <w:t>Maurer, M.</w:t>
            </w:r>
            <w:r w:rsidRPr="003620F6">
              <w:rPr>
                <w:rFonts w:ascii="Verdana" w:hAnsi="Verdana" w:cs="Arial"/>
                <w:sz w:val="20"/>
                <w:szCs w:val="20"/>
                <w:lang w:val="en-US"/>
              </w:rPr>
              <w:t>, Weller, K., Maleszka, R., Zalewska-Janowska, A., Kaszuba, A., Gerli</w:t>
            </w:r>
            <w:r>
              <w:rPr>
                <w:rFonts w:ascii="Verdana" w:hAnsi="Verdana" w:cs="Arial"/>
                <w:sz w:val="20"/>
                <w:szCs w:val="20"/>
                <w:lang w:val="en-US"/>
              </w:rPr>
              <w:t>cz-Kowalczuk, Z., and Hawro, T.</w:t>
            </w:r>
            <w:r w:rsidRPr="00E80EAA">
              <w:rPr>
                <w:rFonts w:ascii="Verdana" w:hAnsi="Verdana" w:cs="Arial"/>
                <w:sz w:val="20"/>
                <w:szCs w:val="20"/>
                <w:vertAlign w:val="superscript"/>
                <w:lang w:val="en-US"/>
              </w:rPr>
              <w:t>+</w:t>
            </w:r>
            <w:r>
              <w:rPr>
                <w:rFonts w:ascii="Verdana" w:hAnsi="Verdana" w:cs="Arial"/>
                <w:sz w:val="20"/>
                <w:szCs w:val="20"/>
                <w:lang w:val="en-US"/>
              </w:rPr>
              <w:t xml:space="preserve">: Lesions on the back of hands and female gender predispose to stigmatization in patients with psoriasis. </w:t>
            </w:r>
            <w:r>
              <w:rPr>
                <w:rFonts w:ascii="Verdana" w:hAnsi="Verdana" w:cs="Arial"/>
                <w:i/>
                <w:sz w:val="20"/>
                <w:szCs w:val="20"/>
                <w:lang w:val="en-US"/>
              </w:rPr>
              <w:t>J. Am. Acad. Dermatol</w:t>
            </w:r>
            <w:r>
              <w:rPr>
                <w:rFonts w:ascii="Verdana" w:hAnsi="Verdana" w:cs="Arial"/>
                <w:sz w:val="20"/>
                <w:szCs w:val="20"/>
                <w:lang w:val="en-US"/>
              </w:rPr>
              <w:t>. 2017: 76; 648-654</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6.90</w:t>
            </w:r>
          </w:p>
        </w:tc>
      </w:tr>
      <w:tr w:rsidR="00617913" w:rsidRPr="00B76090" w14:paraId="01348105" w14:textId="77777777" w:rsidTr="00D24651">
        <w:tc>
          <w:tcPr>
            <w:tcW w:w="727" w:type="dxa"/>
            <w:shd w:val="clear" w:color="auto" w:fill="auto"/>
          </w:tcPr>
          <w:p w14:paraId="5D5A04DB" w14:textId="38470014"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657F27">
              <w:rPr>
                <w:rFonts w:ascii="Verdana" w:hAnsi="Verdana"/>
                <w:sz w:val="20"/>
                <w:szCs w:val="20"/>
              </w:rPr>
              <w:t>26</w:t>
            </w:r>
            <w:r>
              <w:rPr>
                <w:rFonts w:ascii="Verdana" w:hAnsi="Verdana"/>
                <w:sz w:val="20"/>
                <w:szCs w:val="20"/>
              </w:rPr>
              <w:t>7</w:t>
            </w:r>
            <w:r w:rsidRPr="00657F27">
              <w:rPr>
                <w:rFonts w:ascii="Verdana" w:hAnsi="Verdana"/>
                <w:sz w:val="20"/>
                <w:szCs w:val="20"/>
              </w:rPr>
              <w:t>.</w:t>
            </w:r>
          </w:p>
        </w:tc>
        <w:tc>
          <w:tcPr>
            <w:tcW w:w="8441" w:type="dxa"/>
            <w:shd w:val="clear" w:color="auto" w:fill="auto"/>
          </w:tcPr>
          <w:p w14:paraId="61793008" w14:textId="198DF26B" w:rsidR="00617913" w:rsidRPr="00D94AA7"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B569B">
              <w:rPr>
                <w:rFonts w:ascii="Verdana" w:hAnsi="Verdana" w:cs="Arial"/>
                <w:sz w:val="20"/>
                <w:szCs w:val="20"/>
                <w:lang w:val="en-US"/>
              </w:rPr>
              <w:t xml:space="preserve">Leist, M., Sünder, C. A., Drube, S., Zimmermann, C., Geldmacher, A., Metz, M., Dudeck, A., and </w:t>
            </w:r>
            <w:r w:rsidRPr="002F6389">
              <w:rPr>
                <w:rFonts w:ascii="Verdana" w:hAnsi="Verdana" w:cs="Arial"/>
                <w:b/>
                <w:sz w:val="20"/>
                <w:szCs w:val="20"/>
                <w:lang w:val="en-US"/>
              </w:rPr>
              <w:t>Maurer, M.</w:t>
            </w:r>
            <w:r w:rsidRPr="00E80EAA">
              <w:rPr>
                <w:rFonts w:ascii="Verdana" w:hAnsi="Verdana" w:cs="Arial"/>
                <w:sz w:val="20"/>
                <w:szCs w:val="20"/>
                <w:vertAlign w:val="superscript"/>
                <w:lang w:val="en-US"/>
              </w:rPr>
              <w:t>+</w:t>
            </w:r>
            <w:r w:rsidRPr="004B569B">
              <w:rPr>
                <w:rFonts w:ascii="Verdana" w:hAnsi="Verdana" w:cs="Arial"/>
                <w:sz w:val="20"/>
                <w:szCs w:val="20"/>
                <w:lang w:val="en-US"/>
              </w:rPr>
              <w:t>: Membrane-boun</w:t>
            </w:r>
            <w:r w:rsidRPr="0092789E">
              <w:rPr>
                <w:rFonts w:ascii="Verdana" w:hAnsi="Verdana" w:cs="Arial"/>
                <w:sz w:val="20"/>
                <w:szCs w:val="20"/>
                <w:lang w:val="en-US"/>
              </w:rPr>
              <w:t xml:space="preserve">d stem cell factor is the major but not only driver of fibroblast-induced murine skin mast cell differentiation. </w:t>
            </w:r>
            <w:bookmarkStart w:id="17" w:name="OLE_LINK38"/>
            <w:bookmarkStart w:id="18" w:name="OLE_LINK39"/>
            <w:r>
              <w:rPr>
                <w:rFonts w:ascii="Verdana" w:hAnsi="Verdana"/>
                <w:i/>
                <w:sz w:val="20"/>
                <w:szCs w:val="20"/>
                <w:lang w:val="en-US"/>
              </w:rPr>
              <w:t>Exp. Dermatol.</w:t>
            </w:r>
            <w:r>
              <w:rPr>
                <w:rFonts w:ascii="Verdana" w:hAnsi="Verdana"/>
                <w:sz w:val="20"/>
                <w:szCs w:val="20"/>
                <w:lang w:val="en-US"/>
              </w:rPr>
              <w:t xml:space="preserve"> 2017: 26; 255-262</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2.61</w:t>
            </w:r>
            <w:bookmarkEnd w:id="17"/>
            <w:bookmarkEnd w:id="18"/>
          </w:p>
        </w:tc>
      </w:tr>
      <w:tr w:rsidR="00617913" w:rsidRPr="00B76090" w14:paraId="355845D2" w14:textId="77777777" w:rsidTr="00D24651">
        <w:tc>
          <w:tcPr>
            <w:tcW w:w="727" w:type="dxa"/>
            <w:shd w:val="clear" w:color="auto" w:fill="auto"/>
          </w:tcPr>
          <w:p w14:paraId="66D5F6B7" w14:textId="6179289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266.</w:t>
            </w:r>
          </w:p>
        </w:tc>
        <w:tc>
          <w:tcPr>
            <w:tcW w:w="8441" w:type="dxa"/>
            <w:shd w:val="clear" w:color="auto" w:fill="auto"/>
          </w:tcPr>
          <w:p w14:paraId="3966BC72" w14:textId="47CE3E38"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6A19C8">
              <w:rPr>
                <w:rFonts w:ascii="Verdana" w:hAnsi="Verdana" w:cs="Arial"/>
                <w:sz w:val="20"/>
                <w:szCs w:val="20"/>
                <w:lang w:val="en-US"/>
              </w:rPr>
              <w:t>Gericke, J.</w:t>
            </w:r>
            <w:r w:rsidRPr="00EE5BCA">
              <w:rPr>
                <w:rStyle w:val="Seitenzahl"/>
                <w:sz w:val="20"/>
                <w:szCs w:val="20"/>
                <w:vertAlign w:val="superscript"/>
                <w:lang w:val="en-US"/>
              </w:rPr>
              <w:t>*</w:t>
            </w:r>
            <w:r w:rsidRPr="006A19C8">
              <w:rPr>
                <w:rFonts w:ascii="Verdana" w:hAnsi="Verdana" w:cs="Arial"/>
                <w:sz w:val="20"/>
                <w:szCs w:val="20"/>
                <w:lang w:val="en-US"/>
              </w:rPr>
              <w:t>, Metz, M.</w:t>
            </w:r>
            <w:r w:rsidRPr="00EE5BCA">
              <w:rPr>
                <w:rStyle w:val="Seitenzahl"/>
                <w:sz w:val="20"/>
                <w:szCs w:val="20"/>
                <w:vertAlign w:val="superscript"/>
                <w:lang w:val="en-US"/>
              </w:rPr>
              <w:t>*</w:t>
            </w:r>
            <w:r w:rsidRPr="006A19C8">
              <w:rPr>
                <w:rFonts w:ascii="Verdana" w:hAnsi="Verdana" w:cs="Arial"/>
                <w:sz w:val="20"/>
                <w:szCs w:val="20"/>
                <w:lang w:val="en-US"/>
              </w:rPr>
              <w:t>, Ohanyan, T., Weller, K., Altrichter, S., Stahl Skov, P.</w:t>
            </w:r>
            <w:r w:rsidRPr="001F3AF5">
              <w:rPr>
                <w:rFonts w:ascii="Verdana" w:hAnsi="Verdana" w:cs="Arial"/>
                <w:sz w:val="20"/>
                <w:szCs w:val="20"/>
                <w:lang w:val="en-US"/>
              </w:rPr>
              <w:t>, Falkencrone, S., Brand, J., Kromminga, A.,</w:t>
            </w:r>
            <w:r>
              <w:rPr>
                <w:rFonts w:ascii="Verdana" w:hAnsi="Verdana" w:cs="Arial"/>
                <w:sz w:val="20"/>
                <w:szCs w:val="20"/>
                <w:lang w:val="en-US"/>
              </w:rPr>
              <w:t xml:space="preserve"> Hawro, T., Church, M. K., and </w:t>
            </w:r>
            <w:r>
              <w:rPr>
                <w:rFonts w:ascii="Verdana" w:hAnsi="Verdana" w:cs="Arial"/>
                <w:b/>
                <w:sz w:val="20"/>
                <w:szCs w:val="20"/>
                <w:lang w:val="en-US"/>
              </w:rPr>
              <w:t>Maurer, M.</w:t>
            </w:r>
            <w:r w:rsidRPr="00E80EAA">
              <w:rPr>
                <w:rFonts w:ascii="Verdana" w:hAnsi="Verdana" w:cs="Arial"/>
                <w:sz w:val="20"/>
                <w:szCs w:val="20"/>
                <w:vertAlign w:val="superscript"/>
                <w:lang w:val="en-US"/>
              </w:rPr>
              <w:t>+</w:t>
            </w:r>
            <w:r>
              <w:rPr>
                <w:rFonts w:ascii="Verdana" w:hAnsi="Verdana" w:cs="Arial"/>
                <w:sz w:val="20"/>
                <w:szCs w:val="20"/>
                <w:lang w:val="en-US"/>
              </w:rPr>
              <w:t>: Serum autoreactivity predicts time to response to omalizumab therapy in chronic spontaneous urticaria.</w:t>
            </w:r>
            <w:r w:rsidRPr="00893FD9">
              <w:rPr>
                <w:rFonts w:ascii="Verdana" w:hAnsi="Verdana"/>
                <w:i/>
                <w:sz w:val="20"/>
                <w:szCs w:val="20"/>
                <w:lang w:val="en-US"/>
              </w:rPr>
              <w:t xml:space="preserve"> J. Allergy Clin. Immunol</w:t>
            </w:r>
            <w:r w:rsidRPr="00893FD9">
              <w:rPr>
                <w:rFonts w:ascii="Verdana" w:hAnsi="Verdana"/>
                <w:sz w:val="20"/>
                <w:szCs w:val="20"/>
                <w:lang w:val="en-US"/>
              </w:rPr>
              <w:t>. 201</w:t>
            </w:r>
            <w:r>
              <w:rPr>
                <w:rFonts w:ascii="Verdana" w:hAnsi="Verdana"/>
                <w:sz w:val="20"/>
                <w:szCs w:val="20"/>
                <w:lang w:val="en-US"/>
              </w:rPr>
              <w:t>7</w:t>
            </w:r>
            <w:r w:rsidRPr="00893FD9">
              <w:rPr>
                <w:rFonts w:ascii="Verdana" w:hAnsi="Verdana"/>
                <w:sz w:val="20"/>
                <w:szCs w:val="20"/>
                <w:lang w:val="en-US"/>
              </w:rPr>
              <w:t>:</w:t>
            </w:r>
            <w:r>
              <w:rPr>
                <w:rFonts w:ascii="Verdana" w:hAnsi="Verdana"/>
                <w:sz w:val="20"/>
                <w:szCs w:val="20"/>
                <w:lang w:val="en-US"/>
              </w:rPr>
              <w:t xml:space="preserve"> 139; 1059-1061</w:t>
            </w:r>
            <w:r w:rsidRPr="00893FD9">
              <w:rPr>
                <w:rFonts w:ascii="Verdana" w:hAnsi="Verdana"/>
                <w:sz w:val="20"/>
                <w:szCs w:val="20"/>
                <w:lang w:val="en-US"/>
              </w:rPr>
              <w:t xml:space="preserve">. IF: </w:t>
            </w:r>
            <w:r>
              <w:rPr>
                <w:rFonts w:ascii="Verdana" w:hAnsi="Verdana"/>
                <w:sz w:val="20"/>
                <w:szCs w:val="20"/>
                <w:lang w:val="en-US"/>
              </w:rPr>
              <w:t>13.26</w:t>
            </w:r>
          </w:p>
        </w:tc>
      </w:tr>
      <w:tr w:rsidR="00617913" w:rsidRPr="00B76090" w14:paraId="67597289" w14:textId="77777777" w:rsidTr="00D24651">
        <w:tc>
          <w:tcPr>
            <w:tcW w:w="727" w:type="dxa"/>
            <w:shd w:val="clear" w:color="auto" w:fill="auto"/>
          </w:tcPr>
          <w:p w14:paraId="26F2A5BD" w14:textId="232A825C"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265.</w:t>
            </w:r>
          </w:p>
        </w:tc>
        <w:tc>
          <w:tcPr>
            <w:tcW w:w="8441" w:type="dxa"/>
            <w:shd w:val="clear" w:color="auto" w:fill="auto"/>
          </w:tcPr>
          <w:p w14:paraId="45CD12DD" w14:textId="773EAE60"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Weller, K.</w:t>
            </w:r>
            <w:r w:rsidRPr="00E80EAA">
              <w:rPr>
                <w:rFonts w:ascii="Verdana" w:hAnsi="Verdana" w:cs="Arial"/>
                <w:sz w:val="20"/>
                <w:szCs w:val="20"/>
                <w:vertAlign w:val="superscript"/>
                <w:lang w:val="en-US"/>
              </w:rPr>
              <w:t>+</w:t>
            </w:r>
            <w:r>
              <w:rPr>
                <w:rFonts w:ascii="Verdana" w:hAnsi="Verdana" w:cs="Arial"/>
                <w:sz w:val="20"/>
                <w:szCs w:val="20"/>
                <w:lang w:val="en-US"/>
              </w:rPr>
              <w:t xml:space="preserve">, </w:t>
            </w:r>
            <w:r>
              <w:rPr>
                <w:rFonts w:ascii="Verdana" w:hAnsi="Verdana" w:cs="Arial"/>
                <w:b/>
                <w:sz w:val="20"/>
                <w:szCs w:val="20"/>
                <w:lang w:val="en-US"/>
              </w:rPr>
              <w:t>Maurer, M.</w:t>
            </w:r>
            <w:r>
              <w:rPr>
                <w:rFonts w:ascii="Verdana" w:hAnsi="Verdana" w:cs="Arial"/>
                <w:sz w:val="20"/>
                <w:szCs w:val="20"/>
                <w:lang w:val="en-US"/>
              </w:rPr>
              <w:t>, Fridman, M., Supina, D., Schranz, J., and Magerl, M.: Health-related quality of life in hereditary angioedema following prophylaxis with subcutaneous C1-inhibitor with recombinant hyaluronidase.</w:t>
            </w:r>
            <w:r w:rsidRPr="00714D12">
              <w:rPr>
                <w:rFonts w:ascii="Verdana" w:hAnsi="Verdana" w:cs="Arial"/>
                <w:i/>
                <w:sz w:val="20"/>
                <w:szCs w:val="20"/>
                <w:lang w:val="en-US"/>
              </w:rPr>
              <w:t xml:space="preserve"> Allergy Asthma Proc</w:t>
            </w:r>
            <w:r w:rsidRPr="00714D12">
              <w:rPr>
                <w:rFonts w:ascii="Verdana" w:hAnsi="Verdana" w:cs="Arial"/>
                <w:sz w:val="20"/>
                <w:szCs w:val="20"/>
                <w:lang w:val="en-US"/>
              </w:rPr>
              <w:t xml:space="preserve">. </w:t>
            </w:r>
            <w:r>
              <w:rPr>
                <w:rFonts w:ascii="Verdana" w:hAnsi="Verdana"/>
                <w:sz w:val="20"/>
                <w:szCs w:val="20"/>
                <w:lang w:val="en-US"/>
              </w:rPr>
              <w:t>2017: 38; 143-151</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2.21</w:t>
            </w:r>
          </w:p>
        </w:tc>
      </w:tr>
      <w:tr w:rsidR="00617913" w:rsidRPr="00B76090" w14:paraId="4E29BDC5" w14:textId="77777777" w:rsidTr="00D24651">
        <w:tc>
          <w:tcPr>
            <w:tcW w:w="727" w:type="dxa"/>
            <w:shd w:val="clear" w:color="auto" w:fill="auto"/>
          </w:tcPr>
          <w:p w14:paraId="6DD31109" w14:textId="626D4860"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264.</w:t>
            </w:r>
          </w:p>
        </w:tc>
        <w:tc>
          <w:tcPr>
            <w:tcW w:w="8441" w:type="dxa"/>
            <w:shd w:val="clear" w:color="auto" w:fill="auto"/>
          </w:tcPr>
          <w:p w14:paraId="554188CB" w14:textId="699D194A"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Gorczyza, M., Schoepke, N., Krause, K., Hawro, T., and </w:t>
            </w:r>
            <w:r>
              <w:rPr>
                <w:rFonts w:ascii="Verdana" w:hAnsi="Verdana" w:cs="Arial"/>
                <w:b/>
                <w:sz w:val="20"/>
                <w:szCs w:val="20"/>
                <w:lang w:val="en-US"/>
              </w:rPr>
              <w:t>Maurer, M.</w:t>
            </w:r>
            <w:r w:rsidRPr="00E80EAA">
              <w:rPr>
                <w:rFonts w:ascii="Verdana" w:hAnsi="Verdana" w:cs="Arial"/>
                <w:sz w:val="20"/>
                <w:szCs w:val="20"/>
                <w:vertAlign w:val="superscript"/>
                <w:lang w:val="en-US"/>
              </w:rPr>
              <w:t>+</w:t>
            </w:r>
            <w:r>
              <w:rPr>
                <w:rFonts w:ascii="Verdana" w:hAnsi="Verdana" w:cs="Arial"/>
                <w:sz w:val="20"/>
                <w:szCs w:val="20"/>
                <w:lang w:val="en-US"/>
              </w:rPr>
              <w:t xml:space="preserve">: Patients with chronic cold urticaria may benefit from doxycycline therapy. </w:t>
            </w:r>
            <w:r>
              <w:rPr>
                <w:rFonts w:ascii="Verdana" w:hAnsi="Verdana"/>
                <w:i/>
                <w:sz w:val="20"/>
                <w:szCs w:val="20"/>
                <w:lang w:val="en-US"/>
              </w:rPr>
              <w:t>Brit. J. Dermatol</w:t>
            </w:r>
            <w:r>
              <w:rPr>
                <w:rFonts w:ascii="Verdana" w:hAnsi="Verdana"/>
                <w:sz w:val="20"/>
                <w:szCs w:val="20"/>
                <w:lang w:val="en-US"/>
              </w:rPr>
              <w:t>. 2017:</w:t>
            </w:r>
            <w:r>
              <w:rPr>
                <w:rFonts w:ascii="Verdana" w:hAnsi="Verdana"/>
                <w:i/>
                <w:sz w:val="20"/>
                <w:szCs w:val="20"/>
                <w:lang w:val="en-US"/>
              </w:rPr>
              <w:t xml:space="preserve"> </w:t>
            </w:r>
            <w:r w:rsidRPr="00533755">
              <w:rPr>
                <w:rFonts w:ascii="Verdana" w:hAnsi="Verdana"/>
                <w:sz w:val="20"/>
                <w:szCs w:val="20"/>
                <w:lang w:val="en-US"/>
              </w:rPr>
              <w:t>176; 259-261</w:t>
            </w:r>
            <w:r>
              <w:rPr>
                <w:rFonts w:ascii="Verdana" w:hAnsi="Verdana"/>
                <w:sz w:val="20"/>
                <w:szCs w:val="20"/>
                <w:lang w:val="en-US"/>
              </w:rPr>
              <w:t xml:space="preserve">. </w:t>
            </w:r>
            <w:r w:rsidRPr="0090336F">
              <w:rPr>
                <w:rFonts w:ascii="Verdana" w:hAnsi="Verdana"/>
                <w:sz w:val="20"/>
                <w:szCs w:val="20"/>
                <w:lang w:val="en-GB"/>
              </w:rPr>
              <w:t xml:space="preserve">IF: </w:t>
            </w:r>
            <w:r>
              <w:rPr>
                <w:rFonts w:ascii="Verdana" w:hAnsi="Verdana"/>
                <w:sz w:val="20"/>
                <w:szCs w:val="20"/>
                <w:lang w:val="en-GB"/>
              </w:rPr>
              <w:t>6.13</w:t>
            </w:r>
          </w:p>
        </w:tc>
      </w:tr>
      <w:tr w:rsidR="00617913" w:rsidRPr="00B76090" w14:paraId="3B601EAE" w14:textId="77777777" w:rsidTr="00D24651">
        <w:tc>
          <w:tcPr>
            <w:tcW w:w="727" w:type="dxa"/>
            <w:shd w:val="clear" w:color="auto" w:fill="auto"/>
          </w:tcPr>
          <w:p w14:paraId="7624413C" w14:textId="1860A7F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540EA5">
              <w:rPr>
                <w:rFonts w:ascii="Verdana" w:hAnsi="Verdana"/>
                <w:sz w:val="20"/>
                <w:szCs w:val="20"/>
                <w:lang w:val="en-US"/>
              </w:rPr>
              <w:t>263.</w:t>
            </w:r>
          </w:p>
        </w:tc>
        <w:tc>
          <w:tcPr>
            <w:tcW w:w="8441" w:type="dxa"/>
            <w:shd w:val="clear" w:color="auto" w:fill="auto"/>
          </w:tcPr>
          <w:p w14:paraId="67E79C32" w14:textId="1F0AC395"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B7AC0">
              <w:rPr>
                <w:rFonts w:ascii="Verdana" w:hAnsi="Verdana" w:cs="Arial"/>
                <w:sz w:val="20"/>
                <w:szCs w:val="20"/>
                <w:lang w:val="en-US"/>
              </w:rPr>
              <w:t>Longhurst, H. J.</w:t>
            </w:r>
            <w:r w:rsidRPr="00E80EAA">
              <w:rPr>
                <w:rFonts w:ascii="Verdana" w:hAnsi="Verdana" w:cs="Arial"/>
                <w:sz w:val="20"/>
                <w:szCs w:val="20"/>
                <w:vertAlign w:val="superscript"/>
                <w:lang w:val="en-US"/>
              </w:rPr>
              <w:t>+</w:t>
            </w:r>
            <w:r w:rsidRPr="009B7AC0">
              <w:rPr>
                <w:rFonts w:ascii="Verdana" w:hAnsi="Verdana" w:cs="Arial"/>
                <w:sz w:val="20"/>
                <w:szCs w:val="20"/>
                <w:lang w:val="en-US"/>
              </w:rPr>
              <w:t xml:space="preserve">, Zanichelli, A., Caballero, T., Bouillet, L., Aberer, W., </w:t>
            </w:r>
            <w:r w:rsidRPr="009B7AC0">
              <w:rPr>
                <w:rFonts w:ascii="Verdana" w:hAnsi="Verdana" w:cs="Arial"/>
                <w:b/>
                <w:sz w:val="20"/>
                <w:szCs w:val="20"/>
                <w:lang w:val="en-US"/>
              </w:rPr>
              <w:t>Maurer, M.</w:t>
            </w:r>
            <w:r w:rsidRPr="009B7AC0">
              <w:rPr>
                <w:rFonts w:ascii="Verdana" w:hAnsi="Verdana" w:cs="Arial"/>
                <w:sz w:val="20"/>
                <w:szCs w:val="20"/>
                <w:lang w:val="en-US"/>
              </w:rPr>
              <w:t xml:space="preserve">, Fain, O., Fabien, V., and Andresen, I.: Comparing acquired angioedema with hereditary angioedema (types I/II): findings from the icatibant outcome survey. </w:t>
            </w:r>
            <w:r w:rsidRPr="009B7AC0">
              <w:rPr>
                <w:rFonts w:ascii="Verdana" w:hAnsi="Verdana" w:cs="Arial"/>
                <w:i/>
                <w:sz w:val="20"/>
                <w:szCs w:val="20"/>
                <w:lang w:val="en-US"/>
              </w:rPr>
              <w:t>Clin. Exp. Immunol</w:t>
            </w:r>
            <w:r w:rsidRPr="009B7AC0">
              <w:rPr>
                <w:rFonts w:ascii="Verdana" w:hAnsi="Verdana" w:cs="Arial"/>
                <w:sz w:val="20"/>
                <w:szCs w:val="20"/>
                <w:lang w:val="en-US"/>
              </w:rPr>
              <w:t>. 2017: 188; 148-153</w:t>
            </w:r>
            <w:r w:rsidRPr="009B7AC0">
              <w:rPr>
                <w:rFonts w:ascii="Verdana" w:hAnsi="Verdana"/>
                <w:sz w:val="20"/>
                <w:szCs w:val="20"/>
                <w:lang w:val="en-US"/>
              </w:rPr>
              <w:t>. IF: 3.</w:t>
            </w:r>
            <w:r>
              <w:rPr>
                <w:rFonts w:ascii="Verdana" w:hAnsi="Verdana"/>
                <w:sz w:val="20"/>
                <w:szCs w:val="20"/>
                <w:lang w:val="en-US"/>
              </w:rPr>
              <w:t>54</w:t>
            </w:r>
          </w:p>
        </w:tc>
      </w:tr>
      <w:tr w:rsidR="00617913" w:rsidRPr="00B76090" w14:paraId="300742AB" w14:textId="77777777" w:rsidTr="00D24651">
        <w:tc>
          <w:tcPr>
            <w:tcW w:w="727" w:type="dxa"/>
            <w:shd w:val="clear" w:color="auto" w:fill="auto"/>
          </w:tcPr>
          <w:p w14:paraId="551F2660" w14:textId="7542DF8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EF1F8E">
              <w:rPr>
                <w:rFonts w:ascii="Verdana" w:hAnsi="Verdana"/>
                <w:sz w:val="20"/>
                <w:szCs w:val="20"/>
                <w:lang w:val="en-US"/>
              </w:rPr>
              <w:t>262.</w:t>
            </w:r>
          </w:p>
        </w:tc>
        <w:tc>
          <w:tcPr>
            <w:tcW w:w="8441" w:type="dxa"/>
            <w:shd w:val="clear" w:color="auto" w:fill="auto"/>
          </w:tcPr>
          <w:p w14:paraId="27101BCD" w14:textId="64B5A3EF" w:rsidR="00617913" w:rsidRPr="00EF1F8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EF1F8E">
              <w:rPr>
                <w:rFonts w:ascii="Verdana" w:hAnsi="Verdana" w:cs="Arial"/>
                <w:sz w:val="20"/>
                <w:szCs w:val="20"/>
                <w:lang w:val="en-US"/>
              </w:rPr>
              <w:t>Weller, K.</w:t>
            </w:r>
            <w:r w:rsidRPr="00E80EAA">
              <w:rPr>
                <w:rFonts w:ascii="Verdana" w:hAnsi="Verdana" w:cs="Arial"/>
                <w:sz w:val="20"/>
                <w:szCs w:val="20"/>
                <w:vertAlign w:val="superscript"/>
                <w:lang w:val="en-US"/>
              </w:rPr>
              <w:t>+</w:t>
            </w:r>
            <w:r w:rsidRPr="00EF1F8E">
              <w:rPr>
                <w:rFonts w:ascii="Verdana" w:hAnsi="Verdana" w:cs="Arial"/>
                <w:sz w:val="20"/>
                <w:szCs w:val="20"/>
                <w:lang w:val="en-US"/>
              </w:rPr>
              <w:t xml:space="preserve">, Magerl, M., Peveling-Oberhag, A., Martus, P., Staubach, P., and </w:t>
            </w:r>
            <w:r w:rsidRPr="00EF1F8E">
              <w:rPr>
                <w:rFonts w:ascii="Verdana" w:hAnsi="Verdana" w:cs="Arial"/>
                <w:b/>
                <w:sz w:val="20"/>
                <w:szCs w:val="20"/>
                <w:lang w:val="en-US"/>
              </w:rPr>
              <w:t>Maurer, M.</w:t>
            </w:r>
            <w:r w:rsidRPr="00EF1F8E">
              <w:rPr>
                <w:rFonts w:ascii="Verdana" w:hAnsi="Verdana" w:cs="Arial"/>
                <w:sz w:val="20"/>
                <w:szCs w:val="20"/>
                <w:lang w:val="en-US"/>
              </w:rPr>
              <w:t xml:space="preserve">: The angioedema quality of life questionnaire (AE-QoL) – assessment of sensitivity to change and minimal clinically important difference. </w:t>
            </w:r>
            <w:r w:rsidRPr="00EF1F8E">
              <w:rPr>
                <w:rFonts w:ascii="Verdana" w:hAnsi="Verdana" w:cs="Arial"/>
                <w:i/>
                <w:sz w:val="20"/>
                <w:szCs w:val="20"/>
                <w:lang w:val="en-US"/>
              </w:rPr>
              <w:t>Allergy</w:t>
            </w:r>
            <w:r w:rsidRPr="00EF1F8E">
              <w:rPr>
                <w:rFonts w:ascii="Verdana" w:hAnsi="Verdana" w:cs="Arial"/>
                <w:sz w:val="20"/>
                <w:szCs w:val="20"/>
                <w:lang w:val="en-US"/>
              </w:rPr>
              <w:t xml:space="preserve"> 2016: 71; 1203-1209</w:t>
            </w:r>
            <w:r w:rsidRPr="00EF1F8E">
              <w:rPr>
                <w:rFonts w:ascii="Verdana" w:hAnsi="Verdana" w:cs="Arial"/>
                <w:i/>
                <w:sz w:val="20"/>
                <w:szCs w:val="20"/>
                <w:lang w:val="en-US"/>
              </w:rPr>
              <w:t xml:space="preserve">. </w:t>
            </w:r>
            <w:r w:rsidRPr="00EF1F8E">
              <w:rPr>
                <w:rFonts w:ascii="Verdana" w:hAnsi="Verdana"/>
                <w:sz w:val="20"/>
                <w:szCs w:val="20"/>
                <w:lang w:val="en-GB"/>
              </w:rPr>
              <w:t>IF: 7.36</w:t>
            </w:r>
          </w:p>
        </w:tc>
      </w:tr>
      <w:tr w:rsidR="00617913" w:rsidRPr="00B76090" w14:paraId="6D979490" w14:textId="77777777" w:rsidTr="00D24651">
        <w:tc>
          <w:tcPr>
            <w:tcW w:w="727" w:type="dxa"/>
            <w:shd w:val="clear" w:color="auto" w:fill="auto"/>
          </w:tcPr>
          <w:p w14:paraId="344E190A" w14:textId="1A194AA8"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261.</w:t>
            </w:r>
          </w:p>
        </w:tc>
        <w:tc>
          <w:tcPr>
            <w:tcW w:w="8441" w:type="dxa"/>
            <w:shd w:val="clear" w:color="auto" w:fill="auto"/>
          </w:tcPr>
          <w:p w14:paraId="33235599" w14:textId="2F4A17E6"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E3566">
              <w:rPr>
                <w:rFonts w:ascii="Verdana" w:hAnsi="Verdana" w:cs="Arial"/>
                <w:sz w:val="20"/>
                <w:szCs w:val="20"/>
                <w:lang w:val="en-US"/>
              </w:rPr>
              <w:t>Staubach, P.,</w:t>
            </w:r>
            <w:r w:rsidRPr="007F6D42">
              <w:rPr>
                <w:rFonts w:ascii="Verdana" w:hAnsi="Verdana" w:cs="Arial"/>
                <w:sz w:val="20"/>
                <w:szCs w:val="20"/>
                <w:lang w:val="en-US"/>
              </w:rPr>
              <w:t xml:space="preserve"> Metz, M., Chapman-Rothe, N.,</w:t>
            </w:r>
            <w:r>
              <w:rPr>
                <w:rFonts w:ascii="Verdana" w:hAnsi="Verdana" w:cs="Arial"/>
                <w:sz w:val="20"/>
                <w:szCs w:val="20"/>
                <w:lang w:val="en-US"/>
              </w:rPr>
              <w:t xml:space="preserve"> Sieder, C., Bräutigam, M., Canvin, J., and </w:t>
            </w:r>
            <w:r>
              <w:rPr>
                <w:rFonts w:ascii="Verdana" w:hAnsi="Verdana" w:cs="Arial"/>
                <w:b/>
                <w:sz w:val="20"/>
                <w:szCs w:val="20"/>
                <w:lang w:val="en-US"/>
              </w:rPr>
              <w:t>Maurer, M.</w:t>
            </w:r>
            <w:r w:rsidRPr="00E80EAA">
              <w:rPr>
                <w:rFonts w:ascii="Verdana" w:hAnsi="Verdana" w:cs="Arial"/>
                <w:sz w:val="20"/>
                <w:szCs w:val="20"/>
                <w:vertAlign w:val="superscript"/>
                <w:lang w:val="en-US"/>
              </w:rPr>
              <w:t>+</w:t>
            </w:r>
            <w:r>
              <w:rPr>
                <w:rFonts w:ascii="Verdana" w:hAnsi="Verdana" w:cs="Arial"/>
                <w:sz w:val="20"/>
                <w:szCs w:val="20"/>
                <w:lang w:val="en-US"/>
              </w:rPr>
              <w:t xml:space="preserve">: Effect of omalizumab on angioedema in H1-antihistamine resistant chronic spontaneous urticaria patients: results from X-ACT, a randomized controlled trial. </w:t>
            </w:r>
            <w:r>
              <w:rPr>
                <w:rFonts w:ascii="Verdana" w:hAnsi="Verdana" w:cs="Arial"/>
                <w:i/>
                <w:sz w:val="20"/>
                <w:szCs w:val="20"/>
                <w:lang w:val="en-US"/>
              </w:rPr>
              <w:t>Allergy</w:t>
            </w:r>
            <w:r>
              <w:rPr>
                <w:rFonts w:ascii="Verdana" w:hAnsi="Verdana" w:cs="Arial"/>
                <w:sz w:val="20"/>
                <w:szCs w:val="20"/>
                <w:lang w:val="en-US"/>
              </w:rPr>
              <w:t xml:space="preserve"> 2016: 71; 1135-1144</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7.36</w:t>
            </w:r>
          </w:p>
        </w:tc>
      </w:tr>
      <w:tr w:rsidR="00617913" w:rsidRPr="00B76090" w14:paraId="55A1F59D" w14:textId="77777777" w:rsidTr="00D24651">
        <w:tc>
          <w:tcPr>
            <w:tcW w:w="727" w:type="dxa"/>
            <w:shd w:val="clear" w:color="auto" w:fill="auto"/>
          </w:tcPr>
          <w:p w14:paraId="54AB6305" w14:textId="6CB248D3"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260.</w:t>
            </w:r>
          </w:p>
        </w:tc>
        <w:tc>
          <w:tcPr>
            <w:tcW w:w="8441" w:type="dxa"/>
            <w:shd w:val="clear" w:color="auto" w:fill="auto"/>
          </w:tcPr>
          <w:p w14:paraId="4E029F31" w14:textId="745CF8E8"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Altrichter, S., Koch, K., Church, M. K., and </w:t>
            </w:r>
            <w:r>
              <w:rPr>
                <w:rFonts w:ascii="Verdana" w:hAnsi="Verdana" w:cs="Arial"/>
                <w:b/>
                <w:sz w:val="20"/>
                <w:szCs w:val="20"/>
                <w:lang w:val="en-US"/>
              </w:rPr>
              <w:t>Maurer, M.</w:t>
            </w:r>
            <w:r w:rsidRPr="00E80EAA">
              <w:rPr>
                <w:rFonts w:ascii="Verdana" w:hAnsi="Verdana" w:cs="Arial"/>
                <w:sz w:val="20"/>
                <w:szCs w:val="20"/>
                <w:vertAlign w:val="superscript"/>
                <w:lang w:val="en-US"/>
              </w:rPr>
              <w:t>+</w:t>
            </w:r>
            <w:r>
              <w:rPr>
                <w:rFonts w:ascii="Verdana" w:hAnsi="Verdana" w:cs="Arial"/>
                <w:sz w:val="20"/>
                <w:szCs w:val="20"/>
                <w:lang w:val="en-US"/>
              </w:rPr>
              <w:t xml:space="preserve">: Atopic predisposition in cholinergic urticaria patients and its implications.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6: 30; 2060-2065. IF: 3.52</w:t>
            </w:r>
          </w:p>
        </w:tc>
      </w:tr>
      <w:tr w:rsidR="00617913" w:rsidRPr="00B76090" w14:paraId="3E3E1CCA" w14:textId="77777777" w:rsidTr="00D24651">
        <w:tc>
          <w:tcPr>
            <w:tcW w:w="727" w:type="dxa"/>
            <w:shd w:val="clear" w:color="auto" w:fill="auto"/>
          </w:tcPr>
          <w:p w14:paraId="460DE044" w14:textId="47DFDDFB"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1F3AF5">
              <w:rPr>
                <w:rFonts w:ascii="Verdana" w:hAnsi="Verdana"/>
                <w:sz w:val="20"/>
                <w:szCs w:val="20"/>
              </w:rPr>
              <w:t>2</w:t>
            </w:r>
            <w:r>
              <w:rPr>
                <w:rFonts w:ascii="Verdana" w:hAnsi="Verdana"/>
                <w:sz w:val="20"/>
                <w:szCs w:val="20"/>
              </w:rPr>
              <w:t>59</w:t>
            </w:r>
            <w:r w:rsidRPr="001F3AF5">
              <w:rPr>
                <w:rFonts w:ascii="Verdana" w:hAnsi="Verdana"/>
                <w:sz w:val="20"/>
                <w:szCs w:val="20"/>
              </w:rPr>
              <w:t>.</w:t>
            </w:r>
          </w:p>
        </w:tc>
        <w:tc>
          <w:tcPr>
            <w:tcW w:w="8441" w:type="dxa"/>
            <w:shd w:val="clear" w:color="auto" w:fill="auto"/>
          </w:tcPr>
          <w:p w14:paraId="1D617123" w14:textId="590C7D55"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15629">
              <w:rPr>
                <w:rFonts w:ascii="Verdana" w:hAnsi="Verdana" w:cs="Arial"/>
                <w:sz w:val="20"/>
                <w:szCs w:val="20"/>
                <w:lang w:val="en-US"/>
              </w:rPr>
              <w:t>Hawro, T., Lehmann, S., Altrichter, S.,</w:t>
            </w:r>
            <w:r w:rsidRPr="001F3AF5">
              <w:rPr>
                <w:rFonts w:ascii="Verdana" w:hAnsi="Verdana" w:cs="Arial"/>
                <w:sz w:val="20"/>
                <w:szCs w:val="20"/>
                <w:lang w:val="en-US"/>
              </w:rPr>
              <w:t xml:space="preserve"> Fluhr, J. W.,</w:t>
            </w:r>
            <w:r w:rsidRPr="00415629">
              <w:rPr>
                <w:rFonts w:ascii="Verdana" w:hAnsi="Verdana" w:cs="Arial"/>
                <w:sz w:val="20"/>
                <w:szCs w:val="20"/>
                <w:lang w:val="en-US"/>
              </w:rPr>
              <w:t xml:space="preserve"> Zuberbier, T.,</w:t>
            </w:r>
            <w:r w:rsidRPr="001F3AF5">
              <w:rPr>
                <w:rFonts w:ascii="Verdana" w:hAnsi="Verdana" w:cs="Arial"/>
                <w:sz w:val="20"/>
                <w:szCs w:val="20"/>
                <w:lang w:val="en-US"/>
              </w:rPr>
              <w:t xml:space="preserve"> Church, M. K.,</w:t>
            </w:r>
            <w:r w:rsidRPr="00415629">
              <w:rPr>
                <w:rFonts w:ascii="Verdana" w:hAnsi="Verdana" w:cs="Arial"/>
                <w:sz w:val="20"/>
                <w:szCs w:val="20"/>
                <w:lang w:val="en-US"/>
              </w:rPr>
              <w:t xml:space="preserve"> </w:t>
            </w:r>
            <w:r w:rsidRPr="001F3AF5">
              <w:rPr>
                <w:rFonts w:ascii="Verdana" w:hAnsi="Verdana" w:cs="Arial"/>
                <w:b/>
                <w:sz w:val="20"/>
                <w:szCs w:val="20"/>
                <w:lang w:val="en-US"/>
              </w:rPr>
              <w:t>Maurer, M.</w:t>
            </w:r>
            <w:r w:rsidRPr="001F3AF5">
              <w:rPr>
                <w:rFonts w:ascii="Verdana" w:hAnsi="Verdana" w:cs="Arial"/>
                <w:sz w:val="20"/>
                <w:szCs w:val="20"/>
                <w:lang w:val="en-US"/>
              </w:rPr>
              <w:t>, and Metz, M.</w:t>
            </w:r>
            <w:r w:rsidRPr="00E80EAA">
              <w:rPr>
                <w:rFonts w:ascii="Verdana" w:hAnsi="Verdana" w:cs="Arial"/>
                <w:sz w:val="20"/>
                <w:szCs w:val="20"/>
                <w:vertAlign w:val="superscript"/>
                <w:lang w:val="en-US"/>
              </w:rPr>
              <w:t>+</w:t>
            </w:r>
            <w:r w:rsidRPr="001F3AF5">
              <w:rPr>
                <w:rFonts w:ascii="Verdana" w:hAnsi="Verdana" w:cs="Arial"/>
                <w:sz w:val="20"/>
                <w:szCs w:val="20"/>
                <w:lang w:val="en-US"/>
              </w:rPr>
              <w:t>: Skin provocation tests may help to diagnose atopic dermatitis.</w:t>
            </w:r>
            <w:r>
              <w:rPr>
                <w:rFonts w:ascii="Verdana" w:hAnsi="Verdana" w:cs="Arial"/>
                <w:i/>
                <w:sz w:val="20"/>
                <w:szCs w:val="20"/>
                <w:lang w:val="en-US"/>
              </w:rPr>
              <w:t xml:space="preserve"> Allergy</w:t>
            </w:r>
            <w:r>
              <w:rPr>
                <w:rFonts w:ascii="Verdana" w:hAnsi="Verdana" w:cs="Arial"/>
                <w:sz w:val="20"/>
                <w:szCs w:val="20"/>
                <w:lang w:val="en-US"/>
              </w:rPr>
              <w:t xml:space="preserve"> 2016: 71; 1745-1752</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7.36</w:t>
            </w:r>
          </w:p>
        </w:tc>
      </w:tr>
      <w:tr w:rsidR="00617913" w:rsidRPr="00CB56A8" w14:paraId="63CBC622" w14:textId="77777777" w:rsidTr="00D24651">
        <w:tc>
          <w:tcPr>
            <w:tcW w:w="727" w:type="dxa"/>
            <w:shd w:val="clear" w:color="auto" w:fill="auto"/>
          </w:tcPr>
          <w:p w14:paraId="23562896" w14:textId="103CEBE6"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258.</w:t>
            </w:r>
          </w:p>
        </w:tc>
        <w:tc>
          <w:tcPr>
            <w:tcW w:w="8441" w:type="dxa"/>
            <w:shd w:val="clear" w:color="auto" w:fill="auto"/>
          </w:tcPr>
          <w:p w14:paraId="3B5FC315" w14:textId="47496051"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EC3ED2">
              <w:rPr>
                <w:rFonts w:ascii="Verdana" w:hAnsi="Verdana" w:cs="Arial"/>
                <w:b/>
                <w:sz w:val="20"/>
                <w:szCs w:val="20"/>
                <w:lang w:val="en-US"/>
              </w:rPr>
              <w:t>Maurer, M.</w:t>
            </w:r>
            <w:r w:rsidRPr="00EC3ED2">
              <w:rPr>
                <w:rFonts w:ascii="Verdana" w:hAnsi="Verdana" w:cs="Arial"/>
                <w:sz w:val="20"/>
                <w:szCs w:val="20"/>
                <w:lang w:val="en-US"/>
              </w:rPr>
              <w:t>, Metz, M.,</w:t>
            </w:r>
            <w:r w:rsidRPr="00943E51">
              <w:rPr>
                <w:rFonts w:ascii="Verdana" w:hAnsi="Verdana" w:cs="Arial"/>
                <w:sz w:val="20"/>
                <w:szCs w:val="20"/>
                <w:lang w:val="en-US"/>
              </w:rPr>
              <w:t xml:space="preserve"> Bindslev-Jensen, C., Bousquet, J.,</w:t>
            </w:r>
            <w:r>
              <w:rPr>
                <w:rFonts w:ascii="Verdana" w:hAnsi="Verdana" w:cs="Arial"/>
                <w:sz w:val="20"/>
                <w:szCs w:val="20"/>
                <w:lang w:val="en-US"/>
              </w:rPr>
              <w:t xml:space="preserve"> Canonica, G. W., Church, M. K., Godse, K. V., Grattan, C. E., Hide, M., Kocatürk, E., Magerl, M., Makris, M., Meshkova, R., Saini, S. S., Sussman, G., Toubi, E., Zhao, Z., Zuberbier, T.</w:t>
            </w:r>
            <w:r w:rsidRPr="00E80EAA">
              <w:rPr>
                <w:rFonts w:ascii="Verdana" w:hAnsi="Verdana" w:cs="Arial"/>
                <w:sz w:val="20"/>
                <w:szCs w:val="20"/>
                <w:vertAlign w:val="superscript"/>
                <w:lang w:val="en-US"/>
              </w:rPr>
              <w:t>+</w:t>
            </w:r>
            <w:r>
              <w:rPr>
                <w:rFonts w:ascii="Verdana" w:hAnsi="Verdana" w:cs="Arial"/>
                <w:sz w:val="20"/>
                <w:szCs w:val="20"/>
                <w:lang w:val="en-US"/>
              </w:rPr>
              <w:t xml:space="preserve">, and Gimenez-Arnau, A.: Definition, aims, and implementation of GA²LEN urticaria centers of reference and excellence. </w:t>
            </w:r>
            <w:r>
              <w:rPr>
                <w:rFonts w:ascii="Verdana" w:hAnsi="Verdana" w:cs="Arial"/>
                <w:i/>
                <w:sz w:val="20"/>
                <w:szCs w:val="20"/>
                <w:lang w:val="en-US"/>
              </w:rPr>
              <w:t>Allergy</w:t>
            </w:r>
            <w:r>
              <w:rPr>
                <w:rFonts w:ascii="Verdana" w:hAnsi="Verdana" w:cs="Arial"/>
                <w:sz w:val="20"/>
                <w:szCs w:val="20"/>
                <w:lang w:val="en-US"/>
              </w:rPr>
              <w:t xml:space="preserve"> 2016: 71; 1210-1218</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7.36</w:t>
            </w:r>
          </w:p>
        </w:tc>
      </w:tr>
      <w:tr w:rsidR="00617913" w:rsidRPr="00CB56A8" w14:paraId="4AA7FBAD" w14:textId="77777777" w:rsidTr="00D24651">
        <w:tc>
          <w:tcPr>
            <w:tcW w:w="727" w:type="dxa"/>
            <w:shd w:val="clear" w:color="auto" w:fill="auto"/>
          </w:tcPr>
          <w:p w14:paraId="73AE176C" w14:textId="328AE7F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257.</w:t>
            </w:r>
          </w:p>
        </w:tc>
        <w:tc>
          <w:tcPr>
            <w:tcW w:w="8441" w:type="dxa"/>
            <w:shd w:val="clear" w:color="auto" w:fill="auto"/>
          </w:tcPr>
          <w:p w14:paraId="78C57860" w14:textId="53136D8D"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C431B">
              <w:rPr>
                <w:rFonts w:ascii="Verdana" w:hAnsi="Verdana" w:cs="Arial"/>
                <w:sz w:val="20"/>
                <w:szCs w:val="20"/>
                <w:lang w:val="en-US"/>
              </w:rPr>
              <w:t>Caballero, T.</w:t>
            </w:r>
            <w:r w:rsidRPr="00E80EAA">
              <w:rPr>
                <w:rFonts w:ascii="Verdana" w:hAnsi="Verdana" w:cs="Arial"/>
                <w:sz w:val="20"/>
                <w:szCs w:val="20"/>
                <w:vertAlign w:val="superscript"/>
                <w:lang w:val="en-US"/>
              </w:rPr>
              <w:t>+</w:t>
            </w:r>
            <w:r w:rsidRPr="007C431B">
              <w:rPr>
                <w:rFonts w:ascii="Verdana" w:hAnsi="Verdana" w:cs="Arial"/>
                <w:sz w:val="20"/>
                <w:szCs w:val="20"/>
                <w:lang w:val="en-US"/>
              </w:rPr>
              <w:t>,</w:t>
            </w:r>
            <w:r w:rsidRPr="001F3AF5">
              <w:rPr>
                <w:rFonts w:ascii="Verdana" w:hAnsi="Verdana" w:cs="Arial"/>
                <w:sz w:val="20"/>
                <w:szCs w:val="20"/>
                <w:lang w:val="en-US"/>
              </w:rPr>
              <w:t xml:space="preserve"> </w:t>
            </w:r>
            <w:r w:rsidRPr="001F3AF5">
              <w:rPr>
                <w:rFonts w:ascii="Verdana" w:hAnsi="Verdana" w:cs="Arial"/>
                <w:b/>
                <w:sz w:val="20"/>
                <w:szCs w:val="20"/>
                <w:lang w:val="en-US"/>
              </w:rPr>
              <w:t>Maurer, M.</w:t>
            </w:r>
            <w:r w:rsidRPr="001F3AF5">
              <w:rPr>
                <w:rFonts w:ascii="Verdana" w:hAnsi="Verdana" w:cs="Arial"/>
                <w:sz w:val="20"/>
                <w:szCs w:val="20"/>
                <w:lang w:val="en-US"/>
              </w:rPr>
              <w:t xml:space="preserve">, Longhurst, H. J., Aberer, W., Bouillet, L., and Fabien, V.: Triggers and prodromal symptoms of angioedema attacks in patients with hereditary angioedema. </w:t>
            </w:r>
            <w:r w:rsidRPr="00CC3ADB">
              <w:rPr>
                <w:rFonts w:ascii="Verdana" w:hAnsi="Verdana" w:cs="Arial"/>
                <w:i/>
                <w:sz w:val="20"/>
                <w:szCs w:val="20"/>
                <w:lang w:val="en-US"/>
              </w:rPr>
              <w:t>J. Invest. Allerg. Clin. Immunol</w:t>
            </w:r>
            <w:r w:rsidRPr="00CC3ADB">
              <w:rPr>
                <w:rFonts w:ascii="Verdana" w:hAnsi="Verdana" w:cs="Arial"/>
                <w:sz w:val="20"/>
                <w:szCs w:val="20"/>
                <w:lang w:val="en-US"/>
              </w:rPr>
              <w:t>. 2016: 26; 383-386</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3.09</w:t>
            </w:r>
          </w:p>
        </w:tc>
      </w:tr>
      <w:tr w:rsidR="00617913" w:rsidRPr="00BC270E" w14:paraId="763646DC" w14:textId="77777777" w:rsidTr="00D24651">
        <w:tc>
          <w:tcPr>
            <w:tcW w:w="727" w:type="dxa"/>
            <w:shd w:val="clear" w:color="auto" w:fill="auto"/>
          </w:tcPr>
          <w:p w14:paraId="7A67A196" w14:textId="75B43136"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256.</w:t>
            </w:r>
          </w:p>
        </w:tc>
        <w:tc>
          <w:tcPr>
            <w:tcW w:w="8441" w:type="dxa"/>
            <w:shd w:val="clear" w:color="auto" w:fill="auto"/>
          </w:tcPr>
          <w:p w14:paraId="74AEEFE6" w14:textId="5CE5D7AB"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656C1">
              <w:rPr>
                <w:rFonts w:ascii="Verdana" w:hAnsi="Verdana" w:cs="Arial"/>
                <w:sz w:val="20"/>
                <w:szCs w:val="20"/>
                <w:lang w:val="en-US"/>
              </w:rPr>
              <w:t xml:space="preserve">Azar, R. </w:t>
            </w:r>
            <w:r w:rsidRPr="002E579C">
              <w:rPr>
                <w:rFonts w:ascii="Verdana" w:hAnsi="Verdana" w:cs="Arial"/>
                <w:sz w:val="20"/>
                <w:szCs w:val="20"/>
                <w:lang w:val="en-US"/>
              </w:rPr>
              <w:t>P.</w:t>
            </w:r>
            <w:r w:rsidRPr="00E80EAA">
              <w:rPr>
                <w:rFonts w:ascii="Verdana" w:hAnsi="Verdana" w:cs="Arial"/>
                <w:sz w:val="20"/>
                <w:szCs w:val="20"/>
                <w:vertAlign w:val="superscript"/>
                <w:lang w:val="en-US"/>
              </w:rPr>
              <w:t>+</w:t>
            </w:r>
            <w:r w:rsidRPr="002E579C">
              <w:rPr>
                <w:rFonts w:ascii="Verdana" w:hAnsi="Verdana" w:cs="Arial"/>
                <w:sz w:val="20"/>
                <w:szCs w:val="20"/>
                <w:lang w:val="en-US"/>
              </w:rPr>
              <w:t>,</w:t>
            </w:r>
            <w:r>
              <w:rPr>
                <w:rFonts w:ascii="Verdana" w:hAnsi="Verdana" w:cs="Arial"/>
                <w:sz w:val="20"/>
                <w:szCs w:val="20"/>
                <w:lang w:val="en-US"/>
              </w:rPr>
              <w:t xml:space="preserve"> Thomas, A. H., </w:t>
            </w:r>
            <w:r>
              <w:rPr>
                <w:rFonts w:ascii="Verdana" w:hAnsi="Verdana" w:cs="Arial"/>
                <w:b/>
                <w:sz w:val="20"/>
                <w:szCs w:val="20"/>
                <w:lang w:val="en-US"/>
              </w:rPr>
              <w:t>Maurer, M.</w:t>
            </w:r>
            <w:r>
              <w:rPr>
                <w:rFonts w:ascii="Verdana" w:hAnsi="Verdana" w:cs="Arial"/>
                <w:sz w:val="20"/>
                <w:szCs w:val="20"/>
                <w:lang w:val="en-US"/>
              </w:rPr>
              <w:t xml:space="preserve">, and Lindner, G.: Asymmetry of the receding hairline in men with early androgenetic alopecia. </w:t>
            </w:r>
            <w:r w:rsidRPr="001B7C31">
              <w:rPr>
                <w:rFonts w:ascii="Verdana" w:hAnsi="Verdana" w:cs="Arial"/>
                <w:i/>
                <w:sz w:val="20"/>
                <w:szCs w:val="20"/>
                <w:lang w:val="en-US"/>
              </w:rPr>
              <w:t xml:space="preserve">J. Cutan. Med. Surg. </w:t>
            </w:r>
            <w:r w:rsidRPr="001B7C31">
              <w:rPr>
                <w:rFonts w:ascii="Verdana" w:hAnsi="Verdana" w:cs="Arial"/>
                <w:sz w:val="20"/>
                <w:szCs w:val="20"/>
                <w:lang w:val="en-US"/>
              </w:rPr>
              <w:t>2016:</w:t>
            </w:r>
            <w:r>
              <w:rPr>
                <w:rFonts w:ascii="Verdana" w:hAnsi="Verdana" w:cs="Arial"/>
                <w:sz w:val="20"/>
                <w:szCs w:val="20"/>
                <w:lang w:val="en-US"/>
              </w:rPr>
              <w:t xml:space="preserve"> 20; 546-549</w:t>
            </w:r>
            <w:r w:rsidRPr="001B7C31">
              <w:rPr>
                <w:rFonts w:ascii="Verdana" w:hAnsi="Verdana" w:cs="Arial"/>
                <w:sz w:val="20"/>
                <w:szCs w:val="20"/>
                <w:lang w:val="en-US"/>
              </w:rPr>
              <w:t xml:space="preserve">. IF: </w:t>
            </w:r>
            <w:r>
              <w:rPr>
                <w:rFonts w:ascii="Verdana" w:hAnsi="Verdana" w:cs="Arial"/>
                <w:sz w:val="20"/>
                <w:szCs w:val="20"/>
                <w:lang w:val="en-US"/>
              </w:rPr>
              <w:t>0.89</w:t>
            </w:r>
          </w:p>
        </w:tc>
      </w:tr>
      <w:tr w:rsidR="00617913" w:rsidRPr="00BC270E" w14:paraId="44442910" w14:textId="77777777" w:rsidTr="00D24651">
        <w:tc>
          <w:tcPr>
            <w:tcW w:w="727" w:type="dxa"/>
            <w:shd w:val="clear" w:color="auto" w:fill="auto"/>
          </w:tcPr>
          <w:p w14:paraId="3D8ED5FF" w14:textId="130FB340"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5D4EC4">
              <w:rPr>
                <w:rFonts w:ascii="Verdana" w:hAnsi="Verdana"/>
                <w:sz w:val="20"/>
                <w:szCs w:val="20"/>
                <w:lang w:val="en-US"/>
              </w:rPr>
              <w:t>2</w:t>
            </w:r>
            <w:r>
              <w:rPr>
                <w:rFonts w:ascii="Verdana" w:hAnsi="Verdana"/>
                <w:sz w:val="20"/>
                <w:szCs w:val="20"/>
                <w:lang w:val="en-US"/>
              </w:rPr>
              <w:t>55</w:t>
            </w:r>
            <w:r w:rsidRPr="005D4EC4">
              <w:rPr>
                <w:rFonts w:ascii="Verdana" w:hAnsi="Verdana"/>
                <w:sz w:val="20"/>
                <w:szCs w:val="20"/>
                <w:lang w:val="en-US"/>
              </w:rPr>
              <w:t>.</w:t>
            </w:r>
          </w:p>
        </w:tc>
        <w:tc>
          <w:tcPr>
            <w:tcW w:w="8441" w:type="dxa"/>
            <w:shd w:val="clear" w:color="auto" w:fill="auto"/>
          </w:tcPr>
          <w:p w14:paraId="2BB47047" w14:textId="4EEF5D19"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D4EC4">
              <w:rPr>
                <w:rFonts w:ascii="Verdana" w:hAnsi="Verdana" w:cs="Arial"/>
                <w:sz w:val="20"/>
                <w:szCs w:val="20"/>
                <w:lang w:val="en-US"/>
              </w:rPr>
              <w:t>Harris, J. M.</w:t>
            </w:r>
            <w:r w:rsidRPr="00E80EAA">
              <w:rPr>
                <w:rFonts w:ascii="Verdana" w:hAnsi="Verdana" w:cs="Arial"/>
                <w:sz w:val="20"/>
                <w:szCs w:val="20"/>
                <w:vertAlign w:val="superscript"/>
                <w:lang w:val="en-US"/>
              </w:rPr>
              <w:t>+</w:t>
            </w:r>
            <w:r w:rsidRPr="005D4EC4">
              <w:rPr>
                <w:rFonts w:ascii="Verdana" w:hAnsi="Verdana" w:cs="Arial"/>
                <w:sz w:val="20"/>
                <w:szCs w:val="20"/>
                <w:lang w:val="en-US"/>
              </w:rPr>
              <w:t xml:space="preserve">, Cabanski, C. R., Scheerens, H., Samineni, D., Bradley, M. S., Cochran, C., Staubach, P., </w:t>
            </w:r>
            <w:r w:rsidRPr="002E579C">
              <w:rPr>
                <w:rFonts w:ascii="Verdana" w:hAnsi="Verdana" w:cs="Arial"/>
                <w:sz w:val="20"/>
                <w:szCs w:val="20"/>
                <w:lang w:val="en-US"/>
              </w:rPr>
              <w:t>Metz, M.</w:t>
            </w:r>
            <w:r>
              <w:rPr>
                <w:rFonts w:ascii="Verdana" w:hAnsi="Verdana" w:cs="Arial"/>
                <w:sz w:val="20"/>
                <w:szCs w:val="20"/>
                <w:lang w:val="en-US"/>
              </w:rPr>
              <w:t xml:space="preserve">, Sussman, G., and </w:t>
            </w:r>
            <w:r>
              <w:rPr>
                <w:rFonts w:ascii="Verdana" w:hAnsi="Verdana" w:cs="Arial"/>
                <w:b/>
                <w:sz w:val="20"/>
                <w:szCs w:val="20"/>
                <w:lang w:val="en-US"/>
              </w:rPr>
              <w:t>Maurer, M.</w:t>
            </w:r>
            <w:r>
              <w:rPr>
                <w:rFonts w:ascii="Verdana" w:hAnsi="Verdana" w:cs="Arial"/>
                <w:sz w:val="20"/>
                <w:szCs w:val="20"/>
                <w:lang w:val="en-US"/>
              </w:rPr>
              <w:t>: A randomized trial of quilizumab in adults with refractory chronic spontaneous urticaria.</w:t>
            </w:r>
            <w:r w:rsidRPr="00893FD9">
              <w:rPr>
                <w:rFonts w:ascii="Verdana" w:hAnsi="Verdana"/>
                <w:i/>
                <w:sz w:val="20"/>
                <w:szCs w:val="20"/>
                <w:lang w:val="en-US"/>
              </w:rPr>
              <w:t xml:space="preserve"> J. Allergy Clin. Immunol</w:t>
            </w:r>
            <w:r w:rsidRPr="00893FD9">
              <w:rPr>
                <w:rFonts w:ascii="Verdana" w:hAnsi="Verdana"/>
                <w:sz w:val="20"/>
                <w:szCs w:val="20"/>
                <w:lang w:val="en-US"/>
              </w:rPr>
              <w:t>. 2016:</w:t>
            </w:r>
            <w:r>
              <w:rPr>
                <w:rFonts w:ascii="Verdana" w:hAnsi="Verdana"/>
                <w:sz w:val="20"/>
                <w:szCs w:val="20"/>
                <w:lang w:val="en-US"/>
              </w:rPr>
              <w:t xml:space="preserve"> 138; 1730-1732</w:t>
            </w:r>
            <w:r w:rsidRPr="00893FD9">
              <w:rPr>
                <w:rFonts w:ascii="Verdana" w:hAnsi="Verdana"/>
                <w:sz w:val="20"/>
                <w:szCs w:val="20"/>
                <w:lang w:val="en-US"/>
              </w:rPr>
              <w:t xml:space="preserve">. IF: </w:t>
            </w:r>
            <w:r>
              <w:rPr>
                <w:rFonts w:ascii="Verdana" w:hAnsi="Verdana"/>
                <w:sz w:val="20"/>
                <w:szCs w:val="20"/>
                <w:lang w:val="en-US"/>
              </w:rPr>
              <w:t>13.08</w:t>
            </w:r>
          </w:p>
        </w:tc>
      </w:tr>
      <w:tr w:rsidR="00617913" w:rsidRPr="00BC270E" w14:paraId="1FFDE46F" w14:textId="77777777" w:rsidTr="00D24651">
        <w:tc>
          <w:tcPr>
            <w:tcW w:w="727" w:type="dxa"/>
            <w:shd w:val="clear" w:color="auto" w:fill="auto"/>
          </w:tcPr>
          <w:p w14:paraId="5C1DA2BB" w14:textId="439D271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254</w:t>
            </w:r>
            <w:r w:rsidRPr="003E6DFD">
              <w:rPr>
                <w:rFonts w:ascii="Verdana" w:hAnsi="Verdana"/>
                <w:sz w:val="20"/>
                <w:szCs w:val="20"/>
                <w:lang w:val="en-US"/>
              </w:rPr>
              <w:t>.</w:t>
            </w:r>
          </w:p>
        </w:tc>
        <w:tc>
          <w:tcPr>
            <w:tcW w:w="8441" w:type="dxa"/>
            <w:shd w:val="clear" w:color="auto" w:fill="auto"/>
          </w:tcPr>
          <w:p w14:paraId="77F8D485" w14:textId="01A55A60"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11992">
              <w:rPr>
                <w:rFonts w:ascii="Verdana" w:hAnsi="Verdana" w:cs="Arial"/>
                <w:sz w:val="20"/>
                <w:szCs w:val="20"/>
                <w:lang w:val="en-US"/>
              </w:rPr>
              <w:t>Gimenez-Rivera, V. A.</w:t>
            </w:r>
            <w:r w:rsidRPr="00EE5BCA">
              <w:rPr>
                <w:rStyle w:val="Seitenzahl"/>
                <w:sz w:val="20"/>
                <w:szCs w:val="20"/>
                <w:vertAlign w:val="superscript"/>
                <w:lang w:val="en-US"/>
              </w:rPr>
              <w:t>*</w:t>
            </w:r>
            <w:r w:rsidRPr="00511992">
              <w:rPr>
                <w:rFonts w:ascii="Verdana" w:hAnsi="Verdana" w:cs="Arial"/>
                <w:sz w:val="20"/>
                <w:szCs w:val="20"/>
                <w:lang w:val="en-US"/>
              </w:rPr>
              <w:t>, Siebenhaar, F.</w:t>
            </w:r>
            <w:r w:rsidRPr="00EE5BCA">
              <w:rPr>
                <w:rStyle w:val="Seitenzahl"/>
                <w:sz w:val="20"/>
                <w:szCs w:val="20"/>
                <w:vertAlign w:val="superscript"/>
                <w:lang w:val="en-US"/>
              </w:rPr>
              <w:t>*</w:t>
            </w:r>
            <w:r w:rsidRPr="00511992">
              <w:rPr>
                <w:rFonts w:ascii="Verdana" w:hAnsi="Verdana" w:cs="Arial"/>
                <w:sz w:val="20"/>
                <w:szCs w:val="20"/>
                <w:lang w:val="en-US"/>
              </w:rPr>
              <w:t xml:space="preserve">, Zimmermann, C., Siiskonen, H., Metz, M., and </w:t>
            </w:r>
            <w:r w:rsidRPr="00DB579A">
              <w:rPr>
                <w:rFonts w:ascii="Verdana" w:hAnsi="Verdana" w:cs="Arial"/>
                <w:b/>
                <w:sz w:val="20"/>
                <w:szCs w:val="20"/>
                <w:lang w:val="en-US"/>
              </w:rPr>
              <w:t>Maurer, M.</w:t>
            </w:r>
            <w:r w:rsidRPr="00E80EAA">
              <w:rPr>
                <w:rFonts w:ascii="Verdana" w:hAnsi="Verdana" w:cs="Arial"/>
                <w:sz w:val="20"/>
                <w:szCs w:val="20"/>
                <w:vertAlign w:val="superscript"/>
                <w:lang w:val="en-US"/>
              </w:rPr>
              <w:t>+</w:t>
            </w:r>
            <w:r w:rsidRPr="00DB579A">
              <w:rPr>
                <w:rFonts w:ascii="Verdana" w:hAnsi="Verdana" w:cs="Arial"/>
                <w:sz w:val="20"/>
                <w:szCs w:val="20"/>
                <w:lang w:val="en-US"/>
              </w:rPr>
              <w:t xml:space="preserve">: Mast cells limit the exacerbation of chronic allergic contact dermatitis in response to repeated allergen exposure. </w:t>
            </w:r>
            <w:r>
              <w:rPr>
                <w:rFonts w:ascii="Verdana" w:hAnsi="Verdana" w:cs="Arial"/>
                <w:i/>
                <w:sz w:val="20"/>
                <w:szCs w:val="20"/>
                <w:lang w:val="en-US"/>
              </w:rPr>
              <w:t>J. Immunol</w:t>
            </w:r>
            <w:r>
              <w:rPr>
                <w:rFonts w:ascii="Verdana" w:hAnsi="Verdana" w:cs="Arial"/>
                <w:sz w:val="20"/>
                <w:szCs w:val="20"/>
                <w:lang w:val="en-US"/>
              </w:rPr>
              <w:t>. 2016: 197; 4240-4246</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4.85</w:t>
            </w:r>
          </w:p>
        </w:tc>
      </w:tr>
      <w:tr w:rsidR="00617913" w:rsidRPr="00BC270E" w14:paraId="3854E940" w14:textId="77777777" w:rsidTr="00D24651">
        <w:tc>
          <w:tcPr>
            <w:tcW w:w="727" w:type="dxa"/>
            <w:shd w:val="clear" w:color="auto" w:fill="auto"/>
          </w:tcPr>
          <w:p w14:paraId="2FF4B9E0" w14:textId="72256803"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2049B">
              <w:rPr>
                <w:rFonts w:ascii="Verdana" w:hAnsi="Verdana"/>
                <w:sz w:val="20"/>
                <w:szCs w:val="20"/>
                <w:lang w:val="en-US"/>
              </w:rPr>
              <w:t>253.</w:t>
            </w:r>
          </w:p>
        </w:tc>
        <w:tc>
          <w:tcPr>
            <w:tcW w:w="8441" w:type="dxa"/>
            <w:shd w:val="clear" w:color="auto" w:fill="auto"/>
          </w:tcPr>
          <w:p w14:paraId="5A8B980C" w14:textId="35BED10A"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657F27">
              <w:rPr>
                <w:rFonts w:ascii="Verdana" w:hAnsi="Verdana" w:cs="Arial"/>
                <w:sz w:val="20"/>
                <w:szCs w:val="20"/>
                <w:lang w:val="en-US"/>
              </w:rPr>
              <w:t>Riedl, M. A.</w:t>
            </w:r>
            <w:r w:rsidRPr="00E80EAA">
              <w:rPr>
                <w:rFonts w:ascii="Verdana" w:hAnsi="Verdana" w:cs="Arial"/>
                <w:sz w:val="20"/>
                <w:szCs w:val="20"/>
                <w:vertAlign w:val="superscript"/>
                <w:lang w:val="en-US"/>
              </w:rPr>
              <w:t>+</w:t>
            </w:r>
            <w:r w:rsidRPr="00657F27">
              <w:rPr>
                <w:rFonts w:ascii="Verdana" w:hAnsi="Verdana" w:cs="Arial"/>
                <w:sz w:val="20"/>
                <w:szCs w:val="20"/>
                <w:lang w:val="en-US"/>
              </w:rPr>
              <w:t xml:space="preserve">, Lumry, W. R., Li, H., Banerji, A., Bernstein, J. A., Bas, M., Björkander, J., Magerl, M., </w:t>
            </w:r>
            <w:r w:rsidRPr="00657F27">
              <w:rPr>
                <w:rFonts w:ascii="Verdana" w:hAnsi="Verdana" w:cs="Arial"/>
                <w:b/>
                <w:sz w:val="20"/>
                <w:szCs w:val="20"/>
                <w:lang w:val="en-US"/>
              </w:rPr>
              <w:t>Maurer, M.</w:t>
            </w:r>
            <w:r w:rsidRPr="00657F27">
              <w:rPr>
                <w:rFonts w:ascii="Verdana" w:hAnsi="Verdana" w:cs="Arial"/>
                <w:sz w:val="20"/>
                <w:szCs w:val="20"/>
                <w:lang w:val="en-US"/>
              </w:rPr>
              <w:t>, Rockich, K., Chen, H., and Schranz, J.: Subcutaneous administration of human C1</w:t>
            </w:r>
            <w:r>
              <w:rPr>
                <w:rFonts w:ascii="Verdana" w:hAnsi="Verdana" w:cs="Arial"/>
                <w:sz w:val="20"/>
                <w:szCs w:val="20"/>
                <w:lang w:val="en-US"/>
              </w:rPr>
              <w:t xml:space="preserve"> inhibitor with recombinant human hyaluronidase in patients with hereditary angioedema. </w:t>
            </w:r>
            <w:r w:rsidRPr="00714D12">
              <w:rPr>
                <w:rFonts w:ascii="Verdana" w:hAnsi="Verdana" w:cs="Arial"/>
                <w:i/>
                <w:sz w:val="20"/>
                <w:szCs w:val="20"/>
                <w:lang w:val="en-US"/>
              </w:rPr>
              <w:t>Allergy Asthma Proc</w:t>
            </w:r>
            <w:r w:rsidRPr="00714D12">
              <w:rPr>
                <w:rFonts w:ascii="Verdana" w:hAnsi="Verdana" w:cs="Arial"/>
                <w:sz w:val="20"/>
                <w:szCs w:val="20"/>
                <w:lang w:val="en-US"/>
              </w:rPr>
              <w:t xml:space="preserve">. </w:t>
            </w:r>
            <w:r>
              <w:rPr>
                <w:rFonts w:ascii="Verdana" w:hAnsi="Verdana"/>
                <w:sz w:val="20"/>
                <w:szCs w:val="20"/>
                <w:lang w:val="en-US"/>
              </w:rPr>
              <w:t>2016: 37; 489-500</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2.61</w:t>
            </w:r>
          </w:p>
        </w:tc>
      </w:tr>
      <w:tr w:rsidR="00617913" w:rsidRPr="00BC270E" w14:paraId="75C6D9F0" w14:textId="77777777" w:rsidTr="00D24651">
        <w:tc>
          <w:tcPr>
            <w:tcW w:w="727" w:type="dxa"/>
            <w:shd w:val="clear" w:color="auto" w:fill="auto"/>
          </w:tcPr>
          <w:p w14:paraId="4E7601CF" w14:textId="43617BE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DA4795">
              <w:rPr>
                <w:rFonts w:ascii="Verdana" w:hAnsi="Verdana"/>
                <w:sz w:val="20"/>
                <w:szCs w:val="20"/>
                <w:lang w:val="en-US"/>
              </w:rPr>
              <w:t>2</w:t>
            </w:r>
            <w:r>
              <w:rPr>
                <w:rFonts w:ascii="Verdana" w:hAnsi="Verdana"/>
                <w:sz w:val="20"/>
                <w:szCs w:val="20"/>
                <w:lang w:val="en-US"/>
              </w:rPr>
              <w:t>52</w:t>
            </w:r>
            <w:r w:rsidRPr="00DA4795">
              <w:rPr>
                <w:rFonts w:ascii="Verdana" w:hAnsi="Verdana"/>
                <w:sz w:val="20"/>
                <w:szCs w:val="20"/>
                <w:lang w:val="en-US"/>
              </w:rPr>
              <w:t>.</w:t>
            </w:r>
          </w:p>
        </w:tc>
        <w:tc>
          <w:tcPr>
            <w:tcW w:w="8441" w:type="dxa"/>
            <w:shd w:val="clear" w:color="auto" w:fill="auto"/>
          </w:tcPr>
          <w:p w14:paraId="20303DFD" w14:textId="7FCDFB98"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DA4795">
              <w:rPr>
                <w:rFonts w:ascii="Verdana" w:hAnsi="Verdana" w:cs="Arial"/>
                <w:sz w:val="20"/>
                <w:szCs w:val="20"/>
                <w:lang w:val="en-US"/>
              </w:rPr>
              <w:t xml:space="preserve">Krull, C., Schoepke, N., Ohanyan, T., Brachaczek, M., </w:t>
            </w:r>
            <w:r w:rsidRPr="00DA4795">
              <w:rPr>
                <w:rFonts w:ascii="Verdana" w:hAnsi="Verdana" w:cs="Arial"/>
                <w:b/>
                <w:sz w:val="20"/>
                <w:szCs w:val="20"/>
                <w:lang w:val="en-US"/>
              </w:rPr>
              <w:t>Maurer, M.</w:t>
            </w:r>
            <w:r w:rsidRPr="00DA4795">
              <w:rPr>
                <w:rFonts w:ascii="Verdana" w:hAnsi="Verdana" w:cs="Arial"/>
                <w:sz w:val="20"/>
                <w:szCs w:val="20"/>
                <w:lang w:val="en-US"/>
              </w:rPr>
              <w:t>, Lange-Asschenfeldt, B.</w:t>
            </w:r>
            <w:r w:rsidRPr="00EE5BCA">
              <w:rPr>
                <w:rStyle w:val="Seitenzahl"/>
                <w:sz w:val="20"/>
                <w:szCs w:val="20"/>
                <w:vertAlign w:val="superscript"/>
                <w:lang w:val="en-US"/>
              </w:rPr>
              <w:t>*</w:t>
            </w:r>
            <w:r w:rsidRPr="00DA4795">
              <w:rPr>
                <w:rFonts w:ascii="Verdana" w:hAnsi="Verdana" w:cs="Arial"/>
                <w:sz w:val="20"/>
                <w:szCs w:val="20"/>
                <w:lang w:val="en-US"/>
              </w:rPr>
              <w:t>, and Metz, M.</w:t>
            </w:r>
            <w:r w:rsidRPr="00EE5BCA">
              <w:rPr>
                <w:rStyle w:val="Seitenzahl"/>
                <w:sz w:val="20"/>
                <w:szCs w:val="20"/>
                <w:vertAlign w:val="superscript"/>
                <w:lang w:val="en-US"/>
              </w:rPr>
              <w:t>*</w:t>
            </w:r>
            <w:r w:rsidRPr="00E80EAA">
              <w:rPr>
                <w:rFonts w:ascii="Verdana" w:hAnsi="Verdana" w:cs="Arial"/>
                <w:sz w:val="20"/>
                <w:szCs w:val="20"/>
                <w:vertAlign w:val="superscript"/>
                <w:lang w:val="en-US"/>
              </w:rPr>
              <w:t>+</w:t>
            </w:r>
            <w:r w:rsidRPr="00DA4795">
              <w:rPr>
                <w:rFonts w:ascii="Verdana" w:hAnsi="Verdana" w:cs="Arial"/>
                <w:sz w:val="20"/>
                <w:szCs w:val="20"/>
                <w:lang w:val="en-US"/>
              </w:rPr>
              <w:t>: Inc</w:t>
            </w:r>
            <w:r w:rsidRPr="00712424">
              <w:rPr>
                <w:rFonts w:ascii="Verdana" w:hAnsi="Verdana" w:cs="Arial"/>
                <w:sz w:val="20"/>
                <w:szCs w:val="20"/>
                <w:lang w:val="en-US"/>
              </w:rPr>
              <w:t>reased angiogenesis and VEGF expression correlates with disease severity in prurigo patients.</w:t>
            </w:r>
            <w:r w:rsidRPr="003A787D">
              <w:rPr>
                <w:rFonts w:ascii="Verdana" w:hAnsi="Verdana"/>
                <w:i/>
                <w:sz w:val="20"/>
                <w:szCs w:val="20"/>
                <w:lang w:val="en-US"/>
              </w:rPr>
              <w:t xml:space="preserve"> J. Eur. Acad. Dermatol. Venereol</w:t>
            </w:r>
            <w:r w:rsidRPr="00B76DD9">
              <w:rPr>
                <w:rFonts w:ascii="Verdana" w:hAnsi="Verdana"/>
                <w:sz w:val="20"/>
                <w:szCs w:val="20"/>
                <w:lang w:val="en-US"/>
              </w:rPr>
              <w:t>. 201</w:t>
            </w:r>
            <w:r>
              <w:rPr>
                <w:rFonts w:ascii="Verdana" w:hAnsi="Verdana"/>
                <w:sz w:val="20"/>
                <w:szCs w:val="20"/>
                <w:lang w:val="en-US"/>
              </w:rPr>
              <w:t>6</w:t>
            </w:r>
            <w:r w:rsidRPr="00B76DD9">
              <w:rPr>
                <w:rFonts w:ascii="Verdana" w:hAnsi="Verdana"/>
                <w:sz w:val="20"/>
                <w:szCs w:val="20"/>
                <w:lang w:val="en-US"/>
              </w:rPr>
              <w:t>:</w:t>
            </w:r>
            <w:r>
              <w:rPr>
                <w:rFonts w:ascii="Verdana" w:hAnsi="Verdana"/>
                <w:sz w:val="20"/>
                <w:szCs w:val="20"/>
                <w:lang w:val="en-US"/>
              </w:rPr>
              <w:t xml:space="preserve"> 30; 1357-1361. IF: 3.52</w:t>
            </w:r>
          </w:p>
        </w:tc>
      </w:tr>
      <w:tr w:rsidR="00617913" w:rsidRPr="00BC270E" w14:paraId="4811709F" w14:textId="77777777" w:rsidTr="00D24651">
        <w:tc>
          <w:tcPr>
            <w:tcW w:w="727" w:type="dxa"/>
            <w:shd w:val="clear" w:color="auto" w:fill="auto"/>
          </w:tcPr>
          <w:p w14:paraId="0621075B" w14:textId="537D5691"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251.</w:t>
            </w:r>
          </w:p>
        </w:tc>
        <w:tc>
          <w:tcPr>
            <w:tcW w:w="8441" w:type="dxa"/>
            <w:shd w:val="clear" w:color="auto" w:fill="auto"/>
          </w:tcPr>
          <w:p w14:paraId="3C23E4E8" w14:textId="6C3B4A38"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Netchiporouk, E., Moreau, L., Rahme, E., </w:t>
            </w:r>
            <w:r>
              <w:rPr>
                <w:rFonts w:ascii="Verdana" w:hAnsi="Verdana" w:cs="Arial"/>
                <w:b/>
                <w:sz w:val="20"/>
                <w:szCs w:val="20"/>
                <w:lang w:val="en-US"/>
              </w:rPr>
              <w:t>Maurer, M.</w:t>
            </w:r>
            <w:r>
              <w:rPr>
                <w:rFonts w:ascii="Verdana" w:hAnsi="Verdana" w:cs="Arial"/>
                <w:sz w:val="20"/>
                <w:szCs w:val="20"/>
                <w:lang w:val="en-US"/>
              </w:rPr>
              <w:t>, Lejtenyi, D., and Ben-Shoshan, M.</w:t>
            </w:r>
            <w:r w:rsidRPr="00E80EAA">
              <w:rPr>
                <w:rFonts w:ascii="Verdana" w:hAnsi="Verdana" w:cs="Arial"/>
                <w:sz w:val="20"/>
                <w:szCs w:val="20"/>
                <w:vertAlign w:val="superscript"/>
                <w:lang w:val="en-US"/>
              </w:rPr>
              <w:t>+</w:t>
            </w:r>
            <w:r>
              <w:rPr>
                <w:rFonts w:ascii="Verdana" w:hAnsi="Verdana" w:cs="Arial"/>
                <w:sz w:val="20"/>
                <w:szCs w:val="20"/>
                <w:lang w:val="en-US"/>
              </w:rPr>
              <w:t xml:space="preserve">: Positive CD63 basophil activation tests are common in children with chronic spontaneous urticaria and linked to high disease activity. </w:t>
            </w:r>
            <w:r>
              <w:rPr>
                <w:rFonts w:ascii="Verdana" w:hAnsi="Verdana" w:cs="Arial"/>
                <w:i/>
                <w:sz w:val="20"/>
                <w:szCs w:val="20"/>
                <w:lang w:val="en-US"/>
              </w:rPr>
              <w:t>Int. Arch. Allergy Immunol</w:t>
            </w:r>
            <w:r>
              <w:rPr>
                <w:rFonts w:ascii="Verdana" w:hAnsi="Verdana" w:cs="Arial"/>
                <w:sz w:val="20"/>
                <w:szCs w:val="20"/>
                <w:lang w:val="en-US"/>
              </w:rPr>
              <w:t>. 2016: 171; 81-88. IF: 2.72</w:t>
            </w:r>
          </w:p>
        </w:tc>
      </w:tr>
      <w:tr w:rsidR="00617913" w:rsidRPr="00BC270E" w14:paraId="5466A1D2" w14:textId="77777777" w:rsidTr="00D24651">
        <w:tc>
          <w:tcPr>
            <w:tcW w:w="727" w:type="dxa"/>
            <w:shd w:val="clear" w:color="auto" w:fill="auto"/>
          </w:tcPr>
          <w:p w14:paraId="378B2C7D" w14:textId="581908ED"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250.</w:t>
            </w:r>
          </w:p>
        </w:tc>
        <w:tc>
          <w:tcPr>
            <w:tcW w:w="8441" w:type="dxa"/>
            <w:shd w:val="clear" w:color="auto" w:fill="auto"/>
          </w:tcPr>
          <w:p w14:paraId="71368A5A" w14:textId="0AC2D892"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Koch, K., Weller, K., Werner, A., </w:t>
            </w:r>
            <w:r>
              <w:rPr>
                <w:rFonts w:ascii="Verdana" w:hAnsi="Verdana" w:cs="Arial"/>
                <w:b/>
                <w:sz w:val="20"/>
                <w:szCs w:val="20"/>
                <w:lang w:val="en-US"/>
              </w:rPr>
              <w:t>Maurer, M.</w:t>
            </w:r>
            <w:r w:rsidRPr="00E80EAA">
              <w:rPr>
                <w:rFonts w:ascii="Verdana" w:hAnsi="Verdana" w:cs="Arial"/>
                <w:sz w:val="20"/>
                <w:szCs w:val="20"/>
                <w:vertAlign w:val="superscript"/>
                <w:lang w:val="en-US"/>
              </w:rPr>
              <w:t>+</w:t>
            </w:r>
            <w:r>
              <w:rPr>
                <w:rFonts w:ascii="Verdana" w:hAnsi="Verdana" w:cs="Arial"/>
                <w:sz w:val="20"/>
                <w:szCs w:val="20"/>
                <w:lang w:val="en-US"/>
              </w:rPr>
              <w:t xml:space="preserve">, and Altrichter, S.: Antihistamine updosing reduces disease activity in patients with difficult-to-treat cholinergic urticaria. </w:t>
            </w:r>
            <w:r w:rsidRPr="00893FD9">
              <w:rPr>
                <w:rFonts w:ascii="Verdana" w:hAnsi="Verdana"/>
                <w:i/>
                <w:sz w:val="20"/>
                <w:szCs w:val="20"/>
                <w:lang w:val="en-US"/>
              </w:rPr>
              <w:t>J. Allergy Clin. Immunol</w:t>
            </w:r>
            <w:r w:rsidRPr="00893FD9">
              <w:rPr>
                <w:rFonts w:ascii="Verdana" w:hAnsi="Verdana"/>
                <w:sz w:val="20"/>
                <w:szCs w:val="20"/>
                <w:lang w:val="en-US"/>
              </w:rPr>
              <w:t>. 2016:</w:t>
            </w:r>
            <w:r>
              <w:rPr>
                <w:rFonts w:ascii="Verdana" w:hAnsi="Verdana"/>
                <w:sz w:val="20"/>
                <w:szCs w:val="20"/>
                <w:lang w:val="en-US"/>
              </w:rPr>
              <w:t xml:space="preserve"> 138; 1483-1485</w:t>
            </w:r>
            <w:r w:rsidRPr="00893FD9">
              <w:rPr>
                <w:rFonts w:ascii="Verdana" w:hAnsi="Verdana"/>
                <w:sz w:val="20"/>
                <w:szCs w:val="20"/>
                <w:lang w:val="en-US"/>
              </w:rPr>
              <w:t xml:space="preserve">. IF: </w:t>
            </w:r>
            <w:r>
              <w:rPr>
                <w:rFonts w:ascii="Verdana" w:hAnsi="Verdana"/>
                <w:sz w:val="20"/>
                <w:szCs w:val="20"/>
                <w:lang w:val="en-US"/>
              </w:rPr>
              <w:t>13.08</w:t>
            </w:r>
          </w:p>
        </w:tc>
      </w:tr>
      <w:tr w:rsidR="00617913" w:rsidRPr="00BC270E" w14:paraId="71351094" w14:textId="77777777" w:rsidTr="00D24651">
        <w:tc>
          <w:tcPr>
            <w:tcW w:w="727" w:type="dxa"/>
            <w:shd w:val="clear" w:color="auto" w:fill="auto"/>
          </w:tcPr>
          <w:p w14:paraId="79B295F6" w14:textId="4A619FDD"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249.</w:t>
            </w:r>
          </w:p>
        </w:tc>
        <w:tc>
          <w:tcPr>
            <w:tcW w:w="8441" w:type="dxa"/>
            <w:shd w:val="clear" w:color="auto" w:fill="auto"/>
          </w:tcPr>
          <w:p w14:paraId="532FF0C8" w14:textId="353DD752"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B4358">
              <w:rPr>
                <w:rFonts w:ascii="Verdana" w:hAnsi="Verdana" w:cs="Arial"/>
                <w:sz w:val="20"/>
                <w:szCs w:val="20"/>
                <w:lang w:val="en-US"/>
              </w:rPr>
              <w:t xml:space="preserve">Kessel, </w:t>
            </w:r>
            <w:r w:rsidRPr="00F83E9E">
              <w:rPr>
                <w:rFonts w:ascii="Verdana" w:hAnsi="Verdana" w:cs="Arial"/>
                <w:sz w:val="20"/>
                <w:szCs w:val="20"/>
                <w:lang w:val="en-US"/>
              </w:rPr>
              <w:t>A.</w:t>
            </w:r>
            <w:r w:rsidRPr="00E80EAA">
              <w:rPr>
                <w:rFonts w:ascii="Verdana" w:hAnsi="Verdana" w:cs="Arial"/>
                <w:sz w:val="20"/>
                <w:szCs w:val="20"/>
                <w:vertAlign w:val="superscript"/>
                <w:lang w:val="en-US"/>
              </w:rPr>
              <w:t>+</w:t>
            </w:r>
            <w:r w:rsidRPr="00F83E9E">
              <w:rPr>
                <w:rFonts w:ascii="Verdana" w:hAnsi="Verdana" w:cs="Arial"/>
                <w:sz w:val="20"/>
                <w:szCs w:val="20"/>
                <w:lang w:val="en-US"/>
              </w:rPr>
              <w:t xml:space="preserve">, Graif, Y., Vadasz, Z., Schichter-Konfino, V., Almog, M., Cohen, S., Teplitski, V., Stein, N., Baiardini, I. </w:t>
            </w:r>
            <w:r w:rsidRPr="00F83E9E">
              <w:rPr>
                <w:rFonts w:ascii="Verdana" w:hAnsi="Verdana" w:cs="Arial"/>
                <w:b/>
                <w:sz w:val="20"/>
                <w:szCs w:val="20"/>
                <w:lang w:val="en-US"/>
              </w:rPr>
              <w:t>Maurer, M.</w:t>
            </w:r>
            <w:r w:rsidRPr="00F83E9E">
              <w:rPr>
                <w:rFonts w:ascii="Verdana" w:hAnsi="Verdana" w:cs="Arial"/>
                <w:sz w:val="20"/>
                <w:szCs w:val="20"/>
                <w:lang w:val="en-US"/>
              </w:rPr>
              <w:t xml:space="preserve">, and Toubi, E.: Adaption and validation of the Israeli version of the chronic urticaria quality of life questionnaire (CU-Q2oL). </w:t>
            </w:r>
            <w:r w:rsidRPr="00943EB1">
              <w:rPr>
                <w:rFonts w:ascii="Verdana" w:hAnsi="Verdana" w:cs="Arial"/>
                <w:i/>
                <w:sz w:val="20"/>
                <w:szCs w:val="20"/>
                <w:lang w:val="en-US"/>
              </w:rPr>
              <w:t>IMAJ</w:t>
            </w:r>
            <w:r>
              <w:rPr>
                <w:rFonts w:ascii="Verdana" w:hAnsi="Verdana" w:cs="Arial"/>
                <w:sz w:val="20"/>
                <w:szCs w:val="20"/>
                <w:lang w:val="en-US"/>
              </w:rPr>
              <w:t xml:space="preserve"> 2016: 18; 461-465.</w:t>
            </w:r>
            <w:r>
              <w:rPr>
                <w:rFonts w:ascii="Verdana" w:hAnsi="Verdana"/>
                <w:sz w:val="20"/>
                <w:szCs w:val="20"/>
                <w:lang w:val="en-GB"/>
              </w:rPr>
              <w:t xml:space="preserve"> IF: 1.03</w:t>
            </w:r>
          </w:p>
        </w:tc>
      </w:tr>
      <w:tr w:rsidR="00617913" w:rsidRPr="00BC270E" w14:paraId="16269285" w14:textId="77777777" w:rsidTr="00D24651">
        <w:tc>
          <w:tcPr>
            <w:tcW w:w="727" w:type="dxa"/>
            <w:shd w:val="clear" w:color="auto" w:fill="auto"/>
          </w:tcPr>
          <w:p w14:paraId="5F73CE47" w14:textId="7A1AFA1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524AFE">
              <w:rPr>
                <w:rFonts w:ascii="Verdana" w:hAnsi="Verdana"/>
                <w:sz w:val="20"/>
                <w:szCs w:val="20"/>
                <w:lang w:val="en-US"/>
              </w:rPr>
              <w:t>2</w:t>
            </w:r>
            <w:r>
              <w:rPr>
                <w:rFonts w:ascii="Verdana" w:hAnsi="Verdana"/>
                <w:sz w:val="20"/>
                <w:szCs w:val="20"/>
                <w:lang w:val="en-US"/>
              </w:rPr>
              <w:t>48</w:t>
            </w:r>
            <w:r w:rsidRPr="00524AFE">
              <w:rPr>
                <w:rFonts w:ascii="Verdana" w:hAnsi="Verdana"/>
                <w:sz w:val="20"/>
                <w:szCs w:val="20"/>
                <w:lang w:val="en-US"/>
              </w:rPr>
              <w:t>.</w:t>
            </w:r>
          </w:p>
        </w:tc>
        <w:tc>
          <w:tcPr>
            <w:tcW w:w="8441" w:type="dxa"/>
            <w:shd w:val="clear" w:color="auto" w:fill="auto"/>
          </w:tcPr>
          <w:p w14:paraId="78BD6DB4" w14:textId="6E7E1B41"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DF5028">
              <w:rPr>
                <w:rFonts w:ascii="Verdana" w:hAnsi="Verdana"/>
                <w:sz w:val="20"/>
                <w:szCs w:val="20"/>
                <w:lang w:val="en-US"/>
              </w:rPr>
              <w:t>Ständer, S.</w:t>
            </w:r>
            <w:r w:rsidRPr="00E80EAA">
              <w:rPr>
                <w:rFonts w:ascii="Verdana" w:hAnsi="Verdana" w:cs="Arial"/>
                <w:sz w:val="20"/>
                <w:szCs w:val="20"/>
                <w:vertAlign w:val="superscript"/>
                <w:lang w:val="en-US"/>
              </w:rPr>
              <w:t>+</w:t>
            </w:r>
            <w:r w:rsidRPr="00DF5028">
              <w:rPr>
                <w:rFonts w:ascii="Verdana" w:hAnsi="Verdana"/>
                <w:sz w:val="20"/>
                <w:szCs w:val="20"/>
                <w:lang w:val="en-US"/>
              </w:rPr>
              <w:t xml:space="preserve">, Metz, M., Ramos, M. H., </w:t>
            </w:r>
            <w:r w:rsidRPr="00DF5028">
              <w:rPr>
                <w:rFonts w:ascii="Verdana" w:hAnsi="Verdana"/>
                <w:b/>
                <w:sz w:val="20"/>
                <w:szCs w:val="20"/>
                <w:lang w:val="en-US"/>
              </w:rPr>
              <w:t>Maurer, M.</w:t>
            </w:r>
            <w:r w:rsidRPr="00524AFE">
              <w:rPr>
                <w:rFonts w:ascii="Verdana" w:hAnsi="Verdana"/>
                <w:sz w:val="20"/>
                <w:szCs w:val="20"/>
                <w:lang w:val="en-US"/>
              </w:rPr>
              <w:t>, Schoepke, N., Tsianakas, A., Zeidler, C., and Luger, T. A.: Anti-pruri</w:t>
            </w:r>
            <w:r>
              <w:rPr>
                <w:rFonts w:ascii="Verdana" w:hAnsi="Verdana"/>
                <w:sz w:val="20"/>
                <w:szCs w:val="20"/>
                <w:lang w:val="en-US"/>
              </w:rPr>
              <w:t>tic effect of s</w:t>
            </w:r>
            <w:r w:rsidRPr="0021332B">
              <w:rPr>
                <w:rFonts w:ascii="Verdana" w:hAnsi="Verdana"/>
                <w:sz w:val="20"/>
                <w:szCs w:val="20"/>
                <w:lang w:val="en-US"/>
              </w:rPr>
              <w:t xml:space="preserve">ertaconazole 2% </w:t>
            </w:r>
            <w:r>
              <w:rPr>
                <w:rFonts w:ascii="Verdana" w:hAnsi="Verdana"/>
                <w:sz w:val="20"/>
                <w:szCs w:val="20"/>
                <w:lang w:val="en-US"/>
              </w:rPr>
              <w:t>cream in atopic dermatitis subjects: a prospective, randomized, d</w:t>
            </w:r>
            <w:r w:rsidRPr="0021332B">
              <w:rPr>
                <w:rFonts w:ascii="Verdana" w:hAnsi="Verdana"/>
                <w:sz w:val="20"/>
                <w:szCs w:val="20"/>
                <w:lang w:val="en-US"/>
              </w:rPr>
              <w:t xml:space="preserve">ouble-blind, </w:t>
            </w:r>
            <w:r>
              <w:rPr>
                <w:rFonts w:ascii="Verdana" w:hAnsi="Verdana"/>
                <w:sz w:val="20"/>
                <w:szCs w:val="20"/>
                <w:lang w:val="en-US"/>
              </w:rPr>
              <w:t>v</w:t>
            </w:r>
            <w:r w:rsidRPr="0021332B">
              <w:rPr>
                <w:rFonts w:ascii="Verdana" w:hAnsi="Verdana"/>
                <w:sz w:val="20"/>
                <w:szCs w:val="20"/>
                <w:lang w:val="en-US"/>
              </w:rPr>
              <w:t xml:space="preserve">ehicle-controlled, </w:t>
            </w:r>
            <w:r>
              <w:rPr>
                <w:rFonts w:ascii="Verdana" w:hAnsi="Verdana"/>
                <w:sz w:val="20"/>
                <w:szCs w:val="20"/>
                <w:lang w:val="en-US"/>
              </w:rPr>
              <w:t>multi-centre clinical trial of efficacy, s</w:t>
            </w:r>
            <w:r w:rsidRPr="0021332B">
              <w:rPr>
                <w:rFonts w:ascii="Verdana" w:hAnsi="Verdana"/>
                <w:sz w:val="20"/>
                <w:szCs w:val="20"/>
                <w:lang w:val="en-US"/>
              </w:rPr>
              <w:t>af</w:t>
            </w:r>
            <w:r>
              <w:rPr>
                <w:rFonts w:ascii="Verdana" w:hAnsi="Verdana"/>
                <w:sz w:val="20"/>
                <w:szCs w:val="20"/>
                <w:lang w:val="en-US"/>
              </w:rPr>
              <w:t>ety and local t</w:t>
            </w:r>
            <w:r w:rsidRPr="0021332B">
              <w:rPr>
                <w:rFonts w:ascii="Verdana" w:hAnsi="Verdana"/>
                <w:sz w:val="20"/>
                <w:szCs w:val="20"/>
                <w:lang w:val="en-US"/>
              </w:rPr>
              <w:t>olerability</w:t>
            </w:r>
            <w:r>
              <w:rPr>
                <w:rFonts w:ascii="Verdana" w:hAnsi="Verdana"/>
                <w:sz w:val="20"/>
                <w:szCs w:val="20"/>
                <w:lang w:val="en-US"/>
              </w:rPr>
              <w:t xml:space="preserve">. </w:t>
            </w:r>
            <w:r>
              <w:rPr>
                <w:rFonts w:ascii="Verdana" w:hAnsi="Verdana"/>
                <w:i/>
                <w:sz w:val="20"/>
                <w:szCs w:val="20"/>
                <w:lang w:val="en-US"/>
              </w:rPr>
              <w:t>Acta Derm. Venereol.</w:t>
            </w:r>
            <w:r>
              <w:rPr>
                <w:rFonts w:ascii="Verdana" w:hAnsi="Verdana"/>
                <w:sz w:val="20"/>
                <w:szCs w:val="20"/>
                <w:lang w:val="en-US"/>
              </w:rPr>
              <w:t xml:space="preserve"> 2016: 96; 792-796</w:t>
            </w:r>
            <w:r>
              <w:rPr>
                <w:rFonts w:ascii="Verdana" w:hAnsi="Verdana"/>
                <w:i/>
                <w:sz w:val="20"/>
                <w:szCs w:val="20"/>
                <w:lang w:val="en-US"/>
              </w:rPr>
              <w:t>.</w:t>
            </w:r>
            <w:r>
              <w:rPr>
                <w:rFonts w:ascii="Verdana" w:hAnsi="Verdana"/>
                <w:sz w:val="20"/>
                <w:szCs w:val="20"/>
                <w:lang w:val="en-GB"/>
              </w:rPr>
              <w:t xml:space="preserve"> IF: 3.65</w:t>
            </w:r>
          </w:p>
        </w:tc>
      </w:tr>
      <w:tr w:rsidR="00617913" w:rsidRPr="00BC270E" w14:paraId="0B75DF51" w14:textId="77777777" w:rsidTr="00D24651">
        <w:tc>
          <w:tcPr>
            <w:tcW w:w="727" w:type="dxa"/>
            <w:shd w:val="clear" w:color="auto" w:fill="auto"/>
          </w:tcPr>
          <w:p w14:paraId="4490A821" w14:textId="4126F72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247.</w:t>
            </w:r>
          </w:p>
        </w:tc>
        <w:tc>
          <w:tcPr>
            <w:tcW w:w="8441" w:type="dxa"/>
            <w:shd w:val="clear" w:color="auto" w:fill="auto"/>
          </w:tcPr>
          <w:p w14:paraId="7C8EC058" w14:textId="03751FB4"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93FD9">
              <w:rPr>
                <w:rFonts w:ascii="Verdana" w:hAnsi="Verdana" w:cs="Arial"/>
                <w:sz w:val="20"/>
                <w:szCs w:val="20"/>
                <w:lang w:val="en-US"/>
              </w:rPr>
              <w:t>Azar, R. P.</w:t>
            </w:r>
            <w:r w:rsidRPr="00E80EAA">
              <w:rPr>
                <w:rFonts w:ascii="Verdana" w:hAnsi="Verdana" w:cs="Arial"/>
                <w:sz w:val="20"/>
                <w:szCs w:val="20"/>
                <w:vertAlign w:val="superscript"/>
                <w:lang w:val="en-US"/>
              </w:rPr>
              <w:t>+</w:t>
            </w:r>
            <w:r w:rsidRPr="00893FD9">
              <w:rPr>
                <w:rFonts w:ascii="Verdana" w:hAnsi="Verdana" w:cs="Arial"/>
                <w:sz w:val="20"/>
                <w:szCs w:val="20"/>
                <w:lang w:val="en-US"/>
              </w:rPr>
              <w:t xml:space="preserve">, Thomas, A. </w:t>
            </w:r>
            <w:r>
              <w:rPr>
                <w:rFonts w:ascii="Verdana" w:hAnsi="Verdana" w:cs="Arial"/>
                <w:sz w:val="20"/>
                <w:szCs w:val="20"/>
                <w:lang w:val="en-US"/>
              </w:rPr>
              <w:t xml:space="preserve">H., </w:t>
            </w:r>
            <w:r>
              <w:rPr>
                <w:rFonts w:ascii="Verdana" w:hAnsi="Verdana" w:cs="Arial"/>
                <w:b/>
                <w:sz w:val="20"/>
                <w:szCs w:val="20"/>
                <w:lang w:val="en-US"/>
              </w:rPr>
              <w:t>Maurer, M.</w:t>
            </w:r>
            <w:r>
              <w:rPr>
                <w:rFonts w:ascii="Verdana" w:hAnsi="Verdana" w:cs="Arial"/>
                <w:sz w:val="20"/>
                <w:szCs w:val="20"/>
                <w:lang w:val="en-US"/>
              </w:rPr>
              <w:t xml:space="preserve">, and Lindner, G.: Alterations in hair follicle morphology and hair shaft production after follicular unit transplantation. </w:t>
            </w:r>
            <w:r w:rsidRPr="000F3ED8">
              <w:rPr>
                <w:rFonts w:ascii="Verdana" w:hAnsi="Verdana" w:cs="Arial"/>
                <w:i/>
                <w:sz w:val="20"/>
                <w:szCs w:val="20"/>
                <w:lang w:val="en-US"/>
              </w:rPr>
              <w:t>Am.</w:t>
            </w:r>
            <w:r w:rsidRPr="00893FD9">
              <w:rPr>
                <w:rFonts w:ascii="Verdana" w:hAnsi="Verdana" w:cs="Arial"/>
                <w:i/>
                <w:sz w:val="20"/>
                <w:szCs w:val="20"/>
                <w:lang w:val="en-US"/>
              </w:rPr>
              <w:t xml:space="preserve"> J. Dermatopathol.</w:t>
            </w:r>
            <w:r w:rsidRPr="000F3ED8">
              <w:rPr>
                <w:rFonts w:ascii="Verdana" w:hAnsi="Verdana" w:cs="Arial"/>
                <w:sz w:val="20"/>
                <w:szCs w:val="20"/>
                <w:lang w:val="en-US"/>
              </w:rPr>
              <w:t xml:space="preserve"> </w:t>
            </w:r>
            <w:r w:rsidRPr="0097784E">
              <w:rPr>
                <w:rFonts w:ascii="Verdana" w:hAnsi="Verdana" w:cs="Arial"/>
                <w:sz w:val="20"/>
                <w:szCs w:val="20"/>
                <w:lang w:val="en-US"/>
              </w:rPr>
              <w:t>2016: 38; 732-738</w:t>
            </w:r>
            <w:r w:rsidRPr="0097784E">
              <w:rPr>
                <w:rFonts w:ascii="Verdana" w:hAnsi="Verdana" w:cs="Arial"/>
                <w:i/>
                <w:sz w:val="20"/>
                <w:szCs w:val="20"/>
                <w:lang w:val="en-US"/>
              </w:rPr>
              <w:t xml:space="preserve">. </w:t>
            </w:r>
            <w:r w:rsidRPr="0097784E">
              <w:rPr>
                <w:rFonts w:ascii="Verdana" w:hAnsi="Verdana"/>
                <w:sz w:val="20"/>
                <w:szCs w:val="20"/>
                <w:lang w:val="en-US"/>
              </w:rPr>
              <w:t>IF: 1.09</w:t>
            </w:r>
          </w:p>
        </w:tc>
      </w:tr>
      <w:tr w:rsidR="00617913" w:rsidRPr="00BC270E" w14:paraId="03E07D29" w14:textId="77777777" w:rsidTr="00D24651">
        <w:tc>
          <w:tcPr>
            <w:tcW w:w="727" w:type="dxa"/>
            <w:shd w:val="clear" w:color="auto" w:fill="auto"/>
          </w:tcPr>
          <w:p w14:paraId="18DA48C0" w14:textId="58625BC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791555">
              <w:rPr>
                <w:rFonts w:ascii="Verdana" w:hAnsi="Verdana"/>
                <w:sz w:val="20"/>
                <w:szCs w:val="20"/>
                <w:lang w:val="en-US"/>
              </w:rPr>
              <w:t>2</w:t>
            </w:r>
            <w:r>
              <w:rPr>
                <w:rFonts w:ascii="Verdana" w:hAnsi="Verdana"/>
                <w:sz w:val="20"/>
                <w:szCs w:val="20"/>
                <w:lang w:val="en-US"/>
              </w:rPr>
              <w:t>46</w:t>
            </w:r>
            <w:r w:rsidRPr="00791555">
              <w:rPr>
                <w:rFonts w:ascii="Verdana" w:hAnsi="Verdana"/>
                <w:sz w:val="20"/>
                <w:szCs w:val="20"/>
                <w:lang w:val="en-US"/>
              </w:rPr>
              <w:t>.</w:t>
            </w:r>
          </w:p>
        </w:tc>
        <w:tc>
          <w:tcPr>
            <w:tcW w:w="8441" w:type="dxa"/>
            <w:shd w:val="clear" w:color="auto" w:fill="auto"/>
          </w:tcPr>
          <w:p w14:paraId="0925A2BA" w14:textId="76FA1B9E"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BD78E1">
              <w:rPr>
                <w:rFonts w:ascii="Verdana" w:hAnsi="Verdana" w:cs="Arial"/>
                <w:sz w:val="20"/>
                <w:szCs w:val="20"/>
                <w:lang w:val="en-US"/>
              </w:rPr>
              <w:t>Aygören-Pürsün, E.</w:t>
            </w:r>
            <w:r w:rsidRPr="00EE5BCA">
              <w:rPr>
                <w:rStyle w:val="Seitenzahl"/>
                <w:sz w:val="20"/>
                <w:szCs w:val="20"/>
                <w:vertAlign w:val="superscript"/>
                <w:lang w:val="en-US"/>
              </w:rPr>
              <w:t>*</w:t>
            </w:r>
            <w:r w:rsidRPr="00BD78E1">
              <w:rPr>
                <w:rFonts w:ascii="Verdana" w:hAnsi="Verdana" w:cs="Arial"/>
                <w:sz w:val="20"/>
                <w:szCs w:val="20"/>
                <w:lang w:val="en-US"/>
              </w:rPr>
              <w:t>, Magerl, M.</w:t>
            </w:r>
            <w:r w:rsidRPr="00EE5BCA">
              <w:rPr>
                <w:rStyle w:val="Seitenzahl"/>
                <w:sz w:val="20"/>
                <w:szCs w:val="20"/>
                <w:vertAlign w:val="superscript"/>
                <w:lang w:val="en-US"/>
              </w:rPr>
              <w:t>*</w:t>
            </w:r>
            <w:r w:rsidRPr="00BD78E1">
              <w:rPr>
                <w:rFonts w:ascii="Verdana" w:hAnsi="Verdana" w:cs="Arial"/>
                <w:sz w:val="20"/>
                <w:szCs w:val="20"/>
                <w:lang w:val="en-US"/>
              </w:rPr>
              <w:t xml:space="preserve">, Graff, J., Martinez-Saguer, I., Kreuz, W., Longhurst, H., Nasr, I., Bas, M., Straßen, U., Fang, L., Cornprobst M.; Dobo, S., Collis, P., Sheridan, W. P., and </w:t>
            </w:r>
            <w:r w:rsidRPr="00BD78E1">
              <w:rPr>
                <w:rFonts w:ascii="Verdana" w:hAnsi="Verdana" w:cs="Arial"/>
                <w:b/>
                <w:sz w:val="20"/>
                <w:szCs w:val="20"/>
                <w:lang w:val="en-US"/>
              </w:rPr>
              <w:t>Maurer, M.</w:t>
            </w:r>
            <w:r w:rsidRPr="00E80EAA">
              <w:rPr>
                <w:rFonts w:ascii="Verdana" w:hAnsi="Verdana" w:cs="Arial"/>
                <w:sz w:val="20"/>
                <w:szCs w:val="20"/>
                <w:vertAlign w:val="superscript"/>
                <w:lang w:val="en-US"/>
              </w:rPr>
              <w:t>+</w:t>
            </w:r>
            <w:r w:rsidRPr="00BD78E1">
              <w:rPr>
                <w:rFonts w:ascii="Verdana" w:hAnsi="Verdana" w:cs="Arial"/>
                <w:sz w:val="20"/>
                <w:szCs w:val="20"/>
                <w:lang w:val="en-US"/>
              </w:rPr>
              <w:t>: Prophylaxis of hereditary angioedema attacks: A randomized trial of oral plasma kallikrein inhibition with avoralstat.</w:t>
            </w:r>
            <w:r w:rsidRPr="00BD78E1">
              <w:rPr>
                <w:rFonts w:ascii="Verdana" w:hAnsi="Verdana"/>
                <w:i/>
                <w:sz w:val="20"/>
                <w:szCs w:val="20"/>
                <w:lang w:val="en-US"/>
              </w:rPr>
              <w:t xml:space="preserve"> </w:t>
            </w:r>
            <w:r w:rsidRPr="008E77A4">
              <w:rPr>
                <w:rFonts w:ascii="Verdana" w:hAnsi="Verdana"/>
                <w:i/>
                <w:sz w:val="20"/>
                <w:szCs w:val="20"/>
                <w:lang w:val="en-US"/>
              </w:rPr>
              <w:t>J. Allergy Clin. Immunol</w:t>
            </w:r>
            <w:r w:rsidRPr="008E77A4">
              <w:rPr>
                <w:rFonts w:ascii="Verdana" w:hAnsi="Verdana"/>
                <w:sz w:val="20"/>
                <w:szCs w:val="20"/>
                <w:lang w:val="en-US"/>
              </w:rPr>
              <w:t>. 2016: 138; 934-936. IF: 13.08</w:t>
            </w:r>
          </w:p>
        </w:tc>
      </w:tr>
      <w:tr w:rsidR="00617913" w:rsidRPr="00014E39" w14:paraId="3B14E1D2" w14:textId="77777777" w:rsidTr="00D24651">
        <w:tc>
          <w:tcPr>
            <w:tcW w:w="727" w:type="dxa"/>
            <w:shd w:val="clear" w:color="auto" w:fill="auto"/>
          </w:tcPr>
          <w:p w14:paraId="753DFD93" w14:textId="4601A68E"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D94AA7">
              <w:rPr>
                <w:rFonts w:ascii="Verdana" w:hAnsi="Verdana"/>
                <w:sz w:val="20"/>
                <w:szCs w:val="20"/>
              </w:rPr>
              <w:t>245.</w:t>
            </w:r>
          </w:p>
        </w:tc>
        <w:tc>
          <w:tcPr>
            <w:tcW w:w="8441" w:type="dxa"/>
            <w:shd w:val="clear" w:color="auto" w:fill="auto"/>
          </w:tcPr>
          <w:p w14:paraId="485F65AF" w14:textId="35B0907B"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BD78E1">
              <w:rPr>
                <w:rFonts w:ascii="Verdana" w:hAnsi="Verdana" w:cs="Arial"/>
                <w:sz w:val="20"/>
                <w:szCs w:val="20"/>
                <w:lang w:val="en-US"/>
              </w:rPr>
              <w:t xml:space="preserve">Zazzali, J. L., Kaplan, A., </w:t>
            </w:r>
            <w:r w:rsidRPr="00BD78E1">
              <w:rPr>
                <w:rFonts w:ascii="Verdana" w:hAnsi="Verdana" w:cs="Arial"/>
                <w:b/>
                <w:sz w:val="20"/>
                <w:szCs w:val="20"/>
                <w:lang w:val="en-US"/>
              </w:rPr>
              <w:t>Maurer, M.</w:t>
            </w:r>
            <w:r w:rsidRPr="00BD78E1">
              <w:rPr>
                <w:rFonts w:ascii="Verdana" w:hAnsi="Verdana" w:cs="Arial"/>
                <w:sz w:val="20"/>
                <w:szCs w:val="20"/>
                <w:lang w:val="en-US"/>
              </w:rPr>
              <w:t>, Raimundo, K., Trzaskoma, B., Solari, P. G., Antonova, E.</w:t>
            </w:r>
            <w:r w:rsidRPr="00E80EAA">
              <w:rPr>
                <w:rFonts w:ascii="Verdana" w:hAnsi="Verdana" w:cs="Arial"/>
                <w:sz w:val="20"/>
                <w:szCs w:val="20"/>
                <w:vertAlign w:val="superscript"/>
                <w:lang w:val="en-US"/>
              </w:rPr>
              <w:t>+</w:t>
            </w:r>
            <w:r w:rsidRPr="00BD78E1">
              <w:rPr>
                <w:rFonts w:ascii="Verdana" w:hAnsi="Verdana" w:cs="Arial"/>
                <w:sz w:val="20"/>
                <w:szCs w:val="20"/>
                <w:lang w:val="en-US"/>
              </w:rPr>
              <w:t>, Mendelson, M., and Rosén</w:t>
            </w:r>
            <w:r w:rsidRPr="00930A37">
              <w:rPr>
                <w:rFonts w:ascii="Verdana" w:hAnsi="Verdana" w:cs="Arial"/>
                <w:sz w:val="20"/>
                <w:szCs w:val="20"/>
                <w:lang w:val="en-US"/>
              </w:rPr>
              <w:t>, K.</w:t>
            </w:r>
            <w:r w:rsidRPr="00CE0A1E">
              <w:rPr>
                <w:rFonts w:ascii="Verdana" w:hAnsi="Verdana" w:cs="Arial"/>
                <w:sz w:val="20"/>
                <w:szCs w:val="20"/>
                <w:lang w:val="en-US"/>
              </w:rPr>
              <w:t>:</w:t>
            </w:r>
            <w:r>
              <w:rPr>
                <w:rFonts w:ascii="Verdana" w:hAnsi="Verdana" w:cs="Arial"/>
                <w:sz w:val="20"/>
                <w:szCs w:val="20"/>
                <w:lang w:val="en-US"/>
              </w:rPr>
              <w:t xml:space="preserve"> Angioedema in the omalizumab chronic idiopathic/spontaneous urticaria pivotal studies. </w:t>
            </w:r>
            <w:r>
              <w:rPr>
                <w:rFonts w:ascii="Verdana" w:hAnsi="Verdana" w:cs="Arial"/>
                <w:i/>
                <w:sz w:val="20"/>
                <w:szCs w:val="20"/>
                <w:lang w:val="en-US"/>
              </w:rPr>
              <w:t>Ann. Allergy Asthma Immunol.</w:t>
            </w:r>
            <w:r w:rsidRPr="000A2EA4">
              <w:rPr>
                <w:rFonts w:ascii="Verdana" w:hAnsi="Verdana"/>
                <w:sz w:val="20"/>
                <w:szCs w:val="20"/>
                <w:lang w:val="en-GB"/>
              </w:rPr>
              <w:t xml:space="preserve"> 201</w:t>
            </w:r>
            <w:r>
              <w:rPr>
                <w:rFonts w:ascii="Verdana" w:hAnsi="Verdana"/>
                <w:sz w:val="20"/>
                <w:szCs w:val="20"/>
                <w:lang w:val="en-GB"/>
              </w:rPr>
              <w:t>6</w:t>
            </w:r>
            <w:r w:rsidRPr="000A2EA4">
              <w:rPr>
                <w:rFonts w:ascii="Verdana" w:hAnsi="Verdana"/>
                <w:sz w:val="20"/>
                <w:szCs w:val="20"/>
                <w:lang w:val="en-GB"/>
              </w:rPr>
              <w:t>:</w:t>
            </w:r>
            <w:r>
              <w:rPr>
                <w:rFonts w:ascii="Verdana" w:hAnsi="Verdana"/>
                <w:sz w:val="20"/>
                <w:szCs w:val="20"/>
                <w:lang w:val="en-GB"/>
              </w:rPr>
              <w:t xml:space="preserve"> 117; 370-377</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3.72</w:t>
            </w:r>
          </w:p>
          <w:p w14:paraId="6635DAB9" w14:textId="3C62E6BE"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B7AC0">
              <w:rPr>
                <w:rFonts w:ascii="Verdana" w:hAnsi="Verdana" w:cs="Arial"/>
                <w:sz w:val="20"/>
                <w:szCs w:val="20"/>
                <w:lang w:val="en-GB"/>
              </w:rPr>
              <w:t xml:space="preserve">Zazzali, J. L., Kaplan, A., </w:t>
            </w:r>
            <w:r w:rsidRPr="009B7AC0">
              <w:rPr>
                <w:rFonts w:ascii="Verdana" w:hAnsi="Verdana" w:cs="Arial"/>
                <w:b/>
                <w:sz w:val="20"/>
                <w:szCs w:val="20"/>
                <w:lang w:val="en-GB"/>
              </w:rPr>
              <w:t>Maurer, M.</w:t>
            </w:r>
            <w:r w:rsidRPr="009B7AC0">
              <w:rPr>
                <w:rFonts w:ascii="Verdana" w:hAnsi="Verdana" w:cs="Arial"/>
                <w:sz w:val="20"/>
                <w:szCs w:val="20"/>
                <w:lang w:val="en-GB"/>
              </w:rPr>
              <w:t>, Raimundo, K., Trzaskoma, B., Antonova, E.</w:t>
            </w:r>
            <w:r w:rsidRPr="00E80EAA">
              <w:rPr>
                <w:rFonts w:ascii="Verdana" w:hAnsi="Verdana" w:cs="Arial"/>
                <w:sz w:val="20"/>
                <w:szCs w:val="20"/>
                <w:vertAlign w:val="superscript"/>
                <w:lang w:val="en-US"/>
              </w:rPr>
              <w:t>+</w:t>
            </w:r>
            <w:r w:rsidRPr="009B7AC0">
              <w:rPr>
                <w:rFonts w:ascii="Verdana" w:hAnsi="Verdana" w:cs="Arial"/>
                <w:sz w:val="20"/>
                <w:szCs w:val="20"/>
                <w:lang w:val="en-GB"/>
              </w:rPr>
              <w:t xml:space="preserve"> N.,</w:t>
            </w:r>
            <w:r>
              <w:rPr>
                <w:rFonts w:ascii="Verdana" w:hAnsi="Verdana" w:cs="Arial"/>
                <w:sz w:val="20"/>
                <w:szCs w:val="20"/>
                <w:lang w:val="en-GB"/>
              </w:rPr>
              <w:t xml:space="preserve"> and Rosén, K. E.: Comment on “Importance of angioedema-free days in patients with chronic idiopathic or spontaneous urticaria”. </w:t>
            </w:r>
            <w:r>
              <w:rPr>
                <w:rFonts w:ascii="Verdana" w:hAnsi="Verdana" w:cs="Arial"/>
                <w:i/>
                <w:sz w:val="20"/>
                <w:szCs w:val="20"/>
                <w:lang w:val="en-US"/>
              </w:rPr>
              <w:t>Ann. Allergy Asthma Immunol.</w:t>
            </w:r>
            <w:r w:rsidRPr="000A2EA4">
              <w:rPr>
                <w:rFonts w:ascii="Verdana" w:hAnsi="Verdana"/>
                <w:sz w:val="20"/>
                <w:szCs w:val="20"/>
                <w:lang w:val="en-GB"/>
              </w:rPr>
              <w:t xml:space="preserve"> 201</w:t>
            </w:r>
            <w:r>
              <w:rPr>
                <w:rFonts w:ascii="Verdana" w:hAnsi="Verdana"/>
                <w:sz w:val="20"/>
                <w:szCs w:val="20"/>
                <w:lang w:val="en-GB"/>
              </w:rPr>
              <w:t>7</w:t>
            </w:r>
            <w:r w:rsidRPr="000A2EA4">
              <w:rPr>
                <w:rFonts w:ascii="Verdana" w:hAnsi="Verdana"/>
                <w:sz w:val="20"/>
                <w:szCs w:val="20"/>
                <w:lang w:val="en-GB"/>
              </w:rPr>
              <w:t>:</w:t>
            </w:r>
            <w:r>
              <w:rPr>
                <w:rFonts w:ascii="Verdana" w:hAnsi="Verdana"/>
                <w:sz w:val="20"/>
                <w:szCs w:val="20"/>
                <w:lang w:val="en-GB"/>
              </w:rPr>
              <w:t xml:space="preserve"> 118; 524-526</w:t>
            </w:r>
          </w:p>
        </w:tc>
      </w:tr>
      <w:tr w:rsidR="00617913" w:rsidRPr="00014E39" w14:paraId="4C34FE45" w14:textId="77777777" w:rsidTr="00D24651">
        <w:tc>
          <w:tcPr>
            <w:tcW w:w="727" w:type="dxa"/>
            <w:shd w:val="clear" w:color="auto" w:fill="auto"/>
          </w:tcPr>
          <w:p w14:paraId="33993A02" w14:textId="4465AE2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B7AC0">
              <w:rPr>
                <w:rFonts w:ascii="Verdana" w:hAnsi="Verdana"/>
                <w:sz w:val="20"/>
                <w:szCs w:val="20"/>
                <w:lang w:val="en-GB"/>
              </w:rPr>
              <w:t>244.</w:t>
            </w:r>
          </w:p>
        </w:tc>
        <w:tc>
          <w:tcPr>
            <w:tcW w:w="8441" w:type="dxa"/>
            <w:shd w:val="clear" w:color="auto" w:fill="auto"/>
          </w:tcPr>
          <w:p w14:paraId="18533C17" w14:textId="4DBC99CB"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B569B">
              <w:rPr>
                <w:rFonts w:ascii="Verdana" w:hAnsi="Verdana" w:cs="Arial"/>
                <w:sz w:val="20"/>
                <w:szCs w:val="20"/>
                <w:lang w:val="en-US"/>
              </w:rPr>
              <w:t>Zanichelli, A.</w:t>
            </w:r>
            <w:r w:rsidRPr="00E80EAA">
              <w:rPr>
                <w:rFonts w:ascii="Verdana" w:hAnsi="Verdana" w:cs="Arial"/>
                <w:sz w:val="20"/>
                <w:szCs w:val="20"/>
                <w:vertAlign w:val="superscript"/>
                <w:lang w:val="en-US"/>
              </w:rPr>
              <w:t>+</w:t>
            </w:r>
            <w:r w:rsidRPr="004B569B">
              <w:rPr>
                <w:rFonts w:ascii="Verdana" w:hAnsi="Verdana" w:cs="Arial"/>
                <w:sz w:val="20"/>
                <w:szCs w:val="20"/>
                <w:lang w:val="en-US"/>
              </w:rPr>
              <w:t xml:space="preserve">, Longhurst, H. J., </w:t>
            </w:r>
            <w:r w:rsidRPr="004B569B">
              <w:rPr>
                <w:rFonts w:ascii="Verdana" w:hAnsi="Verdana" w:cs="Arial"/>
                <w:b/>
                <w:sz w:val="20"/>
                <w:szCs w:val="20"/>
                <w:lang w:val="en-US"/>
              </w:rPr>
              <w:t>Maurer, M.</w:t>
            </w:r>
            <w:r w:rsidRPr="002F6389">
              <w:rPr>
                <w:rFonts w:ascii="Verdana" w:hAnsi="Verdana" w:cs="Arial"/>
                <w:sz w:val="20"/>
                <w:szCs w:val="20"/>
                <w:lang w:val="en-US"/>
              </w:rPr>
              <w:t xml:space="preserve">, Bouillet, L., Aberer, W., Fabien, V., Andresen, I., and Caballero, </w:t>
            </w:r>
            <w:r>
              <w:rPr>
                <w:rFonts w:ascii="Verdana" w:hAnsi="Verdana" w:cs="Arial"/>
                <w:sz w:val="20"/>
                <w:szCs w:val="20"/>
                <w:lang w:val="en-US"/>
              </w:rPr>
              <w:t>T.: Misdiagnosis trends in patients with hereditary angioedema from the real-world clinical setting.</w:t>
            </w:r>
            <w:r>
              <w:rPr>
                <w:rFonts w:ascii="Verdana" w:hAnsi="Verdana" w:cs="Arial"/>
                <w:i/>
                <w:sz w:val="20"/>
                <w:szCs w:val="20"/>
                <w:lang w:val="en-US"/>
              </w:rPr>
              <w:t xml:space="preserve"> Ann. Allergy Asthma Immunol.</w:t>
            </w:r>
            <w:r w:rsidRPr="000A2EA4">
              <w:rPr>
                <w:rFonts w:ascii="Verdana" w:hAnsi="Verdana"/>
                <w:sz w:val="20"/>
                <w:szCs w:val="20"/>
                <w:lang w:val="en-GB"/>
              </w:rPr>
              <w:t xml:space="preserve"> 201</w:t>
            </w:r>
            <w:r>
              <w:rPr>
                <w:rFonts w:ascii="Verdana" w:hAnsi="Verdana"/>
                <w:sz w:val="20"/>
                <w:szCs w:val="20"/>
                <w:lang w:val="en-GB"/>
              </w:rPr>
              <w:t>6</w:t>
            </w:r>
            <w:r w:rsidRPr="000A2EA4">
              <w:rPr>
                <w:rFonts w:ascii="Verdana" w:hAnsi="Verdana"/>
                <w:sz w:val="20"/>
                <w:szCs w:val="20"/>
                <w:lang w:val="en-GB"/>
              </w:rPr>
              <w:t>:</w:t>
            </w:r>
            <w:r>
              <w:rPr>
                <w:rFonts w:ascii="Verdana" w:hAnsi="Verdana"/>
                <w:sz w:val="20"/>
                <w:szCs w:val="20"/>
                <w:lang w:val="en-GB"/>
              </w:rPr>
              <w:t xml:space="preserve"> 117; 394-398</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3.72</w:t>
            </w:r>
          </w:p>
        </w:tc>
      </w:tr>
      <w:tr w:rsidR="00617913" w:rsidRPr="00014E39" w14:paraId="5B1435BB" w14:textId="77777777" w:rsidTr="00D24651">
        <w:tc>
          <w:tcPr>
            <w:tcW w:w="727" w:type="dxa"/>
            <w:shd w:val="clear" w:color="auto" w:fill="auto"/>
          </w:tcPr>
          <w:p w14:paraId="5E0C9E15" w14:textId="6CAFAB6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E3566">
              <w:rPr>
                <w:rFonts w:ascii="Verdana" w:hAnsi="Verdana"/>
                <w:sz w:val="20"/>
                <w:szCs w:val="20"/>
                <w:lang w:val="en-US"/>
              </w:rPr>
              <w:t>24</w:t>
            </w:r>
            <w:r>
              <w:rPr>
                <w:rFonts w:ascii="Verdana" w:hAnsi="Verdana"/>
                <w:sz w:val="20"/>
                <w:szCs w:val="20"/>
                <w:lang w:val="en-US"/>
              </w:rPr>
              <w:t>3</w:t>
            </w:r>
            <w:r w:rsidRPr="009E3566">
              <w:rPr>
                <w:rFonts w:ascii="Verdana" w:hAnsi="Verdana"/>
                <w:sz w:val="20"/>
                <w:szCs w:val="20"/>
                <w:lang w:val="en-US"/>
              </w:rPr>
              <w:t>.</w:t>
            </w:r>
          </w:p>
        </w:tc>
        <w:tc>
          <w:tcPr>
            <w:tcW w:w="8441" w:type="dxa"/>
            <w:shd w:val="clear" w:color="auto" w:fill="auto"/>
          </w:tcPr>
          <w:p w14:paraId="25196A6A" w14:textId="0A0EF418"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E3566">
              <w:rPr>
                <w:rFonts w:ascii="Verdana" w:hAnsi="Verdana" w:cs="Arial"/>
                <w:sz w:val="20"/>
                <w:szCs w:val="20"/>
                <w:lang w:val="en-US"/>
              </w:rPr>
              <w:t>Siebenhaar, F., Melde, A., Magerl, M., Zuberbier, T., Church, M. K.</w:t>
            </w:r>
            <w:r w:rsidRPr="00E80EAA">
              <w:rPr>
                <w:rFonts w:ascii="Verdana" w:hAnsi="Verdana" w:cs="Arial"/>
                <w:sz w:val="20"/>
                <w:szCs w:val="20"/>
                <w:vertAlign w:val="superscript"/>
                <w:lang w:val="en-US"/>
              </w:rPr>
              <w:t>+</w:t>
            </w:r>
            <w:r w:rsidRPr="009E3566">
              <w:rPr>
                <w:rFonts w:ascii="Verdana" w:hAnsi="Verdana" w:cs="Arial"/>
                <w:sz w:val="20"/>
                <w:szCs w:val="20"/>
                <w:lang w:val="en-US"/>
              </w:rPr>
              <w:t xml:space="preserve">, and </w:t>
            </w:r>
            <w:r w:rsidRPr="009E3566">
              <w:rPr>
                <w:rFonts w:ascii="Verdana" w:hAnsi="Verdana" w:cs="Arial"/>
                <w:b/>
                <w:sz w:val="20"/>
                <w:szCs w:val="20"/>
                <w:lang w:val="en-US"/>
              </w:rPr>
              <w:t>Maurer, M.</w:t>
            </w:r>
            <w:r w:rsidRPr="009E3566">
              <w:rPr>
                <w:rFonts w:ascii="Verdana" w:hAnsi="Verdana" w:cs="Arial"/>
                <w:sz w:val="20"/>
                <w:szCs w:val="20"/>
                <w:lang w:val="en-US"/>
              </w:rPr>
              <w:t xml:space="preserve">: Histamine intolerance in </w:t>
            </w:r>
            <w:r w:rsidRPr="00902885">
              <w:rPr>
                <w:rFonts w:ascii="Verdana" w:hAnsi="Verdana" w:cs="Arial"/>
                <w:sz w:val="20"/>
                <w:szCs w:val="20"/>
                <w:lang w:val="en-US"/>
              </w:rPr>
              <w:t>pa</w:t>
            </w:r>
            <w:r w:rsidRPr="00943E51">
              <w:rPr>
                <w:rFonts w:ascii="Verdana" w:hAnsi="Verdana" w:cs="Arial"/>
                <w:sz w:val="20"/>
                <w:szCs w:val="20"/>
                <w:lang w:val="en-US"/>
              </w:rPr>
              <w:t xml:space="preserve">tients with chronic spontaneous urticaria.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6</w:t>
            </w:r>
            <w:r w:rsidRPr="00B76DD9">
              <w:rPr>
                <w:rFonts w:ascii="Verdana" w:hAnsi="Verdana"/>
                <w:sz w:val="20"/>
                <w:szCs w:val="20"/>
                <w:lang w:val="en-US"/>
              </w:rPr>
              <w:t>:</w:t>
            </w:r>
            <w:r>
              <w:rPr>
                <w:rFonts w:ascii="Verdana" w:hAnsi="Verdana"/>
                <w:sz w:val="20"/>
                <w:szCs w:val="20"/>
                <w:lang w:val="en-US"/>
              </w:rPr>
              <w:t xml:space="preserve"> 30; 1774-1777. IF: 3.52</w:t>
            </w:r>
          </w:p>
        </w:tc>
      </w:tr>
      <w:tr w:rsidR="00617913" w:rsidRPr="00620EE6" w14:paraId="3302367C" w14:textId="77777777" w:rsidTr="00D24651">
        <w:tc>
          <w:tcPr>
            <w:tcW w:w="727" w:type="dxa"/>
            <w:shd w:val="clear" w:color="auto" w:fill="auto"/>
          </w:tcPr>
          <w:p w14:paraId="0F48AF76" w14:textId="5913E3A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242.</w:t>
            </w:r>
          </w:p>
        </w:tc>
        <w:tc>
          <w:tcPr>
            <w:tcW w:w="8441" w:type="dxa"/>
            <w:shd w:val="clear" w:color="auto" w:fill="auto"/>
          </w:tcPr>
          <w:p w14:paraId="727FFC62" w14:textId="3ACA9EE6"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6B3DDE">
              <w:rPr>
                <w:rFonts w:ascii="Verdana" w:hAnsi="Verdana"/>
                <w:sz w:val="20"/>
                <w:szCs w:val="20"/>
                <w:lang w:val="en-US"/>
              </w:rPr>
              <w:t>Zhao, Z.</w:t>
            </w:r>
            <w:r w:rsidRPr="004957BC">
              <w:rPr>
                <w:rStyle w:val="Seitenzahl"/>
                <w:rFonts w:ascii="Verdana" w:hAnsi="Verdana"/>
                <w:sz w:val="20"/>
                <w:szCs w:val="20"/>
                <w:vertAlign w:val="superscript"/>
                <w:lang w:val="en-GB"/>
              </w:rPr>
              <w:t>*</w:t>
            </w:r>
            <w:r w:rsidRPr="006B3DDE">
              <w:rPr>
                <w:rFonts w:ascii="Verdana" w:hAnsi="Verdana"/>
                <w:sz w:val="20"/>
                <w:szCs w:val="20"/>
                <w:lang w:val="en-US"/>
              </w:rPr>
              <w:t>, Ji, C.</w:t>
            </w:r>
            <w:r w:rsidRPr="004957BC">
              <w:rPr>
                <w:rStyle w:val="Seitenzahl"/>
                <w:rFonts w:ascii="Verdana" w:hAnsi="Verdana"/>
                <w:sz w:val="20"/>
                <w:szCs w:val="20"/>
                <w:vertAlign w:val="superscript"/>
                <w:lang w:val="en-GB"/>
              </w:rPr>
              <w:t>*</w:t>
            </w:r>
            <w:r w:rsidRPr="006B3DDE">
              <w:rPr>
                <w:rFonts w:ascii="Verdana" w:hAnsi="Verdana"/>
                <w:sz w:val="20"/>
                <w:szCs w:val="20"/>
                <w:lang w:val="en-US"/>
              </w:rPr>
              <w:t>, Yu, W.</w:t>
            </w:r>
            <w:r w:rsidRPr="004957BC">
              <w:rPr>
                <w:rStyle w:val="Seitenzahl"/>
                <w:rFonts w:ascii="Verdana" w:hAnsi="Verdana"/>
                <w:sz w:val="20"/>
                <w:szCs w:val="20"/>
                <w:vertAlign w:val="superscript"/>
                <w:lang w:val="en-GB"/>
              </w:rPr>
              <w:t>*</w:t>
            </w:r>
            <w:r w:rsidRPr="006B3DDE">
              <w:rPr>
                <w:rFonts w:ascii="Verdana" w:hAnsi="Verdana"/>
                <w:sz w:val="20"/>
                <w:szCs w:val="20"/>
                <w:lang w:val="en-US"/>
              </w:rPr>
              <w:t>, Meng, L., Hawro, T., Wei, J. F.</w:t>
            </w:r>
            <w:r w:rsidRPr="00E80EAA">
              <w:rPr>
                <w:rFonts w:ascii="Verdana" w:hAnsi="Verdana" w:cs="Arial"/>
                <w:sz w:val="20"/>
                <w:szCs w:val="20"/>
                <w:vertAlign w:val="superscript"/>
                <w:lang w:val="en-US"/>
              </w:rPr>
              <w:t>+</w:t>
            </w:r>
            <w:r w:rsidRPr="006B3DDE">
              <w:rPr>
                <w:rFonts w:ascii="Verdana" w:hAnsi="Verdana"/>
                <w:sz w:val="20"/>
                <w:szCs w:val="20"/>
                <w:lang w:val="en-US"/>
              </w:rPr>
              <w:t xml:space="preserve">, and </w:t>
            </w:r>
            <w:r w:rsidRPr="006B3DDE">
              <w:rPr>
                <w:rFonts w:ascii="Verdana" w:hAnsi="Verdana"/>
                <w:b/>
                <w:sz w:val="20"/>
                <w:szCs w:val="20"/>
                <w:lang w:val="en-US"/>
              </w:rPr>
              <w:t>Maurer, M.</w:t>
            </w:r>
            <w:r w:rsidRPr="006B3DDE">
              <w:rPr>
                <w:rFonts w:ascii="Verdana" w:hAnsi="Verdana"/>
                <w:sz w:val="20"/>
                <w:szCs w:val="20"/>
                <w:lang w:val="en-US"/>
              </w:rPr>
              <w:t xml:space="preserve">: Omalizumab for the treatment of chronic spontaneous urticaria: a meta-analysis of randomized clinical trials. </w:t>
            </w:r>
            <w:r w:rsidRPr="00AC1464">
              <w:rPr>
                <w:rFonts w:ascii="Verdana" w:hAnsi="Verdana"/>
                <w:i/>
                <w:sz w:val="20"/>
                <w:szCs w:val="20"/>
                <w:lang w:val="en-US"/>
              </w:rPr>
              <w:t>J. Allergy Clin. Immunol</w:t>
            </w:r>
            <w:r w:rsidRPr="006B3DDE">
              <w:rPr>
                <w:rFonts w:ascii="Verdana" w:hAnsi="Verdana"/>
                <w:sz w:val="20"/>
                <w:szCs w:val="20"/>
                <w:lang w:val="en-US"/>
              </w:rPr>
              <w:t xml:space="preserve">. </w:t>
            </w:r>
            <w:r w:rsidRPr="00AC1464">
              <w:rPr>
                <w:rFonts w:ascii="Verdana" w:hAnsi="Verdana"/>
                <w:sz w:val="20"/>
                <w:szCs w:val="20"/>
                <w:lang w:val="en-US"/>
              </w:rPr>
              <w:t>2016: 137; 1742-1750. IF:</w:t>
            </w:r>
            <w:r w:rsidRPr="006B3DDE">
              <w:rPr>
                <w:rFonts w:ascii="Verdana" w:hAnsi="Verdana"/>
                <w:sz w:val="20"/>
                <w:szCs w:val="20"/>
                <w:lang w:val="en-US"/>
              </w:rPr>
              <w:t xml:space="preserve"> 13.08</w:t>
            </w:r>
          </w:p>
        </w:tc>
      </w:tr>
      <w:tr w:rsidR="00617913" w:rsidRPr="00A37690" w14:paraId="015C80D9" w14:textId="77777777" w:rsidTr="00D24651">
        <w:tc>
          <w:tcPr>
            <w:tcW w:w="727" w:type="dxa"/>
            <w:shd w:val="clear" w:color="auto" w:fill="auto"/>
          </w:tcPr>
          <w:p w14:paraId="3B21C6B6" w14:textId="20CD6CD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241</w:t>
            </w:r>
            <w:r w:rsidRPr="00EC3ED2">
              <w:rPr>
                <w:rFonts w:ascii="Verdana" w:hAnsi="Verdana"/>
                <w:sz w:val="20"/>
                <w:szCs w:val="20"/>
                <w:lang w:val="en-US"/>
              </w:rPr>
              <w:t>.</w:t>
            </w:r>
          </w:p>
        </w:tc>
        <w:tc>
          <w:tcPr>
            <w:tcW w:w="8441" w:type="dxa"/>
            <w:shd w:val="clear" w:color="auto" w:fill="auto"/>
          </w:tcPr>
          <w:p w14:paraId="19D0FBE7" w14:textId="605F6D91"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EC3ED2">
              <w:rPr>
                <w:rFonts w:ascii="Verdana" w:hAnsi="Verdana" w:cs="Arial"/>
                <w:sz w:val="20"/>
                <w:szCs w:val="20"/>
                <w:lang w:val="en-US"/>
              </w:rPr>
              <w:t>Magerl, M., Altrichter, S., Borzova, E., Gim</w:t>
            </w:r>
            <w:r w:rsidRPr="00943E51">
              <w:rPr>
                <w:rFonts w:ascii="Verdana" w:hAnsi="Verdana" w:cs="Arial"/>
                <w:sz w:val="20"/>
                <w:szCs w:val="20"/>
                <w:lang w:val="en-US"/>
              </w:rPr>
              <w:t>énez-Arnau, A.,</w:t>
            </w:r>
            <w:r w:rsidRPr="00EC3ED2">
              <w:rPr>
                <w:rFonts w:ascii="Verdana" w:hAnsi="Verdana" w:cs="Arial"/>
                <w:sz w:val="20"/>
                <w:szCs w:val="20"/>
                <w:lang w:val="en-US"/>
              </w:rPr>
              <w:t xml:space="preserve"> Grattan, C. E. H., Lawlor, F., Mathelier-Fusade, P.</w:t>
            </w:r>
            <w:r w:rsidRPr="00120B6B">
              <w:rPr>
                <w:rFonts w:ascii="Verdana" w:hAnsi="Verdana" w:cs="Arial"/>
                <w:sz w:val="20"/>
                <w:szCs w:val="20"/>
                <w:lang w:val="en-US"/>
              </w:rPr>
              <w:t xml:space="preserve">, Meshkova, R. Y., Zuberbier, T., Metz, M., and </w:t>
            </w:r>
            <w:r w:rsidRPr="00943E51">
              <w:rPr>
                <w:rFonts w:ascii="Verdana" w:hAnsi="Verdana" w:cs="Arial"/>
                <w:b/>
                <w:sz w:val="20"/>
                <w:szCs w:val="20"/>
                <w:lang w:val="en-US"/>
              </w:rPr>
              <w:t>Maurer, M.</w:t>
            </w:r>
            <w:r w:rsidRPr="00E80EAA">
              <w:rPr>
                <w:rFonts w:ascii="Verdana" w:hAnsi="Verdana" w:cs="Arial"/>
                <w:sz w:val="20"/>
                <w:szCs w:val="20"/>
                <w:vertAlign w:val="superscript"/>
                <w:lang w:val="en-US"/>
              </w:rPr>
              <w:t>+</w:t>
            </w:r>
            <w:r w:rsidRPr="00943E51">
              <w:rPr>
                <w:rFonts w:ascii="Verdana" w:hAnsi="Verdana" w:cs="Arial"/>
                <w:sz w:val="20"/>
                <w:szCs w:val="20"/>
                <w:lang w:val="en-US"/>
              </w:rPr>
              <w:t>: The definition, diagnostic testing and management of chronic inducible urticarias –</w:t>
            </w:r>
            <w:r>
              <w:rPr>
                <w:rFonts w:ascii="Verdana" w:hAnsi="Verdana" w:cs="Arial"/>
                <w:sz w:val="20"/>
                <w:szCs w:val="20"/>
                <w:lang w:val="en-US"/>
              </w:rPr>
              <w:t>The EAACI/GA²LEN/EDF/UNEV 2016 consensus panel recommendations 2016 update and revision.</w:t>
            </w:r>
            <w:r>
              <w:rPr>
                <w:rFonts w:ascii="Verdana" w:hAnsi="Verdana" w:cs="Arial"/>
                <w:i/>
                <w:sz w:val="20"/>
                <w:szCs w:val="20"/>
                <w:lang w:val="en-US"/>
              </w:rPr>
              <w:t xml:space="preserve"> Allergy</w:t>
            </w:r>
            <w:r>
              <w:rPr>
                <w:rFonts w:ascii="Verdana" w:hAnsi="Verdana" w:cs="Arial"/>
                <w:sz w:val="20"/>
                <w:szCs w:val="20"/>
                <w:lang w:val="en-US"/>
              </w:rPr>
              <w:t xml:space="preserve"> 2016: 71; 780-802</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7.36</w:t>
            </w:r>
          </w:p>
        </w:tc>
      </w:tr>
      <w:tr w:rsidR="00617913" w:rsidRPr="00A37690" w14:paraId="4C6416B0" w14:textId="77777777" w:rsidTr="00D24651">
        <w:tc>
          <w:tcPr>
            <w:tcW w:w="727" w:type="dxa"/>
            <w:shd w:val="clear" w:color="auto" w:fill="auto"/>
          </w:tcPr>
          <w:p w14:paraId="4FF55480" w14:textId="0937257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240.</w:t>
            </w:r>
          </w:p>
        </w:tc>
        <w:tc>
          <w:tcPr>
            <w:tcW w:w="8441" w:type="dxa"/>
            <w:shd w:val="clear" w:color="auto" w:fill="auto"/>
          </w:tcPr>
          <w:p w14:paraId="11B79F39" w14:textId="003222D2"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614B6C">
              <w:rPr>
                <w:rFonts w:ascii="Verdana" w:hAnsi="Verdana"/>
                <w:sz w:val="20"/>
                <w:szCs w:val="20"/>
                <w:lang w:val="en-US"/>
              </w:rPr>
              <w:t>Siebenhaar, F.</w:t>
            </w:r>
            <w:r w:rsidRPr="00E80EAA">
              <w:rPr>
                <w:rFonts w:ascii="Verdana" w:hAnsi="Verdana" w:cs="Arial"/>
                <w:sz w:val="20"/>
                <w:szCs w:val="20"/>
                <w:vertAlign w:val="superscript"/>
                <w:lang w:val="en-US"/>
              </w:rPr>
              <w:t>+</w:t>
            </w:r>
            <w:r w:rsidRPr="00614B6C">
              <w:rPr>
                <w:rFonts w:ascii="Verdana" w:hAnsi="Verdana"/>
                <w:sz w:val="20"/>
                <w:szCs w:val="20"/>
                <w:lang w:val="en-US"/>
              </w:rPr>
              <w:t>, von Tschirnhaus, E.,</w:t>
            </w:r>
            <w:r w:rsidRPr="00893FD9">
              <w:rPr>
                <w:rFonts w:ascii="Verdana" w:hAnsi="Verdana"/>
                <w:sz w:val="20"/>
                <w:szCs w:val="20"/>
                <w:lang w:val="en-US"/>
              </w:rPr>
              <w:t xml:space="preserve"> Hartmann, K., Rabenhorst, A., Staubach, P., Peveling-Oberhag, A., Wagner, N., Martus, P., Carter, M. C., Metcalfe, D. D., Church, M. K., </w:t>
            </w:r>
            <w:r w:rsidRPr="00893FD9">
              <w:rPr>
                <w:rFonts w:ascii="Verdana" w:hAnsi="Verdana"/>
                <w:b/>
                <w:sz w:val="20"/>
                <w:szCs w:val="20"/>
                <w:lang w:val="en-US"/>
              </w:rPr>
              <w:t>Maurer, M.</w:t>
            </w:r>
            <w:r w:rsidRPr="00893FD9">
              <w:rPr>
                <w:rFonts w:ascii="Verdana" w:hAnsi="Verdana"/>
                <w:sz w:val="20"/>
                <w:szCs w:val="20"/>
                <w:lang w:val="en-US"/>
              </w:rPr>
              <w:t>, and Weller, K.: Development and Validation of the Mastocytosis Quality of Life questionnaire: MC-QoL</w:t>
            </w:r>
            <w:r>
              <w:rPr>
                <w:rFonts w:ascii="Verdana" w:hAnsi="Verdana"/>
                <w:sz w:val="20"/>
                <w:szCs w:val="20"/>
                <w:lang w:val="en-US"/>
              </w:rPr>
              <w:t xml:space="preserve">. </w:t>
            </w:r>
            <w:r>
              <w:rPr>
                <w:rFonts w:ascii="Verdana" w:hAnsi="Verdana" w:cs="Arial"/>
                <w:i/>
                <w:sz w:val="20"/>
                <w:szCs w:val="20"/>
                <w:lang w:val="en-US"/>
              </w:rPr>
              <w:t>Allergy</w:t>
            </w:r>
            <w:r>
              <w:rPr>
                <w:rFonts w:ascii="Verdana" w:hAnsi="Verdana" w:cs="Arial"/>
                <w:sz w:val="20"/>
                <w:szCs w:val="20"/>
                <w:lang w:val="en-US"/>
              </w:rPr>
              <w:t xml:space="preserve"> 2016: 71; 869-877</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7.36</w:t>
            </w:r>
          </w:p>
        </w:tc>
      </w:tr>
      <w:tr w:rsidR="00617913" w:rsidRPr="00A37690" w14:paraId="03CF6C7D" w14:textId="77777777" w:rsidTr="00D24651">
        <w:tc>
          <w:tcPr>
            <w:tcW w:w="727" w:type="dxa"/>
            <w:shd w:val="clear" w:color="auto" w:fill="auto"/>
          </w:tcPr>
          <w:p w14:paraId="70335FA7" w14:textId="6EE60AA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239.</w:t>
            </w:r>
          </w:p>
        </w:tc>
        <w:tc>
          <w:tcPr>
            <w:tcW w:w="8441" w:type="dxa"/>
            <w:shd w:val="clear" w:color="auto" w:fill="auto"/>
          </w:tcPr>
          <w:p w14:paraId="7DE98CE7" w14:textId="5A890EB0"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30A37">
              <w:rPr>
                <w:rFonts w:ascii="Verdana" w:hAnsi="Verdana" w:cs="Arial"/>
                <w:b/>
                <w:sz w:val="20"/>
                <w:szCs w:val="20"/>
                <w:lang w:val="en-US"/>
              </w:rPr>
              <w:t>Maurer, M.</w:t>
            </w:r>
            <w:r w:rsidRPr="00E80EAA">
              <w:rPr>
                <w:rFonts w:ascii="Verdana" w:hAnsi="Verdana" w:cs="Arial"/>
                <w:sz w:val="20"/>
                <w:szCs w:val="20"/>
                <w:vertAlign w:val="superscript"/>
                <w:lang w:val="en-US"/>
              </w:rPr>
              <w:t>+</w:t>
            </w:r>
            <w:r w:rsidRPr="00957BD7">
              <w:rPr>
                <w:rFonts w:ascii="Verdana" w:hAnsi="Verdana" w:cs="Arial"/>
                <w:sz w:val="20"/>
                <w:szCs w:val="20"/>
                <w:lang w:val="en-US"/>
              </w:rPr>
              <w:t>,</w:t>
            </w:r>
            <w:r w:rsidRPr="00930A37">
              <w:rPr>
                <w:rFonts w:ascii="Verdana" w:hAnsi="Verdana" w:cs="Arial"/>
                <w:sz w:val="20"/>
                <w:szCs w:val="20"/>
                <w:lang w:val="en-US"/>
              </w:rPr>
              <w:t xml:space="preserve"> Staubach, P., Raap, U., Richter-Huhn, G., Baier-Ebert, M., and Chapman-Rothe, N.:</w:t>
            </w:r>
            <w:r>
              <w:rPr>
                <w:rFonts w:ascii="Verdana" w:hAnsi="Verdana" w:cs="Arial"/>
                <w:sz w:val="20"/>
                <w:szCs w:val="20"/>
                <w:lang w:val="en-US"/>
              </w:rPr>
              <w:t xml:space="preserve"> </w:t>
            </w:r>
            <w:r w:rsidRPr="00930A37">
              <w:rPr>
                <w:rFonts w:ascii="Verdana" w:hAnsi="Verdana" w:cs="Arial"/>
                <w:sz w:val="20"/>
                <w:szCs w:val="20"/>
                <w:lang w:val="en-US"/>
              </w:rPr>
              <w:t>ATTENTUS</w:t>
            </w:r>
            <w:r>
              <w:rPr>
                <w:rFonts w:ascii="Verdana" w:hAnsi="Verdana" w:cs="Arial"/>
                <w:sz w:val="20"/>
                <w:szCs w:val="20"/>
                <w:lang w:val="en-US"/>
              </w:rPr>
              <w:t xml:space="preserve">, a German survey of chronic urticaria patients highlightening the burden of disease, unmet needs and real-life clinical practice. </w:t>
            </w:r>
            <w:r>
              <w:rPr>
                <w:rFonts w:ascii="Verdana" w:hAnsi="Verdana"/>
                <w:i/>
                <w:sz w:val="20"/>
                <w:szCs w:val="20"/>
                <w:lang w:val="en-US"/>
              </w:rPr>
              <w:t>Brit. J. Dermatol</w:t>
            </w:r>
            <w:r>
              <w:rPr>
                <w:rFonts w:ascii="Verdana" w:hAnsi="Verdana"/>
                <w:sz w:val="20"/>
                <w:szCs w:val="20"/>
                <w:lang w:val="en-US"/>
              </w:rPr>
              <w:t xml:space="preserve">. 2016: 174; 892-894. </w:t>
            </w:r>
            <w:r w:rsidRPr="0090336F">
              <w:rPr>
                <w:rFonts w:ascii="Verdana" w:hAnsi="Verdana"/>
                <w:sz w:val="20"/>
                <w:szCs w:val="20"/>
                <w:lang w:val="en-GB"/>
              </w:rPr>
              <w:t xml:space="preserve">IF: </w:t>
            </w:r>
            <w:r>
              <w:rPr>
                <w:rFonts w:ascii="Verdana" w:hAnsi="Verdana"/>
                <w:sz w:val="20"/>
                <w:szCs w:val="20"/>
                <w:lang w:val="en-GB"/>
              </w:rPr>
              <w:t>4.70</w:t>
            </w:r>
          </w:p>
        </w:tc>
      </w:tr>
      <w:tr w:rsidR="00617913" w:rsidRPr="00A37690" w14:paraId="6010E0E8" w14:textId="77777777" w:rsidTr="00D24651">
        <w:tc>
          <w:tcPr>
            <w:tcW w:w="727" w:type="dxa"/>
            <w:shd w:val="clear" w:color="auto" w:fill="auto"/>
          </w:tcPr>
          <w:p w14:paraId="14C961D1" w14:textId="7E139656"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238.</w:t>
            </w:r>
          </w:p>
        </w:tc>
        <w:tc>
          <w:tcPr>
            <w:tcW w:w="8441" w:type="dxa"/>
            <w:shd w:val="clear" w:color="auto" w:fill="auto"/>
          </w:tcPr>
          <w:p w14:paraId="0CBA3F09" w14:textId="7D34AD82"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C152F9">
              <w:rPr>
                <w:rFonts w:ascii="Verdana" w:hAnsi="Verdana"/>
                <w:sz w:val="20"/>
                <w:szCs w:val="20"/>
                <w:lang w:val="en-US"/>
              </w:rPr>
              <w:t xml:space="preserve">Weller, K., Krüger, R., </w:t>
            </w:r>
            <w:r w:rsidRPr="00C152F9">
              <w:rPr>
                <w:rFonts w:ascii="Verdana" w:hAnsi="Verdana"/>
                <w:b/>
                <w:sz w:val="20"/>
                <w:szCs w:val="20"/>
                <w:lang w:val="en-US"/>
              </w:rPr>
              <w:t>Maurer, M.</w:t>
            </w:r>
            <w:r w:rsidRPr="003850CD">
              <w:rPr>
                <w:rFonts w:ascii="Verdana" w:hAnsi="Verdana"/>
                <w:sz w:val="20"/>
                <w:szCs w:val="20"/>
                <w:lang w:val="en-US"/>
              </w:rPr>
              <w:t>, and Magerl, M.</w:t>
            </w:r>
            <w:r w:rsidRPr="00E80EAA">
              <w:rPr>
                <w:rFonts w:ascii="Verdana" w:hAnsi="Verdana" w:cs="Arial"/>
                <w:sz w:val="20"/>
                <w:szCs w:val="20"/>
                <w:vertAlign w:val="superscript"/>
                <w:lang w:val="en-US"/>
              </w:rPr>
              <w:t>+</w:t>
            </w:r>
            <w:r w:rsidRPr="003850CD">
              <w:rPr>
                <w:rFonts w:ascii="Verdana" w:hAnsi="Verdana"/>
                <w:sz w:val="20"/>
                <w:szCs w:val="20"/>
                <w:lang w:val="en-US"/>
              </w:rPr>
              <w:t>:</w:t>
            </w:r>
            <w:r>
              <w:rPr>
                <w:rFonts w:ascii="Verdana" w:hAnsi="Verdana"/>
                <w:sz w:val="20"/>
                <w:szCs w:val="20"/>
                <w:lang w:val="en-US"/>
              </w:rPr>
              <w:t xml:space="preserve"> Subcutaneous self-injections of C1 inhibitor: an effective and safe treatment in a patient with hereditary angioedema. </w:t>
            </w:r>
            <w:r>
              <w:rPr>
                <w:rFonts w:ascii="Verdana" w:hAnsi="Verdana"/>
                <w:i/>
                <w:sz w:val="20"/>
                <w:szCs w:val="20"/>
                <w:lang w:val="en-US"/>
              </w:rPr>
              <w:t>Clin. Exp. Dermatol.</w:t>
            </w:r>
            <w:r>
              <w:rPr>
                <w:rFonts w:ascii="Verdana" w:hAnsi="Verdana"/>
                <w:sz w:val="20"/>
                <w:szCs w:val="20"/>
                <w:lang w:val="en-US"/>
              </w:rPr>
              <w:t xml:space="preserve"> 2016: 41; 91-93</w:t>
            </w:r>
            <w:r>
              <w:rPr>
                <w:rFonts w:ascii="Verdana" w:hAnsi="Verdana"/>
                <w:i/>
                <w:sz w:val="20"/>
                <w:szCs w:val="20"/>
                <w:lang w:val="en-US"/>
              </w:rPr>
              <w:t>.</w:t>
            </w:r>
            <w:r>
              <w:rPr>
                <w:rFonts w:ascii="Verdana" w:hAnsi="Verdana"/>
                <w:sz w:val="20"/>
                <w:szCs w:val="20"/>
                <w:lang w:val="en-GB"/>
              </w:rPr>
              <w:t xml:space="preserve"> IF: 1.58</w:t>
            </w:r>
          </w:p>
        </w:tc>
      </w:tr>
      <w:tr w:rsidR="00617913" w:rsidRPr="00A37690" w14:paraId="2649C9E7" w14:textId="77777777" w:rsidTr="00D24651">
        <w:tc>
          <w:tcPr>
            <w:tcW w:w="727" w:type="dxa"/>
            <w:shd w:val="clear" w:color="auto" w:fill="auto"/>
          </w:tcPr>
          <w:p w14:paraId="1E7171AC" w14:textId="29C053DE"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237.</w:t>
            </w:r>
          </w:p>
        </w:tc>
        <w:tc>
          <w:tcPr>
            <w:tcW w:w="8441" w:type="dxa"/>
            <w:shd w:val="clear" w:color="auto" w:fill="auto"/>
          </w:tcPr>
          <w:p w14:paraId="0122920E" w14:textId="5E742241"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871EB">
              <w:rPr>
                <w:rFonts w:ascii="Verdana" w:hAnsi="Verdana"/>
                <w:sz w:val="20"/>
                <w:szCs w:val="20"/>
                <w:lang w:val="en-US"/>
              </w:rPr>
              <w:t>Altrichter, S., Hawro, T., Hä</w:t>
            </w:r>
            <w:r w:rsidRPr="00AC2F17">
              <w:rPr>
                <w:rFonts w:ascii="Verdana" w:hAnsi="Verdana"/>
                <w:sz w:val="20"/>
                <w:szCs w:val="20"/>
                <w:lang w:val="en-US"/>
              </w:rPr>
              <w:t xml:space="preserve">nel, K., Czaja, K., Lüscher, B., </w:t>
            </w:r>
            <w:r w:rsidRPr="003A787D">
              <w:rPr>
                <w:rFonts w:ascii="Verdana" w:hAnsi="Verdana"/>
                <w:b/>
                <w:sz w:val="20"/>
                <w:szCs w:val="20"/>
                <w:lang w:val="en-US"/>
              </w:rPr>
              <w:t>Maurer, M.</w:t>
            </w:r>
            <w:r w:rsidRPr="00F871EB">
              <w:rPr>
                <w:rFonts w:ascii="Verdana" w:hAnsi="Verdana"/>
                <w:sz w:val="20"/>
                <w:szCs w:val="20"/>
                <w:lang w:val="en-US"/>
              </w:rPr>
              <w:t xml:space="preserve">, Church, M. </w:t>
            </w:r>
            <w:r>
              <w:rPr>
                <w:rFonts w:ascii="Verdana" w:hAnsi="Verdana"/>
                <w:sz w:val="20"/>
                <w:szCs w:val="20"/>
                <w:lang w:val="en-US"/>
              </w:rPr>
              <w:t>K.</w:t>
            </w:r>
            <w:r w:rsidRPr="00E80EAA">
              <w:rPr>
                <w:rFonts w:ascii="Verdana" w:hAnsi="Verdana" w:cs="Arial"/>
                <w:sz w:val="20"/>
                <w:szCs w:val="20"/>
                <w:vertAlign w:val="superscript"/>
                <w:lang w:val="en-US"/>
              </w:rPr>
              <w:t>+</w:t>
            </w:r>
            <w:r>
              <w:rPr>
                <w:rFonts w:ascii="Verdana" w:hAnsi="Verdana"/>
                <w:sz w:val="20"/>
                <w:szCs w:val="20"/>
                <w:lang w:val="en-US"/>
              </w:rPr>
              <w:t>, and Baron, J. M.: Successful omalizumab treatment in chronic spontaneous urticaria is associated with lowering of serum IL-31 levels.</w:t>
            </w:r>
            <w:r w:rsidRPr="00B76DD9">
              <w:rPr>
                <w:rFonts w:ascii="Verdana" w:hAnsi="Verdana"/>
                <w:sz w:val="20"/>
                <w:szCs w:val="20"/>
                <w:lang w:val="en-US"/>
              </w:rPr>
              <w:t xml:space="preserve">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6</w:t>
            </w:r>
            <w:r w:rsidRPr="00B76DD9">
              <w:rPr>
                <w:rFonts w:ascii="Verdana" w:hAnsi="Verdana"/>
                <w:sz w:val="20"/>
                <w:szCs w:val="20"/>
                <w:lang w:val="en-US"/>
              </w:rPr>
              <w:t>:</w:t>
            </w:r>
            <w:r>
              <w:rPr>
                <w:rFonts w:ascii="Verdana" w:hAnsi="Verdana"/>
                <w:sz w:val="20"/>
                <w:szCs w:val="20"/>
                <w:lang w:val="en-US"/>
              </w:rPr>
              <w:t xml:space="preserve"> 30; 454-455. IF: 3.52</w:t>
            </w:r>
          </w:p>
        </w:tc>
      </w:tr>
      <w:tr w:rsidR="00617913" w:rsidRPr="00A37690" w14:paraId="341A9955" w14:textId="77777777" w:rsidTr="00D24651">
        <w:tc>
          <w:tcPr>
            <w:tcW w:w="727" w:type="dxa"/>
            <w:shd w:val="clear" w:color="auto" w:fill="auto"/>
          </w:tcPr>
          <w:p w14:paraId="2CEC3B61" w14:textId="0383164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236.</w:t>
            </w:r>
          </w:p>
        </w:tc>
        <w:tc>
          <w:tcPr>
            <w:tcW w:w="8441" w:type="dxa"/>
            <w:shd w:val="clear" w:color="auto" w:fill="auto"/>
          </w:tcPr>
          <w:p w14:paraId="7DAEC077" w14:textId="5F6EB370"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E0FE5">
              <w:rPr>
                <w:rFonts w:ascii="Verdana" w:hAnsi="Verdana"/>
                <w:sz w:val="20"/>
                <w:szCs w:val="20"/>
                <w:lang w:val="en-US"/>
              </w:rPr>
              <w:t>Vadasz, Z.,</w:t>
            </w:r>
            <w:r w:rsidRPr="003A780F">
              <w:rPr>
                <w:rFonts w:ascii="Verdana" w:hAnsi="Verdana"/>
                <w:sz w:val="20"/>
                <w:szCs w:val="20"/>
                <w:lang w:val="en-US"/>
              </w:rPr>
              <w:t xml:space="preserve"> Kessel, A., Hershko, A. Y., </w:t>
            </w:r>
            <w:r w:rsidRPr="003A780F">
              <w:rPr>
                <w:rFonts w:ascii="Verdana" w:hAnsi="Verdana"/>
                <w:b/>
                <w:sz w:val="20"/>
                <w:szCs w:val="20"/>
                <w:lang w:val="en-US"/>
              </w:rPr>
              <w:t>Maurer, M.</w:t>
            </w:r>
            <w:r w:rsidRPr="003A780F">
              <w:rPr>
                <w:rFonts w:ascii="Verdana" w:hAnsi="Verdana"/>
                <w:sz w:val="20"/>
                <w:szCs w:val="20"/>
                <w:lang w:val="en-US"/>
              </w:rPr>
              <w:t>, and Toubi, E.</w:t>
            </w:r>
            <w:r w:rsidRPr="00E80EAA">
              <w:rPr>
                <w:rFonts w:ascii="Verdana" w:hAnsi="Verdana" w:cs="Arial"/>
                <w:sz w:val="20"/>
                <w:szCs w:val="20"/>
                <w:vertAlign w:val="superscript"/>
                <w:lang w:val="en-US"/>
              </w:rPr>
              <w:t>+</w:t>
            </w:r>
            <w:r w:rsidRPr="003A780F">
              <w:rPr>
                <w:rFonts w:ascii="Verdana" w:hAnsi="Verdana"/>
                <w:sz w:val="20"/>
                <w:szCs w:val="20"/>
                <w:lang w:val="en-US"/>
              </w:rPr>
              <w:t>:</w:t>
            </w:r>
            <w:r w:rsidRPr="005E0FE5">
              <w:rPr>
                <w:rFonts w:ascii="Verdana" w:hAnsi="Verdana"/>
                <w:sz w:val="20"/>
                <w:szCs w:val="20"/>
                <w:lang w:val="en-US"/>
              </w:rPr>
              <w:t xml:space="preserve"> Seasonal e</w:t>
            </w:r>
            <w:r w:rsidRPr="003A780F">
              <w:rPr>
                <w:rFonts w:ascii="Verdana" w:hAnsi="Verdana"/>
                <w:sz w:val="20"/>
                <w:szCs w:val="20"/>
                <w:lang w:val="en-US"/>
              </w:rPr>
              <w:t xml:space="preserve">xacerbation of </w:t>
            </w:r>
            <w:r>
              <w:rPr>
                <w:rFonts w:ascii="Verdana" w:hAnsi="Verdana"/>
                <w:sz w:val="20"/>
                <w:szCs w:val="20"/>
                <w:lang w:val="en-US"/>
              </w:rPr>
              <w:t xml:space="preserve">asthma is frequently associated with recurrent episodes of acute urticaria. </w:t>
            </w:r>
            <w:r>
              <w:rPr>
                <w:rFonts w:ascii="Verdana" w:hAnsi="Verdana"/>
                <w:i/>
                <w:sz w:val="20"/>
                <w:szCs w:val="20"/>
                <w:lang w:val="en-US"/>
              </w:rPr>
              <w:t>Int. Arch. Allergy Immunol</w:t>
            </w:r>
            <w:r>
              <w:rPr>
                <w:rFonts w:ascii="Verdana" w:hAnsi="Verdana"/>
                <w:sz w:val="20"/>
                <w:szCs w:val="20"/>
                <w:lang w:val="en-US"/>
              </w:rPr>
              <w:t xml:space="preserve">. 2016: 169; 263-266. </w:t>
            </w:r>
            <w:r w:rsidRPr="006F6459">
              <w:rPr>
                <w:rFonts w:ascii="Verdana" w:hAnsi="Verdana"/>
                <w:sz w:val="20"/>
                <w:szCs w:val="20"/>
                <w:lang w:val="en-US"/>
              </w:rPr>
              <w:t xml:space="preserve">IF: </w:t>
            </w:r>
            <w:r>
              <w:rPr>
                <w:rFonts w:ascii="Verdana" w:hAnsi="Verdana"/>
                <w:sz w:val="20"/>
                <w:szCs w:val="20"/>
                <w:lang w:val="en-US"/>
              </w:rPr>
              <w:t>2.72</w:t>
            </w:r>
          </w:p>
        </w:tc>
      </w:tr>
      <w:tr w:rsidR="00617913" w:rsidRPr="00A37690" w14:paraId="3C315859" w14:textId="77777777" w:rsidTr="00D24651">
        <w:tc>
          <w:tcPr>
            <w:tcW w:w="727" w:type="dxa"/>
            <w:shd w:val="clear" w:color="auto" w:fill="auto"/>
          </w:tcPr>
          <w:p w14:paraId="6C2A99AC" w14:textId="4B527AFF"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3A780F">
              <w:rPr>
                <w:rFonts w:ascii="Verdana" w:hAnsi="Verdana"/>
                <w:sz w:val="20"/>
                <w:szCs w:val="20"/>
                <w:lang w:val="en-US"/>
              </w:rPr>
              <w:t>235.</w:t>
            </w:r>
          </w:p>
        </w:tc>
        <w:tc>
          <w:tcPr>
            <w:tcW w:w="8441" w:type="dxa"/>
            <w:shd w:val="clear" w:color="auto" w:fill="auto"/>
          </w:tcPr>
          <w:p w14:paraId="39563B65" w14:textId="459C28C3"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E0FE5">
              <w:rPr>
                <w:rFonts w:ascii="Verdana" w:hAnsi="Verdana"/>
                <w:sz w:val="20"/>
                <w:szCs w:val="20"/>
                <w:lang w:val="en-US"/>
              </w:rPr>
              <w:t xml:space="preserve">Inami, A., Matsuda, R., Grobosch, T., Komamura, H., Takeda, K., Yamada, Y., Miyake, M., Hiraoka, K., </w:t>
            </w:r>
            <w:r w:rsidRPr="005E0FE5">
              <w:rPr>
                <w:rFonts w:ascii="Verdana" w:hAnsi="Verdana"/>
                <w:b/>
                <w:sz w:val="20"/>
                <w:szCs w:val="20"/>
                <w:lang w:val="en-US"/>
              </w:rPr>
              <w:t>Maurer, M.</w:t>
            </w:r>
            <w:r w:rsidRPr="005E0FE5">
              <w:rPr>
                <w:rFonts w:ascii="Verdana" w:hAnsi="Verdana"/>
                <w:sz w:val="20"/>
                <w:szCs w:val="20"/>
                <w:lang w:val="en-US"/>
              </w:rPr>
              <w:t xml:space="preserve">, Yanai, </w:t>
            </w:r>
            <w:r>
              <w:rPr>
                <w:rFonts w:ascii="Verdana" w:hAnsi="Verdana"/>
                <w:sz w:val="20"/>
                <w:szCs w:val="20"/>
                <w:lang w:val="en-US"/>
              </w:rPr>
              <w:t>K., and Tashiro, M.</w:t>
            </w:r>
            <w:r w:rsidRPr="00E80EAA">
              <w:rPr>
                <w:rFonts w:ascii="Verdana" w:hAnsi="Verdana" w:cs="Arial"/>
                <w:sz w:val="20"/>
                <w:szCs w:val="20"/>
                <w:vertAlign w:val="superscript"/>
                <w:lang w:val="en-US"/>
              </w:rPr>
              <w:t>+</w:t>
            </w:r>
            <w:r>
              <w:rPr>
                <w:rFonts w:ascii="Verdana" w:hAnsi="Verdana"/>
                <w:sz w:val="20"/>
                <w:szCs w:val="20"/>
                <w:lang w:val="en-US"/>
              </w:rPr>
              <w:t xml:space="preserve">: A simulated car-driving study on the effects of acute administration of levocetirizine, fexofenadine, and diphenhydramine in healthy Japanese volunteers. </w:t>
            </w:r>
            <w:r>
              <w:rPr>
                <w:rFonts w:ascii="Verdana" w:hAnsi="Verdana"/>
                <w:i/>
                <w:sz w:val="20"/>
                <w:szCs w:val="20"/>
                <w:lang w:val="en-US"/>
              </w:rPr>
              <w:t>Hum. Psychopharmacol. Clin. Exp.</w:t>
            </w:r>
            <w:r>
              <w:rPr>
                <w:rFonts w:ascii="Verdana" w:hAnsi="Verdana"/>
                <w:sz w:val="20"/>
                <w:szCs w:val="20"/>
                <w:lang w:val="en-US"/>
              </w:rPr>
              <w:t xml:space="preserve"> </w:t>
            </w:r>
            <w:r w:rsidRPr="00BC3B4C">
              <w:rPr>
                <w:rFonts w:ascii="Verdana" w:hAnsi="Verdana"/>
                <w:sz w:val="20"/>
                <w:szCs w:val="20"/>
                <w:lang w:val="en-US"/>
              </w:rPr>
              <w:t>2016:</w:t>
            </w:r>
            <w:r>
              <w:rPr>
                <w:rFonts w:ascii="Verdana" w:hAnsi="Verdana"/>
                <w:sz w:val="20"/>
                <w:szCs w:val="20"/>
                <w:lang w:val="en-US"/>
              </w:rPr>
              <w:t xml:space="preserve"> 31; 167-177</w:t>
            </w:r>
            <w:r w:rsidRPr="00BC3B4C">
              <w:rPr>
                <w:rFonts w:ascii="Verdana" w:hAnsi="Verdana"/>
                <w:sz w:val="20"/>
                <w:szCs w:val="20"/>
                <w:lang w:val="en-US"/>
              </w:rPr>
              <w:t xml:space="preserve">. IF: </w:t>
            </w:r>
            <w:r>
              <w:rPr>
                <w:rFonts w:ascii="Verdana" w:hAnsi="Verdana"/>
                <w:sz w:val="20"/>
                <w:szCs w:val="20"/>
                <w:lang w:val="en-US"/>
              </w:rPr>
              <w:t>2.21</w:t>
            </w:r>
          </w:p>
        </w:tc>
      </w:tr>
      <w:tr w:rsidR="00617913" w:rsidRPr="00A37690" w14:paraId="1C009857" w14:textId="77777777" w:rsidTr="00D24651">
        <w:tc>
          <w:tcPr>
            <w:tcW w:w="727" w:type="dxa"/>
            <w:shd w:val="clear" w:color="auto" w:fill="auto"/>
          </w:tcPr>
          <w:p w14:paraId="2BDD4343" w14:textId="2C30645D"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234.</w:t>
            </w:r>
          </w:p>
        </w:tc>
        <w:tc>
          <w:tcPr>
            <w:tcW w:w="8441" w:type="dxa"/>
            <w:shd w:val="clear" w:color="auto" w:fill="auto"/>
          </w:tcPr>
          <w:p w14:paraId="626A1DA8" w14:textId="33F52A3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Longhurst, H. J.</w:t>
            </w:r>
            <w:r w:rsidRPr="00E80EAA">
              <w:rPr>
                <w:rFonts w:ascii="Verdana" w:hAnsi="Verdana" w:cs="Arial"/>
                <w:sz w:val="20"/>
                <w:szCs w:val="20"/>
                <w:vertAlign w:val="superscript"/>
                <w:lang w:val="en-US"/>
              </w:rPr>
              <w:t>+</w:t>
            </w:r>
            <w:r>
              <w:rPr>
                <w:rFonts w:ascii="Verdana" w:hAnsi="Verdana"/>
                <w:sz w:val="20"/>
                <w:szCs w:val="20"/>
                <w:lang w:val="en-US"/>
              </w:rPr>
              <w:t xml:space="preserve">, Aberer, W., Bouillet, L., Caballero, T., </w:t>
            </w:r>
            <w:r>
              <w:rPr>
                <w:rFonts w:ascii="Verdana" w:hAnsi="Verdana"/>
                <w:b/>
                <w:sz w:val="20"/>
                <w:szCs w:val="20"/>
                <w:lang w:val="en-US"/>
              </w:rPr>
              <w:t>Maurer, M.</w:t>
            </w:r>
            <w:r>
              <w:rPr>
                <w:rFonts w:ascii="Verdana" w:hAnsi="Verdana"/>
                <w:sz w:val="20"/>
                <w:szCs w:val="20"/>
                <w:lang w:val="en-US"/>
              </w:rPr>
              <w:t xml:space="preserve">, Fabien, V., Zanichelli, A.: The icatibant outcome survey: treatment of laryngeal angioedema attacks. </w:t>
            </w:r>
            <w:r>
              <w:rPr>
                <w:rFonts w:ascii="Verdana" w:hAnsi="Verdana"/>
                <w:i/>
                <w:sz w:val="20"/>
                <w:szCs w:val="20"/>
                <w:lang w:val="en-US"/>
              </w:rPr>
              <w:t>Eur. J. Emerg. Med.</w:t>
            </w:r>
            <w:r>
              <w:rPr>
                <w:rFonts w:ascii="Verdana" w:hAnsi="Verdana"/>
                <w:sz w:val="20"/>
                <w:szCs w:val="20"/>
                <w:lang w:val="en-US"/>
              </w:rPr>
              <w:t xml:space="preserve"> 2016: 23; 224-227. </w:t>
            </w:r>
            <w:r>
              <w:rPr>
                <w:rFonts w:ascii="Verdana" w:hAnsi="Verdana"/>
                <w:sz w:val="20"/>
                <w:szCs w:val="20"/>
                <w:lang w:val="en-GB"/>
              </w:rPr>
              <w:t>IF: 2.02</w:t>
            </w:r>
          </w:p>
        </w:tc>
      </w:tr>
      <w:tr w:rsidR="00617913" w:rsidRPr="00A37690" w14:paraId="03FD3586" w14:textId="77777777" w:rsidTr="00D24651">
        <w:tc>
          <w:tcPr>
            <w:tcW w:w="727" w:type="dxa"/>
            <w:shd w:val="clear" w:color="auto" w:fill="auto"/>
          </w:tcPr>
          <w:p w14:paraId="30C70763" w14:textId="72E1F35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233.</w:t>
            </w:r>
          </w:p>
        </w:tc>
        <w:tc>
          <w:tcPr>
            <w:tcW w:w="8441" w:type="dxa"/>
            <w:shd w:val="clear" w:color="auto" w:fill="auto"/>
          </w:tcPr>
          <w:p w14:paraId="5E732FCA" w14:textId="23EF1982"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Kulthanan, K., Chularojanamontri, L.</w:t>
            </w:r>
            <w:r w:rsidRPr="00E80EAA">
              <w:rPr>
                <w:rFonts w:ascii="Verdana" w:hAnsi="Verdana" w:cs="Arial"/>
                <w:sz w:val="20"/>
                <w:szCs w:val="20"/>
                <w:vertAlign w:val="superscript"/>
                <w:lang w:val="en-US"/>
              </w:rPr>
              <w:t>+</w:t>
            </w:r>
            <w:r>
              <w:rPr>
                <w:rFonts w:ascii="Verdana" w:hAnsi="Verdana" w:cs="Arial"/>
                <w:sz w:val="20"/>
                <w:szCs w:val="20"/>
                <w:lang w:val="en-US"/>
              </w:rPr>
              <w:t xml:space="preserve">, Tuchinda, P., Rujitharanawong, C., </w:t>
            </w:r>
            <w:r>
              <w:rPr>
                <w:rFonts w:ascii="Verdana" w:hAnsi="Verdana" w:cs="Arial"/>
                <w:b/>
                <w:sz w:val="20"/>
                <w:szCs w:val="20"/>
                <w:lang w:val="en-US"/>
              </w:rPr>
              <w:t>Maurer, M.</w:t>
            </w:r>
            <w:r>
              <w:rPr>
                <w:rFonts w:ascii="Verdana" w:hAnsi="Verdana" w:cs="Arial"/>
                <w:sz w:val="20"/>
                <w:szCs w:val="20"/>
                <w:lang w:val="en-US"/>
              </w:rPr>
              <w:t xml:space="preserve">, and Weller, K.: Validity, reliability and interpretability of the Thai version of the urticaria control test (UCT). </w:t>
            </w:r>
            <w:r>
              <w:rPr>
                <w:rFonts w:ascii="Verdana" w:hAnsi="Verdana" w:cs="Arial"/>
                <w:i/>
                <w:sz w:val="20"/>
                <w:szCs w:val="20"/>
                <w:lang w:val="en-US"/>
              </w:rPr>
              <w:t>Health Qual. Life Outcomes</w:t>
            </w:r>
            <w:r>
              <w:rPr>
                <w:rFonts w:ascii="Verdana" w:hAnsi="Verdana" w:cs="Arial"/>
                <w:sz w:val="20"/>
                <w:szCs w:val="20"/>
                <w:lang w:val="en-US"/>
              </w:rPr>
              <w:t xml:space="preserve"> 2016: 14; 61-70</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2.14</w:t>
            </w:r>
          </w:p>
        </w:tc>
      </w:tr>
      <w:tr w:rsidR="00617913" w:rsidRPr="00A37690" w14:paraId="211514B2" w14:textId="77777777" w:rsidTr="00D24651">
        <w:tc>
          <w:tcPr>
            <w:tcW w:w="727" w:type="dxa"/>
            <w:shd w:val="clear" w:color="auto" w:fill="auto"/>
          </w:tcPr>
          <w:p w14:paraId="62097823" w14:textId="7B7BDFF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232.</w:t>
            </w:r>
          </w:p>
        </w:tc>
        <w:tc>
          <w:tcPr>
            <w:tcW w:w="8441" w:type="dxa"/>
            <w:shd w:val="clear" w:color="auto" w:fill="auto"/>
          </w:tcPr>
          <w:p w14:paraId="2052BC78" w14:textId="6C396C0C"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Abajian, M., Curto-Barredo, L., Krause, K., Santamaria, E., Izquierdo, I., Church, M. K., </w:t>
            </w:r>
            <w:r>
              <w:rPr>
                <w:rFonts w:ascii="Verdana" w:hAnsi="Verdana"/>
                <w:b/>
                <w:sz w:val="20"/>
                <w:szCs w:val="20"/>
                <w:lang w:val="en-US"/>
              </w:rPr>
              <w:t>Maurer, M.</w:t>
            </w:r>
            <w:r>
              <w:rPr>
                <w:rFonts w:ascii="Verdana" w:hAnsi="Verdana"/>
                <w:sz w:val="20"/>
                <w:szCs w:val="20"/>
                <w:lang w:val="en-US"/>
              </w:rPr>
              <w:t>, and Giménez-Arnau, A.</w:t>
            </w:r>
            <w:r w:rsidRPr="00E80EAA">
              <w:rPr>
                <w:rFonts w:ascii="Verdana" w:hAnsi="Verdana" w:cs="Arial"/>
                <w:sz w:val="20"/>
                <w:szCs w:val="20"/>
                <w:vertAlign w:val="superscript"/>
                <w:lang w:val="en-US"/>
              </w:rPr>
              <w:t>+</w:t>
            </w:r>
            <w:r>
              <w:rPr>
                <w:rFonts w:ascii="Verdana" w:hAnsi="Verdana"/>
                <w:sz w:val="20"/>
                <w:szCs w:val="20"/>
                <w:lang w:val="en-US"/>
              </w:rPr>
              <w:t xml:space="preserve">: Rupatadine 20 mg and 40 mg are effective in reducing the symptoms of chronic cold urticaria. </w:t>
            </w:r>
            <w:r>
              <w:rPr>
                <w:rFonts w:ascii="Verdana" w:hAnsi="Verdana"/>
                <w:i/>
                <w:sz w:val="20"/>
                <w:szCs w:val="20"/>
                <w:lang w:val="en-US"/>
              </w:rPr>
              <w:t>Acta Derm. Venereol.</w:t>
            </w:r>
            <w:r>
              <w:rPr>
                <w:rFonts w:ascii="Verdana" w:hAnsi="Verdana"/>
                <w:sz w:val="20"/>
                <w:szCs w:val="20"/>
                <w:lang w:val="en-US"/>
              </w:rPr>
              <w:t xml:space="preserve"> 2016: 96; 56-59</w:t>
            </w:r>
            <w:r>
              <w:rPr>
                <w:rFonts w:ascii="Verdana" w:hAnsi="Verdana"/>
                <w:i/>
                <w:sz w:val="20"/>
                <w:szCs w:val="20"/>
                <w:lang w:val="en-US"/>
              </w:rPr>
              <w:t>.</w:t>
            </w:r>
            <w:r>
              <w:rPr>
                <w:rFonts w:ascii="Verdana" w:hAnsi="Verdana"/>
                <w:sz w:val="20"/>
                <w:szCs w:val="20"/>
                <w:lang w:val="en-GB"/>
              </w:rPr>
              <w:t xml:space="preserve"> IF: 3.65</w:t>
            </w:r>
          </w:p>
        </w:tc>
      </w:tr>
      <w:tr w:rsidR="00617913" w:rsidRPr="00A37690" w14:paraId="2DDC619B" w14:textId="77777777" w:rsidTr="00D24651">
        <w:tc>
          <w:tcPr>
            <w:tcW w:w="727" w:type="dxa"/>
            <w:shd w:val="clear" w:color="auto" w:fill="auto"/>
          </w:tcPr>
          <w:p w14:paraId="20EA7775" w14:textId="11F49E1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231.</w:t>
            </w:r>
          </w:p>
        </w:tc>
        <w:tc>
          <w:tcPr>
            <w:tcW w:w="8441" w:type="dxa"/>
            <w:shd w:val="clear" w:color="auto" w:fill="auto"/>
          </w:tcPr>
          <w:p w14:paraId="5DF57D7F" w14:textId="2DB37512"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F09D3">
              <w:rPr>
                <w:rFonts w:ascii="Verdana" w:hAnsi="Verdana" w:cs="Arial"/>
                <w:sz w:val="20"/>
                <w:szCs w:val="20"/>
                <w:lang w:val="en-US"/>
              </w:rPr>
              <w:t>Potter, P., Mitha, E.,</w:t>
            </w:r>
            <w:r w:rsidRPr="006F6459">
              <w:rPr>
                <w:rFonts w:ascii="Verdana" w:hAnsi="Verdana" w:cs="Arial"/>
                <w:sz w:val="20"/>
                <w:szCs w:val="20"/>
                <w:lang w:val="en-US"/>
              </w:rPr>
              <w:t xml:space="preserve"> Barkai, L.,</w:t>
            </w:r>
            <w:r>
              <w:rPr>
                <w:rFonts w:ascii="Verdana" w:hAnsi="Verdana" w:cs="Arial"/>
                <w:sz w:val="20"/>
                <w:szCs w:val="20"/>
                <w:lang w:val="en-US"/>
              </w:rPr>
              <w:t xml:space="preserve"> Gyorgyl, M., Santamaria, E., Izquierdo, I.</w:t>
            </w:r>
            <w:r w:rsidRPr="00E80EAA">
              <w:rPr>
                <w:rFonts w:ascii="Verdana" w:hAnsi="Verdana" w:cs="Arial"/>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Rupatadine is effective in the treatment of chronic spontaneous urticaria in children aged 2-11 years. </w:t>
            </w:r>
            <w:bookmarkStart w:id="19" w:name="OLE_LINK32"/>
            <w:bookmarkStart w:id="20" w:name="OLE_LINK33"/>
            <w:r>
              <w:rPr>
                <w:rFonts w:ascii="Verdana" w:hAnsi="Verdana" w:cs="Arial"/>
                <w:i/>
                <w:sz w:val="20"/>
                <w:szCs w:val="20"/>
                <w:lang w:val="en-US"/>
              </w:rPr>
              <w:t>Pediatr. Allergy Immunol.</w:t>
            </w:r>
            <w:r>
              <w:rPr>
                <w:rFonts w:ascii="Verdana" w:hAnsi="Verdana" w:cs="Arial"/>
                <w:sz w:val="20"/>
                <w:szCs w:val="20"/>
                <w:lang w:val="en-US"/>
              </w:rPr>
              <w:t xml:space="preserve"> 2016: 27; 55-61</w:t>
            </w:r>
            <w:r w:rsidRPr="002E3975">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3.77</w:t>
            </w:r>
            <w:bookmarkEnd w:id="19"/>
            <w:bookmarkEnd w:id="20"/>
          </w:p>
        </w:tc>
      </w:tr>
      <w:tr w:rsidR="00617913" w:rsidRPr="003061F2" w14:paraId="05771392" w14:textId="77777777" w:rsidTr="00D24651">
        <w:tc>
          <w:tcPr>
            <w:tcW w:w="727" w:type="dxa"/>
            <w:shd w:val="clear" w:color="auto" w:fill="auto"/>
          </w:tcPr>
          <w:p w14:paraId="4221474D" w14:textId="2C3AB82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230.</w:t>
            </w:r>
          </w:p>
        </w:tc>
        <w:tc>
          <w:tcPr>
            <w:tcW w:w="8441" w:type="dxa"/>
            <w:shd w:val="clear" w:color="auto" w:fill="auto"/>
          </w:tcPr>
          <w:p w14:paraId="11B91C15" w14:textId="3CBB4927"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E77A4">
              <w:rPr>
                <w:rFonts w:ascii="Verdana" w:hAnsi="Verdana" w:cs="Arial"/>
                <w:sz w:val="20"/>
                <w:szCs w:val="20"/>
                <w:lang w:val="en-US"/>
              </w:rPr>
              <w:t>Hartmann, K.</w:t>
            </w:r>
            <w:r w:rsidRPr="00E80EAA">
              <w:rPr>
                <w:rFonts w:ascii="Verdana" w:hAnsi="Verdana" w:cs="Arial"/>
                <w:sz w:val="20"/>
                <w:szCs w:val="20"/>
                <w:vertAlign w:val="superscript"/>
                <w:lang w:val="en-US"/>
              </w:rPr>
              <w:t>+</w:t>
            </w:r>
            <w:r>
              <w:rPr>
                <w:rFonts w:ascii="Verdana" w:hAnsi="Verdana" w:cs="Arial"/>
                <w:sz w:val="20"/>
                <w:szCs w:val="20"/>
                <w:lang w:val="en-US"/>
              </w:rPr>
              <w:t>,</w:t>
            </w:r>
            <w:r w:rsidRPr="008E77A4">
              <w:rPr>
                <w:rFonts w:ascii="Verdana" w:hAnsi="Verdana" w:cs="Arial"/>
                <w:sz w:val="20"/>
                <w:szCs w:val="20"/>
                <w:lang w:val="en-US"/>
              </w:rPr>
              <w:t xml:space="preserve"> Escribano, L., Grattan, C., Brockow, K., Carter, M. C., Alvarez-Twose, I., Matito, A., Broesby-Olsen, S., Siebenhaar, F., Lange, M., Niedoszytko, M., Castells, M., Oude Elberink, J. N. G., Bonadonna, P., Zanotti, R., Hornick, J. L., Torrelo, A., Grabbe, J., Rabenhorst, A., Nedoszytko, B., Butterfield, J. H., Gotlib, J., Reiter, A., Radia, D., Hermine, O., Sotlar, K., George, T. I., Kristensen, T. K., Kluin-Nelemans, H. C., Yavuz, S., Hägglung, H., Sperr, W. R., Schwartz, L. B., Triggiani, M., </w:t>
            </w:r>
            <w:r w:rsidRPr="008E77A4">
              <w:rPr>
                <w:rFonts w:ascii="Verdana" w:hAnsi="Verdana" w:cs="Arial"/>
                <w:b/>
                <w:sz w:val="20"/>
                <w:szCs w:val="20"/>
                <w:lang w:val="en-US"/>
              </w:rPr>
              <w:t>Maurer, M.</w:t>
            </w:r>
            <w:r w:rsidRPr="008E77A4">
              <w:rPr>
                <w:rFonts w:ascii="Verdana" w:hAnsi="Verdana" w:cs="Arial"/>
                <w:sz w:val="20"/>
                <w:szCs w:val="20"/>
                <w:lang w:val="en-US"/>
              </w:rPr>
              <w:t xml:space="preserve">, Nilsson, G., Horny, H. P., Arock, M., Orfao, A., Metcalfe, D. D., Akin, C., and Valent, P.: Cutaneous manifestations in mastocytosis: consensus report of the European Competence Network on Mastocytosis (ECNM), AAAAI and EAACI. </w:t>
            </w:r>
            <w:r w:rsidRPr="000A2EA4">
              <w:rPr>
                <w:rFonts w:ascii="Verdana" w:hAnsi="Verdana"/>
                <w:i/>
                <w:sz w:val="20"/>
                <w:szCs w:val="20"/>
                <w:lang w:val="en-GB"/>
              </w:rPr>
              <w:t>J. Allergy Clin. Immunol</w:t>
            </w:r>
            <w:r w:rsidRPr="000A2EA4">
              <w:rPr>
                <w:rFonts w:ascii="Verdana" w:hAnsi="Verdana"/>
                <w:sz w:val="20"/>
                <w:szCs w:val="20"/>
                <w:lang w:val="en-GB"/>
              </w:rPr>
              <w:t>. 201</w:t>
            </w:r>
            <w:r>
              <w:rPr>
                <w:rFonts w:ascii="Verdana" w:hAnsi="Verdana"/>
                <w:sz w:val="20"/>
                <w:szCs w:val="20"/>
                <w:lang w:val="en-GB"/>
              </w:rPr>
              <w:t>6</w:t>
            </w:r>
            <w:r w:rsidRPr="000A2EA4">
              <w:rPr>
                <w:rFonts w:ascii="Verdana" w:hAnsi="Verdana"/>
                <w:sz w:val="20"/>
                <w:szCs w:val="20"/>
                <w:lang w:val="en-GB"/>
              </w:rPr>
              <w:t>:</w:t>
            </w:r>
            <w:r>
              <w:rPr>
                <w:rFonts w:ascii="Verdana" w:hAnsi="Verdana"/>
                <w:sz w:val="20"/>
                <w:szCs w:val="20"/>
                <w:lang w:val="en-GB"/>
              </w:rPr>
              <w:t xml:space="preserve"> 137; p35-45</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13.08</w:t>
            </w:r>
          </w:p>
        </w:tc>
      </w:tr>
      <w:tr w:rsidR="00617913" w:rsidRPr="003061F2" w14:paraId="53924B09" w14:textId="77777777" w:rsidTr="00D24651">
        <w:tc>
          <w:tcPr>
            <w:tcW w:w="727" w:type="dxa"/>
            <w:shd w:val="clear" w:color="auto" w:fill="auto"/>
          </w:tcPr>
          <w:p w14:paraId="105F24F7" w14:textId="083B0A6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229.</w:t>
            </w:r>
          </w:p>
        </w:tc>
        <w:tc>
          <w:tcPr>
            <w:tcW w:w="8441" w:type="dxa"/>
            <w:shd w:val="clear" w:color="auto" w:fill="auto"/>
          </w:tcPr>
          <w:p w14:paraId="2D19D878" w14:textId="3A07C9D1"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24AFE">
              <w:rPr>
                <w:rFonts w:ascii="Verdana" w:hAnsi="Verdana"/>
                <w:sz w:val="20"/>
                <w:szCs w:val="20"/>
                <w:lang w:val="en-US"/>
              </w:rPr>
              <w:t>Metz, M., Weller, K.,</w:t>
            </w:r>
            <w:r w:rsidRPr="001B5339">
              <w:rPr>
                <w:rFonts w:ascii="Verdana" w:hAnsi="Verdana"/>
                <w:sz w:val="20"/>
                <w:szCs w:val="20"/>
                <w:lang w:val="en-US"/>
              </w:rPr>
              <w:t xml:space="preserve"> Neumeister, C., Izquierdo, I., Bödeker, R. H., Schwantes, U.</w:t>
            </w:r>
            <w:r w:rsidRPr="00E80EAA">
              <w:rPr>
                <w:rFonts w:ascii="Verdana" w:hAnsi="Verdana" w:cs="Arial"/>
                <w:sz w:val="20"/>
                <w:szCs w:val="20"/>
                <w:vertAlign w:val="superscript"/>
                <w:lang w:val="en-US"/>
              </w:rPr>
              <w:t>+</w:t>
            </w:r>
            <w:r w:rsidRPr="001B5339">
              <w:rPr>
                <w:rFonts w:ascii="Verdana" w:hAnsi="Verdana"/>
                <w:sz w:val="20"/>
                <w:szCs w:val="20"/>
                <w:lang w:val="en-US"/>
              </w:rPr>
              <w:t xml:space="preserve">, and </w:t>
            </w:r>
            <w:r w:rsidRPr="001B5339">
              <w:rPr>
                <w:rFonts w:ascii="Verdana" w:hAnsi="Verdana"/>
                <w:b/>
                <w:sz w:val="20"/>
                <w:szCs w:val="20"/>
                <w:lang w:val="en-US"/>
              </w:rPr>
              <w:t>Maurer, M.</w:t>
            </w:r>
            <w:r w:rsidRPr="001B5339">
              <w:rPr>
                <w:rFonts w:ascii="Verdana" w:hAnsi="Verdana"/>
                <w:sz w:val="20"/>
                <w:szCs w:val="20"/>
                <w:lang w:val="en-US"/>
              </w:rPr>
              <w:t>: Rupatadine in established treatment schemes improves chronic spontaneous urticaria symptoms and patients</w:t>
            </w:r>
            <w:r>
              <w:rPr>
                <w:rFonts w:ascii="Verdana" w:hAnsi="Verdana"/>
                <w:sz w:val="20"/>
                <w:szCs w:val="20"/>
                <w:lang w:val="en-US"/>
              </w:rPr>
              <w:t xml:space="preserve">’ quality of life: a prospective, non-interventional trial. </w:t>
            </w:r>
            <w:r>
              <w:rPr>
                <w:rFonts w:ascii="Verdana" w:hAnsi="Verdana"/>
                <w:i/>
                <w:sz w:val="20"/>
                <w:szCs w:val="20"/>
                <w:lang w:val="en-US"/>
              </w:rPr>
              <w:t>Dermatol. Ther.</w:t>
            </w:r>
            <w:r>
              <w:rPr>
                <w:rFonts w:ascii="Verdana" w:hAnsi="Verdana"/>
                <w:sz w:val="20"/>
                <w:szCs w:val="20"/>
                <w:lang w:val="en-US"/>
              </w:rPr>
              <w:t xml:space="preserve"> 2015: 5; 217-230</w:t>
            </w:r>
            <w:r>
              <w:rPr>
                <w:rFonts w:ascii="Verdana" w:hAnsi="Verdana"/>
                <w:i/>
                <w:sz w:val="20"/>
                <w:szCs w:val="20"/>
                <w:lang w:val="en-US"/>
              </w:rPr>
              <w:t>.</w:t>
            </w:r>
            <w:r>
              <w:rPr>
                <w:rFonts w:ascii="Verdana" w:hAnsi="Verdana"/>
                <w:sz w:val="20"/>
                <w:szCs w:val="20"/>
                <w:lang w:val="en-GB"/>
              </w:rPr>
              <w:t xml:space="preserve"> IF: 1.26</w:t>
            </w:r>
          </w:p>
        </w:tc>
      </w:tr>
      <w:tr w:rsidR="00617913" w:rsidRPr="003061F2" w14:paraId="660141B2" w14:textId="77777777" w:rsidTr="00D24651">
        <w:tc>
          <w:tcPr>
            <w:tcW w:w="727" w:type="dxa"/>
            <w:shd w:val="clear" w:color="auto" w:fill="auto"/>
          </w:tcPr>
          <w:p w14:paraId="07785157" w14:textId="09E7259E"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228.</w:t>
            </w:r>
          </w:p>
        </w:tc>
        <w:tc>
          <w:tcPr>
            <w:tcW w:w="8441" w:type="dxa"/>
            <w:shd w:val="clear" w:color="auto" w:fill="auto"/>
          </w:tcPr>
          <w:p w14:paraId="2DD52BE2" w14:textId="53A58F7B"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Gericke, J., Ohanyan, T., Church, M. K., </w:t>
            </w:r>
            <w:r>
              <w:rPr>
                <w:rFonts w:ascii="Verdana" w:hAnsi="Verdana"/>
                <w:b/>
                <w:sz w:val="20"/>
                <w:szCs w:val="20"/>
                <w:lang w:val="en-US"/>
              </w:rPr>
              <w:t>Maurer, M.</w:t>
            </w:r>
            <w:r w:rsidRPr="00E80EAA">
              <w:rPr>
                <w:rFonts w:ascii="Verdana" w:hAnsi="Verdana" w:cs="Arial"/>
                <w:sz w:val="20"/>
                <w:szCs w:val="20"/>
                <w:vertAlign w:val="superscript"/>
                <w:lang w:val="en-US"/>
              </w:rPr>
              <w:t>+</w:t>
            </w:r>
            <w:r>
              <w:rPr>
                <w:rFonts w:ascii="Verdana" w:hAnsi="Verdana"/>
                <w:sz w:val="20"/>
                <w:szCs w:val="20"/>
                <w:lang w:val="en-US"/>
              </w:rPr>
              <w:t>, and Metz, M.: Omalizumab may not inhibit mast cell and basophil activation in vitro.</w:t>
            </w:r>
            <w:r w:rsidRPr="0090336F">
              <w:rPr>
                <w:rFonts w:ascii="Verdana" w:hAnsi="Verdana"/>
                <w:i/>
                <w:sz w:val="20"/>
                <w:szCs w:val="20"/>
                <w:lang w:val="en-GB"/>
              </w:rPr>
              <w:t xml:space="preserve"> J. Eur. Acad. Dermatol. Venereol.</w:t>
            </w:r>
            <w:r w:rsidRPr="0090336F">
              <w:rPr>
                <w:rFonts w:ascii="Verdana" w:hAnsi="Verdana"/>
                <w:sz w:val="20"/>
                <w:szCs w:val="20"/>
                <w:lang w:val="en-GB"/>
              </w:rPr>
              <w:t xml:space="preserve"> 201</w:t>
            </w:r>
            <w:r>
              <w:rPr>
                <w:rFonts w:ascii="Verdana" w:hAnsi="Verdana"/>
                <w:sz w:val="20"/>
                <w:szCs w:val="20"/>
                <w:lang w:val="en-GB"/>
              </w:rPr>
              <w:t>5: 29; 1832-1836</w:t>
            </w:r>
            <w:r w:rsidRPr="0090336F">
              <w:rPr>
                <w:rFonts w:ascii="Verdana" w:hAnsi="Verdana"/>
                <w:sz w:val="20"/>
                <w:szCs w:val="20"/>
                <w:lang w:val="en-GB"/>
              </w:rPr>
              <w:t xml:space="preserve">. IF: </w:t>
            </w:r>
            <w:r>
              <w:rPr>
                <w:rFonts w:ascii="Verdana" w:hAnsi="Verdana"/>
                <w:sz w:val="20"/>
                <w:szCs w:val="20"/>
                <w:lang w:val="en-GB"/>
              </w:rPr>
              <w:t>2.82</w:t>
            </w:r>
          </w:p>
        </w:tc>
      </w:tr>
      <w:tr w:rsidR="00617913" w:rsidRPr="003061F2" w14:paraId="084EC73A" w14:textId="77777777" w:rsidTr="00D24651">
        <w:tc>
          <w:tcPr>
            <w:tcW w:w="727" w:type="dxa"/>
            <w:shd w:val="clear" w:color="auto" w:fill="auto"/>
          </w:tcPr>
          <w:p w14:paraId="4C6E1CB2" w14:textId="681B916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227.</w:t>
            </w:r>
          </w:p>
        </w:tc>
        <w:tc>
          <w:tcPr>
            <w:tcW w:w="8441" w:type="dxa"/>
            <w:shd w:val="clear" w:color="auto" w:fill="auto"/>
          </w:tcPr>
          <w:p w14:paraId="374FB7E6" w14:textId="5298099B"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Hawro, T., Bogucki, A., Krupińska-Kun, M., </w:t>
            </w:r>
            <w:r>
              <w:rPr>
                <w:rFonts w:ascii="Verdana" w:hAnsi="Verdana"/>
                <w:b/>
                <w:sz w:val="20"/>
                <w:szCs w:val="20"/>
                <w:lang w:val="en-US"/>
              </w:rPr>
              <w:t>Maurer, M.</w:t>
            </w:r>
            <w:r w:rsidRPr="00EE5BCA">
              <w:rPr>
                <w:rFonts w:ascii="Verdana" w:hAnsi="Verdana"/>
                <w:sz w:val="20"/>
                <w:szCs w:val="20"/>
                <w:vertAlign w:val="superscript"/>
                <w:lang w:val="en-GB"/>
              </w:rPr>
              <w:t>*</w:t>
            </w:r>
            <w:r w:rsidRPr="00E80EAA">
              <w:rPr>
                <w:rFonts w:ascii="Verdana" w:hAnsi="Verdana" w:cs="Arial"/>
                <w:sz w:val="20"/>
                <w:szCs w:val="20"/>
                <w:vertAlign w:val="superscript"/>
                <w:lang w:val="en-US"/>
              </w:rPr>
              <w:t>+</w:t>
            </w:r>
            <w:r>
              <w:rPr>
                <w:rFonts w:ascii="Verdana" w:hAnsi="Verdana"/>
                <w:sz w:val="20"/>
                <w:szCs w:val="20"/>
                <w:lang w:val="en-US"/>
              </w:rPr>
              <w:t>, and Woźniacka, A.</w:t>
            </w:r>
            <w:r w:rsidRPr="00EE5BCA">
              <w:rPr>
                <w:rFonts w:ascii="Verdana" w:hAnsi="Verdana"/>
                <w:sz w:val="20"/>
                <w:szCs w:val="20"/>
                <w:vertAlign w:val="superscript"/>
                <w:lang w:val="en-GB"/>
              </w:rPr>
              <w:t>*</w:t>
            </w:r>
            <w:r>
              <w:rPr>
                <w:rFonts w:ascii="Verdana" w:hAnsi="Verdana"/>
                <w:sz w:val="20"/>
                <w:szCs w:val="20"/>
                <w:lang w:val="en-US"/>
              </w:rPr>
              <w:t xml:space="preserve">: Serum neuron specific enolase – a novel indicator for neuropsychiatric systemic lupus erythematosus? </w:t>
            </w:r>
            <w:r w:rsidRPr="00DD153A">
              <w:rPr>
                <w:rFonts w:ascii="Verdana" w:hAnsi="Verdana"/>
                <w:i/>
                <w:sz w:val="20"/>
                <w:szCs w:val="20"/>
                <w:lang w:val="en-US"/>
              </w:rPr>
              <w:t>Lupus</w:t>
            </w:r>
            <w:r w:rsidRPr="00DD153A">
              <w:rPr>
                <w:rFonts w:ascii="Verdana" w:hAnsi="Verdana"/>
                <w:sz w:val="20"/>
                <w:szCs w:val="20"/>
                <w:lang w:val="en-US"/>
              </w:rPr>
              <w:t xml:space="preserve"> 2015:</w:t>
            </w:r>
            <w:r>
              <w:rPr>
                <w:rFonts w:ascii="Verdana" w:hAnsi="Verdana"/>
                <w:sz w:val="20"/>
                <w:szCs w:val="20"/>
                <w:lang w:val="en-US"/>
              </w:rPr>
              <w:t xml:space="preserve"> 24; 1492-1497</w:t>
            </w:r>
            <w:r w:rsidRPr="00DD153A">
              <w:rPr>
                <w:rFonts w:ascii="Verdana" w:hAnsi="Verdana"/>
                <w:i/>
                <w:sz w:val="20"/>
                <w:szCs w:val="20"/>
                <w:lang w:val="en-US"/>
              </w:rPr>
              <w:t>.</w:t>
            </w:r>
            <w:r w:rsidRPr="00DD153A">
              <w:rPr>
                <w:rFonts w:ascii="Verdana" w:hAnsi="Verdana"/>
                <w:sz w:val="20"/>
                <w:szCs w:val="20"/>
                <w:lang w:val="en-US"/>
              </w:rPr>
              <w:t xml:space="preserve"> IF: </w:t>
            </w:r>
            <w:r>
              <w:rPr>
                <w:rFonts w:ascii="Verdana" w:hAnsi="Verdana"/>
                <w:sz w:val="20"/>
                <w:szCs w:val="20"/>
                <w:lang w:val="en-US"/>
              </w:rPr>
              <w:t>2.11</w:t>
            </w:r>
          </w:p>
        </w:tc>
      </w:tr>
      <w:tr w:rsidR="00617913" w:rsidRPr="003061F2" w14:paraId="41D58DB9" w14:textId="77777777" w:rsidTr="00D24651">
        <w:tc>
          <w:tcPr>
            <w:tcW w:w="727" w:type="dxa"/>
            <w:shd w:val="clear" w:color="auto" w:fill="auto"/>
          </w:tcPr>
          <w:p w14:paraId="5CBD3CB7" w14:textId="4E7807CD"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lang w:val="en-US"/>
              </w:rPr>
              <w:t>226.</w:t>
            </w:r>
          </w:p>
        </w:tc>
        <w:tc>
          <w:tcPr>
            <w:tcW w:w="8441" w:type="dxa"/>
            <w:shd w:val="clear" w:color="auto" w:fill="auto"/>
          </w:tcPr>
          <w:p w14:paraId="62CF329D" w14:textId="3E69FFC6"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Garcia-Diez, I.</w:t>
            </w:r>
            <w:r w:rsidRPr="00E80EAA">
              <w:rPr>
                <w:rFonts w:ascii="Verdana" w:hAnsi="Verdana" w:cs="Arial"/>
                <w:sz w:val="20"/>
                <w:szCs w:val="20"/>
                <w:vertAlign w:val="superscript"/>
                <w:lang w:val="en-US"/>
              </w:rPr>
              <w:t>+</w:t>
            </w:r>
            <w:r>
              <w:rPr>
                <w:rFonts w:ascii="Verdana" w:hAnsi="Verdana"/>
                <w:sz w:val="20"/>
                <w:szCs w:val="20"/>
                <w:lang w:val="en-US"/>
              </w:rPr>
              <w:t xml:space="preserve">, Curto-Barredo, L., Weller, K., Pujol, R. M., </w:t>
            </w:r>
            <w:r>
              <w:rPr>
                <w:rFonts w:ascii="Verdana" w:hAnsi="Verdana"/>
                <w:b/>
                <w:sz w:val="20"/>
                <w:szCs w:val="20"/>
                <w:lang w:val="en-US"/>
              </w:rPr>
              <w:t>Maurer, M.</w:t>
            </w:r>
            <w:r>
              <w:rPr>
                <w:rFonts w:ascii="Verdana" w:hAnsi="Verdana"/>
                <w:sz w:val="20"/>
                <w:szCs w:val="20"/>
                <w:lang w:val="en-US"/>
              </w:rPr>
              <w:t xml:space="preserve">, and Giménez-Arnau, A. M.: Cross-cultural adaption of the urticaria control test from German to Castilian Spanish. </w:t>
            </w:r>
            <w:r>
              <w:rPr>
                <w:rFonts w:ascii="Verdana" w:hAnsi="Verdana"/>
                <w:i/>
                <w:sz w:val="20"/>
                <w:szCs w:val="20"/>
                <w:lang w:val="en-US"/>
              </w:rPr>
              <w:t>Actas Dermosifiliogr</w:t>
            </w:r>
            <w:r>
              <w:rPr>
                <w:rFonts w:ascii="Verdana" w:hAnsi="Verdana"/>
                <w:sz w:val="20"/>
                <w:szCs w:val="20"/>
                <w:lang w:val="en-US"/>
              </w:rPr>
              <w:t>. 2015: 106; 746-752</w:t>
            </w:r>
            <w:r>
              <w:rPr>
                <w:rFonts w:ascii="Verdana" w:hAnsi="Verdana"/>
                <w:i/>
                <w:sz w:val="20"/>
                <w:szCs w:val="20"/>
                <w:lang w:val="en-US"/>
              </w:rPr>
              <w:t xml:space="preserve">. </w:t>
            </w:r>
            <w:r>
              <w:rPr>
                <w:rFonts w:ascii="Verdana" w:hAnsi="Verdana"/>
                <w:sz w:val="20"/>
                <w:szCs w:val="20"/>
                <w:lang w:val="en-US"/>
              </w:rPr>
              <w:t>IF: N/A</w:t>
            </w:r>
          </w:p>
        </w:tc>
      </w:tr>
      <w:tr w:rsidR="00617913" w:rsidRPr="003061F2" w14:paraId="15EEE16E" w14:textId="77777777" w:rsidTr="00D24651">
        <w:tc>
          <w:tcPr>
            <w:tcW w:w="727" w:type="dxa"/>
            <w:shd w:val="clear" w:color="auto" w:fill="auto"/>
          </w:tcPr>
          <w:p w14:paraId="19A77F36" w14:textId="62A2A783"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225.</w:t>
            </w:r>
          </w:p>
        </w:tc>
        <w:tc>
          <w:tcPr>
            <w:tcW w:w="8441" w:type="dxa"/>
            <w:shd w:val="clear" w:color="auto" w:fill="auto"/>
          </w:tcPr>
          <w:p w14:paraId="49C7ED7E" w14:textId="6C8BEA39"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 xml:space="preserve">Speletas, M., Szilagyi, A., Csuka, D., Koutsostathis, N., Psarros, F., Moldovan, D., Magerl, M., Kompoti, M., Varga, L., </w:t>
            </w:r>
            <w:r>
              <w:rPr>
                <w:rFonts w:ascii="Verdana" w:hAnsi="Verdana" w:cs="Arial"/>
                <w:b/>
                <w:sz w:val="20"/>
                <w:szCs w:val="20"/>
                <w:lang w:val="en-US"/>
              </w:rPr>
              <w:t>Maurer, M.</w:t>
            </w:r>
            <w:r>
              <w:rPr>
                <w:rFonts w:ascii="Verdana" w:hAnsi="Verdana" w:cs="Arial"/>
                <w:sz w:val="20"/>
                <w:szCs w:val="20"/>
                <w:lang w:val="en-US"/>
              </w:rPr>
              <w:t>, Farkas, H., and Germenis, A. E.</w:t>
            </w:r>
            <w:r w:rsidRPr="00E80EAA">
              <w:rPr>
                <w:rFonts w:ascii="Verdana" w:hAnsi="Verdana" w:cs="Arial"/>
                <w:sz w:val="20"/>
                <w:szCs w:val="20"/>
                <w:vertAlign w:val="superscript"/>
                <w:lang w:val="en-US"/>
              </w:rPr>
              <w:t>+</w:t>
            </w:r>
            <w:r>
              <w:rPr>
                <w:rFonts w:ascii="Verdana" w:hAnsi="Verdana" w:cs="Arial"/>
                <w:sz w:val="20"/>
                <w:szCs w:val="20"/>
                <w:lang w:val="en-US"/>
              </w:rPr>
              <w:t xml:space="preserve">: F12-46C/T polymorphism as modifier of the clinical phenotype of hereditary angioedema. </w:t>
            </w:r>
            <w:r>
              <w:rPr>
                <w:rFonts w:ascii="Verdana" w:hAnsi="Verdana" w:cs="Arial"/>
                <w:i/>
                <w:sz w:val="20"/>
                <w:szCs w:val="20"/>
                <w:lang w:val="en-US"/>
              </w:rPr>
              <w:t>Allergy</w:t>
            </w:r>
            <w:r>
              <w:rPr>
                <w:rFonts w:ascii="Verdana" w:hAnsi="Verdana" w:cs="Arial"/>
                <w:sz w:val="20"/>
                <w:szCs w:val="20"/>
                <w:lang w:val="en-US"/>
              </w:rPr>
              <w:t xml:space="preserve"> 2015: 70; 1661-1664</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6.33</w:t>
            </w:r>
          </w:p>
        </w:tc>
      </w:tr>
      <w:tr w:rsidR="00617913" w:rsidRPr="0097784E" w14:paraId="13832201" w14:textId="77777777" w:rsidTr="00D24651">
        <w:tc>
          <w:tcPr>
            <w:tcW w:w="727" w:type="dxa"/>
            <w:shd w:val="clear" w:color="auto" w:fill="auto"/>
          </w:tcPr>
          <w:p w14:paraId="15206354" w14:textId="68B6156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224.</w:t>
            </w:r>
          </w:p>
        </w:tc>
        <w:tc>
          <w:tcPr>
            <w:tcW w:w="8441" w:type="dxa"/>
            <w:shd w:val="clear" w:color="auto" w:fill="auto"/>
          </w:tcPr>
          <w:p w14:paraId="168F5380" w14:textId="1EED8419"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Altrichter, S., Wosny, K., and </w:t>
            </w:r>
            <w:r>
              <w:rPr>
                <w:rFonts w:ascii="Verdana" w:hAnsi="Verdana"/>
                <w:b/>
                <w:sz w:val="20"/>
                <w:szCs w:val="20"/>
                <w:lang w:val="en-US"/>
              </w:rPr>
              <w:t>Maurer, M.</w:t>
            </w:r>
            <w:r w:rsidRPr="00E80EAA">
              <w:rPr>
                <w:rFonts w:ascii="Verdana" w:hAnsi="Verdana" w:cs="Arial"/>
                <w:sz w:val="20"/>
                <w:szCs w:val="20"/>
                <w:vertAlign w:val="superscript"/>
                <w:lang w:val="en-US"/>
              </w:rPr>
              <w:t>+</w:t>
            </w:r>
            <w:r>
              <w:rPr>
                <w:rFonts w:ascii="Verdana" w:hAnsi="Verdana"/>
                <w:sz w:val="20"/>
                <w:szCs w:val="20"/>
                <w:lang w:val="en-US"/>
              </w:rPr>
              <w:t xml:space="preserve">: Successful treatment of cholinergic urticaria with methantheliniumbromide. </w:t>
            </w:r>
            <w:r>
              <w:rPr>
                <w:rFonts w:ascii="Verdana" w:hAnsi="Verdana"/>
                <w:i/>
                <w:sz w:val="20"/>
                <w:szCs w:val="20"/>
                <w:lang w:val="en-US"/>
              </w:rPr>
              <w:t>J. Dermatol</w:t>
            </w:r>
            <w:r>
              <w:rPr>
                <w:rFonts w:ascii="Verdana" w:hAnsi="Verdana"/>
                <w:sz w:val="20"/>
                <w:szCs w:val="20"/>
                <w:lang w:val="en-US"/>
              </w:rPr>
              <w:t>. 2015: 42; 422-4249. IF: 1.57</w:t>
            </w:r>
          </w:p>
        </w:tc>
      </w:tr>
      <w:tr w:rsidR="00617913" w:rsidRPr="003061F2" w14:paraId="1587F6FE" w14:textId="77777777" w:rsidTr="00D24651">
        <w:tc>
          <w:tcPr>
            <w:tcW w:w="727" w:type="dxa"/>
            <w:shd w:val="clear" w:color="auto" w:fill="auto"/>
          </w:tcPr>
          <w:p w14:paraId="234A98E2" w14:textId="642AE1BC"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2</w:t>
            </w:r>
            <w:r>
              <w:rPr>
                <w:rFonts w:ascii="Verdana" w:hAnsi="Verdana"/>
                <w:sz w:val="20"/>
                <w:szCs w:val="20"/>
              </w:rPr>
              <w:t>23</w:t>
            </w:r>
            <w:r w:rsidRPr="009C0485">
              <w:rPr>
                <w:rFonts w:ascii="Verdana" w:hAnsi="Verdana"/>
                <w:sz w:val="20"/>
                <w:szCs w:val="20"/>
              </w:rPr>
              <w:t>.</w:t>
            </w:r>
          </w:p>
        </w:tc>
        <w:tc>
          <w:tcPr>
            <w:tcW w:w="8441" w:type="dxa"/>
            <w:shd w:val="clear" w:color="auto" w:fill="auto"/>
          </w:tcPr>
          <w:p w14:paraId="7FD7D15E" w14:textId="1D62A0B6"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Kay, A. B.</w:t>
            </w:r>
            <w:r w:rsidRPr="00E80EAA">
              <w:rPr>
                <w:rFonts w:ascii="Verdana" w:hAnsi="Verdana" w:cs="Arial"/>
                <w:sz w:val="20"/>
                <w:szCs w:val="20"/>
                <w:vertAlign w:val="superscript"/>
                <w:lang w:val="en-US"/>
              </w:rPr>
              <w:t>+</w:t>
            </w:r>
            <w:r>
              <w:rPr>
                <w:rFonts w:ascii="Verdana" w:hAnsi="Verdana"/>
                <w:sz w:val="20"/>
                <w:szCs w:val="20"/>
                <w:lang w:val="en-US"/>
              </w:rPr>
              <w:t xml:space="preserve">, Clark, P., </w:t>
            </w:r>
            <w:r>
              <w:rPr>
                <w:rFonts w:ascii="Verdana" w:hAnsi="Verdana"/>
                <w:b/>
                <w:sz w:val="20"/>
                <w:szCs w:val="20"/>
                <w:lang w:val="en-US"/>
              </w:rPr>
              <w:t>Maurer, M.</w:t>
            </w:r>
            <w:r>
              <w:rPr>
                <w:rFonts w:ascii="Verdana" w:hAnsi="Verdana"/>
                <w:sz w:val="20"/>
                <w:szCs w:val="20"/>
                <w:lang w:val="en-US"/>
              </w:rPr>
              <w:t xml:space="preserve">, and Ying, S.: Elevations in T-helper-2-initiating cytokines (interleukin-33, interleukin-25 and thymic stromal lymphopoietin) in lesional skin from chronic spontaneous (“idiopathic”) urticaria. </w:t>
            </w:r>
            <w:r>
              <w:rPr>
                <w:rFonts w:ascii="Verdana" w:hAnsi="Verdana"/>
                <w:i/>
                <w:sz w:val="20"/>
                <w:szCs w:val="20"/>
                <w:lang w:val="en-US"/>
              </w:rPr>
              <w:t>Brit. J. Dermatol</w:t>
            </w:r>
            <w:r>
              <w:rPr>
                <w:rFonts w:ascii="Verdana" w:hAnsi="Verdana"/>
                <w:sz w:val="20"/>
                <w:szCs w:val="20"/>
                <w:lang w:val="en-US"/>
              </w:rPr>
              <w:t xml:space="preserve">. 2015: 172; 1294-1302. </w:t>
            </w:r>
            <w:r w:rsidRPr="0090336F">
              <w:rPr>
                <w:rFonts w:ascii="Verdana" w:hAnsi="Verdana"/>
                <w:sz w:val="20"/>
                <w:szCs w:val="20"/>
                <w:lang w:val="en-GB"/>
              </w:rPr>
              <w:t xml:space="preserve">IF: </w:t>
            </w:r>
            <w:r>
              <w:rPr>
                <w:rFonts w:ascii="Verdana" w:hAnsi="Verdana"/>
                <w:sz w:val="20"/>
                <w:szCs w:val="20"/>
                <w:lang w:val="en-GB"/>
              </w:rPr>
              <w:t>4.31</w:t>
            </w:r>
          </w:p>
        </w:tc>
      </w:tr>
      <w:tr w:rsidR="00617913" w:rsidRPr="003061F2" w14:paraId="66322F47" w14:textId="77777777" w:rsidTr="00D24651">
        <w:tc>
          <w:tcPr>
            <w:tcW w:w="727" w:type="dxa"/>
            <w:shd w:val="clear" w:color="auto" w:fill="auto"/>
          </w:tcPr>
          <w:p w14:paraId="209831F8" w14:textId="41818F6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222.</w:t>
            </w:r>
          </w:p>
        </w:tc>
        <w:tc>
          <w:tcPr>
            <w:tcW w:w="8441" w:type="dxa"/>
            <w:shd w:val="clear" w:color="auto" w:fill="auto"/>
          </w:tcPr>
          <w:p w14:paraId="09C1ADB8" w14:textId="0CCF0644"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29045E">
              <w:rPr>
                <w:rFonts w:ascii="Verdana" w:hAnsi="Verdana"/>
                <w:sz w:val="20"/>
                <w:szCs w:val="20"/>
                <w:lang w:val="en-US"/>
              </w:rPr>
              <w:t xml:space="preserve">Schubert, N., Dudeck, J., Liu, P., Karutz, A., Speier, S., </w:t>
            </w:r>
            <w:r w:rsidRPr="0029045E">
              <w:rPr>
                <w:rFonts w:ascii="Verdana" w:hAnsi="Verdana"/>
                <w:b/>
                <w:sz w:val="20"/>
                <w:szCs w:val="20"/>
                <w:lang w:val="en-US"/>
              </w:rPr>
              <w:t>Maurer, M.</w:t>
            </w:r>
            <w:r w:rsidRPr="0029045E">
              <w:rPr>
                <w:rFonts w:ascii="Verdana" w:hAnsi="Verdana"/>
                <w:sz w:val="20"/>
                <w:szCs w:val="20"/>
                <w:lang w:val="en-US"/>
              </w:rPr>
              <w:t xml:space="preserve">, Tuckermann, J., and Dudeck, </w:t>
            </w:r>
            <w:r w:rsidRPr="000B3CB3">
              <w:rPr>
                <w:rFonts w:ascii="Verdana" w:hAnsi="Verdana"/>
                <w:sz w:val="20"/>
                <w:szCs w:val="20"/>
                <w:lang w:val="en-US"/>
              </w:rPr>
              <w:t>A.</w:t>
            </w:r>
            <w:r w:rsidRPr="00E80EAA">
              <w:rPr>
                <w:rFonts w:ascii="Verdana" w:hAnsi="Verdana" w:cs="Arial"/>
                <w:sz w:val="20"/>
                <w:szCs w:val="20"/>
                <w:vertAlign w:val="superscript"/>
                <w:lang w:val="en-US"/>
              </w:rPr>
              <w:t>+</w:t>
            </w:r>
            <w:r w:rsidRPr="000B3CB3">
              <w:rPr>
                <w:rFonts w:ascii="Verdana" w:hAnsi="Verdana"/>
                <w:sz w:val="20"/>
                <w:szCs w:val="20"/>
                <w:lang w:val="en-US"/>
              </w:rPr>
              <w:t xml:space="preserve">: </w:t>
            </w:r>
            <w:r w:rsidRPr="007C3505">
              <w:rPr>
                <w:rFonts w:ascii="Verdana" w:hAnsi="Verdana"/>
                <w:sz w:val="20"/>
                <w:szCs w:val="20"/>
                <w:lang w:val="en-US"/>
              </w:rPr>
              <w:t>Mast cell promot</w:t>
            </w:r>
            <w:r>
              <w:rPr>
                <w:rFonts w:ascii="Verdana" w:hAnsi="Verdana"/>
                <w:sz w:val="20"/>
                <w:szCs w:val="20"/>
                <w:lang w:val="en-US"/>
              </w:rPr>
              <w:t>ion of</w:t>
            </w:r>
            <w:r w:rsidRPr="007C3505">
              <w:rPr>
                <w:rFonts w:ascii="Verdana" w:hAnsi="Verdana"/>
                <w:sz w:val="20"/>
                <w:szCs w:val="20"/>
                <w:lang w:val="en-US"/>
              </w:rPr>
              <w:t xml:space="preserve"> T cell</w:t>
            </w:r>
            <w:r>
              <w:rPr>
                <w:rFonts w:ascii="Verdana" w:hAnsi="Verdana"/>
                <w:sz w:val="20"/>
                <w:szCs w:val="20"/>
                <w:lang w:val="en-US"/>
              </w:rPr>
              <w:t>-</w:t>
            </w:r>
            <w:r w:rsidRPr="007C3505">
              <w:rPr>
                <w:rFonts w:ascii="Verdana" w:hAnsi="Verdana"/>
                <w:sz w:val="20"/>
                <w:szCs w:val="20"/>
                <w:lang w:val="en-US"/>
              </w:rPr>
              <w:t xml:space="preserve">driven antigen-induced arthritis despite being dispensable </w:t>
            </w:r>
            <w:r>
              <w:rPr>
                <w:rFonts w:ascii="Verdana" w:hAnsi="Verdana"/>
                <w:sz w:val="20"/>
                <w:szCs w:val="20"/>
                <w:lang w:val="en-US"/>
              </w:rPr>
              <w:t>for</w:t>
            </w:r>
            <w:r w:rsidRPr="007C3505">
              <w:rPr>
                <w:rFonts w:ascii="Verdana" w:hAnsi="Verdana"/>
                <w:sz w:val="20"/>
                <w:szCs w:val="20"/>
                <w:lang w:val="en-US"/>
              </w:rPr>
              <w:t xml:space="preserve"> antibody-induced arthritis</w:t>
            </w:r>
            <w:r>
              <w:rPr>
                <w:rFonts w:ascii="Verdana" w:hAnsi="Verdana"/>
                <w:sz w:val="20"/>
                <w:szCs w:val="20"/>
                <w:lang w:val="en-US"/>
              </w:rPr>
              <w:t xml:space="preserve"> in which T cells are bypassed. </w:t>
            </w:r>
            <w:r>
              <w:rPr>
                <w:rFonts w:ascii="Verdana" w:hAnsi="Verdana"/>
                <w:i/>
                <w:sz w:val="20"/>
                <w:szCs w:val="20"/>
                <w:lang w:val="en-US"/>
              </w:rPr>
              <w:t>Arthritis Rheumatol</w:t>
            </w:r>
            <w:r>
              <w:rPr>
                <w:rFonts w:ascii="Verdana" w:hAnsi="Verdana"/>
                <w:sz w:val="20"/>
                <w:szCs w:val="20"/>
                <w:lang w:val="en-US"/>
              </w:rPr>
              <w:t>. 2015: 67; 903-913. IF: 6.00</w:t>
            </w:r>
          </w:p>
        </w:tc>
      </w:tr>
      <w:tr w:rsidR="00617913" w:rsidRPr="003061F2" w14:paraId="4B345558" w14:textId="77777777" w:rsidTr="00D24651">
        <w:tc>
          <w:tcPr>
            <w:tcW w:w="727" w:type="dxa"/>
            <w:shd w:val="clear" w:color="auto" w:fill="auto"/>
          </w:tcPr>
          <w:p w14:paraId="3AFD15E4" w14:textId="593B0B1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221.</w:t>
            </w:r>
          </w:p>
        </w:tc>
        <w:tc>
          <w:tcPr>
            <w:tcW w:w="8441" w:type="dxa"/>
            <w:shd w:val="clear" w:color="auto" w:fill="auto"/>
          </w:tcPr>
          <w:p w14:paraId="1A3DAD76" w14:textId="5374212F"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C3CF9">
              <w:rPr>
                <w:rFonts w:ascii="Verdana" w:hAnsi="Verdana"/>
                <w:sz w:val="20"/>
                <w:szCs w:val="20"/>
                <w:lang w:val="en-GB"/>
              </w:rPr>
              <w:t>Craig, T., Aygören Pürsün, E.</w:t>
            </w:r>
            <w:r>
              <w:rPr>
                <w:rFonts w:ascii="Verdana" w:hAnsi="Verdana"/>
                <w:sz w:val="20"/>
                <w:szCs w:val="20"/>
                <w:lang w:val="en-GB"/>
              </w:rPr>
              <w:t xml:space="preserve"> A.</w:t>
            </w:r>
            <w:r w:rsidRPr="007C3CF9">
              <w:rPr>
                <w:rFonts w:ascii="Verdana" w:hAnsi="Verdana"/>
                <w:sz w:val="20"/>
                <w:szCs w:val="20"/>
                <w:lang w:val="en-GB"/>
              </w:rPr>
              <w:t>, Bork, K., Bowen, T., Boysen, H., Farkas, H., Grumach, A. S., Katelaris, C.</w:t>
            </w:r>
            <w:r>
              <w:rPr>
                <w:rFonts w:ascii="Verdana" w:hAnsi="Verdana"/>
                <w:sz w:val="20"/>
                <w:szCs w:val="20"/>
                <w:lang w:val="en-GB"/>
              </w:rPr>
              <w:t xml:space="preserve"> H.</w:t>
            </w:r>
            <w:r w:rsidRPr="007C3CF9">
              <w:rPr>
                <w:rFonts w:ascii="Verdana" w:hAnsi="Verdana"/>
                <w:sz w:val="20"/>
                <w:szCs w:val="20"/>
                <w:lang w:val="en-GB"/>
              </w:rPr>
              <w:t>, L</w:t>
            </w:r>
            <w:r>
              <w:rPr>
                <w:rFonts w:ascii="Verdana" w:hAnsi="Verdana"/>
                <w:sz w:val="20"/>
                <w:szCs w:val="20"/>
                <w:lang w:val="en-GB"/>
              </w:rPr>
              <w:t xml:space="preserve">ockey, R., Longhurst, H., Lumry, W., Magerl, M., Martinez-Saguer, I., Ritchie, B., Nast, A., Pawankar, R., Zuraw, B. L., and </w:t>
            </w:r>
            <w:r>
              <w:rPr>
                <w:rFonts w:ascii="Verdana" w:hAnsi="Verdana"/>
                <w:b/>
                <w:sz w:val="20"/>
                <w:szCs w:val="20"/>
                <w:lang w:val="en-GB"/>
              </w:rPr>
              <w:t>Maurer, M.</w:t>
            </w:r>
            <w:r w:rsidRPr="00E80EAA">
              <w:rPr>
                <w:rFonts w:ascii="Verdana" w:hAnsi="Verdana" w:cs="Arial"/>
                <w:sz w:val="20"/>
                <w:szCs w:val="20"/>
                <w:vertAlign w:val="superscript"/>
                <w:lang w:val="en-US"/>
              </w:rPr>
              <w:t>+</w:t>
            </w:r>
            <w:r>
              <w:rPr>
                <w:rFonts w:ascii="Verdana" w:hAnsi="Verdana"/>
                <w:sz w:val="20"/>
                <w:szCs w:val="20"/>
                <w:lang w:val="en-GB"/>
              </w:rPr>
              <w:t xml:space="preserve">: WAO Guideline for the management of hereditary angioedema. </w:t>
            </w:r>
            <w:r>
              <w:rPr>
                <w:rFonts w:ascii="Verdana" w:hAnsi="Verdana"/>
                <w:i/>
                <w:sz w:val="20"/>
                <w:szCs w:val="20"/>
                <w:lang w:val="en-GB"/>
              </w:rPr>
              <w:t>Arerugi</w:t>
            </w:r>
            <w:r>
              <w:rPr>
                <w:rFonts w:ascii="Verdana" w:hAnsi="Verdana"/>
                <w:sz w:val="20"/>
                <w:szCs w:val="20"/>
                <w:lang w:val="en-GB"/>
              </w:rPr>
              <w:t xml:space="preserve"> 2015: 64; 1215-1241</w:t>
            </w:r>
            <w:r>
              <w:rPr>
                <w:rFonts w:ascii="Verdana" w:hAnsi="Verdana"/>
                <w:i/>
                <w:sz w:val="20"/>
                <w:szCs w:val="20"/>
                <w:lang w:val="en-GB"/>
              </w:rPr>
              <w:t>.</w:t>
            </w:r>
            <w:r w:rsidRPr="0090336F">
              <w:rPr>
                <w:rFonts w:ascii="Verdana" w:hAnsi="Verdana"/>
                <w:sz w:val="20"/>
                <w:szCs w:val="20"/>
                <w:lang w:val="en-GB"/>
              </w:rPr>
              <w:t xml:space="preserve"> </w:t>
            </w:r>
            <w:r w:rsidRPr="00E04107">
              <w:rPr>
                <w:rFonts w:ascii="Verdana" w:hAnsi="Verdana"/>
                <w:sz w:val="20"/>
                <w:szCs w:val="20"/>
                <w:lang w:val="en-US"/>
              </w:rPr>
              <w:t xml:space="preserve">IF: </w:t>
            </w:r>
            <w:r>
              <w:rPr>
                <w:rFonts w:ascii="Verdana" w:hAnsi="Verdana"/>
                <w:sz w:val="20"/>
                <w:szCs w:val="20"/>
                <w:lang w:val="en-US"/>
              </w:rPr>
              <w:t>N/A</w:t>
            </w:r>
          </w:p>
        </w:tc>
      </w:tr>
      <w:tr w:rsidR="00617913" w:rsidRPr="003061F2" w14:paraId="2716A779" w14:textId="77777777" w:rsidTr="00D24651">
        <w:tc>
          <w:tcPr>
            <w:tcW w:w="727" w:type="dxa"/>
            <w:shd w:val="clear" w:color="auto" w:fill="auto"/>
          </w:tcPr>
          <w:p w14:paraId="75C1B25A" w14:textId="30C6E858"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0F09D3">
              <w:rPr>
                <w:rFonts w:ascii="Verdana" w:hAnsi="Verdana"/>
                <w:sz w:val="20"/>
                <w:szCs w:val="20"/>
                <w:lang w:val="en-US"/>
              </w:rPr>
              <w:t>2</w:t>
            </w:r>
            <w:r>
              <w:rPr>
                <w:rFonts w:ascii="Verdana" w:hAnsi="Verdana"/>
                <w:sz w:val="20"/>
                <w:szCs w:val="20"/>
                <w:lang w:val="en-US"/>
              </w:rPr>
              <w:t>20</w:t>
            </w:r>
            <w:r w:rsidRPr="000F09D3">
              <w:rPr>
                <w:rFonts w:ascii="Verdana" w:hAnsi="Verdana"/>
                <w:sz w:val="20"/>
                <w:szCs w:val="20"/>
                <w:lang w:val="en-US"/>
              </w:rPr>
              <w:t>.</w:t>
            </w:r>
          </w:p>
        </w:tc>
        <w:tc>
          <w:tcPr>
            <w:tcW w:w="8441" w:type="dxa"/>
            <w:shd w:val="clear" w:color="auto" w:fill="auto"/>
          </w:tcPr>
          <w:p w14:paraId="22E4301E" w14:textId="2115B962" w:rsidR="00617913" w:rsidRPr="00BD78E1"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F09D3">
              <w:rPr>
                <w:rFonts w:ascii="Verdana" w:hAnsi="Verdana" w:cs="Arial"/>
                <w:sz w:val="20"/>
                <w:szCs w:val="20"/>
                <w:lang w:val="en-US"/>
              </w:rPr>
              <w:t>Woidacki, K.</w:t>
            </w:r>
            <w:r>
              <w:rPr>
                <w:rStyle w:val="Seitenzahl"/>
                <w:sz w:val="20"/>
                <w:szCs w:val="20"/>
                <w:lang w:val="en-GB"/>
              </w:rPr>
              <w:t xml:space="preserve"> </w:t>
            </w:r>
            <w:r w:rsidRPr="00EE5BCA">
              <w:rPr>
                <w:rStyle w:val="Seitenzahl"/>
                <w:sz w:val="20"/>
                <w:szCs w:val="20"/>
                <w:vertAlign w:val="superscript"/>
                <w:lang w:val="en-GB"/>
              </w:rPr>
              <w:t>*</w:t>
            </w:r>
            <w:r w:rsidRPr="000F09D3">
              <w:rPr>
                <w:rFonts w:ascii="Verdana" w:hAnsi="Verdana" w:cs="Arial"/>
                <w:sz w:val="20"/>
                <w:szCs w:val="20"/>
                <w:lang w:val="en-US"/>
              </w:rPr>
              <w:t>, Meyer, N.</w:t>
            </w:r>
            <w:r>
              <w:rPr>
                <w:rStyle w:val="Seitenzahl"/>
                <w:sz w:val="20"/>
                <w:szCs w:val="20"/>
                <w:lang w:val="en-GB"/>
              </w:rPr>
              <w:t xml:space="preserve"> </w:t>
            </w:r>
            <w:r w:rsidRPr="00EE5BCA">
              <w:rPr>
                <w:rStyle w:val="Seitenzahl"/>
                <w:sz w:val="20"/>
                <w:szCs w:val="20"/>
                <w:vertAlign w:val="superscript"/>
                <w:lang w:val="en-GB"/>
              </w:rPr>
              <w:t>*</w:t>
            </w:r>
            <w:r w:rsidRPr="000F09D3">
              <w:rPr>
                <w:rFonts w:ascii="Verdana" w:hAnsi="Verdana" w:cs="Arial"/>
                <w:sz w:val="20"/>
                <w:szCs w:val="20"/>
                <w:lang w:val="en-US"/>
              </w:rPr>
              <w:t xml:space="preserve">, Schumacher, A., Goldschmidt, A., </w:t>
            </w:r>
            <w:r w:rsidRPr="000F09D3">
              <w:rPr>
                <w:rFonts w:ascii="Verdana" w:hAnsi="Verdana" w:cs="Arial"/>
                <w:b/>
                <w:sz w:val="20"/>
                <w:szCs w:val="20"/>
                <w:lang w:val="en-US"/>
              </w:rPr>
              <w:t>Maurer, M.</w:t>
            </w:r>
            <w:r w:rsidRPr="000F09D3">
              <w:rPr>
                <w:rFonts w:ascii="Verdana" w:hAnsi="Verdana" w:cs="Arial"/>
                <w:sz w:val="20"/>
                <w:szCs w:val="20"/>
                <w:lang w:val="en-US"/>
              </w:rPr>
              <w:t>, and Zenclussen, A. C.</w:t>
            </w:r>
            <w:r w:rsidRPr="00E80EAA">
              <w:rPr>
                <w:rFonts w:ascii="Verdana" w:hAnsi="Verdana" w:cs="Arial"/>
                <w:sz w:val="20"/>
                <w:szCs w:val="20"/>
                <w:vertAlign w:val="superscript"/>
                <w:lang w:val="en-US"/>
              </w:rPr>
              <w:t>+</w:t>
            </w:r>
            <w:r w:rsidRPr="000F09D3">
              <w:rPr>
                <w:rFonts w:ascii="Verdana" w:hAnsi="Verdana" w:cs="Arial"/>
                <w:sz w:val="20"/>
                <w:szCs w:val="20"/>
                <w:lang w:val="en-US"/>
              </w:rPr>
              <w:t>: Transfe</w:t>
            </w:r>
            <w:r>
              <w:rPr>
                <w:rFonts w:ascii="Verdana" w:hAnsi="Verdana" w:cs="Arial"/>
                <w:sz w:val="20"/>
                <w:szCs w:val="20"/>
                <w:lang w:val="en-US"/>
              </w:rPr>
              <w:t xml:space="preserve">r of regulatory T cells into abortion-prone mice promotes the expansion of uterine mast cells and normalizes early pregnancy angiogenesis. </w:t>
            </w:r>
            <w:r>
              <w:rPr>
                <w:rFonts w:ascii="Verdana" w:hAnsi="Verdana" w:cs="Arial"/>
                <w:i/>
                <w:sz w:val="20"/>
                <w:szCs w:val="20"/>
                <w:lang w:val="en-US"/>
              </w:rPr>
              <w:t>Sci. Rep.</w:t>
            </w:r>
            <w:r w:rsidRPr="002E3975">
              <w:rPr>
                <w:rFonts w:ascii="Verdana" w:hAnsi="Verdana" w:cs="Arial"/>
                <w:sz w:val="20"/>
                <w:szCs w:val="20"/>
                <w:lang w:val="en-US"/>
              </w:rPr>
              <w:t xml:space="preserve"> 201</w:t>
            </w:r>
            <w:r>
              <w:rPr>
                <w:rFonts w:ascii="Verdana" w:hAnsi="Verdana" w:cs="Arial"/>
                <w:sz w:val="20"/>
                <w:szCs w:val="20"/>
                <w:lang w:val="en-US"/>
              </w:rPr>
              <w:t>5</w:t>
            </w:r>
            <w:r w:rsidRPr="002E3975">
              <w:rPr>
                <w:rFonts w:ascii="Verdana" w:hAnsi="Verdana" w:cs="Arial"/>
                <w:sz w:val="20"/>
                <w:szCs w:val="20"/>
                <w:lang w:val="en-US"/>
              </w:rPr>
              <w:t>:</w:t>
            </w:r>
            <w:r>
              <w:rPr>
                <w:rFonts w:ascii="Verdana" w:hAnsi="Verdana" w:cs="Arial"/>
                <w:sz w:val="20"/>
                <w:szCs w:val="20"/>
                <w:lang w:val="en-US"/>
              </w:rPr>
              <w:t xml:space="preserve"> 5-13938</w:t>
            </w:r>
            <w:r w:rsidRPr="002E3975">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5.22</w:t>
            </w:r>
          </w:p>
        </w:tc>
      </w:tr>
      <w:tr w:rsidR="00617913" w:rsidRPr="003061F2" w14:paraId="164A0ADB" w14:textId="77777777" w:rsidTr="00D24651">
        <w:tc>
          <w:tcPr>
            <w:tcW w:w="727" w:type="dxa"/>
            <w:shd w:val="clear" w:color="auto" w:fill="auto"/>
          </w:tcPr>
          <w:p w14:paraId="741CA124" w14:textId="0C68BB06"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219.</w:t>
            </w:r>
          </w:p>
        </w:tc>
        <w:tc>
          <w:tcPr>
            <w:tcW w:w="8441" w:type="dxa"/>
            <w:shd w:val="clear" w:color="auto" w:fill="auto"/>
          </w:tcPr>
          <w:p w14:paraId="095ED625" w14:textId="57DD8F40"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cs="Arial"/>
                <w:sz w:val="20"/>
                <w:szCs w:val="20"/>
                <w:lang w:val="en-US"/>
              </w:rPr>
              <w:t>Weller, K.</w:t>
            </w:r>
            <w:r w:rsidRPr="00E80EAA">
              <w:rPr>
                <w:rFonts w:ascii="Verdana" w:hAnsi="Verdana" w:cs="Arial"/>
                <w:sz w:val="20"/>
                <w:szCs w:val="20"/>
                <w:vertAlign w:val="superscript"/>
                <w:lang w:val="en-US"/>
              </w:rPr>
              <w:t>+</w:t>
            </w:r>
            <w:r>
              <w:rPr>
                <w:rFonts w:ascii="Verdana" w:hAnsi="Verdana" w:cs="Arial"/>
                <w:sz w:val="20"/>
                <w:szCs w:val="20"/>
                <w:lang w:val="en-US"/>
              </w:rPr>
              <w:t xml:space="preserve">, </w:t>
            </w:r>
            <w:r>
              <w:rPr>
                <w:rFonts w:ascii="Verdana" w:hAnsi="Verdana" w:cs="Arial"/>
                <w:b/>
                <w:sz w:val="20"/>
                <w:szCs w:val="20"/>
                <w:lang w:val="en-US"/>
              </w:rPr>
              <w:t>Maurer, M.</w:t>
            </w:r>
            <w:r>
              <w:rPr>
                <w:rFonts w:ascii="Verdana" w:hAnsi="Verdana" w:cs="Arial"/>
                <w:sz w:val="20"/>
                <w:szCs w:val="20"/>
                <w:lang w:val="en-US"/>
              </w:rPr>
              <w:t xml:space="preserve">, Grattan, C., Nakonechna, A., Abuzakouk, M., Bérard, F., Sussman, G., Giménez-Arnau, A. M., Ortiz de Frutos, J., Knulst, A., Canonica, G. W., Hollis, K., McBride, D., and Balp, M. M.: ASSURE-CSU: a real-world study of burden of disease in patients with symptomatic chronic spontaneous urticaria. </w:t>
            </w:r>
            <w:r>
              <w:rPr>
                <w:rFonts w:ascii="Verdana" w:hAnsi="Verdana"/>
                <w:i/>
                <w:sz w:val="20"/>
                <w:szCs w:val="20"/>
                <w:lang w:val="en-US"/>
              </w:rPr>
              <w:t>Clin. Transl. Allergy</w:t>
            </w:r>
            <w:r>
              <w:rPr>
                <w:rFonts w:ascii="Verdana" w:hAnsi="Verdana"/>
                <w:sz w:val="20"/>
                <w:szCs w:val="20"/>
                <w:lang w:val="en-US"/>
              </w:rPr>
              <w:t xml:space="preserve"> 2015: 5; 29. </w:t>
            </w:r>
            <w:r>
              <w:rPr>
                <w:rFonts w:ascii="Verdana" w:hAnsi="Verdana" w:cs="Arial"/>
                <w:sz w:val="20"/>
                <w:szCs w:val="20"/>
                <w:lang w:val="en-US"/>
              </w:rPr>
              <w:t>IF N/A</w:t>
            </w:r>
          </w:p>
        </w:tc>
      </w:tr>
      <w:tr w:rsidR="00617913" w:rsidRPr="003061F2" w14:paraId="36219888" w14:textId="77777777" w:rsidTr="00D24651">
        <w:tc>
          <w:tcPr>
            <w:tcW w:w="727" w:type="dxa"/>
            <w:shd w:val="clear" w:color="auto" w:fill="auto"/>
          </w:tcPr>
          <w:p w14:paraId="6D9D10C4" w14:textId="0A55785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EF4EE6">
              <w:rPr>
                <w:rFonts w:ascii="Verdana" w:hAnsi="Verdana"/>
                <w:sz w:val="20"/>
                <w:szCs w:val="20"/>
                <w:lang w:val="en-US"/>
              </w:rPr>
              <w:t>21</w:t>
            </w:r>
            <w:r>
              <w:rPr>
                <w:rFonts w:ascii="Verdana" w:hAnsi="Verdana"/>
                <w:sz w:val="20"/>
                <w:szCs w:val="20"/>
                <w:lang w:val="en-US"/>
              </w:rPr>
              <w:t>8</w:t>
            </w:r>
            <w:r w:rsidRPr="00EF4EE6">
              <w:rPr>
                <w:rFonts w:ascii="Verdana" w:hAnsi="Verdana"/>
                <w:sz w:val="20"/>
                <w:szCs w:val="20"/>
                <w:lang w:val="en-US"/>
              </w:rPr>
              <w:t>.</w:t>
            </w:r>
          </w:p>
        </w:tc>
        <w:tc>
          <w:tcPr>
            <w:tcW w:w="8441" w:type="dxa"/>
            <w:shd w:val="clear" w:color="auto" w:fill="auto"/>
          </w:tcPr>
          <w:p w14:paraId="3D991E06" w14:textId="139977ED"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Serra-Pages, M.</w:t>
            </w:r>
            <w:r w:rsidRPr="00EE5BCA">
              <w:rPr>
                <w:rStyle w:val="Seitenzahl"/>
                <w:sz w:val="20"/>
                <w:szCs w:val="20"/>
                <w:vertAlign w:val="superscript"/>
                <w:lang w:val="en-GB"/>
              </w:rPr>
              <w:t>*</w:t>
            </w:r>
            <w:r>
              <w:rPr>
                <w:rFonts w:ascii="Verdana" w:hAnsi="Verdana"/>
                <w:sz w:val="20"/>
                <w:szCs w:val="20"/>
                <w:lang w:val="en-US"/>
              </w:rPr>
              <w:t>, Torres, R.</w:t>
            </w:r>
            <w:r w:rsidRPr="00EE5BCA">
              <w:rPr>
                <w:rStyle w:val="Seitenzahl"/>
                <w:sz w:val="20"/>
                <w:szCs w:val="20"/>
                <w:vertAlign w:val="superscript"/>
                <w:lang w:val="en-GB"/>
              </w:rPr>
              <w:t>*</w:t>
            </w:r>
            <w:r>
              <w:rPr>
                <w:rFonts w:ascii="Verdana" w:hAnsi="Verdana"/>
                <w:sz w:val="20"/>
                <w:szCs w:val="20"/>
                <w:lang w:val="en-US"/>
              </w:rPr>
              <w:t xml:space="preserve">, Plaza, J., Herrerias, A., Costa-Farré, C., Jiménez, M., </w:t>
            </w:r>
            <w:r>
              <w:rPr>
                <w:rFonts w:ascii="Verdana" w:hAnsi="Verdana"/>
                <w:b/>
                <w:sz w:val="20"/>
                <w:szCs w:val="20"/>
                <w:lang w:val="en-US"/>
              </w:rPr>
              <w:t>Maurer, M.</w:t>
            </w:r>
            <w:r>
              <w:rPr>
                <w:rFonts w:ascii="Verdana" w:hAnsi="Verdana"/>
                <w:sz w:val="20"/>
                <w:szCs w:val="20"/>
                <w:lang w:val="en-US"/>
              </w:rPr>
              <w:t>, Picado, C., and de Mora, F.</w:t>
            </w:r>
            <w:r w:rsidRPr="00E80EAA">
              <w:rPr>
                <w:rFonts w:ascii="Verdana" w:hAnsi="Verdana" w:cs="Arial"/>
                <w:sz w:val="20"/>
                <w:szCs w:val="20"/>
                <w:vertAlign w:val="superscript"/>
                <w:lang w:val="en-US"/>
              </w:rPr>
              <w:t>+</w:t>
            </w:r>
            <w:r>
              <w:rPr>
                <w:rFonts w:ascii="Verdana" w:hAnsi="Verdana"/>
                <w:sz w:val="20"/>
                <w:szCs w:val="20"/>
                <w:lang w:val="en-US"/>
              </w:rPr>
              <w:t xml:space="preserve">: Activation of the prostaglandin E2 receptor EP2 prevents house dust mite-induced airway hyperresponsiveness and inflammation by restraining mast cells activity. </w:t>
            </w:r>
            <w:r>
              <w:rPr>
                <w:rFonts w:ascii="Verdana" w:hAnsi="Verdana"/>
                <w:i/>
                <w:sz w:val="20"/>
                <w:szCs w:val="20"/>
                <w:lang w:val="en-GB"/>
              </w:rPr>
              <w:t>Clin. Exp. Allergy</w:t>
            </w:r>
            <w:r>
              <w:rPr>
                <w:rFonts w:ascii="Verdana" w:hAnsi="Verdana"/>
                <w:sz w:val="20"/>
                <w:szCs w:val="20"/>
                <w:lang w:val="en-GB"/>
              </w:rPr>
              <w:t xml:space="preserve"> 2015: 45; 1590-1600</w:t>
            </w:r>
            <w:r>
              <w:rPr>
                <w:rFonts w:ascii="Verdana" w:hAnsi="Verdana"/>
                <w:i/>
                <w:sz w:val="20"/>
                <w:szCs w:val="20"/>
                <w:lang w:val="en-GB"/>
              </w:rPr>
              <w:t>.</w:t>
            </w:r>
            <w:r>
              <w:rPr>
                <w:rFonts w:ascii="Verdana" w:hAnsi="Verdana"/>
                <w:sz w:val="20"/>
                <w:szCs w:val="20"/>
                <w:lang w:val="en-GB"/>
              </w:rPr>
              <w:t xml:space="preserve"> IF: 5.58</w:t>
            </w:r>
          </w:p>
        </w:tc>
      </w:tr>
      <w:tr w:rsidR="00617913" w:rsidRPr="003061F2" w14:paraId="26BD9C5A" w14:textId="77777777" w:rsidTr="00D24651">
        <w:tc>
          <w:tcPr>
            <w:tcW w:w="727" w:type="dxa"/>
            <w:shd w:val="clear" w:color="auto" w:fill="auto"/>
          </w:tcPr>
          <w:p w14:paraId="60B4F385" w14:textId="15C8ED6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217.</w:t>
            </w:r>
          </w:p>
        </w:tc>
        <w:tc>
          <w:tcPr>
            <w:tcW w:w="8441" w:type="dxa"/>
            <w:shd w:val="clear" w:color="auto" w:fill="auto"/>
          </w:tcPr>
          <w:p w14:paraId="18EF1321" w14:textId="04340AFE"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Netchiporouk, E., Nguyen, C. H., Thuraisingham, T., Jafarian, F., </w:t>
            </w:r>
            <w:r>
              <w:rPr>
                <w:rFonts w:ascii="Verdana" w:hAnsi="Verdana"/>
                <w:b/>
                <w:sz w:val="20"/>
                <w:szCs w:val="20"/>
                <w:lang w:val="en-US"/>
              </w:rPr>
              <w:t>Maurer, M.</w:t>
            </w:r>
            <w:r>
              <w:rPr>
                <w:rFonts w:ascii="Verdana" w:hAnsi="Verdana"/>
                <w:sz w:val="20"/>
                <w:szCs w:val="20"/>
                <w:lang w:val="en-US"/>
              </w:rPr>
              <w:t>, and Ben-Shoshan, M.</w:t>
            </w:r>
            <w:r w:rsidRPr="00E80EAA">
              <w:rPr>
                <w:rFonts w:ascii="Verdana" w:hAnsi="Verdana" w:cs="Arial"/>
                <w:sz w:val="20"/>
                <w:szCs w:val="20"/>
                <w:vertAlign w:val="superscript"/>
                <w:lang w:val="en-US"/>
              </w:rPr>
              <w:t>+</w:t>
            </w:r>
            <w:r>
              <w:rPr>
                <w:rFonts w:ascii="Verdana" w:hAnsi="Verdana"/>
                <w:sz w:val="20"/>
                <w:szCs w:val="20"/>
                <w:lang w:val="en-US"/>
              </w:rPr>
              <w:t xml:space="preserve">: Management of pediatric chronic spontaneous and physical urticaria patients with Omalizumab: case series. </w:t>
            </w:r>
            <w:r w:rsidRPr="00A02471">
              <w:rPr>
                <w:rFonts w:ascii="Verdana" w:hAnsi="Verdana"/>
                <w:i/>
                <w:sz w:val="20"/>
                <w:szCs w:val="20"/>
                <w:lang w:val="en-US"/>
              </w:rPr>
              <w:t>Pediatr. Allergy Immunol</w:t>
            </w:r>
            <w:r>
              <w:rPr>
                <w:rFonts w:ascii="Verdana" w:hAnsi="Verdana"/>
                <w:sz w:val="20"/>
                <w:szCs w:val="20"/>
                <w:lang w:val="en-US"/>
              </w:rPr>
              <w:t>. 2015: 26; 585-588</w:t>
            </w:r>
            <w:r>
              <w:rPr>
                <w:rFonts w:ascii="Verdana" w:hAnsi="Verdana"/>
                <w:i/>
                <w:sz w:val="20"/>
                <w:szCs w:val="20"/>
                <w:lang w:val="en-US"/>
              </w:rPr>
              <w:t>.</w:t>
            </w:r>
            <w:r>
              <w:rPr>
                <w:rFonts w:ascii="Verdana" w:hAnsi="Verdana"/>
                <w:sz w:val="20"/>
                <w:szCs w:val="20"/>
                <w:lang w:val="en-GB"/>
              </w:rPr>
              <w:t xml:space="preserve"> IF: 3.94</w:t>
            </w:r>
          </w:p>
        </w:tc>
      </w:tr>
      <w:tr w:rsidR="00617913" w:rsidRPr="003061F2" w14:paraId="1A042DF0" w14:textId="77777777" w:rsidTr="00D24651">
        <w:tc>
          <w:tcPr>
            <w:tcW w:w="727" w:type="dxa"/>
            <w:shd w:val="clear" w:color="auto" w:fill="auto"/>
          </w:tcPr>
          <w:p w14:paraId="597449E8" w14:textId="6E050336"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216.</w:t>
            </w:r>
          </w:p>
        </w:tc>
        <w:tc>
          <w:tcPr>
            <w:tcW w:w="8441" w:type="dxa"/>
            <w:shd w:val="clear" w:color="auto" w:fill="auto"/>
          </w:tcPr>
          <w:p w14:paraId="5D44231E" w14:textId="6AA3FE4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Bonner, N.</w:t>
            </w:r>
            <w:r w:rsidRPr="00E80EAA">
              <w:rPr>
                <w:rFonts w:ascii="Verdana" w:hAnsi="Verdana" w:cs="Arial"/>
                <w:sz w:val="20"/>
                <w:szCs w:val="20"/>
                <w:vertAlign w:val="superscript"/>
                <w:lang w:val="en-US"/>
              </w:rPr>
              <w:t>+</w:t>
            </w:r>
            <w:r>
              <w:rPr>
                <w:rFonts w:ascii="Verdana" w:hAnsi="Verdana"/>
                <w:sz w:val="20"/>
                <w:szCs w:val="20"/>
                <w:lang w:val="en-US"/>
              </w:rPr>
              <w:t xml:space="preserve">, Abetz-Webb, L., Renault, L., Caballero, T., Longhurst, H., </w:t>
            </w:r>
            <w:r>
              <w:rPr>
                <w:rFonts w:ascii="Verdana" w:hAnsi="Verdana"/>
                <w:b/>
                <w:sz w:val="20"/>
                <w:szCs w:val="20"/>
                <w:lang w:val="en-US"/>
              </w:rPr>
              <w:t>Maurer, M.</w:t>
            </w:r>
            <w:r>
              <w:rPr>
                <w:rFonts w:ascii="Verdana" w:hAnsi="Verdana"/>
                <w:sz w:val="20"/>
                <w:szCs w:val="20"/>
                <w:lang w:val="en-US"/>
              </w:rPr>
              <w:t xml:space="preserve">, Christiansen, S., and Zuraw, B.: Development and content validity testing of a patient-reported outcomes questionnaire for the assessment of hereditary angioedema in observational studies. </w:t>
            </w:r>
            <w:r>
              <w:rPr>
                <w:rFonts w:ascii="Verdana" w:hAnsi="Verdana"/>
                <w:i/>
                <w:sz w:val="20"/>
                <w:szCs w:val="20"/>
                <w:lang w:val="en-US"/>
              </w:rPr>
              <w:t>Health Qual. Life Outcomes</w:t>
            </w:r>
            <w:r>
              <w:rPr>
                <w:rFonts w:ascii="Verdana" w:hAnsi="Verdana"/>
                <w:sz w:val="20"/>
                <w:szCs w:val="20"/>
                <w:lang w:val="en-US"/>
              </w:rPr>
              <w:t xml:space="preserve"> 2015: 13; 92. IF: 2.21</w:t>
            </w:r>
          </w:p>
        </w:tc>
      </w:tr>
      <w:tr w:rsidR="00617913" w:rsidRPr="00D24651" w14:paraId="5B4A1E57" w14:textId="77777777" w:rsidTr="00D24651">
        <w:tc>
          <w:tcPr>
            <w:tcW w:w="727" w:type="dxa"/>
            <w:shd w:val="clear" w:color="auto" w:fill="auto"/>
          </w:tcPr>
          <w:p w14:paraId="5A4E1E2F" w14:textId="64E785B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215.</w:t>
            </w:r>
          </w:p>
        </w:tc>
        <w:tc>
          <w:tcPr>
            <w:tcW w:w="8441" w:type="dxa"/>
            <w:shd w:val="clear" w:color="auto" w:fill="auto"/>
          </w:tcPr>
          <w:p w14:paraId="01E8CE97" w14:textId="6260D24E"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E77A4">
              <w:rPr>
                <w:rFonts w:ascii="Verdana" w:hAnsi="Verdana" w:cs="Arial"/>
                <w:sz w:val="20"/>
                <w:szCs w:val="20"/>
                <w:lang w:val="en-US"/>
              </w:rPr>
              <w:t>Bousquet, J.</w:t>
            </w:r>
            <w:r w:rsidRPr="00E80EAA">
              <w:rPr>
                <w:rFonts w:ascii="Verdana" w:hAnsi="Verdana" w:cs="Arial"/>
                <w:sz w:val="20"/>
                <w:szCs w:val="20"/>
                <w:vertAlign w:val="superscript"/>
                <w:lang w:val="en-US"/>
              </w:rPr>
              <w:t>+</w:t>
            </w:r>
            <w:r w:rsidRPr="008E77A4">
              <w:rPr>
                <w:rFonts w:ascii="Verdana" w:hAnsi="Verdana" w:cs="Arial"/>
                <w:sz w:val="20"/>
                <w:szCs w:val="20"/>
                <w:lang w:val="en-US"/>
              </w:rPr>
              <w:t xml:space="preserve">, Schunemann, H. J., Fonseca, J., Samolinski, B., Bachert, C., Canonica, G. W., Casale, T., Cruz, A. A., Demoly, P., Hellings, P., Valiulis, A., Wickman, M., Zuberbier, T., Bosnic-Anticevitch, S., Bedbrook, A., Bergmann, K. C., Caimmi, D., Dahl, R., Fokkens, W. J., Grisle, I., Lodrup Carlsen, K., Mullol, J., Muraro, A., Palkonen, S., Papadopoulos, N., Passalacqua, G., Ryan, D., Valovirta, E., Yorgancioglu, A., Aberer, W., Agache, I., Adachi, M., Akdis, C. A., Akdis, M., Annesi-Maesano, I., Ansotegui, I. J., Anto, J. M., Arnavielle, S., Arshad, H., Baiardini, I., Baigenzhin, A. K., Barbara, C., Bateman, E. D., Beghé, B., Bel, E. H., Ben Kheder, A., Bennoor, K. S., Benson, M., Bewick, M., Bieber, T., Bindslev-Jensen, C., Bjermer, L., Blain, H., Boner, A. L., Boulet, L. P., Bonini, M., Bonini, S., Bosse, I., Bourret, R., Bousquet, P. J., Braido, F., Briggs, A. H., Brightling, C. E., Brozek, J., Buhl, R., Burney, P. G., Bush, A., Caballero-Fonseca, F., Calderon, M. A., Camargos, P., Camuzat, T., Carlsen, K. H., Carr, W., Cepeda Sarabia, A. M., Chavannes, N. H., Chatzi, L., Chen, Y. Z., Chiron, R., Chkhartishvili, E., Chuchalin, A. G., Ciprandi, G., Cirule, I., Correia de Sousa, J., Cox, L., Crooks, G., Costa, D. J., Custovic, A., Dahlen, S. E., Darsow, U., De Carlo, G., De Blay, F., Dedeu, T., Deleanu, D., Denburg, J. A., Devillier, P., Didier, A., Dinh-Xuan, A. T., Dokic, D., Douagui, H., Dray, G., Dubakiene, R., Durham, S. R., Dykewicz, M. S., El-Gamal, Y., Emuzyte, R., Fink Wagner, A., Fletcher, M., Fiocchi, A., Forastiere, F., Gamkrelidze, A., Gemicioğlu, B., Gereda, J. E., González Diaz, S., Gotua, M., Grouse, L., Guzmán, M. A., Haahtela, T., Hellquist-Dahl, B., Heinrich, J., Horak, F., Hourihane, J., Howarth, P., Humbert, M., Hyland, M. E., Ivancevich, J. C., Jares, E. J., Johnston, S. L., Joos, G., Jonquet, O., Jung, K. S., Just, J., Kaidashev, I., Kalayci, O., Kalyoncu, A. F., Keil, T., Keith, P. K., Khaltaev, N., Klimek, L., N'Goran, B. K., Kolek, V., Koppelman, G. H., Kowalski, M. L., Kull, I., Kuna, P., Kvedariene, V., Lambrecht, B., Lau, S., Larenas-Linnemann, D., Laune, D., Le, L., Lieberman, P., Lipworth, B., Li, J., Louis, R., Magard, Y., Magnan, A., Mahboub, B., Majer, I., Makela, M. J., Manning, P., De Manuel Keenoy, E., Marshall, G. D., Masjedi, M. R., </w:t>
            </w:r>
            <w:r w:rsidRPr="008E77A4">
              <w:rPr>
                <w:rFonts w:ascii="Verdana" w:hAnsi="Verdana" w:cs="Arial"/>
                <w:b/>
                <w:sz w:val="20"/>
                <w:szCs w:val="20"/>
                <w:lang w:val="en-US"/>
              </w:rPr>
              <w:t>Maurer, M.</w:t>
            </w:r>
            <w:r w:rsidRPr="008E77A4">
              <w:rPr>
                <w:rFonts w:ascii="Verdana" w:hAnsi="Verdana" w:cs="Arial"/>
                <w:sz w:val="20"/>
                <w:szCs w:val="20"/>
                <w:lang w:val="en-US"/>
              </w:rPr>
              <w:t>, Mavale-Manuel, S., Melén, E., Melo-Gomes, E., Meltzer, E. O., Merk, H., Miculinic, N., Mihaltan, F., Milenkovic, B., Mohammad, Y., Molimard, M., Momas, I., Montilla-Santana, A., Morais-Almeida, M., Mösges, R., Namazova-Baranova, L., Naclerio, R., Neou, A., Neffen, H., Nekam, K., Niggemann, B., Nyembue, T. D., O'Hehir, R. E., Ohta, K., Okamoto, Y., Okubo, K., Ouedraogo, S., Paggiaro, P., Pali-Schöll, I., Palmer, S., Panzner, P., Papi, A., Park, H. S., Pavord, I., Pawankar, R., Pfaar, O., Picard, R., Pigearias, B., Pin, I., Plavec, D., Pohl, W., Popov, T. A., Portejoie, F., Postma, D., Potter, P., Price, D., Rabe, K. F., Raciborski, F., Radier, Pontal, F., Repka-Ramirez, S., Robalo-Cordeiro, C., Rolland, C., Rosado-Pinto, J., Reitamo, S., Rodenas, F., Roman Rodriguez, M., Romano, A., Rosario, N., Rosenwasser, L., Rottem, M., Sánchez-Borges, M., Scadding, G. K., Serrano, E., Schmid-Grendelmeier, P., Sheikh, A., Simons, F., Sisul, J. C., Skrindo, I., Smit, H. A., Solé, D., Sooronbaev, T., Spranger, O., Stelmach, R., Strandberg, T., Sunyer, J., Thijs, C., Todo-Bom, A., Triggiani, M., Valenta, R., Valero, A. L., van Hage, M., Vandenplas, O., Vezzani, G., Vichyanond, P., Viegi, G., Wagenmann, M., Walker, S., Wang, D. Y., Wahn, U., Williams, D.M., Wright, J., Yawn, B. P., Yiallouros, P. K., Yusuf, O. M., Zar, H. J., Zernotti, M. E., Zhang, L., Zhong, N., Zidarn, M., and Mercier, J.</w:t>
            </w:r>
            <w:r w:rsidRPr="008E77A4">
              <w:rPr>
                <w:rFonts w:ascii="Arial" w:hAnsi="Arial" w:cs="Arial"/>
                <w:sz w:val="22"/>
                <w:szCs w:val="22"/>
                <w:lang w:val="en-US"/>
              </w:rPr>
              <w:t xml:space="preserve">: </w:t>
            </w:r>
            <w:r w:rsidRPr="008E77A4">
              <w:rPr>
                <w:rFonts w:ascii="Verdana" w:hAnsi="Verdana" w:cs="Arial"/>
                <w:sz w:val="20"/>
                <w:szCs w:val="20"/>
                <w:lang w:val="en-US"/>
              </w:rPr>
              <w:t>MACVIA-ARIA sentinel network for allergic rhinitis (MASK-rhinitis): The new generation guideline implementation</w:t>
            </w:r>
            <w:r w:rsidRPr="008E77A4">
              <w:rPr>
                <w:rFonts w:ascii="Arial" w:hAnsi="Arial" w:cs="Arial"/>
                <w:sz w:val="22"/>
                <w:szCs w:val="22"/>
                <w:lang w:val="en-US"/>
              </w:rPr>
              <w:t xml:space="preserve">. </w:t>
            </w:r>
            <w:r w:rsidRPr="008E77A4">
              <w:rPr>
                <w:rFonts w:ascii="Verdana" w:hAnsi="Verdana" w:cs="Arial"/>
                <w:i/>
                <w:sz w:val="20"/>
                <w:szCs w:val="20"/>
                <w:lang w:val="en-US"/>
              </w:rPr>
              <w:t xml:space="preserve">Allergy </w:t>
            </w:r>
            <w:r w:rsidRPr="008E77A4">
              <w:rPr>
                <w:rFonts w:ascii="Verdana" w:hAnsi="Verdana" w:cs="Arial"/>
                <w:sz w:val="20"/>
                <w:szCs w:val="20"/>
                <w:lang w:val="en-US"/>
              </w:rPr>
              <w:t>2015: 11; 1372-1392</w:t>
            </w:r>
            <w:r w:rsidRPr="008E77A4">
              <w:rPr>
                <w:rFonts w:ascii="Verdana" w:hAnsi="Verdana" w:cs="Arial"/>
                <w:i/>
                <w:sz w:val="20"/>
                <w:szCs w:val="20"/>
                <w:lang w:val="en-US"/>
              </w:rPr>
              <w:t xml:space="preserve">. </w:t>
            </w:r>
            <w:r w:rsidRPr="008E77A4">
              <w:rPr>
                <w:rFonts w:ascii="Verdana" w:hAnsi="Verdana"/>
                <w:sz w:val="20"/>
                <w:szCs w:val="20"/>
                <w:lang w:val="en-US"/>
              </w:rPr>
              <w:t>IF: 6.33</w:t>
            </w:r>
          </w:p>
        </w:tc>
      </w:tr>
      <w:tr w:rsidR="00617913" w:rsidRPr="00042010" w14:paraId="69A0E63E" w14:textId="77777777" w:rsidTr="00D24651">
        <w:tc>
          <w:tcPr>
            <w:tcW w:w="727" w:type="dxa"/>
            <w:shd w:val="clear" w:color="auto" w:fill="auto"/>
          </w:tcPr>
          <w:p w14:paraId="68D83BCC" w14:textId="7B7F89E3"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Pr>
                <w:rFonts w:ascii="Verdana" w:hAnsi="Verdana"/>
                <w:sz w:val="20"/>
                <w:szCs w:val="20"/>
              </w:rPr>
              <w:t>214</w:t>
            </w:r>
            <w:r w:rsidRPr="008C431E">
              <w:rPr>
                <w:rFonts w:ascii="Verdana" w:hAnsi="Verdana"/>
                <w:sz w:val="20"/>
                <w:szCs w:val="20"/>
              </w:rPr>
              <w:t>.</w:t>
            </w:r>
          </w:p>
        </w:tc>
        <w:tc>
          <w:tcPr>
            <w:tcW w:w="8441" w:type="dxa"/>
            <w:shd w:val="clear" w:color="auto" w:fill="auto"/>
          </w:tcPr>
          <w:p w14:paraId="4A7AF1F3" w14:textId="1DBBEE65"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500FC">
              <w:rPr>
                <w:rFonts w:ascii="Verdana" w:hAnsi="Verdana"/>
                <w:sz w:val="20"/>
                <w:szCs w:val="20"/>
                <w:lang w:val="en-US"/>
              </w:rPr>
              <w:t>Longhurst, H.</w:t>
            </w:r>
            <w:r w:rsidRPr="00E80EAA">
              <w:rPr>
                <w:rFonts w:ascii="Verdana" w:hAnsi="Verdana" w:cs="Arial"/>
                <w:sz w:val="20"/>
                <w:szCs w:val="20"/>
                <w:vertAlign w:val="superscript"/>
                <w:lang w:val="en-US"/>
              </w:rPr>
              <w:t>+</w:t>
            </w:r>
            <w:r w:rsidRPr="007500FC">
              <w:rPr>
                <w:rFonts w:ascii="Verdana" w:hAnsi="Verdana"/>
                <w:sz w:val="20"/>
                <w:szCs w:val="20"/>
                <w:lang w:val="en-US"/>
              </w:rPr>
              <w:t>, Aberer, W.,</w:t>
            </w:r>
            <w:r w:rsidRPr="0021332B">
              <w:rPr>
                <w:rFonts w:ascii="Verdana" w:hAnsi="Verdana"/>
                <w:sz w:val="20"/>
                <w:szCs w:val="20"/>
                <w:lang w:val="en-US"/>
              </w:rPr>
              <w:t xml:space="preserve"> Bouillet, L., Caballero, T.,</w:t>
            </w:r>
            <w:r w:rsidRPr="007500FC">
              <w:rPr>
                <w:rFonts w:ascii="Verdana" w:hAnsi="Verdana"/>
                <w:sz w:val="20"/>
                <w:szCs w:val="20"/>
                <w:lang w:val="en-US"/>
              </w:rPr>
              <w:t xml:space="preserve"> Fabien, V.,</w:t>
            </w:r>
            <w:r w:rsidRPr="0021332B">
              <w:rPr>
                <w:rFonts w:ascii="Verdana" w:hAnsi="Verdana"/>
                <w:sz w:val="20"/>
                <w:szCs w:val="20"/>
                <w:lang w:val="en-US"/>
              </w:rPr>
              <w:t xml:space="preserve"> Zanichelli, A., and </w:t>
            </w:r>
            <w:r w:rsidRPr="0021332B">
              <w:rPr>
                <w:rFonts w:ascii="Verdana" w:hAnsi="Verdana"/>
                <w:b/>
                <w:sz w:val="20"/>
                <w:szCs w:val="20"/>
                <w:lang w:val="en-US"/>
              </w:rPr>
              <w:t>Maurer, M.</w:t>
            </w:r>
            <w:r w:rsidRPr="0021332B">
              <w:rPr>
                <w:rFonts w:ascii="Verdana" w:hAnsi="Verdana"/>
                <w:sz w:val="20"/>
                <w:szCs w:val="20"/>
                <w:lang w:val="en-US"/>
              </w:rPr>
              <w:t>:</w:t>
            </w:r>
            <w:r>
              <w:rPr>
                <w:rFonts w:ascii="Verdana" w:hAnsi="Verdana"/>
                <w:sz w:val="20"/>
                <w:szCs w:val="20"/>
                <w:lang w:val="en-US"/>
              </w:rPr>
              <w:t xml:space="preserve"> Analysis of characteristics associated with reinjection of icatibant: results from the icatibant outcome survey. </w:t>
            </w:r>
            <w:r>
              <w:rPr>
                <w:rFonts w:ascii="Verdana" w:hAnsi="Verdana"/>
                <w:i/>
                <w:sz w:val="20"/>
                <w:szCs w:val="20"/>
                <w:lang w:val="en-US"/>
              </w:rPr>
              <w:t>Allergy Asthma Proc.</w:t>
            </w:r>
            <w:r>
              <w:rPr>
                <w:rFonts w:ascii="Verdana" w:hAnsi="Verdana"/>
                <w:sz w:val="20"/>
                <w:szCs w:val="20"/>
                <w:lang w:val="en-US"/>
              </w:rPr>
              <w:t xml:space="preserve"> 2015: 36; 399-406. IF: 2.70</w:t>
            </w:r>
          </w:p>
        </w:tc>
      </w:tr>
      <w:tr w:rsidR="00617913" w:rsidRPr="00042010" w14:paraId="6B79038A" w14:textId="77777777" w:rsidTr="00D24651">
        <w:tc>
          <w:tcPr>
            <w:tcW w:w="727" w:type="dxa"/>
            <w:shd w:val="clear" w:color="auto" w:fill="auto"/>
          </w:tcPr>
          <w:p w14:paraId="13F21B88" w14:textId="4A5FCAC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7500FC">
              <w:rPr>
                <w:rFonts w:ascii="Verdana" w:hAnsi="Verdana"/>
                <w:sz w:val="20"/>
                <w:szCs w:val="20"/>
                <w:lang w:val="en-US"/>
              </w:rPr>
              <w:t>213.</w:t>
            </w:r>
          </w:p>
        </w:tc>
        <w:tc>
          <w:tcPr>
            <w:tcW w:w="8441" w:type="dxa"/>
            <w:shd w:val="clear" w:color="auto" w:fill="auto"/>
          </w:tcPr>
          <w:p w14:paraId="4A16E5C1" w14:textId="08C72E78"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500FC">
              <w:rPr>
                <w:rFonts w:ascii="Verdana" w:hAnsi="Verdana" w:cs="Arial"/>
                <w:b/>
                <w:sz w:val="20"/>
                <w:szCs w:val="20"/>
                <w:lang w:val="en-US"/>
              </w:rPr>
              <w:t>Maurer, M.</w:t>
            </w:r>
            <w:r w:rsidRPr="007500FC">
              <w:rPr>
                <w:rFonts w:ascii="Verdana" w:hAnsi="Verdana" w:cs="Arial"/>
                <w:sz w:val="20"/>
                <w:szCs w:val="20"/>
                <w:lang w:val="en-US"/>
              </w:rPr>
              <w:t>, Church, M. K.</w:t>
            </w:r>
            <w:r w:rsidRPr="00E80EAA">
              <w:rPr>
                <w:rFonts w:ascii="Verdana" w:hAnsi="Verdana" w:cs="Arial"/>
                <w:sz w:val="20"/>
                <w:szCs w:val="20"/>
                <w:vertAlign w:val="superscript"/>
                <w:lang w:val="en-US"/>
              </w:rPr>
              <w:t>+</w:t>
            </w:r>
            <w:r w:rsidRPr="007500FC">
              <w:rPr>
                <w:rFonts w:ascii="Verdana" w:hAnsi="Verdana" w:cs="Arial"/>
                <w:sz w:val="20"/>
                <w:szCs w:val="20"/>
                <w:lang w:val="en-US"/>
              </w:rPr>
              <w:t>, Metz, M., Starkhammar, M., Hamsten, C., and van Hage, M.: Galactose-</w:t>
            </w:r>
            <w:r>
              <w:rPr>
                <w:rFonts w:ascii="Arial" w:hAnsi="Arial" w:cs="Arial"/>
                <w:sz w:val="20"/>
                <w:szCs w:val="20"/>
              </w:rPr>
              <w:t>α</w:t>
            </w:r>
            <w:r w:rsidRPr="007500FC">
              <w:rPr>
                <w:rFonts w:ascii="Verdana" w:hAnsi="Verdana" w:cs="Arial"/>
                <w:sz w:val="20"/>
                <w:szCs w:val="20"/>
                <w:lang w:val="en-US"/>
              </w:rPr>
              <w:t xml:space="preserve">-1,3-galactose </w:t>
            </w:r>
            <w:r w:rsidRPr="00AD614D">
              <w:rPr>
                <w:rFonts w:ascii="Verdana" w:hAnsi="Verdana" w:cs="Arial"/>
                <w:sz w:val="20"/>
                <w:szCs w:val="20"/>
                <w:lang w:val="en-US"/>
              </w:rPr>
              <w:t xml:space="preserve">allergy is not a </w:t>
            </w:r>
            <w:r>
              <w:rPr>
                <w:rFonts w:ascii="Verdana" w:hAnsi="Verdana" w:cs="Arial"/>
                <w:sz w:val="20"/>
                <w:szCs w:val="20"/>
                <w:lang w:val="en-US"/>
              </w:rPr>
              <w:t xml:space="preserve">hitherto unrecognized cause of chronic spontaneous urticaria. </w:t>
            </w:r>
            <w:r>
              <w:rPr>
                <w:rFonts w:ascii="Verdana" w:hAnsi="Verdana"/>
                <w:i/>
                <w:sz w:val="20"/>
                <w:szCs w:val="20"/>
                <w:lang w:val="en-US"/>
              </w:rPr>
              <w:t>Int. Arch. Allergy Immunol.</w:t>
            </w:r>
            <w:r>
              <w:rPr>
                <w:rFonts w:ascii="Verdana" w:hAnsi="Verdana"/>
                <w:sz w:val="20"/>
                <w:szCs w:val="20"/>
                <w:lang w:val="en-US"/>
              </w:rPr>
              <w:t xml:space="preserve"> </w:t>
            </w:r>
            <w:r w:rsidRPr="006F6459">
              <w:rPr>
                <w:rFonts w:ascii="Verdana" w:hAnsi="Verdana"/>
                <w:sz w:val="20"/>
                <w:szCs w:val="20"/>
                <w:lang w:val="en-US"/>
              </w:rPr>
              <w:t>2015: 167; 2</w:t>
            </w:r>
            <w:r>
              <w:rPr>
                <w:rFonts w:ascii="Verdana" w:hAnsi="Verdana"/>
                <w:sz w:val="20"/>
                <w:szCs w:val="20"/>
                <w:lang w:val="en-US"/>
              </w:rPr>
              <w:t>50</w:t>
            </w:r>
            <w:r w:rsidRPr="006F6459">
              <w:rPr>
                <w:rFonts w:ascii="Verdana" w:hAnsi="Verdana"/>
                <w:sz w:val="20"/>
                <w:szCs w:val="20"/>
                <w:lang w:val="en-US"/>
              </w:rPr>
              <w:t>-2</w:t>
            </w:r>
            <w:r>
              <w:rPr>
                <w:rFonts w:ascii="Verdana" w:hAnsi="Verdana"/>
                <w:sz w:val="20"/>
                <w:szCs w:val="20"/>
                <w:lang w:val="en-US"/>
              </w:rPr>
              <w:t>52</w:t>
            </w:r>
            <w:r w:rsidRPr="006F6459">
              <w:rPr>
                <w:rFonts w:ascii="Verdana" w:hAnsi="Verdana"/>
                <w:sz w:val="20"/>
                <w:szCs w:val="20"/>
                <w:lang w:val="en-US"/>
              </w:rPr>
              <w:t xml:space="preserve">. IF: </w:t>
            </w:r>
            <w:r>
              <w:rPr>
                <w:rFonts w:ascii="Verdana" w:hAnsi="Verdana"/>
                <w:sz w:val="20"/>
                <w:szCs w:val="20"/>
                <w:lang w:val="en-US"/>
              </w:rPr>
              <w:t>2.67</w:t>
            </w:r>
          </w:p>
        </w:tc>
      </w:tr>
      <w:tr w:rsidR="00617913" w:rsidRPr="00042010" w14:paraId="5B7C344B" w14:textId="77777777" w:rsidTr="00D24651">
        <w:tc>
          <w:tcPr>
            <w:tcW w:w="727" w:type="dxa"/>
            <w:shd w:val="clear" w:color="auto" w:fill="auto"/>
          </w:tcPr>
          <w:p w14:paraId="449D2987" w14:textId="55F43060"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212.</w:t>
            </w:r>
          </w:p>
        </w:tc>
        <w:tc>
          <w:tcPr>
            <w:tcW w:w="8441" w:type="dxa"/>
            <w:shd w:val="clear" w:color="auto" w:fill="auto"/>
          </w:tcPr>
          <w:p w14:paraId="5C4EF0E4" w14:textId="38E22840"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C615EA">
              <w:rPr>
                <w:rFonts w:ascii="Verdana" w:hAnsi="Verdana"/>
                <w:sz w:val="20"/>
                <w:szCs w:val="20"/>
                <w:lang w:val="en-US"/>
              </w:rPr>
              <w:t>Hernández Fernández de Rojas, D.</w:t>
            </w:r>
            <w:r w:rsidRPr="00E80EAA">
              <w:rPr>
                <w:rFonts w:ascii="Verdana" w:hAnsi="Verdana" w:cs="Arial"/>
                <w:sz w:val="20"/>
                <w:szCs w:val="20"/>
                <w:vertAlign w:val="superscript"/>
                <w:lang w:val="en-US"/>
              </w:rPr>
              <w:t>+</w:t>
            </w:r>
            <w:r w:rsidRPr="00C615EA">
              <w:rPr>
                <w:rFonts w:ascii="Verdana" w:hAnsi="Verdana"/>
                <w:sz w:val="20"/>
                <w:szCs w:val="20"/>
                <w:lang w:val="en-US"/>
              </w:rPr>
              <w:t xml:space="preserve">, Ibáňez, E., Longhurst, H., </w:t>
            </w:r>
            <w:r w:rsidRPr="00C615EA">
              <w:rPr>
                <w:rFonts w:ascii="Verdana" w:hAnsi="Verdana"/>
                <w:b/>
                <w:sz w:val="20"/>
                <w:szCs w:val="20"/>
                <w:lang w:val="en-US"/>
              </w:rPr>
              <w:t>Maurer, M.</w:t>
            </w:r>
            <w:r w:rsidRPr="00C615EA">
              <w:rPr>
                <w:rFonts w:ascii="Verdana" w:hAnsi="Verdana"/>
                <w:sz w:val="20"/>
                <w:szCs w:val="20"/>
                <w:lang w:val="en-US"/>
              </w:rPr>
              <w:t xml:space="preserve">, Fabien, V., Aberer, W., Bouillet, L., </w:t>
            </w:r>
            <w:r>
              <w:rPr>
                <w:rFonts w:ascii="Verdana" w:hAnsi="Verdana"/>
                <w:sz w:val="20"/>
                <w:szCs w:val="20"/>
                <w:lang w:val="en-US"/>
              </w:rPr>
              <w:t xml:space="preserve">Zanichelli, A., and Caballero, T.: </w:t>
            </w:r>
            <w:r w:rsidRPr="006F5C52">
              <w:rPr>
                <w:rFonts w:ascii="Verdana" w:hAnsi="Verdana"/>
                <w:sz w:val="20"/>
                <w:szCs w:val="20"/>
                <w:lang w:val="en-US"/>
              </w:rPr>
              <w:t>Treatment of HAE attacks in the icatibant outcome survey: an analysis of icatibant self-administration versus administration by health care professionals</w:t>
            </w:r>
            <w:r>
              <w:rPr>
                <w:rFonts w:ascii="Verdana" w:hAnsi="Verdana"/>
                <w:sz w:val="20"/>
                <w:szCs w:val="20"/>
                <w:lang w:val="en-US"/>
              </w:rPr>
              <w:t xml:space="preserve">. </w:t>
            </w:r>
            <w:r>
              <w:rPr>
                <w:rFonts w:ascii="Verdana" w:hAnsi="Verdana"/>
                <w:i/>
                <w:sz w:val="20"/>
                <w:szCs w:val="20"/>
                <w:lang w:val="en-US"/>
              </w:rPr>
              <w:t>Int. Arch. Allergy Immunol.</w:t>
            </w:r>
            <w:r>
              <w:rPr>
                <w:rFonts w:ascii="Verdana" w:hAnsi="Verdana"/>
                <w:sz w:val="20"/>
                <w:szCs w:val="20"/>
                <w:lang w:val="en-US"/>
              </w:rPr>
              <w:t xml:space="preserve"> </w:t>
            </w:r>
            <w:r w:rsidRPr="006F6459">
              <w:rPr>
                <w:rFonts w:ascii="Verdana" w:hAnsi="Verdana"/>
                <w:sz w:val="20"/>
                <w:szCs w:val="20"/>
                <w:lang w:val="en-US"/>
              </w:rPr>
              <w:t xml:space="preserve">2015: 167; 21-28. IF: </w:t>
            </w:r>
            <w:r>
              <w:rPr>
                <w:rFonts w:ascii="Verdana" w:hAnsi="Verdana"/>
                <w:sz w:val="20"/>
                <w:szCs w:val="20"/>
                <w:lang w:val="en-US"/>
              </w:rPr>
              <w:t>2.67</w:t>
            </w:r>
          </w:p>
        </w:tc>
      </w:tr>
      <w:tr w:rsidR="00617913" w:rsidRPr="00042010" w14:paraId="6B94AB58" w14:textId="77777777" w:rsidTr="00D24651">
        <w:tc>
          <w:tcPr>
            <w:tcW w:w="727" w:type="dxa"/>
            <w:shd w:val="clear" w:color="auto" w:fill="auto"/>
          </w:tcPr>
          <w:p w14:paraId="42AFB59A" w14:textId="1352863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211.</w:t>
            </w:r>
          </w:p>
        </w:tc>
        <w:tc>
          <w:tcPr>
            <w:tcW w:w="8441" w:type="dxa"/>
            <w:shd w:val="clear" w:color="auto" w:fill="auto"/>
          </w:tcPr>
          <w:p w14:paraId="69D6AC16" w14:textId="4F1D0B74"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935BF">
              <w:rPr>
                <w:rFonts w:ascii="Verdana" w:hAnsi="Verdana"/>
                <w:sz w:val="20"/>
                <w:szCs w:val="20"/>
                <w:lang w:val="en-US"/>
              </w:rPr>
              <w:t xml:space="preserve">Casale, T. B., Bernstein, J. A., </w:t>
            </w:r>
            <w:r w:rsidRPr="007935BF">
              <w:rPr>
                <w:rFonts w:ascii="Verdana" w:hAnsi="Verdana"/>
                <w:b/>
                <w:sz w:val="20"/>
                <w:szCs w:val="20"/>
                <w:lang w:val="en-US"/>
              </w:rPr>
              <w:t>Maurer, M.</w:t>
            </w:r>
            <w:r w:rsidRPr="007935BF">
              <w:rPr>
                <w:rFonts w:ascii="Verdana" w:hAnsi="Verdana"/>
                <w:sz w:val="20"/>
                <w:szCs w:val="20"/>
                <w:lang w:val="en-US"/>
              </w:rPr>
              <w:t>, Saini, S. S., Trzaskoma, B., Chen, H., Grattan, C., Gimenèz-Arnau, A., Kapl</w:t>
            </w:r>
            <w:r w:rsidRPr="00A02471">
              <w:rPr>
                <w:rFonts w:ascii="Verdana" w:hAnsi="Verdana"/>
                <w:sz w:val="20"/>
                <w:szCs w:val="20"/>
                <w:lang w:val="en-US"/>
              </w:rPr>
              <w:t>an, A. P., and Rosén, K.</w:t>
            </w:r>
            <w:r w:rsidRPr="00E80EAA">
              <w:rPr>
                <w:rFonts w:ascii="Verdana" w:hAnsi="Verdana" w:cs="Arial"/>
                <w:sz w:val="20"/>
                <w:szCs w:val="20"/>
                <w:vertAlign w:val="superscript"/>
                <w:lang w:val="en-US"/>
              </w:rPr>
              <w:t>+</w:t>
            </w:r>
            <w:r w:rsidRPr="00A02471">
              <w:rPr>
                <w:rFonts w:ascii="Verdana" w:hAnsi="Verdana"/>
                <w:sz w:val="20"/>
                <w:szCs w:val="20"/>
                <w:lang w:val="en-US"/>
              </w:rPr>
              <w:t xml:space="preserve">: </w:t>
            </w:r>
            <w:r>
              <w:rPr>
                <w:rFonts w:ascii="Verdana" w:hAnsi="Verdana"/>
                <w:sz w:val="20"/>
                <w:szCs w:val="20"/>
                <w:lang w:val="en-US"/>
              </w:rPr>
              <w:t xml:space="preserve">Similar efficacy with Omalizumab in chronic idiopathic/spontaneous urticaria despite different background therapy. </w:t>
            </w:r>
            <w:r>
              <w:rPr>
                <w:rFonts w:ascii="Verdana" w:hAnsi="Verdana"/>
                <w:i/>
                <w:sz w:val="20"/>
                <w:szCs w:val="20"/>
                <w:lang w:val="en-US"/>
              </w:rPr>
              <w:t>J. Allergy Clin. Immunol. Pract.</w:t>
            </w:r>
            <w:r>
              <w:rPr>
                <w:rFonts w:ascii="Verdana" w:hAnsi="Verdana"/>
                <w:sz w:val="20"/>
                <w:szCs w:val="20"/>
                <w:lang w:val="en-US"/>
              </w:rPr>
              <w:t xml:space="preserve"> 2015: 3; 743-750. IF: 5.42</w:t>
            </w:r>
          </w:p>
        </w:tc>
      </w:tr>
      <w:tr w:rsidR="00617913" w:rsidRPr="00042010" w14:paraId="75EDA95F" w14:textId="77777777" w:rsidTr="00D24651">
        <w:tc>
          <w:tcPr>
            <w:tcW w:w="727" w:type="dxa"/>
            <w:shd w:val="clear" w:color="auto" w:fill="auto"/>
          </w:tcPr>
          <w:p w14:paraId="4E33305E" w14:textId="1FD1A1D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210.</w:t>
            </w:r>
          </w:p>
        </w:tc>
        <w:tc>
          <w:tcPr>
            <w:tcW w:w="8441" w:type="dxa"/>
            <w:shd w:val="clear" w:color="auto" w:fill="auto"/>
          </w:tcPr>
          <w:p w14:paraId="1CD36C47" w14:textId="2228711F"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Schoepke, N., </w:t>
            </w:r>
            <w:r w:rsidRPr="0090336F">
              <w:rPr>
                <w:rFonts w:ascii="Verdana" w:hAnsi="Verdana"/>
                <w:sz w:val="20"/>
                <w:szCs w:val="20"/>
                <w:lang w:val="en-GB"/>
              </w:rPr>
              <w:t>Młynek,</w:t>
            </w:r>
            <w:r>
              <w:rPr>
                <w:rFonts w:ascii="Verdana" w:hAnsi="Verdana"/>
                <w:sz w:val="20"/>
                <w:szCs w:val="20"/>
                <w:lang w:val="en-GB"/>
              </w:rPr>
              <w:t xml:space="preserve"> A., Weller, K., Church, M. K.</w:t>
            </w:r>
            <w:r w:rsidRPr="00E80EAA">
              <w:rPr>
                <w:rFonts w:ascii="Verdana" w:hAnsi="Verdana" w:cs="Arial"/>
                <w:sz w:val="20"/>
                <w:szCs w:val="20"/>
                <w:vertAlign w:val="superscript"/>
                <w:lang w:val="en-US"/>
              </w:rPr>
              <w:t>+</w:t>
            </w:r>
            <w:r>
              <w:rPr>
                <w:rFonts w:ascii="Verdana" w:hAnsi="Verdana"/>
                <w:sz w:val="20"/>
                <w:szCs w:val="20"/>
                <w:lang w:val="en-GB"/>
              </w:rPr>
              <w:t xml:space="preserve">, and </w:t>
            </w:r>
            <w:r>
              <w:rPr>
                <w:rFonts w:ascii="Verdana" w:hAnsi="Verdana"/>
                <w:b/>
                <w:sz w:val="20"/>
                <w:szCs w:val="20"/>
                <w:lang w:val="en-GB"/>
              </w:rPr>
              <w:t>Maurer, M.</w:t>
            </w:r>
            <w:r>
              <w:rPr>
                <w:rFonts w:ascii="Verdana" w:hAnsi="Verdana"/>
                <w:sz w:val="20"/>
                <w:szCs w:val="20"/>
                <w:lang w:val="en-GB"/>
              </w:rPr>
              <w:t xml:space="preserve">: Symptomatic dermographism: an inadequately described disease. </w:t>
            </w:r>
            <w:r w:rsidRPr="0090336F">
              <w:rPr>
                <w:rFonts w:ascii="Verdana" w:hAnsi="Verdana"/>
                <w:i/>
                <w:sz w:val="20"/>
                <w:szCs w:val="20"/>
                <w:lang w:val="en-GB"/>
              </w:rPr>
              <w:t>J. Eur. Acad. Dermatol. Venereol.</w:t>
            </w:r>
            <w:r w:rsidRPr="0090336F">
              <w:rPr>
                <w:rFonts w:ascii="Verdana" w:hAnsi="Verdana"/>
                <w:sz w:val="20"/>
                <w:szCs w:val="20"/>
                <w:lang w:val="en-GB"/>
              </w:rPr>
              <w:t xml:space="preserve"> 201</w:t>
            </w:r>
            <w:r>
              <w:rPr>
                <w:rFonts w:ascii="Verdana" w:hAnsi="Verdana"/>
                <w:sz w:val="20"/>
                <w:szCs w:val="20"/>
                <w:lang w:val="en-GB"/>
              </w:rPr>
              <w:t>5: 29; 708-712</w:t>
            </w:r>
            <w:r w:rsidRPr="0090336F">
              <w:rPr>
                <w:rFonts w:ascii="Verdana" w:hAnsi="Verdana"/>
                <w:sz w:val="20"/>
                <w:szCs w:val="20"/>
                <w:lang w:val="en-GB"/>
              </w:rPr>
              <w:t xml:space="preserve">. IF: </w:t>
            </w:r>
            <w:r>
              <w:rPr>
                <w:rFonts w:ascii="Verdana" w:hAnsi="Verdana"/>
                <w:sz w:val="20"/>
                <w:szCs w:val="20"/>
                <w:lang w:val="en-GB"/>
              </w:rPr>
              <w:t>2.82</w:t>
            </w:r>
          </w:p>
        </w:tc>
      </w:tr>
      <w:tr w:rsidR="00617913" w:rsidRPr="00042010" w14:paraId="6C96922D" w14:textId="77777777" w:rsidTr="00D24651">
        <w:tc>
          <w:tcPr>
            <w:tcW w:w="727" w:type="dxa"/>
            <w:shd w:val="clear" w:color="auto" w:fill="auto"/>
          </w:tcPr>
          <w:p w14:paraId="7769A3D2" w14:textId="7D36799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209.</w:t>
            </w:r>
          </w:p>
        </w:tc>
        <w:tc>
          <w:tcPr>
            <w:tcW w:w="8441" w:type="dxa"/>
            <w:shd w:val="clear" w:color="auto" w:fill="auto"/>
          </w:tcPr>
          <w:p w14:paraId="2ABE963E" w14:textId="5087F218" w:rsidR="00617913" w:rsidRPr="0097784E"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36DE9">
              <w:rPr>
                <w:rFonts w:ascii="Verdana" w:hAnsi="Verdana"/>
                <w:sz w:val="20"/>
                <w:szCs w:val="20"/>
                <w:lang w:val="en-US"/>
              </w:rPr>
              <w:t xml:space="preserve">Termeer, C., Staubach, P., Kurzen, H., Strömer, K., Ostendorf, R., and </w:t>
            </w:r>
            <w:r w:rsidRPr="009C0485">
              <w:rPr>
                <w:rFonts w:ascii="Verdana" w:hAnsi="Verdana"/>
                <w:b/>
                <w:sz w:val="20"/>
                <w:szCs w:val="20"/>
                <w:lang w:val="en-US"/>
              </w:rPr>
              <w:t>Maurer, M.</w:t>
            </w:r>
            <w:r w:rsidRPr="00E80EAA">
              <w:rPr>
                <w:rFonts w:ascii="Verdana" w:hAnsi="Verdana" w:cs="Arial"/>
                <w:sz w:val="20"/>
                <w:szCs w:val="20"/>
                <w:vertAlign w:val="superscript"/>
                <w:lang w:val="en-US"/>
              </w:rPr>
              <w:t>+</w:t>
            </w:r>
            <w:r w:rsidRPr="000E6512">
              <w:rPr>
                <w:rFonts w:ascii="Verdana" w:hAnsi="Verdana"/>
                <w:sz w:val="20"/>
                <w:szCs w:val="20"/>
                <w:lang w:val="en-US"/>
              </w:rPr>
              <w:t>: Chronic spontaneous urticaria – a management pathway for patients with chronic spontaneous urticaria</w:t>
            </w:r>
            <w:r>
              <w:rPr>
                <w:rFonts w:ascii="Verdana" w:hAnsi="Verdana"/>
                <w:sz w:val="20"/>
                <w:szCs w:val="20"/>
                <w:lang w:val="en-US"/>
              </w:rPr>
              <w:t xml:space="preserve">. </w:t>
            </w:r>
            <w:r w:rsidRPr="009C0485">
              <w:rPr>
                <w:rFonts w:ascii="Verdana" w:hAnsi="Verdana"/>
                <w:i/>
                <w:sz w:val="20"/>
                <w:szCs w:val="20"/>
                <w:lang w:val="en-US"/>
              </w:rPr>
              <w:t>J. Dtsch. Dermatol. Ges</w:t>
            </w:r>
            <w:r w:rsidRPr="00012169">
              <w:rPr>
                <w:rFonts w:ascii="Verdana" w:hAnsi="Verdana"/>
                <w:sz w:val="20"/>
                <w:szCs w:val="20"/>
                <w:lang w:val="en-US"/>
              </w:rPr>
              <w:t>.</w:t>
            </w:r>
            <w:r w:rsidRPr="00FF2FD1">
              <w:rPr>
                <w:rFonts w:ascii="Verdana" w:hAnsi="Verdana"/>
                <w:sz w:val="20"/>
                <w:szCs w:val="20"/>
                <w:lang w:val="en-US"/>
              </w:rPr>
              <w:t xml:space="preserve"> 201</w:t>
            </w:r>
            <w:r>
              <w:rPr>
                <w:rFonts w:ascii="Verdana" w:hAnsi="Verdana"/>
                <w:sz w:val="20"/>
                <w:szCs w:val="20"/>
                <w:lang w:val="en-US"/>
              </w:rPr>
              <w:t>5: 13; 419-428. IF: 2.51</w:t>
            </w:r>
          </w:p>
        </w:tc>
      </w:tr>
      <w:tr w:rsidR="00617913" w:rsidRPr="00620EE6" w14:paraId="54A49137" w14:textId="77777777" w:rsidTr="00D24651">
        <w:tc>
          <w:tcPr>
            <w:tcW w:w="727" w:type="dxa"/>
            <w:shd w:val="clear" w:color="auto" w:fill="auto"/>
          </w:tcPr>
          <w:p w14:paraId="1BD04582" w14:textId="3C80F5F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208.</w:t>
            </w:r>
          </w:p>
        </w:tc>
        <w:tc>
          <w:tcPr>
            <w:tcW w:w="8441" w:type="dxa"/>
            <w:shd w:val="clear" w:color="auto" w:fill="auto"/>
          </w:tcPr>
          <w:p w14:paraId="20075715" w14:textId="0A3EB5AD" w:rsidR="00617913" w:rsidRPr="00BD78E1"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Hawro, T., Bogucki, A., </w:t>
            </w:r>
            <w:r w:rsidRPr="009C4883">
              <w:rPr>
                <w:rFonts w:ascii="Verdana" w:hAnsi="Verdana"/>
                <w:sz w:val="20"/>
                <w:szCs w:val="20"/>
                <w:lang w:val="en-US"/>
              </w:rPr>
              <w:t xml:space="preserve">Krupińska-Kun, M., </w:t>
            </w:r>
            <w:r w:rsidRPr="009C4883">
              <w:rPr>
                <w:rFonts w:ascii="Verdana" w:hAnsi="Verdana"/>
                <w:b/>
                <w:sz w:val="20"/>
                <w:szCs w:val="20"/>
                <w:lang w:val="en-US"/>
              </w:rPr>
              <w:t>Maurer, M.</w:t>
            </w:r>
            <w:r w:rsidRPr="00E80EAA">
              <w:rPr>
                <w:rFonts w:ascii="Verdana" w:hAnsi="Verdana" w:cs="Arial"/>
                <w:sz w:val="20"/>
                <w:szCs w:val="20"/>
                <w:vertAlign w:val="superscript"/>
                <w:lang w:val="en-US"/>
              </w:rPr>
              <w:t>+</w:t>
            </w:r>
            <w:r w:rsidRPr="009C4883">
              <w:rPr>
                <w:rFonts w:ascii="Verdana" w:hAnsi="Verdana"/>
                <w:sz w:val="20"/>
                <w:szCs w:val="20"/>
                <w:lang w:val="en-US"/>
              </w:rPr>
              <w:t>, and Woźniacka, A.</w:t>
            </w:r>
            <w:r w:rsidRPr="004957BC">
              <w:rPr>
                <w:rStyle w:val="Seitenzahl"/>
                <w:rFonts w:ascii="Verdana" w:hAnsi="Verdana"/>
                <w:sz w:val="20"/>
                <w:szCs w:val="20"/>
                <w:vertAlign w:val="superscript"/>
                <w:lang w:val="en-GB"/>
              </w:rPr>
              <w:t>*</w:t>
            </w:r>
            <w:r w:rsidRPr="009C4883">
              <w:rPr>
                <w:rFonts w:ascii="Verdana" w:hAnsi="Verdana"/>
                <w:sz w:val="20"/>
                <w:szCs w:val="20"/>
                <w:lang w:val="en-US"/>
              </w:rPr>
              <w:t>:</w:t>
            </w:r>
            <w:r>
              <w:rPr>
                <w:rFonts w:ascii="Verdana" w:hAnsi="Verdana"/>
                <w:sz w:val="20"/>
                <w:szCs w:val="20"/>
                <w:lang w:val="en-US"/>
              </w:rPr>
              <w:t xml:space="preserve"> </w:t>
            </w:r>
            <w:r w:rsidRPr="009C4883">
              <w:rPr>
                <w:rFonts w:ascii="Verdana" w:hAnsi="Verdana"/>
                <w:sz w:val="20"/>
                <w:szCs w:val="20"/>
                <w:lang w:val="en-US"/>
              </w:rPr>
              <w:t>Intractable headaches, ischemic stroke, and seizures are linked to the presence of anti-β2GPI antibodies in patients with systemic lupus erythematosus</w:t>
            </w:r>
            <w:r>
              <w:rPr>
                <w:rFonts w:ascii="Verdana" w:hAnsi="Verdana"/>
                <w:sz w:val="20"/>
                <w:szCs w:val="20"/>
                <w:lang w:val="en-US"/>
              </w:rPr>
              <w:t xml:space="preserve">. </w:t>
            </w:r>
            <w:r>
              <w:rPr>
                <w:rFonts w:ascii="Verdana" w:hAnsi="Verdana"/>
                <w:i/>
                <w:sz w:val="20"/>
                <w:szCs w:val="20"/>
                <w:lang w:val="en-US"/>
              </w:rPr>
              <w:t xml:space="preserve">PLoS ONE </w:t>
            </w:r>
            <w:r>
              <w:rPr>
                <w:rFonts w:ascii="Verdana" w:hAnsi="Verdana"/>
                <w:sz w:val="20"/>
                <w:szCs w:val="20"/>
                <w:lang w:val="en-US"/>
              </w:rPr>
              <w:t>2015: 10; e0119911. IF: 3.05</w:t>
            </w:r>
          </w:p>
        </w:tc>
      </w:tr>
      <w:tr w:rsidR="00617913" w:rsidRPr="00620EE6" w14:paraId="7852E25C" w14:textId="77777777" w:rsidTr="00D24651">
        <w:tc>
          <w:tcPr>
            <w:tcW w:w="727" w:type="dxa"/>
            <w:shd w:val="clear" w:color="auto" w:fill="auto"/>
          </w:tcPr>
          <w:p w14:paraId="6F466F29" w14:textId="6E6FC2A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207.</w:t>
            </w:r>
          </w:p>
        </w:tc>
        <w:tc>
          <w:tcPr>
            <w:tcW w:w="8441" w:type="dxa"/>
            <w:shd w:val="clear" w:color="auto" w:fill="auto"/>
          </w:tcPr>
          <w:p w14:paraId="7C237BD7" w14:textId="137F98B1"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Ngouateu, O. B., Weller, K., Bröhl, K., Kamtchouing, P., Same-Ekobo, A., Dondji, B.</w:t>
            </w:r>
            <w:r w:rsidRPr="004957BC">
              <w:rPr>
                <w:rStyle w:val="Seitenzahl"/>
                <w:rFonts w:ascii="Verdana" w:hAnsi="Verdana"/>
                <w:sz w:val="20"/>
                <w:szCs w:val="20"/>
                <w:vertAlign w:val="superscript"/>
                <w:lang w:val="en-GB"/>
              </w:rPr>
              <w:t>*</w:t>
            </w:r>
            <w:r>
              <w:rPr>
                <w:rFonts w:ascii="Verdana" w:hAnsi="Verdana"/>
                <w:sz w:val="20"/>
                <w:szCs w:val="20"/>
                <w:lang w:val="en-US"/>
              </w:rPr>
              <w:t xml:space="preserve">, </w:t>
            </w:r>
            <w:r>
              <w:rPr>
                <w:rFonts w:ascii="Verdana" w:hAnsi="Verdana"/>
                <w:b/>
                <w:sz w:val="20"/>
                <w:szCs w:val="20"/>
                <w:lang w:val="en-US"/>
              </w:rPr>
              <w:t>Maurer, M.</w:t>
            </w:r>
            <w:r w:rsidRPr="004957BC">
              <w:rPr>
                <w:rStyle w:val="Seitenzahl"/>
                <w:rFonts w:ascii="Verdana" w:hAnsi="Verdana"/>
                <w:sz w:val="20"/>
                <w:szCs w:val="20"/>
                <w:vertAlign w:val="superscript"/>
                <w:lang w:val="en-GB"/>
              </w:rPr>
              <w:t>*</w:t>
            </w:r>
            <w:r>
              <w:rPr>
                <w:rFonts w:ascii="Verdana" w:hAnsi="Verdana"/>
                <w:sz w:val="20"/>
                <w:szCs w:val="20"/>
                <w:lang w:val="en-US"/>
              </w:rPr>
              <w:t>, and Stebut, E.</w:t>
            </w:r>
            <w:r w:rsidRPr="004957BC">
              <w:rPr>
                <w:rStyle w:val="Seitenzahl"/>
                <w:rFonts w:ascii="Verdana" w:hAnsi="Verdana"/>
                <w:sz w:val="20"/>
                <w:szCs w:val="20"/>
                <w:vertAlign w:val="superscript"/>
                <w:lang w:val="en-GB"/>
              </w:rPr>
              <w:t>*</w:t>
            </w:r>
            <w:r w:rsidRPr="00E80EAA">
              <w:rPr>
                <w:rFonts w:ascii="Verdana" w:hAnsi="Verdana" w:cs="Arial"/>
                <w:sz w:val="20"/>
                <w:szCs w:val="20"/>
                <w:vertAlign w:val="superscript"/>
                <w:lang w:val="en-US"/>
              </w:rPr>
              <w:t>+</w:t>
            </w:r>
            <w:r>
              <w:rPr>
                <w:rFonts w:ascii="Verdana" w:hAnsi="Verdana"/>
                <w:sz w:val="20"/>
                <w:szCs w:val="20"/>
                <w:lang w:val="en-US"/>
              </w:rPr>
              <w:t xml:space="preserve">: Impaired T cell-dependent protection against Leishmania major infection in HIV-positive patients is associated with worsened disease outcome. </w:t>
            </w:r>
            <w:r>
              <w:rPr>
                <w:rFonts w:ascii="Verdana" w:hAnsi="Verdana"/>
                <w:i/>
                <w:sz w:val="20"/>
                <w:szCs w:val="20"/>
                <w:lang w:val="en-US"/>
              </w:rPr>
              <w:t>Exp. Dermatol.</w:t>
            </w:r>
            <w:r>
              <w:rPr>
                <w:rFonts w:ascii="Verdana" w:hAnsi="Verdana"/>
                <w:sz w:val="20"/>
                <w:szCs w:val="20"/>
                <w:lang w:val="en-US"/>
              </w:rPr>
              <w:t xml:space="preserve"> 2015: 24; 302-304. IF: 2.67</w:t>
            </w:r>
          </w:p>
        </w:tc>
      </w:tr>
      <w:tr w:rsidR="00617913" w:rsidRPr="00863C55" w14:paraId="53DBF1D1" w14:textId="77777777" w:rsidTr="00D24651">
        <w:tc>
          <w:tcPr>
            <w:tcW w:w="727" w:type="dxa"/>
            <w:shd w:val="clear" w:color="auto" w:fill="auto"/>
          </w:tcPr>
          <w:p w14:paraId="3DA31DB4" w14:textId="759BADB9"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206.</w:t>
            </w:r>
          </w:p>
        </w:tc>
        <w:tc>
          <w:tcPr>
            <w:tcW w:w="8441" w:type="dxa"/>
            <w:shd w:val="clear" w:color="auto" w:fill="auto"/>
          </w:tcPr>
          <w:p w14:paraId="35B74B99" w14:textId="5C979A44"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F2FD1">
              <w:rPr>
                <w:rFonts w:ascii="Verdana" w:hAnsi="Verdana"/>
                <w:sz w:val="20"/>
                <w:szCs w:val="20"/>
                <w:lang w:val="en-US"/>
              </w:rPr>
              <w:t>Hawro, T., Zalewska, A.</w:t>
            </w:r>
            <w:r>
              <w:rPr>
                <w:rFonts w:ascii="Verdana" w:hAnsi="Verdana"/>
                <w:sz w:val="20"/>
                <w:szCs w:val="20"/>
                <w:lang w:val="en-US"/>
              </w:rPr>
              <w:t xml:space="preserve">, </w:t>
            </w:r>
            <w:r w:rsidRPr="00FF2FD1">
              <w:rPr>
                <w:rFonts w:ascii="Verdana" w:hAnsi="Verdana"/>
                <w:sz w:val="20"/>
                <w:szCs w:val="20"/>
                <w:lang w:val="en-US"/>
              </w:rPr>
              <w:t>Hawro, M., Kaszuba, A</w:t>
            </w:r>
            <w:r>
              <w:rPr>
                <w:rFonts w:ascii="Verdana" w:hAnsi="Verdana"/>
                <w:sz w:val="20"/>
                <w:szCs w:val="20"/>
                <w:lang w:val="en-US"/>
              </w:rPr>
              <w:t>.</w:t>
            </w:r>
            <w:r w:rsidRPr="00FF2FD1">
              <w:rPr>
                <w:rFonts w:ascii="Verdana" w:hAnsi="Verdana"/>
                <w:sz w:val="20"/>
                <w:szCs w:val="20"/>
                <w:lang w:val="en-US"/>
              </w:rPr>
              <w:t>, Królikowska, M.</w:t>
            </w:r>
            <w:r>
              <w:rPr>
                <w:rFonts w:ascii="Verdana" w:hAnsi="Verdana"/>
                <w:sz w:val="20"/>
                <w:szCs w:val="20"/>
                <w:lang w:val="en-US"/>
              </w:rPr>
              <w:t>, and</w:t>
            </w:r>
            <w:r w:rsidRPr="00FF2FD1">
              <w:rPr>
                <w:rFonts w:ascii="Verdana" w:hAnsi="Verdana"/>
                <w:b/>
                <w:sz w:val="20"/>
                <w:szCs w:val="20"/>
                <w:lang w:val="en-US"/>
              </w:rPr>
              <w:t xml:space="preserve"> Maurer M.</w:t>
            </w:r>
            <w:r w:rsidRPr="00E80EAA">
              <w:rPr>
                <w:rFonts w:ascii="Verdana" w:hAnsi="Verdana" w:cs="Arial"/>
                <w:sz w:val="20"/>
                <w:szCs w:val="20"/>
                <w:vertAlign w:val="superscript"/>
                <w:lang w:val="en-US"/>
              </w:rPr>
              <w:t>+</w:t>
            </w:r>
            <w:r w:rsidRPr="00FF2FD1">
              <w:rPr>
                <w:rFonts w:ascii="Verdana" w:hAnsi="Verdana"/>
                <w:sz w:val="20"/>
                <w:szCs w:val="20"/>
                <w:lang w:val="en-US"/>
              </w:rPr>
              <w:t>:</w:t>
            </w:r>
            <w:r>
              <w:rPr>
                <w:rFonts w:ascii="Verdana" w:hAnsi="Verdana"/>
                <w:sz w:val="20"/>
                <w:szCs w:val="20"/>
                <w:lang w:val="en-US"/>
              </w:rPr>
              <w:t xml:space="preserve"> Impact of psoriasis severity on family income and quality of life. </w:t>
            </w:r>
            <w:r w:rsidRPr="0090336F">
              <w:rPr>
                <w:rFonts w:ascii="Verdana" w:hAnsi="Verdana"/>
                <w:i/>
                <w:sz w:val="20"/>
                <w:szCs w:val="20"/>
                <w:lang w:val="en-GB"/>
              </w:rPr>
              <w:t>J. Eur. Acad. Dermatol. Venereol.</w:t>
            </w:r>
            <w:r w:rsidRPr="0090336F">
              <w:rPr>
                <w:rFonts w:ascii="Verdana" w:hAnsi="Verdana"/>
                <w:sz w:val="20"/>
                <w:szCs w:val="20"/>
                <w:lang w:val="en-GB"/>
              </w:rPr>
              <w:t xml:space="preserve"> 201</w:t>
            </w:r>
            <w:r>
              <w:rPr>
                <w:rFonts w:ascii="Verdana" w:hAnsi="Verdana"/>
                <w:sz w:val="20"/>
                <w:szCs w:val="20"/>
                <w:lang w:val="en-GB"/>
              </w:rPr>
              <w:t>5: 29; 438-443</w:t>
            </w:r>
            <w:r w:rsidRPr="0090336F">
              <w:rPr>
                <w:rFonts w:ascii="Verdana" w:hAnsi="Verdana"/>
                <w:sz w:val="20"/>
                <w:szCs w:val="20"/>
                <w:lang w:val="en-GB"/>
              </w:rPr>
              <w:t xml:space="preserve">. IF: TBD </w:t>
            </w:r>
            <w:r>
              <w:rPr>
                <w:rFonts w:ascii="Verdana" w:hAnsi="Verdana"/>
                <w:sz w:val="20"/>
                <w:szCs w:val="20"/>
                <w:lang w:val="en-GB"/>
              </w:rPr>
              <w:t>2.82</w:t>
            </w:r>
          </w:p>
        </w:tc>
      </w:tr>
      <w:tr w:rsidR="00617913" w:rsidRPr="00490B0C" w14:paraId="4893501C" w14:textId="77777777" w:rsidTr="00D24651">
        <w:tc>
          <w:tcPr>
            <w:tcW w:w="727" w:type="dxa"/>
            <w:shd w:val="clear" w:color="auto" w:fill="auto"/>
          </w:tcPr>
          <w:p w14:paraId="1C04DB58" w14:textId="5E62ABAE"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205.</w:t>
            </w:r>
          </w:p>
        </w:tc>
        <w:tc>
          <w:tcPr>
            <w:tcW w:w="8441" w:type="dxa"/>
            <w:shd w:val="clear" w:color="auto" w:fill="auto"/>
          </w:tcPr>
          <w:p w14:paraId="015F858E" w14:textId="066423B4"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Speletas, M., Szilagyi, A., Psarros, F., Moldovan, D., Magerl, M., Kompoti, M., Gramoustianou, E., Bors, A., Mihaly, E., Tordai, A., Avramouli, A., Varga, L., </w:t>
            </w:r>
            <w:r>
              <w:rPr>
                <w:rFonts w:ascii="Verdana" w:hAnsi="Verdana"/>
                <w:b/>
                <w:sz w:val="20"/>
                <w:szCs w:val="20"/>
                <w:lang w:val="en-US"/>
              </w:rPr>
              <w:t>Maurer, M.</w:t>
            </w:r>
            <w:r>
              <w:rPr>
                <w:rFonts w:ascii="Verdana" w:hAnsi="Verdana"/>
                <w:sz w:val="20"/>
                <w:szCs w:val="20"/>
                <w:lang w:val="en-US"/>
              </w:rPr>
              <w:t>, Farkas, H., and Germenis, A. E.</w:t>
            </w:r>
            <w:r w:rsidRPr="00E80EAA">
              <w:rPr>
                <w:rFonts w:ascii="Verdana" w:hAnsi="Verdana" w:cs="Arial"/>
                <w:sz w:val="20"/>
                <w:szCs w:val="20"/>
                <w:vertAlign w:val="superscript"/>
                <w:lang w:val="en-US"/>
              </w:rPr>
              <w:t>+</w:t>
            </w:r>
            <w:r>
              <w:rPr>
                <w:rFonts w:ascii="Verdana" w:hAnsi="Verdana"/>
                <w:sz w:val="20"/>
                <w:szCs w:val="20"/>
                <w:lang w:val="en-US"/>
              </w:rPr>
              <w:t>: Hereditary angioedema: Molecular and clinical differences among European populations.</w:t>
            </w:r>
            <w:r w:rsidRPr="000A2EA4">
              <w:rPr>
                <w:rFonts w:ascii="Verdana" w:hAnsi="Verdana"/>
                <w:i/>
                <w:sz w:val="20"/>
                <w:szCs w:val="20"/>
                <w:lang w:val="en-GB"/>
              </w:rPr>
              <w:t xml:space="preserve"> J. Allergy Clin. Immunol</w:t>
            </w:r>
            <w:r w:rsidRPr="000A2EA4">
              <w:rPr>
                <w:rFonts w:ascii="Verdana" w:hAnsi="Verdana"/>
                <w:sz w:val="20"/>
                <w:szCs w:val="20"/>
                <w:lang w:val="en-GB"/>
              </w:rPr>
              <w:t>. 201</w:t>
            </w:r>
            <w:r>
              <w:rPr>
                <w:rFonts w:ascii="Verdana" w:hAnsi="Verdana"/>
                <w:sz w:val="20"/>
                <w:szCs w:val="20"/>
                <w:lang w:val="en-GB"/>
              </w:rPr>
              <w:t>5</w:t>
            </w:r>
            <w:r w:rsidRPr="000A2EA4">
              <w:rPr>
                <w:rFonts w:ascii="Verdana" w:hAnsi="Verdana"/>
                <w:sz w:val="20"/>
                <w:szCs w:val="20"/>
                <w:lang w:val="en-GB"/>
              </w:rPr>
              <w:t>:</w:t>
            </w:r>
            <w:r>
              <w:rPr>
                <w:rFonts w:ascii="Verdana" w:hAnsi="Verdana"/>
                <w:sz w:val="20"/>
                <w:szCs w:val="20"/>
                <w:lang w:val="en-GB"/>
              </w:rPr>
              <w:t xml:space="preserve"> 135; 570-573</w:t>
            </w:r>
            <w:r w:rsidRPr="000A2EA4">
              <w:rPr>
                <w:rFonts w:ascii="Verdana" w:hAnsi="Verdana"/>
                <w:sz w:val="20"/>
                <w:szCs w:val="20"/>
                <w:lang w:val="en-GB"/>
              </w:rPr>
              <w:t xml:space="preserve">. IF: </w:t>
            </w:r>
            <w:r>
              <w:rPr>
                <w:rFonts w:ascii="Verdana" w:hAnsi="Verdana"/>
                <w:sz w:val="20"/>
                <w:szCs w:val="20"/>
                <w:lang w:val="en-GB"/>
              </w:rPr>
              <w:t>12.48</w:t>
            </w:r>
          </w:p>
        </w:tc>
      </w:tr>
      <w:tr w:rsidR="00617913" w:rsidRPr="00490B0C" w14:paraId="25D9C816" w14:textId="77777777" w:rsidTr="00D24651">
        <w:tc>
          <w:tcPr>
            <w:tcW w:w="727" w:type="dxa"/>
            <w:shd w:val="clear" w:color="auto" w:fill="auto"/>
          </w:tcPr>
          <w:p w14:paraId="100AD90E" w14:textId="2A5810C0"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204.</w:t>
            </w:r>
          </w:p>
        </w:tc>
        <w:tc>
          <w:tcPr>
            <w:tcW w:w="8441" w:type="dxa"/>
            <w:shd w:val="clear" w:color="auto" w:fill="auto"/>
          </w:tcPr>
          <w:p w14:paraId="0B35B126" w14:textId="723F0E82"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615A4">
              <w:rPr>
                <w:rFonts w:ascii="Verdana" w:hAnsi="Verdana"/>
                <w:sz w:val="20"/>
                <w:szCs w:val="20"/>
                <w:lang w:val="en-US"/>
              </w:rPr>
              <w:t>Saini, S. S.,</w:t>
            </w:r>
            <w:r w:rsidRPr="008C431E">
              <w:rPr>
                <w:rFonts w:ascii="Verdana" w:hAnsi="Verdana"/>
                <w:sz w:val="20"/>
                <w:szCs w:val="20"/>
                <w:lang w:val="en-US"/>
              </w:rPr>
              <w:t xml:space="preserve"> Bindslev-Jensen, C., </w:t>
            </w:r>
            <w:r w:rsidRPr="008C431E">
              <w:rPr>
                <w:rFonts w:ascii="Verdana" w:hAnsi="Verdana"/>
                <w:b/>
                <w:sz w:val="20"/>
                <w:szCs w:val="20"/>
                <w:lang w:val="en-US"/>
              </w:rPr>
              <w:t>Maurer, M.</w:t>
            </w:r>
            <w:r w:rsidRPr="008C431E">
              <w:rPr>
                <w:rFonts w:ascii="Verdana" w:hAnsi="Verdana"/>
                <w:sz w:val="20"/>
                <w:szCs w:val="20"/>
                <w:lang w:val="en-US"/>
              </w:rPr>
              <w:t xml:space="preserve">, Grob, J.-J., Baskan, E. B., Bradley, M. </w:t>
            </w:r>
            <w:r>
              <w:rPr>
                <w:rFonts w:ascii="Verdana" w:hAnsi="Verdana"/>
                <w:sz w:val="20"/>
                <w:szCs w:val="20"/>
                <w:lang w:val="en-US"/>
              </w:rPr>
              <w:t>S., Canvin, J., Rahmaoui, A., Georgiou, P., Alpan, O., Spector, S., and Rosén, K.</w:t>
            </w:r>
            <w:r w:rsidRPr="00E80EAA">
              <w:rPr>
                <w:rFonts w:ascii="Verdana" w:hAnsi="Verdana" w:cs="Arial"/>
                <w:sz w:val="20"/>
                <w:szCs w:val="20"/>
                <w:vertAlign w:val="superscript"/>
                <w:lang w:val="en-US"/>
              </w:rPr>
              <w:t>+</w:t>
            </w:r>
            <w:r>
              <w:rPr>
                <w:rFonts w:ascii="Verdana" w:hAnsi="Verdana"/>
                <w:sz w:val="20"/>
                <w:szCs w:val="20"/>
                <w:lang w:val="en-US"/>
              </w:rPr>
              <w:t xml:space="preserve">: Efficacy and safety of Omalizumab in patients with chronic idiopathic/spontaneous urticaria who remain symptomatic on H1-antihistamines: A randomized, placebo-controlled study. </w:t>
            </w:r>
            <w:r w:rsidRPr="008E77A4">
              <w:rPr>
                <w:rFonts w:ascii="Verdana" w:hAnsi="Verdana"/>
                <w:i/>
                <w:sz w:val="20"/>
                <w:szCs w:val="20"/>
                <w:lang w:val="en-US"/>
              </w:rPr>
              <w:t>J. Invest. Dermatol.</w:t>
            </w:r>
            <w:r w:rsidRPr="008E77A4">
              <w:rPr>
                <w:rFonts w:ascii="Verdana" w:hAnsi="Verdana"/>
                <w:sz w:val="20"/>
                <w:szCs w:val="20"/>
                <w:lang w:val="en-US"/>
              </w:rPr>
              <w:t xml:space="preserve"> 2015: </w:t>
            </w:r>
            <w:r>
              <w:rPr>
                <w:rFonts w:ascii="Verdana" w:hAnsi="Verdana"/>
                <w:sz w:val="20"/>
                <w:szCs w:val="20"/>
                <w:lang w:val="en-US"/>
              </w:rPr>
              <w:t>135; 67-75</w:t>
            </w:r>
            <w:r w:rsidRPr="004F360F">
              <w:rPr>
                <w:rFonts w:ascii="Verdana" w:hAnsi="Verdana"/>
                <w:sz w:val="20"/>
                <w:szCs w:val="20"/>
                <w:lang w:val="en-US"/>
              </w:rPr>
              <w:t>. IF:</w:t>
            </w:r>
            <w:r w:rsidRPr="008D3835">
              <w:rPr>
                <w:rFonts w:ascii="Verdana" w:hAnsi="Verdana"/>
                <w:sz w:val="20"/>
                <w:szCs w:val="20"/>
                <w:lang w:val="en-US"/>
              </w:rPr>
              <w:t xml:space="preserve"> </w:t>
            </w:r>
            <w:r>
              <w:rPr>
                <w:rFonts w:ascii="Verdana" w:hAnsi="Verdana"/>
                <w:sz w:val="20"/>
                <w:szCs w:val="20"/>
                <w:lang w:val="en-US"/>
              </w:rPr>
              <w:t>6.91</w:t>
            </w:r>
          </w:p>
        </w:tc>
      </w:tr>
      <w:tr w:rsidR="00617913" w:rsidRPr="00D51AC0" w14:paraId="121B5752" w14:textId="77777777" w:rsidTr="00D24651">
        <w:tc>
          <w:tcPr>
            <w:tcW w:w="727" w:type="dxa"/>
            <w:shd w:val="clear" w:color="auto" w:fill="auto"/>
          </w:tcPr>
          <w:p w14:paraId="6BD76282" w14:textId="55D7334F"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203.</w:t>
            </w:r>
          </w:p>
        </w:tc>
        <w:tc>
          <w:tcPr>
            <w:tcW w:w="8441" w:type="dxa"/>
            <w:shd w:val="clear" w:color="auto" w:fill="auto"/>
          </w:tcPr>
          <w:p w14:paraId="40EAFDE7" w14:textId="37FE51AB"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CA37FA">
              <w:rPr>
                <w:rFonts w:ascii="Verdana" w:hAnsi="Verdana"/>
                <w:sz w:val="20"/>
                <w:szCs w:val="20"/>
                <w:lang w:val="en-US"/>
              </w:rPr>
              <w:t>Lengweiler</w:t>
            </w:r>
            <w:r>
              <w:rPr>
                <w:rFonts w:ascii="Verdana" w:hAnsi="Verdana"/>
                <w:sz w:val="20"/>
                <w:szCs w:val="20"/>
                <w:lang w:val="en-US"/>
              </w:rPr>
              <w:t>, S.</w:t>
            </w:r>
            <w:r w:rsidRPr="004957BC">
              <w:rPr>
                <w:rStyle w:val="Seitenzahl"/>
                <w:rFonts w:ascii="Verdana" w:hAnsi="Verdana"/>
                <w:sz w:val="20"/>
                <w:szCs w:val="20"/>
                <w:vertAlign w:val="superscript"/>
                <w:lang w:val="en-GB"/>
              </w:rPr>
              <w:t>*</w:t>
            </w:r>
            <w:r>
              <w:rPr>
                <w:rFonts w:ascii="Verdana" w:hAnsi="Verdana"/>
                <w:sz w:val="20"/>
                <w:szCs w:val="20"/>
                <w:lang w:val="en-US"/>
              </w:rPr>
              <w:t xml:space="preserve">, </w:t>
            </w:r>
            <w:r w:rsidRPr="00CA37FA">
              <w:rPr>
                <w:rFonts w:ascii="Verdana" w:hAnsi="Verdana"/>
                <w:sz w:val="20"/>
                <w:szCs w:val="20"/>
                <w:lang w:val="en-US"/>
              </w:rPr>
              <w:t>Kreim</w:t>
            </w:r>
            <w:r>
              <w:rPr>
                <w:rFonts w:ascii="Verdana" w:hAnsi="Verdana"/>
                <w:sz w:val="20"/>
                <w:szCs w:val="20"/>
                <w:lang w:val="en-US"/>
              </w:rPr>
              <w:t>, S.</w:t>
            </w:r>
            <w:r w:rsidRPr="004957BC">
              <w:rPr>
                <w:rStyle w:val="Seitenzahl"/>
                <w:rFonts w:ascii="Verdana" w:hAnsi="Verdana"/>
                <w:sz w:val="20"/>
                <w:szCs w:val="20"/>
                <w:vertAlign w:val="superscript"/>
                <w:lang w:val="en-GB"/>
              </w:rPr>
              <w:t>*</w:t>
            </w:r>
            <w:r>
              <w:rPr>
                <w:rFonts w:ascii="Verdana" w:hAnsi="Verdana"/>
                <w:sz w:val="20"/>
                <w:szCs w:val="20"/>
                <w:lang w:val="en-US"/>
              </w:rPr>
              <w:t>,</w:t>
            </w:r>
            <w:r w:rsidRPr="00CA37FA">
              <w:rPr>
                <w:rFonts w:ascii="Verdana" w:hAnsi="Verdana"/>
                <w:sz w:val="20"/>
                <w:szCs w:val="20"/>
                <w:lang w:val="en-US"/>
              </w:rPr>
              <w:t xml:space="preserve"> Barman-Aksozen</w:t>
            </w:r>
            <w:r>
              <w:rPr>
                <w:rFonts w:ascii="Verdana" w:hAnsi="Verdana"/>
                <w:sz w:val="20"/>
                <w:szCs w:val="20"/>
                <w:lang w:val="en-US"/>
              </w:rPr>
              <w:t xml:space="preserve">, J., </w:t>
            </w:r>
            <w:r w:rsidRPr="001B7C31">
              <w:rPr>
                <w:rFonts w:ascii="Verdana" w:hAnsi="Verdana"/>
                <w:b/>
                <w:sz w:val="20"/>
                <w:szCs w:val="20"/>
                <w:lang w:val="en-US"/>
              </w:rPr>
              <w:t>Maurer, M.</w:t>
            </w:r>
            <w:r>
              <w:rPr>
                <w:rFonts w:ascii="Verdana" w:hAnsi="Verdana"/>
                <w:sz w:val="20"/>
                <w:szCs w:val="20"/>
                <w:lang w:val="en-US"/>
              </w:rPr>
              <w:t xml:space="preserve">, and </w:t>
            </w:r>
            <w:r w:rsidRPr="00CA37FA">
              <w:rPr>
                <w:rFonts w:ascii="Verdana" w:hAnsi="Verdana"/>
                <w:sz w:val="20"/>
                <w:szCs w:val="20"/>
                <w:lang w:val="en-US"/>
              </w:rPr>
              <w:t>Minder</w:t>
            </w:r>
            <w:r>
              <w:rPr>
                <w:rFonts w:ascii="Verdana" w:hAnsi="Verdana"/>
                <w:sz w:val="20"/>
                <w:szCs w:val="20"/>
                <w:lang w:val="en-US"/>
              </w:rPr>
              <w:t>, E.</w:t>
            </w:r>
            <w:r w:rsidRPr="00E80EAA">
              <w:rPr>
                <w:rFonts w:ascii="Verdana" w:hAnsi="Verdana" w:cs="Arial"/>
                <w:sz w:val="20"/>
                <w:szCs w:val="20"/>
                <w:vertAlign w:val="superscript"/>
                <w:lang w:val="en-US"/>
              </w:rPr>
              <w:t>+</w:t>
            </w:r>
            <w:r>
              <w:rPr>
                <w:rFonts w:ascii="Verdana" w:hAnsi="Verdana"/>
                <w:sz w:val="20"/>
                <w:szCs w:val="20"/>
                <w:lang w:val="en-US"/>
              </w:rPr>
              <w:t xml:space="preserve">: </w:t>
            </w:r>
            <w:r w:rsidRPr="005B3996">
              <w:rPr>
                <w:rFonts w:ascii="Verdana" w:hAnsi="Verdana"/>
                <w:sz w:val="20"/>
                <w:szCs w:val="20"/>
                <w:lang w:val="en-US"/>
              </w:rPr>
              <w:t xml:space="preserve">Evaluation of the </w:t>
            </w:r>
            <w:r>
              <w:rPr>
                <w:rFonts w:ascii="Verdana" w:hAnsi="Verdana"/>
                <w:sz w:val="20"/>
                <w:szCs w:val="20"/>
                <w:lang w:val="en-US"/>
              </w:rPr>
              <w:t>i</w:t>
            </w:r>
            <w:r w:rsidRPr="00CA37FA">
              <w:rPr>
                <w:rFonts w:ascii="Verdana" w:hAnsi="Verdana"/>
                <w:sz w:val="20"/>
                <w:szCs w:val="20"/>
                <w:lang w:val="en-US"/>
              </w:rPr>
              <w:t xml:space="preserve">mmunogenicity of the </w:t>
            </w:r>
            <w:r w:rsidRPr="00756F2D">
              <w:rPr>
                <w:rFonts w:ascii="Verdana" w:hAnsi="Verdana"/>
                <w:sz w:val="20"/>
                <w:szCs w:val="20"/>
                <w:lang w:val="en-US"/>
              </w:rPr>
              <w:t>α</w:t>
            </w:r>
            <w:r w:rsidRPr="005B3996">
              <w:rPr>
                <w:rFonts w:ascii="Verdana" w:hAnsi="Verdana"/>
                <w:sz w:val="20"/>
                <w:szCs w:val="20"/>
                <w:lang w:val="en-US"/>
              </w:rPr>
              <w:t>-</w:t>
            </w:r>
            <w:r>
              <w:rPr>
                <w:rFonts w:ascii="Verdana" w:hAnsi="Verdana"/>
                <w:sz w:val="20"/>
                <w:szCs w:val="20"/>
                <w:lang w:val="en-US"/>
              </w:rPr>
              <w:t>m</w:t>
            </w:r>
            <w:r w:rsidRPr="005B3996">
              <w:rPr>
                <w:rFonts w:ascii="Verdana" w:hAnsi="Verdana"/>
                <w:sz w:val="20"/>
                <w:szCs w:val="20"/>
                <w:lang w:val="en-US"/>
              </w:rPr>
              <w:t>elanocyte-</w:t>
            </w:r>
            <w:r>
              <w:rPr>
                <w:rFonts w:ascii="Verdana" w:hAnsi="Verdana"/>
                <w:sz w:val="20"/>
                <w:szCs w:val="20"/>
                <w:lang w:val="en-US"/>
              </w:rPr>
              <w:t>s</w:t>
            </w:r>
            <w:r w:rsidRPr="005B3996">
              <w:rPr>
                <w:rFonts w:ascii="Verdana" w:hAnsi="Verdana"/>
                <w:sz w:val="20"/>
                <w:szCs w:val="20"/>
                <w:lang w:val="en-US"/>
              </w:rPr>
              <w:t xml:space="preserve">timulating </w:t>
            </w:r>
            <w:r>
              <w:rPr>
                <w:rFonts w:ascii="Verdana" w:hAnsi="Verdana"/>
                <w:sz w:val="20"/>
                <w:szCs w:val="20"/>
                <w:lang w:val="en-US"/>
              </w:rPr>
              <w:t>h</w:t>
            </w:r>
            <w:r w:rsidRPr="00CA37FA">
              <w:rPr>
                <w:rFonts w:ascii="Verdana" w:hAnsi="Verdana"/>
                <w:sz w:val="20"/>
                <w:szCs w:val="20"/>
                <w:lang w:val="en-US"/>
              </w:rPr>
              <w:t>ormone (α-MSH)</w:t>
            </w:r>
            <w:r>
              <w:rPr>
                <w:rFonts w:ascii="Verdana" w:hAnsi="Verdana"/>
                <w:sz w:val="20"/>
                <w:szCs w:val="20"/>
                <w:lang w:val="en-US"/>
              </w:rPr>
              <w:t xml:space="preserve"> a</w:t>
            </w:r>
            <w:r w:rsidRPr="00CA37FA">
              <w:rPr>
                <w:rFonts w:ascii="Verdana" w:hAnsi="Verdana"/>
                <w:sz w:val="20"/>
                <w:szCs w:val="20"/>
                <w:lang w:val="en-US"/>
              </w:rPr>
              <w:t>n</w:t>
            </w:r>
            <w:r w:rsidRPr="005B3996">
              <w:rPr>
                <w:rFonts w:ascii="Verdana" w:hAnsi="Verdana"/>
                <w:sz w:val="20"/>
                <w:szCs w:val="20"/>
                <w:lang w:val="en-US"/>
              </w:rPr>
              <w:t xml:space="preserve">alogue </w:t>
            </w:r>
            <w:r>
              <w:rPr>
                <w:rFonts w:ascii="Verdana" w:hAnsi="Verdana"/>
                <w:sz w:val="20"/>
                <w:szCs w:val="20"/>
                <w:lang w:val="en-US"/>
              </w:rPr>
              <w:t>a</w:t>
            </w:r>
            <w:r w:rsidRPr="00CA37FA">
              <w:rPr>
                <w:rFonts w:ascii="Verdana" w:hAnsi="Verdana"/>
                <w:sz w:val="20"/>
                <w:szCs w:val="20"/>
                <w:lang w:val="en-US"/>
              </w:rPr>
              <w:t xml:space="preserve">famelanotide ([Nle </w:t>
            </w:r>
            <w:r w:rsidRPr="005B3996">
              <w:rPr>
                <w:rFonts w:ascii="Verdana" w:hAnsi="Verdana"/>
                <w:sz w:val="20"/>
                <w:szCs w:val="20"/>
                <w:lang w:val="en-US"/>
              </w:rPr>
              <w:t>4-D</w:t>
            </w:r>
            <w:r w:rsidRPr="00CA37FA">
              <w:rPr>
                <w:rFonts w:ascii="Verdana" w:hAnsi="Verdana"/>
                <w:sz w:val="20"/>
                <w:szCs w:val="20"/>
                <w:lang w:val="en-US"/>
              </w:rPr>
              <w:t>-Phe 7</w:t>
            </w:r>
            <w:r w:rsidRPr="005B3996">
              <w:rPr>
                <w:rFonts w:ascii="Verdana" w:hAnsi="Verdana"/>
                <w:sz w:val="20"/>
                <w:szCs w:val="20"/>
                <w:lang w:val="en-US"/>
              </w:rPr>
              <w:t>]</w:t>
            </w:r>
            <w:r>
              <w:rPr>
                <w:rFonts w:ascii="Verdana" w:hAnsi="Verdana"/>
                <w:sz w:val="20"/>
                <w:szCs w:val="20"/>
                <w:lang w:val="en-US"/>
              </w:rPr>
              <w:t xml:space="preserve"> </w:t>
            </w:r>
            <w:r w:rsidRPr="005B3996">
              <w:rPr>
                <w:rFonts w:ascii="Verdana" w:hAnsi="Verdana"/>
                <w:sz w:val="20"/>
                <w:szCs w:val="20"/>
                <w:lang w:val="en-US"/>
              </w:rPr>
              <w:t>-</w:t>
            </w:r>
            <w:r w:rsidRPr="00CA37FA">
              <w:rPr>
                <w:rFonts w:ascii="Verdana" w:hAnsi="Verdana"/>
                <w:sz w:val="20"/>
                <w:szCs w:val="20"/>
                <w:lang w:val="en-US"/>
              </w:rPr>
              <w:t xml:space="preserve"> </w:t>
            </w:r>
            <w:r>
              <w:rPr>
                <w:rFonts w:ascii="Arial" w:hAnsi="Arial" w:cs="Arial"/>
                <w:sz w:val="20"/>
                <w:szCs w:val="20"/>
                <w:lang w:val="en-US"/>
              </w:rPr>
              <w:t>α</w:t>
            </w:r>
            <w:r w:rsidRPr="00CA37FA">
              <w:rPr>
                <w:rFonts w:ascii="Verdana" w:hAnsi="Verdana"/>
                <w:sz w:val="20"/>
                <w:szCs w:val="20"/>
                <w:lang w:val="en-US"/>
              </w:rPr>
              <w:t>-MSH,</w:t>
            </w:r>
            <w:r>
              <w:rPr>
                <w:rFonts w:ascii="Verdana" w:hAnsi="Verdana"/>
                <w:sz w:val="20"/>
                <w:szCs w:val="20"/>
                <w:lang w:val="en-US"/>
              </w:rPr>
              <w:t xml:space="preserve"> s</w:t>
            </w:r>
            <w:r w:rsidRPr="005B3996">
              <w:rPr>
                <w:rFonts w:ascii="Verdana" w:hAnsi="Verdana"/>
                <w:sz w:val="20"/>
                <w:szCs w:val="20"/>
                <w:lang w:val="en-US"/>
              </w:rPr>
              <w:t>cenesse</w:t>
            </w:r>
            <w:r w:rsidRPr="00CA37FA">
              <w:rPr>
                <w:rFonts w:ascii="Verdana" w:hAnsi="Verdana"/>
                <w:sz w:val="20"/>
                <w:szCs w:val="20"/>
                <w:vertAlign w:val="superscript"/>
                <w:lang w:val="en-US"/>
              </w:rPr>
              <w:t>®</w:t>
            </w:r>
            <w:r w:rsidRPr="005B3996">
              <w:rPr>
                <w:rFonts w:ascii="Verdana" w:hAnsi="Verdana"/>
                <w:sz w:val="20"/>
                <w:szCs w:val="20"/>
                <w:lang w:val="en-US"/>
              </w:rPr>
              <w:t xml:space="preserve">) in </w:t>
            </w:r>
            <w:r>
              <w:rPr>
                <w:rFonts w:ascii="Verdana" w:hAnsi="Verdana"/>
                <w:sz w:val="20"/>
                <w:szCs w:val="20"/>
                <w:lang w:val="en-US"/>
              </w:rPr>
              <w:t>e</w:t>
            </w:r>
            <w:r w:rsidRPr="005B3996">
              <w:rPr>
                <w:rFonts w:ascii="Verdana" w:hAnsi="Verdana"/>
                <w:sz w:val="20"/>
                <w:szCs w:val="20"/>
                <w:lang w:val="en-US"/>
              </w:rPr>
              <w:t xml:space="preserve">rythropoietic </w:t>
            </w:r>
            <w:r>
              <w:rPr>
                <w:rFonts w:ascii="Verdana" w:hAnsi="Verdana"/>
                <w:sz w:val="20"/>
                <w:szCs w:val="20"/>
                <w:lang w:val="en-US"/>
              </w:rPr>
              <w:t>p</w:t>
            </w:r>
            <w:r w:rsidRPr="005B3996">
              <w:rPr>
                <w:rFonts w:ascii="Verdana" w:hAnsi="Verdana"/>
                <w:sz w:val="20"/>
                <w:szCs w:val="20"/>
                <w:lang w:val="en-US"/>
              </w:rPr>
              <w:t xml:space="preserve">rotoporphyria </w:t>
            </w:r>
            <w:r>
              <w:rPr>
                <w:rFonts w:ascii="Verdana" w:hAnsi="Verdana"/>
                <w:sz w:val="20"/>
                <w:szCs w:val="20"/>
                <w:lang w:val="en-US"/>
              </w:rPr>
              <w:t>p</w:t>
            </w:r>
            <w:r w:rsidRPr="00CA37FA">
              <w:rPr>
                <w:rFonts w:ascii="Verdana" w:hAnsi="Verdana"/>
                <w:sz w:val="20"/>
                <w:szCs w:val="20"/>
                <w:lang w:val="en-US"/>
              </w:rPr>
              <w:t>atients</w:t>
            </w:r>
            <w:r>
              <w:rPr>
                <w:rFonts w:ascii="Verdana" w:hAnsi="Verdana"/>
                <w:sz w:val="20"/>
                <w:szCs w:val="20"/>
                <w:lang w:val="en-US"/>
              </w:rPr>
              <w:t xml:space="preserve"> </w:t>
            </w:r>
            <w:r w:rsidRPr="005B3996">
              <w:rPr>
                <w:rFonts w:ascii="Verdana" w:hAnsi="Verdana"/>
                <w:sz w:val="20"/>
                <w:szCs w:val="20"/>
                <w:lang w:val="en-US"/>
              </w:rPr>
              <w:t xml:space="preserve">by ELISA </w:t>
            </w:r>
            <w:r>
              <w:rPr>
                <w:rFonts w:ascii="Verdana" w:hAnsi="Verdana"/>
                <w:sz w:val="20"/>
                <w:szCs w:val="20"/>
                <w:lang w:val="en-US"/>
              </w:rPr>
              <w:t>d</w:t>
            </w:r>
            <w:r w:rsidRPr="005B3996">
              <w:rPr>
                <w:rFonts w:ascii="Verdana" w:hAnsi="Verdana"/>
                <w:sz w:val="20"/>
                <w:szCs w:val="20"/>
                <w:lang w:val="en-US"/>
              </w:rPr>
              <w:t xml:space="preserve">etecting </w:t>
            </w:r>
            <w:r>
              <w:rPr>
                <w:rFonts w:ascii="Verdana" w:hAnsi="Verdana"/>
                <w:sz w:val="20"/>
                <w:szCs w:val="20"/>
                <w:lang w:val="en-US"/>
              </w:rPr>
              <w:t>b</w:t>
            </w:r>
            <w:r w:rsidRPr="005B3996">
              <w:rPr>
                <w:rFonts w:ascii="Verdana" w:hAnsi="Verdana"/>
                <w:sz w:val="20"/>
                <w:szCs w:val="20"/>
                <w:lang w:val="en-US"/>
              </w:rPr>
              <w:t xml:space="preserve">oth </w:t>
            </w:r>
            <w:r>
              <w:rPr>
                <w:rFonts w:ascii="Verdana" w:hAnsi="Verdana"/>
                <w:sz w:val="20"/>
                <w:szCs w:val="20"/>
                <w:lang w:val="en-US"/>
              </w:rPr>
              <w:t>a</w:t>
            </w:r>
            <w:r w:rsidRPr="005B3996">
              <w:rPr>
                <w:rFonts w:ascii="Verdana" w:hAnsi="Verdana"/>
                <w:sz w:val="20"/>
                <w:szCs w:val="20"/>
                <w:lang w:val="en-US"/>
              </w:rPr>
              <w:t>nti-</w:t>
            </w:r>
            <w:r>
              <w:rPr>
                <w:rFonts w:ascii="Verdana" w:hAnsi="Verdana"/>
                <w:sz w:val="20"/>
                <w:szCs w:val="20"/>
                <w:lang w:val="en-US"/>
              </w:rPr>
              <w:t>a</w:t>
            </w:r>
            <w:r w:rsidRPr="00CA37FA">
              <w:rPr>
                <w:rFonts w:ascii="Verdana" w:hAnsi="Verdana"/>
                <w:sz w:val="20"/>
                <w:szCs w:val="20"/>
                <w:lang w:val="en-US"/>
              </w:rPr>
              <w:t>famelanotide and</w:t>
            </w:r>
            <w:r>
              <w:rPr>
                <w:rFonts w:ascii="Verdana" w:hAnsi="Verdana"/>
                <w:sz w:val="20"/>
                <w:szCs w:val="20"/>
                <w:lang w:val="en-US"/>
              </w:rPr>
              <w:t xml:space="preserve"> a</w:t>
            </w:r>
            <w:r w:rsidRPr="00CA37FA">
              <w:rPr>
                <w:rFonts w:ascii="Verdana" w:hAnsi="Verdana"/>
                <w:sz w:val="20"/>
                <w:szCs w:val="20"/>
                <w:lang w:val="en-US"/>
              </w:rPr>
              <w:t>nti-</w:t>
            </w:r>
            <w:r>
              <w:rPr>
                <w:rFonts w:ascii="Arial" w:hAnsi="Arial" w:cs="Arial"/>
                <w:sz w:val="20"/>
                <w:szCs w:val="20"/>
                <w:lang w:val="en-US"/>
              </w:rPr>
              <w:t>α</w:t>
            </w:r>
            <w:r w:rsidRPr="005B3996">
              <w:rPr>
                <w:rFonts w:ascii="Verdana" w:hAnsi="Verdana"/>
                <w:sz w:val="20"/>
                <w:szCs w:val="20"/>
                <w:lang w:val="en-US"/>
              </w:rPr>
              <w:t xml:space="preserve">-MSH </w:t>
            </w:r>
            <w:r>
              <w:rPr>
                <w:rFonts w:ascii="Verdana" w:hAnsi="Verdana"/>
                <w:sz w:val="20"/>
                <w:szCs w:val="20"/>
                <w:lang w:val="en-US"/>
              </w:rPr>
              <w:t>a</w:t>
            </w:r>
            <w:r w:rsidRPr="00CA37FA">
              <w:rPr>
                <w:rFonts w:ascii="Verdana" w:hAnsi="Verdana"/>
                <w:sz w:val="20"/>
                <w:szCs w:val="20"/>
                <w:lang w:val="en-US"/>
              </w:rPr>
              <w:t>ntibodies</w:t>
            </w:r>
            <w:r>
              <w:rPr>
                <w:rFonts w:ascii="Verdana" w:hAnsi="Verdana"/>
                <w:sz w:val="20"/>
                <w:szCs w:val="20"/>
                <w:lang w:val="en-US"/>
              </w:rPr>
              <w:t xml:space="preserve">. </w:t>
            </w:r>
            <w:r w:rsidRPr="00A53F31">
              <w:rPr>
                <w:rFonts w:ascii="Verdana" w:hAnsi="Verdana"/>
                <w:i/>
                <w:sz w:val="20"/>
                <w:szCs w:val="20"/>
                <w:lang w:val="en-US"/>
              </w:rPr>
              <w:t>Skin Pharmacol. Physiol</w:t>
            </w:r>
            <w:r w:rsidRPr="00CA37FA">
              <w:rPr>
                <w:rFonts w:ascii="Verdana" w:hAnsi="Verdana"/>
                <w:sz w:val="20"/>
                <w:szCs w:val="20"/>
                <w:lang w:val="en-US"/>
              </w:rPr>
              <w:t>.</w:t>
            </w:r>
            <w:r>
              <w:rPr>
                <w:rFonts w:ascii="Verdana" w:hAnsi="Verdana"/>
                <w:sz w:val="20"/>
                <w:szCs w:val="20"/>
                <w:lang w:val="en-US"/>
              </w:rPr>
              <w:t xml:space="preserve"> 2015: 28; 103-113. IF: 2.48</w:t>
            </w:r>
          </w:p>
        </w:tc>
      </w:tr>
      <w:tr w:rsidR="00617913" w:rsidRPr="00490B0C" w14:paraId="4A68AF1D" w14:textId="77777777" w:rsidTr="00D24651">
        <w:tc>
          <w:tcPr>
            <w:tcW w:w="727" w:type="dxa"/>
            <w:shd w:val="clear" w:color="auto" w:fill="auto"/>
          </w:tcPr>
          <w:p w14:paraId="1DE1C4CC" w14:textId="70EE79C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Pr>
                <w:rFonts w:ascii="Verdana" w:hAnsi="Verdana"/>
                <w:sz w:val="20"/>
                <w:szCs w:val="20"/>
                <w:lang w:val="en-US"/>
              </w:rPr>
              <w:t>202.</w:t>
            </w:r>
          </w:p>
        </w:tc>
        <w:tc>
          <w:tcPr>
            <w:tcW w:w="8441" w:type="dxa"/>
            <w:shd w:val="clear" w:color="auto" w:fill="auto"/>
          </w:tcPr>
          <w:p w14:paraId="79479694" w14:textId="466CEF75"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56ABB">
              <w:rPr>
                <w:rFonts w:ascii="Verdana" w:hAnsi="Verdana"/>
                <w:sz w:val="20"/>
                <w:szCs w:val="20"/>
                <w:lang w:val="en-US"/>
              </w:rPr>
              <w:t>Schmetzer, O.</w:t>
            </w:r>
            <w:r w:rsidRPr="00E80EAA">
              <w:rPr>
                <w:rFonts w:ascii="Verdana" w:hAnsi="Verdana" w:cs="Arial"/>
                <w:sz w:val="20"/>
                <w:szCs w:val="20"/>
                <w:vertAlign w:val="superscript"/>
                <w:lang w:val="en-US"/>
              </w:rPr>
              <w:t>+</w:t>
            </w:r>
            <w:r w:rsidRPr="00856ABB">
              <w:rPr>
                <w:rFonts w:ascii="Verdana" w:hAnsi="Verdana"/>
                <w:sz w:val="20"/>
                <w:szCs w:val="20"/>
                <w:lang w:val="en-US"/>
              </w:rPr>
              <w:t xml:space="preserve">, Valentin, P., Smorodchenko, A., Domenis, R., Gri, G., Siebenhaar, F., Metz, M., and </w:t>
            </w:r>
            <w:r w:rsidRPr="00856ABB">
              <w:rPr>
                <w:rFonts w:ascii="Verdana" w:hAnsi="Verdana"/>
                <w:b/>
                <w:sz w:val="20"/>
                <w:szCs w:val="20"/>
                <w:lang w:val="en-US"/>
              </w:rPr>
              <w:t>Maurer, M.</w:t>
            </w:r>
            <w:r w:rsidRPr="00856ABB">
              <w:rPr>
                <w:rFonts w:ascii="Verdana" w:hAnsi="Verdana"/>
                <w:sz w:val="20"/>
                <w:szCs w:val="20"/>
                <w:lang w:val="en-US"/>
              </w:rPr>
              <w:t>: A novel m</w:t>
            </w:r>
            <w:r w:rsidRPr="002500AD">
              <w:rPr>
                <w:rFonts w:ascii="Verdana" w:hAnsi="Verdana"/>
                <w:sz w:val="20"/>
                <w:szCs w:val="20"/>
                <w:lang w:val="en-US"/>
              </w:rPr>
              <w:t>e</w:t>
            </w:r>
            <w:r w:rsidRPr="008C431E">
              <w:rPr>
                <w:rFonts w:ascii="Verdana" w:hAnsi="Verdana"/>
                <w:sz w:val="20"/>
                <w:szCs w:val="20"/>
                <w:lang w:val="en-US"/>
              </w:rPr>
              <w:t xml:space="preserve">thod to generate and culture human mast cells: Peripheral CD34+ stem cell-derived mast cells (PSCMCs). </w:t>
            </w:r>
            <w:r>
              <w:rPr>
                <w:rFonts w:ascii="Verdana" w:hAnsi="Verdana"/>
                <w:i/>
                <w:sz w:val="20"/>
                <w:szCs w:val="20"/>
                <w:lang w:val="en-US"/>
              </w:rPr>
              <w:t>J. Immunol. Methods</w:t>
            </w:r>
            <w:r>
              <w:rPr>
                <w:rFonts w:ascii="Verdana" w:hAnsi="Verdana"/>
                <w:sz w:val="20"/>
                <w:szCs w:val="20"/>
                <w:lang w:val="en-US"/>
              </w:rPr>
              <w:t xml:space="preserve"> 2014: 413; 62-68</w:t>
            </w:r>
            <w:r w:rsidRPr="004F360F">
              <w:rPr>
                <w:rFonts w:ascii="Verdana" w:hAnsi="Verdana"/>
                <w:sz w:val="20"/>
                <w:szCs w:val="20"/>
                <w:lang w:val="en-US"/>
              </w:rPr>
              <w:t>. IF:</w:t>
            </w:r>
            <w:r w:rsidRPr="008D3835">
              <w:rPr>
                <w:rFonts w:ascii="Verdana" w:hAnsi="Verdana"/>
                <w:sz w:val="20"/>
                <w:szCs w:val="20"/>
                <w:lang w:val="en-US"/>
              </w:rPr>
              <w:t xml:space="preserve"> </w:t>
            </w:r>
            <w:r>
              <w:rPr>
                <w:rFonts w:ascii="Verdana" w:hAnsi="Verdana"/>
                <w:sz w:val="20"/>
                <w:szCs w:val="20"/>
                <w:lang w:val="en-US"/>
              </w:rPr>
              <w:t>2014: 1.82</w:t>
            </w:r>
          </w:p>
        </w:tc>
      </w:tr>
      <w:tr w:rsidR="00617913" w:rsidRPr="00490B0C" w14:paraId="4BE3072B" w14:textId="77777777" w:rsidTr="00D24651">
        <w:tc>
          <w:tcPr>
            <w:tcW w:w="727" w:type="dxa"/>
            <w:shd w:val="clear" w:color="auto" w:fill="auto"/>
          </w:tcPr>
          <w:p w14:paraId="01DDF2CD" w14:textId="45EAA2FE"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064BE6">
              <w:rPr>
                <w:rFonts w:ascii="Verdana" w:hAnsi="Verdana"/>
                <w:sz w:val="20"/>
                <w:szCs w:val="20"/>
                <w:lang w:val="en-US"/>
              </w:rPr>
              <w:t>201.</w:t>
            </w:r>
          </w:p>
        </w:tc>
        <w:tc>
          <w:tcPr>
            <w:tcW w:w="8441" w:type="dxa"/>
            <w:shd w:val="clear" w:color="auto" w:fill="auto"/>
          </w:tcPr>
          <w:p w14:paraId="3AB85008" w14:textId="0C307A04"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B3F8F">
              <w:rPr>
                <w:rFonts w:ascii="Verdana" w:hAnsi="Verdana"/>
                <w:sz w:val="20"/>
                <w:szCs w:val="20"/>
                <w:lang w:val="en-US"/>
              </w:rPr>
              <w:t>Hawro, T., Saluja, R., Weller, K., Altrichter, S., Metz, M.</w:t>
            </w:r>
            <w:r w:rsidRPr="00EE5BCA">
              <w:rPr>
                <w:rFonts w:ascii="Verdana" w:hAnsi="Verdana"/>
                <w:sz w:val="20"/>
                <w:szCs w:val="20"/>
                <w:vertAlign w:val="superscript"/>
                <w:lang w:val="en-GB"/>
              </w:rPr>
              <w:t>*</w:t>
            </w:r>
            <w:r w:rsidRPr="009B3F8F">
              <w:rPr>
                <w:rFonts w:ascii="Verdana" w:hAnsi="Verdana"/>
                <w:sz w:val="20"/>
                <w:szCs w:val="20"/>
                <w:lang w:val="en-US"/>
              </w:rPr>
              <w:t>,</w:t>
            </w:r>
            <w:r w:rsidRPr="00997B41">
              <w:rPr>
                <w:rFonts w:ascii="Verdana" w:hAnsi="Verdana"/>
                <w:sz w:val="20"/>
                <w:szCs w:val="20"/>
                <w:lang w:val="en-US"/>
              </w:rPr>
              <w:t xml:space="preserve"> and </w:t>
            </w:r>
            <w:r w:rsidRPr="00997B41">
              <w:rPr>
                <w:rFonts w:ascii="Verdana" w:hAnsi="Verdana"/>
                <w:b/>
                <w:sz w:val="20"/>
                <w:szCs w:val="20"/>
                <w:lang w:val="en-US"/>
              </w:rPr>
              <w:t>Maurer, M.</w:t>
            </w:r>
            <w:r w:rsidRPr="00EE5BCA">
              <w:rPr>
                <w:rFonts w:ascii="Verdana" w:hAnsi="Verdana"/>
                <w:sz w:val="20"/>
                <w:szCs w:val="20"/>
                <w:vertAlign w:val="superscript"/>
                <w:lang w:val="en-GB"/>
              </w:rPr>
              <w:t>*</w:t>
            </w:r>
            <w:r w:rsidRPr="00E80EAA">
              <w:rPr>
                <w:rFonts w:ascii="Verdana" w:hAnsi="Verdana" w:cs="Arial"/>
                <w:sz w:val="20"/>
                <w:szCs w:val="20"/>
                <w:vertAlign w:val="superscript"/>
                <w:lang w:val="en-US"/>
              </w:rPr>
              <w:t>+</w:t>
            </w:r>
            <w:r w:rsidRPr="00997B41">
              <w:rPr>
                <w:rFonts w:ascii="Verdana" w:hAnsi="Verdana"/>
                <w:sz w:val="20"/>
                <w:szCs w:val="20"/>
                <w:lang w:val="en-US"/>
              </w:rPr>
              <w:t>: Interleukin-31 does not induce immediate itch in atopic dermatitis patients</w:t>
            </w:r>
            <w:r>
              <w:rPr>
                <w:rFonts w:ascii="Verdana" w:hAnsi="Verdana"/>
                <w:sz w:val="20"/>
                <w:szCs w:val="20"/>
                <w:lang w:val="en-US"/>
              </w:rPr>
              <w:t xml:space="preserve"> and healthy controls after skin challenge. </w:t>
            </w:r>
            <w:r>
              <w:rPr>
                <w:rFonts w:ascii="Verdana" w:hAnsi="Verdana"/>
                <w:i/>
                <w:sz w:val="20"/>
                <w:szCs w:val="20"/>
                <w:lang w:val="en-US"/>
              </w:rPr>
              <w:t>Allergy</w:t>
            </w:r>
            <w:r>
              <w:rPr>
                <w:rFonts w:ascii="Verdana" w:hAnsi="Verdana"/>
                <w:sz w:val="20"/>
                <w:szCs w:val="20"/>
                <w:lang w:val="en-US"/>
              </w:rPr>
              <w:t xml:space="preserve"> 2014: 69; 113-117. </w:t>
            </w:r>
            <w:r w:rsidRPr="007508B4">
              <w:rPr>
                <w:rFonts w:ascii="Verdana" w:hAnsi="Verdana"/>
                <w:sz w:val="20"/>
                <w:szCs w:val="20"/>
                <w:lang w:val="en-GB"/>
              </w:rPr>
              <w:t xml:space="preserve">IF: </w:t>
            </w:r>
            <w:r>
              <w:rPr>
                <w:rFonts w:ascii="Verdana" w:hAnsi="Verdana"/>
                <w:sz w:val="20"/>
                <w:szCs w:val="20"/>
                <w:lang w:val="en-GB"/>
              </w:rPr>
              <w:t>6.03</w:t>
            </w:r>
          </w:p>
        </w:tc>
      </w:tr>
      <w:tr w:rsidR="00617913" w:rsidRPr="00490B0C" w14:paraId="12ECFF7F" w14:textId="77777777" w:rsidTr="00D24651">
        <w:tc>
          <w:tcPr>
            <w:tcW w:w="727" w:type="dxa"/>
            <w:shd w:val="clear" w:color="auto" w:fill="auto"/>
          </w:tcPr>
          <w:p w14:paraId="25DF50DD" w14:textId="3C22252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200.</w:t>
            </w:r>
          </w:p>
        </w:tc>
        <w:tc>
          <w:tcPr>
            <w:tcW w:w="8441" w:type="dxa"/>
            <w:shd w:val="clear" w:color="auto" w:fill="auto"/>
          </w:tcPr>
          <w:p w14:paraId="032DE669" w14:textId="1B2C7943"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Kay, A. B.</w:t>
            </w:r>
            <w:r w:rsidRPr="00E80EAA">
              <w:rPr>
                <w:rFonts w:ascii="Verdana" w:hAnsi="Verdana" w:cs="Arial"/>
                <w:sz w:val="20"/>
                <w:szCs w:val="20"/>
                <w:vertAlign w:val="superscript"/>
                <w:lang w:val="en-US"/>
              </w:rPr>
              <w:t>+</w:t>
            </w:r>
            <w:r>
              <w:rPr>
                <w:rFonts w:ascii="Verdana" w:hAnsi="Verdana"/>
                <w:sz w:val="20"/>
                <w:szCs w:val="20"/>
                <w:lang w:val="en-US"/>
              </w:rPr>
              <w:t xml:space="preserve">, Ying, S., Ardelean, E., Mlynek, A., Kita, H., Clark, P., and </w:t>
            </w:r>
            <w:r>
              <w:rPr>
                <w:rFonts w:ascii="Verdana" w:hAnsi="Verdana"/>
                <w:b/>
                <w:sz w:val="20"/>
                <w:szCs w:val="20"/>
                <w:lang w:val="en-US"/>
              </w:rPr>
              <w:t>Maurer, M.</w:t>
            </w:r>
            <w:r>
              <w:rPr>
                <w:rFonts w:ascii="Verdana" w:hAnsi="Verdana"/>
                <w:sz w:val="20"/>
                <w:szCs w:val="20"/>
                <w:lang w:val="en-US"/>
              </w:rPr>
              <w:t xml:space="preserve">: Elevations in vascular markers and eosinophils in chronic spontaneous urticarial weals with low level persistence in uninvolved skin.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xml:space="preserve">. </w:t>
            </w:r>
            <w:r>
              <w:rPr>
                <w:rFonts w:ascii="Verdana" w:hAnsi="Verdana"/>
                <w:sz w:val="20"/>
                <w:szCs w:val="20"/>
                <w:lang w:val="en-GB"/>
              </w:rPr>
              <w:t>2014: 171; 505-511</w:t>
            </w:r>
            <w:r w:rsidRPr="0090336F">
              <w:rPr>
                <w:rFonts w:ascii="Verdana" w:hAnsi="Verdana"/>
                <w:sz w:val="20"/>
                <w:szCs w:val="20"/>
                <w:lang w:val="en-GB"/>
              </w:rPr>
              <w:t xml:space="preserve">. IF: </w:t>
            </w:r>
            <w:r>
              <w:rPr>
                <w:rFonts w:ascii="Verdana" w:hAnsi="Verdana"/>
                <w:sz w:val="20"/>
                <w:szCs w:val="20"/>
                <w:lang w:val="en-GB"/>
              </w:rPr>
              <w:t>4.27</w:t>
            </w:r>
          </w:p>
        </w:tc>
      </w:tr>
      <w:tr w:rsidR="00617913" w:rsidRPr="00490B0C" w14:paraId="3D06C952" w14:textId="77777777" w:rsidTr="00D24651">
        <w:tc>
          <w:tcPr>
            <w:tcW w:w="727" w:type="dxa"/>
            <w:shd w:val="clear" w:color="auto" w:fill="auto"/>
          </w:tcPr>
          <w:p w14:paraId="7B28E03D" w14:textId="211566F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199.</w:t>
            </w:r>
          </w:p>
        </w:tc>
        <w:tc>
          <w:tcPr>
            <w:tcW w:w="8441" w:type="dxa"/>
            <w:shd w:val="clear" w:color="auto" w:fill="auto"/>
          </w:tcPr>
          <w:p w14:paraId="6A2F8B7A" w14:textId="36FE6AD1"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Valent, P.</w:t>
            </w:r>
            <w:r w:rsidRPr="00E80EAA">
              <w:rPr>
                <w:rFonts w:ascii="Verdana" w:hAnsi="Verdana" w:cs="Arial"/>
                <w:sz w:val="20"/>
                <w:szCs w:val="20"/>
                <w:vertAlign w:val="superscript"/>
                <w:lang w:val="en-US"/>
              </w:rPr>
              <w:t>+</w:t>
            </w:r>
            <w:r>
              <w:rPr>
                <w:rFonts w:ascii="Verdana" w:hAnsi="Verdana"/>
                <w:sz w:val="20"/>
                <w:szCs w:val="20"/>
                <w:lang w:val="en-US"/>
              </w:rPr>
              <w:t xml:space="preserve">, Escribano, L., Broesby-Olsen, S., Hartmann, K., Grattan, C., Brockow, K., Niedoszytko, M., Nedoszytko, B., Oude Elberink, J. N., Kristensen, T., Butterfield, J. H., Triggiani, M., Alvarez-Twose, I., Reiter, A., Sperr, W. R., Sotlar, K., Yavuz, S., Kluin-Nelemans, H. C., Hermine, O., Radia, D., Gotlib, J., Orfao, A., Siebenhaar, F., Schwartz, L. B., Castells, M., </w:t>
            </w:r>
            <w:r>
              <w:rPr>
                <w:rFonts w:ascii="Verdana" w:hAnsi="Verdana"/>
                <w:b/>
                <w:sz w:val="20"/>
                <w:szCs w:val="20"/>
                <w:lang w:val="en-US"/>
              </w:rPr>
              <w:t>Maurer, M.</w:t>
            </w:r>
            <w:r>
              <w:rPr>
                <w:rFonts w:ascii="Verdana" w:hAnsi="Verdana"/>
                <w:sz w:val="20"/>
                <w:szCs w:val="20"/>
                <w:lang w:val="en-US"/>
              </w:rPr>
              <w:t xml:space="preserve">, Horny, H.-P., Akin, C., Metcalfe, D. D., and Arock, M.: Proposed diagnostic algorithm for patients with suspected mastocytosis: A proposal of the European Competence Network on Mastocytosis (ECNM). </w:t>
            </w:r>
            <w:r w:rsidRPr="007508B4">
              <w:rPr>
                <w:rFonts w:ascii="Verdana" w:hAnsi="Verdana"/>
                <w:i/>
                <w:sz w:val="20"/>
                <w:szCs w:val="20"/>
                <w:lang w:val="en-GB"/>
              </w:rPr>
              <w:t>Allergy</w:t>
            </w:r>
            <w:r w:rsidRPr="007508B4">
              <w:rPr>
                <w:rFonts w:ascii="Verdana" w:hAnsi="Verdana"/>
                <w:sz w:val="20"/>
                <w:szCs w:val="20"/>
                <w:lang w:val="en-GB"/>
              </w:rPr>
              <w:t xml:space="preserve"> </w:t>
            </w:r>
            <w:r>
              <w:rPr>
                <w:rFonts w:ascii="Verdana" w:hAnsi="Verdana"/>
                <w:sz w:val="20"/>
                <w:szCs w:val="20"/>
                <w:lang w:val="en-GB"/>
              </w:rPr>
              <w:t>2014: 69; 1267-1274</w:t>
            </w:r>
            <w:r w:rsidRPr="007508B4">
              <w:rPr>
                <w:rFonts w:ascii="Verdana" w:hAnsi="Verdana"/>
                <w:sz w:val="20"/>
                <w:szCs w:val="20"/>
                <w:lang w:val="en-GB"/>
              </w:rPr>
              <w:t>. IF:</w:t>
            </w:r>
            <w:r>
              <w:rPr>
                <w:rFonts w:ascii="Verdana" w:hAnsi="Verdana"/>
                <w:sz w:val="20"/>
                <w:szCs w:val="20"/>
                <w:lang w:val="en-GB"/>
              </w:rPr>
              <w:t xml:space="preserve"> 6.03</w:t>
            </w:r>
          </w:p>
        </w:tc>
      </w:tr>
      <w:tr w:rsidR="00617913" w:rsidRPr="00704875" w14:paraId="1781AAF3" w14:textId="77777777" w:rsidTr="00D24651">
        <w:tc>
          <w:tcPr>
            <w:tcW w:w="727" w:type="dxa"/>
            <w:shd w:val="clear" w:color="auto" w:fill="auto"/>
          </w:tcPr>
          <w:p w14:paraId="3BD11D7B" w14:textId="1CFBC96C"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198.</w:t>
            </w:r>
          </w:p>
        </w:tc>
        <w:tc>
          <w:tcPr>
            <w:tcW w:w="8441" w:type="dxa"/>
            <w:shd w:val="clear" w:color="auto" w:fill="auto"/>
          </w:tcPr>
          <w:p w14:paraId="6064D664" w14:textId="0927BCE1"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6F2E16">
              <w:rPr>
                <w:rFonts w:ascii="Verdana" w:hAnsi="Verdana"/>
                <w:sz w:val="20"/>
                <w:szCs w:val="20"/>
                <w:lang w:val="en-US"/>
              </w:rPr>
              <w:t>Metz, M.</w:t>
            </w:r>
            <w:r w:rsidRPr="003D5D04">
              <w:rPr>
                <w:rFonts w:ascii="Verdana" w:hAnsi="Verdana"/>
                <w:sz w:val="20"/>
                <w:szCs w:val="20"/>
                <w:vertAlign w:val="superscript"/>
                <w:lang w:val="en-US"/>
              </w:rPr>
              <w:t>+</w:t>
            </w:r>
            <w:r w:rsidRPr="006F2E16">
              <w:rPr>
                <w:rFonts w:ascii="Verdana" w:hAnsi="Verdana"/>
                <w:sz w:val="20"/>
                <w:szCs w:val="20"/>
                <w:lang w:val="en-US"/>
              </w:rPr>
              <w:t xml:space="preserve">, Krull, C., Hawro, T., Saluja, R., Groffik, A., Stanger, C., Staubach, P., and </w:t>
            </w:r>
            <w:r w:rsidRPr="009615A4">
              <w:rPr>
                <w:rFonts w:ascii="Verdana" w:hAnsi="Verdana"/>
                <w:b/>
                <w:sz w:val="20"/>
                <w:szCs w:val="20"/>
                <w:lang w:val="en-US"/>
              </w:rPr>
              <w:t>Maurer, M.</w:t>
            </w:r>
            <w:r w:rsidRPr="009615A4">
              <w:rPr>
                <w:rFonts w:ascii="Verdana" w:hAnsi="Verdana"/>
                <w:sz w:val="20"/>
                <w:szCs w:val="20"/>
                <w:lang w:val="en-US"/>
              </w:rPr>
              <w:t>: Substa</w:t>
            </w:r>
            <w:r w:rsidRPr="000C2CEC">
              <w:rPr>
                <w:rFonts w:ascii="Verdana" w:hAnsi="Verdana"/>
                <w:sz w:val="20"/>
                <w:szCs w:val="20"/>
                <w:lang w:val="en-US"/>
              </w:rPr>
              <w:t>nce P is upregulated in</w:t>
            </w:r>
            <w:r>
              <w:rPr>
                <w:rFonts w:ascii="Verdana" w:hAnsi="Verdana"/>
                <w:sz w:val="20"/>
                <w:szCs w:val="20"/>
                <w:lang w:val="en-US"/>
              </w:rPr>
              <w:t xml:space="preserve"> the</w:t>
            </w:r>
            <w:r w:rsidRPr="000C2CEC">
              <w:rPr>
                <w:rFonts w:ascii="Verdana" w:hAnsi="Verdana"/>
                <w:sz w:val="20"/>
                <w:szCs w:val="20"/>
                <w:lang w:val="en-US"/>
              </w:rPr>
              <w:t xml:space="preserve"> serum of patients with chronic spontaneous urticaria. </w:t>
            </w:r>
            <w:r w:rsidRPr="0090336F">
              <w:rPr>
                <w:rFonts w:ascii="Verdana" w:hAnsi="Verdana"/>
                <w:i/>
                <w:sz w:val="20"/>
                <w:szCs w:val="20"/>
                <w:lang w:val="en-GB"/>
              </w:rPr>
              <w:t>J. Invest. Dermatol</w:t>
            </w:r>
            <w:r w:rsidRPr="0090336F">
              <w:rPr>
                <w:rFonts w:ascii="Verdana" w:hAnsi="Verdana"/>
                <w:sz w:val="20"/>
                <w:szCs w:val="20"/>
                <w:lang w:val="en-GB"/>
              </w:rPr>
              <w:t>. 201</w:t>
            </w:r>
            <w:r>
              <w:rPr>
                <w:rFonts w:ascii="Verdana" w:hAnsi="Verdana"/>
                <w:sz w:val="20"/>
                <w:szCs w:val="20"/>
                <w:lang w:val="en-GB"/>
              </w:rPr>
              <w:t>4: 134; 2833-2836</w:t>
            </w:r>
            <w:r w:rsidRPr="004F360F">
              <w:rPr>
                <w:rFonts w:ascii="Verdana" w:hAnsi="Verdana"/>
                <w:sz w:val="20"/>
                <w:szCs w:val="20"/>
                <w:lang w:val="en-US"/>
              </w:rPr>
              <w:t>. IF:</w:t>
            </w:r>
            <w:r w:rsidRPr="008D3835">
              <w:rPr>
                <w:rFonts w:ascii="Verdana" w:hAnsi="Verdana"/>
                <w:sz w:val="20"/>
                <w:szCs w:val="20"/>
                <w:lang w:val="en-US"/>
              </w:rPr>
              <w:t xml:space="preserve"> </w:t>
            </w:r>
            <w:r>
              <w:rPr>
                <w:rFonts w:ascii="Verdana" w:hAnsi="Verdana"/>
                <w:sz w:val="20"/>
                <w:szCs w:val="20"/>
                <w:lang w:val="en-US"/>
              </w:rPr>
              <w:t>7.22</w:t>
            </w:r>
          </w:p>
        </w:tc>
      </w:tr>
      <w:tr w:rsidR="00617913" w:rsidRPr="00704875" w14:paraId="773F3B6B" w14:textId="77777777" w:rsidTr="00D24651">
        <w:tc>
          <w:tcPr>
            <w:tcW w:w="727" w:type="dxa"/>
            <w:shd w:val="clear" w:color="auto" w:fill="auto"/>
          </w:tcPr>
          <w:p w14:paraId="64FEB615" w14:textId="776872D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197.</w:t>
            </w:r>
          </w:p>
        </w:tc>
        <w:tc>
          <w:tcPr>
            <w:tcW w:w="8441" w:type="dxa"/>
            <w:shd w:val="clear" w:color="auto" w:fill="auto"/>
          </w:tcPr>
          <w:p w14:paraId="1A9C3F90" w14:textId="0F951995"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Rogala, B., Bozek, A.</w:t>
            </w:r>
            <w:r w:rsidRPr="003D5D04">
              <w:rPr>
                <w:rFonts w:ascii="Verdana" w:hAnsi="Verdana"/>
                <w:sz w:val="20"/>
                <w:szCs w:val="20"/>
                <w:vertAlign w:val="superscript"/>
                <w:lang w:val="en-US"/>
              </w:rPr>
              <w:t>+</w:t>
            </w:r>
            <w:r>
              <w:rPr>
                <w:rFonts w:ascii="Verdana" w:hAnsi="Verdana"/>
                <w:sz w:val="20"/>
                <w:szCs w:val="20"/>
                <w:lang w:val="en-US"/>
              </w:rPr>
              <w:t xml:space="preserve">, Glück, J., Rymarczyk, B., Jarzab, J., and </w:t>
            </w:r>
            <w:r>
              <w:rPr>
                <w:rFonts w:ascii="Verdana" w:hAnsi="Verdana"/>
                <w:b/>
                <w:sz w:val="20"/>
                <w:szCs w:val="20"/>
                <w:lang w:val="en-US"/>
              </w:rPr>
              <w:t>Maurer, M.</w:t>
            </w:r>
            <w:r>
              <w:rPr>
                <w:rFonts w:ascii="Verdana" w:hAnsi="Verdana"/>
                <w:sz w:val="20"/>
                <w:szCs w:val="20"/>
                <w:lang w:val="en-US"/>
              </w:rPr>
              <w:t xml:space="preserve">: Coexistence of angioedema alone with impaired glucose tolerance. </w:t>
            </w:r>
            <w:r>
              <w:rPr>
                <w:rFonts w:ascii="Verdana" w:hAnsi="Verdana"/>
                <w:i/>
                <w:sz w:val="20"/>
                <w:szCs w:val="20"/>
                <w:lang w:val="en-US"/>
              </w:rPr>
              <w:t>Int. Arch. Allergy Immunol.</w:t>
            </w:r>
            <w:r w:rsidRPr="0090336F">
              <w:rPr>
                <w:rFonts w:ascii="Verdana" w:hAnsi="Verdana"/>
                <w:sz w:val="20"/>
                <w:szCs w:val="20"/>
                <w:lang w:val="en-GB"/>
              </w:rPr>
              <w:t xml:space="preserve"> 201</w:t>
            </w:r>
            <w:r>
              <w:rPr>
                <w:rFonts w:ascii="Verdana" w:hAnsi="Verdana"/>
                <w:sz w:val="20"/>
                <w:szCs w:val="20"/>
                <w:lang w:val="en-GB"/>
              </w:rPr>
              <w:t>4</w:t>
            </w:r>
            <w:r w:rsidRPr="0090336F">
              <w:rPr>
                <w:rFonts w:ascii="Verdana" w:hAnsi="Verdana"/>
                <w:sz w:val="20"/>
                <w:szCs w:val="20"/>
                <w:lang w:val="en-GB"/>
              </w:rPr>
              <w:t xml:space="preserve">: </w:t>
            </w:r>
            <w:r>
              <w:rPr>
                <w:rFonts w:ascii="Verdana" w:hAnsi="Verdana"/>
                <w:sz w:val="20"/>
                <w:szCs w:val="20"/>
                <w:lang w:val="en-GB"/>
              </w:rPr>
              <w:t>165; 265-269</w:t>
            </w:r>
            <w:r w:rsidRPr="0090336F">
              <w:rPr>
                <w:rFonts w:ascii="Verdana" w:hAnsi="Verdana"/>
                <w:sz w:val="20"/>
                <w:szCs w:val="20"/>
                <w:lang w:val="en-GB"/>
              </w:rPr>
              <w:t xml:space="preserve">. IF: </w:t>
            </w:r>
            <w:r>
              <w:rPr>
                <w:rFonts w:ascii="Verdana" w:hAnsi="Verdana"/>
                <w:sz w:val="20"/>
                <w:szCs w:val="20"/>
                <w:lang w:val="en-GB"/>
              </w:rPr>
              <w:t>2.67</w:t>
            </w:r>
          </w:p>
        </w:tc>
      </w:tr>
      <w:tr w:rsidR="00617913" w:rsidRPr="00704875" w14:paraId="424740AE" w14:textId="77777777" w:rsidTr="00D24651">
        <w:tc>
          <w:tcPr>
            <w:tcW w:w="727" w:type="dxa"/>
            <w:shd w:val="clear" w:color="auto" w:fill="auto"/>
          </w:tcPr>
          <w:p w14:paraId="42E3EE02" w14:textId="1894C9F8"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196.</w:t>
            </w:r>
          </w:p>
        </w:tc>
        <w:tc>
          <w:tcPr>
            <w:tcW w:w="8441" w:type="dxa"/>
            <w:shd w:val="clear" w:color="auto" w:fill="auto"/>
          </w:tcPr>
          <w:p w14:paraId="3D2EAA47" w14:textId="7094A0D1"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D3835">
              <w:rPr>
                <w:rFonts w:ascii="Verdana" w:hAnsi="Verdana"/>
                <w:sz w:val="20"/>
                <w:szCs w:val="20"/>
                <w:lang w:val="en-US"/>
              </w:rPr>
              <w:t>Saluja, R.</w:t>
            </w:r>
            <w:r w:rsidRPr="003D5D04">
              <w:rPr>
                <w:rFonts w:ascii="Verdana" w:hAnsi="Verdana"/>
                <w:sz w:val="20"/>
                <w:szCs w:val="20"/>
                <w:vertAlign w:val="superscript"/>
                <w:lang w:val="en-US"/>
              </w:rPr>
              <w:t>+</w:t>
            </w:r>
            <w:r w:rsidRPr="008D3835">
              <w:rPr>
                <w:rFonts w:ascii="Verdana" w:hAnsi="Verdana"/>
                <w:sz w:val="20"/>
                <w:szCs w:val="20"/>
                <w:lang w:val="en-US"/>
              </w:rPr>
              <w:t xml:space="preserve">, Hawro, T., Eberle, J., Church, M. K., and </w:t>
            </w:r>
            <w:r w:rsidRPr="008D3835">
              <w:rPr>
                <w:rFonts w:ascii="Verdana" w:hAnsi="Verdana"/>
                <w:b/>
                <w:sz w:val="20"/>
                <w:szCs w:val="20"/>
                <w:lang w:val="en-US"/>
              </w:rPr>
              <w:t>Maurer M.</w:t>
            </w:r>
            <w:r w:rsidRPr="008D3835">
              <w:rPr>
                <w:rFonts w:ascii="Verdana" w:hAnsi="Verdana"/>
                <w:sz w:val="20"/>
                <w:szCs w:val="20"/>
                <w:lang w:val="en-US"/>
              </w:rPr>
              <w:t>:</w:t>
            </w:r>
            <w:r>
              <w:rPr>
                <w:rFonts w:ascii="Verdana" w:hAnsi="Verdana"/>
                <w:sz w:val="20"/>
                <w:szCs w:val="20"/>
                <w:lang w:val="en-US"/>
              </w:rPr>
              <w:t xml:space="preserve"> </w:t>
            </w:r>
            <w:r w:rsidRPr="008D3835">
              <w:rPr>
                <w:rFonts w:ascii="Verdana" w:hAnsi="Verdana"/>
                <w:sz w:val="20"/>
                <w:szCs w:val="20"/>
                <w:lang w:val="en-US"/>
              </w:rPr>
              <w:t>Interleukin-33 promotes the proliferation of mouse mast cells through ST2/MyD88 and p38 MAPK-dependent and Kit independent pathways</w:t>
            </w:r>
            <w:r>
              <w:rPr>
                <w:rFonts w:ascii="Verdana" w:hAnsi="Verdana"/>
                <w:sz w:val="20"/>
                <w:szCs w:val="20"/>
                <w:lang w:val="en-US"/>
              </w:rPr>
              <w:t xml:space="preserve">. </w:t>
            </w:r>
            <w:r>
              <w:rPr>
                <w:rFonts w:ascii="Verdana" w:hAnsi="Verdana"/>
                <w:i/>
                <w:sz w:val="20"/>
                <w:szCs w:val="20"/>
                <w:lang w:val="en-US"/>
              </w:rPr>
              <w:t>Int. J. Immunopathol. Pharmacol</w:t>
            </w:r>
            <w:r>
              <w:rPr>
                <w:rFonts w:ascii="Verdana" w:hAnsi="Verdana"/>
                <w:sz w:val="20"/>
                <w:szCs w:val="20"/>
                <w:lang w:val="en-US"/>
              </w:rPr>
              <w:t>. 2014: 28; 575-585</w:t>
            </w:r>
            <w:r w:rsidRPr="008D3835">
              <w:rPr>
                <w:rFonts w:ascii="Verdana" w:hAnsi="Verdana"/>
                <w:sz w:val="20"/>
                <w:szCs w:val="20"/>
                <w:lang w:val="en-US"/>
              </w:rPr>
              <w:t xml:space="preserve">. IF: </w:t>
            </w:r>
            <w:r>
              <w:rPr>
                <w:rFonts w:ascii="Verdana" w:hAnsi="Verdana"/>
                <w:sz w:val="20"/>
                <w:szCs w:val="20"/>
                <w:lang w:val="en-US"/>
              </w:rPr>
              <w:t>1.62</w:t>
            </w:r>
          </w:p>
        </w:tc>
      </w:tr>
      <w:tr w:rsidR="00617913" w:rsidRPr="00704875" w14:paraId="7A09A0EC" w14:textId="77777777" w:rsidTr="00D24651">
        <w:tc>
          <w:tcPr>
            <w:tcW w:w="727" w:type="dxa"/>
            <w:shd w:val="clear" w:color="auto" w:fill="auto"/>
          </w:tcPr>
          <w:p w14:paraId="0CE3DF98" w14:textId="7FF144F3"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195.</w:t>
            </w:r>
          </w:p>
        </w:tc>
        <w:tc>
          <w:tcPr>
            <w:tcW w:w="8441" w:type="dxa"/>
            <w:shd w:val="clear" w:color="auto" w:fill="auto"/>
          </w:tcPr>
          <w:p w14:paraId="1D0593F3" w14:textId="5D9A724D"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Hawro, T., Fluhr, J. W., Mengeaud, V., Redoulès, D., Church, M. K., </w:t>
            </w:r>
            <w:r>
              <w:rPr>
                <w:rFonts w:ascii="Verdana" w:hAnsi="Verdana"/>
                <w:b/>
                <w:sz w:val="20"/>
                <w:szCs w:val="20"/>
                <w:lang w:val="en-US"/>
              </w:rPr>
              <w:t>Maurer, M.</w:t>
            </w:r>
            <w:r>
              <w:rPr>
                <w:rFonts w:ascii="Verdana" w:hAnsi="Verdana"/>
                <w:sz w:val="20"/>
                <w:szCs w:val="20"/>
                <w:lang w:val="en-US"/>
              </w:rPr>
              <w:t>, and Metz, M.</w:t>
            </w:r>
            <w:r w:rsidRPr="003D5D04">
              <w:rPr>
                <w:rFonts w:ascii="Verdana" w:hAnsi="Verdana"/>
                <w:sz w:val="20"/>
                <w:szCs w:val="20"/>
                <w:vertAlign w:val="superscript"/>
                <w:lang w:val="en-US"/>
              </w:rPr>
              <w:t>+</w:t>
            </w:r>
            <w:r>
              <w:rPr>
                <w:rFonts w:ascii="Verdana" w:hAnsi="Verdana"/>
                <w:sz w:val="20"/>
                <w:szCs w:val="20"/>
                <w:lang w:val="en-US"/>
              </w:rPr>
              <w:t>: Polidocanol inhibits cowhage - but not histamine-induced itch in humans.</w:t>
            </w:r>
            <w:r>
              <w:rPr>
                <w:rFonts w:ascii="Verdana" w:hAnsi="Verdana"/>
                <w:i/>
                <w:sz w:val="20"/>
                <w:szCs w:val="20"/>
                <w:lang w:val="en-US"/>
              </w:rPr>
              <w:t xml:space="preserve"> Exp. Dermatol.</w:t>
            </w:r>
            <w:r>
              <w:rPr>
                <w:rFonts w:ascii="Verdana" w:hAnsi="Verdana"/>
                <w:sz w:val="20"/>
                <w:szCs w:val="20"/>
                <w:lang w:val="en-US"/>
              </w:rPr>
              <w:t xml:space="preserve"> 2014: 23; 922-941. IF: 3.76</w:t>
            </w:r>
          </w:p>
        </w:tc>
      </w:tr>
      <w:tr w:rsidR="00617913" w:rsidRPr="00704875" w14:paraId="7AA9AEA3" w14:textId="77777777" w:rsidTr="00D24651">
        <w:tc>
          <w:tcPr>
            <w:tcW w:w="727" w:type="dxa"/>
            <w:shd w:val="clear" w:color="auto" w:fill="auto"/>
          </w:tcPr>
          <w:p w14:paraId="72B7F757" w14:textId="5830B21D"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194.</w:t>
            </w:r>
          </w:p>
        </w:tc>
        <w:tc>
          <w:tcPr>
            <w:tcW w:w="8441" w:type="dxa"/>
            <w:shd w:val="clear" w:color="auto" w:fill="auto"/>
          </w:tcPr>
          <w:p w14:paraId="1698B021" w14:textId="412B3B8A"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B3CB3">
              <w:rPr>
                <w:rFonts w:ascii="Verdana" w:hAnsi="Verdana"/>
                <w:sz w:val="20"/>
                <w:szCs w:val="20"/>
                <w:lang w:val="en-US"/>
              </w:rPr>
              <w:t>Hiraoka, K.,</w:t>
            </w:r>
            <w:r w:rsidRPr="00CD2685">
              <w:rPr>
                <w:rFonts w:ascii="Verdana" w:hAnsi="Verdana"/>
                <w:sz w:val="20"/>
                <w:szCs w:val="20"/>
                <w:lang w:val="en-US"/>
              </w:rPr>
              <w:t xml:space="preserve"> Tashiro, M., Grobosch, T., </w:t>
            </w:r>
            <w:r>
              <w:rPr>
                <w:rFonts w:ascii="Verdana" w:hAnsi="Verdana"/>
                <w:b/>
                <w:sz w:val="20"/>
                <w:szCs w:val="20"/>
                <w:lang w:val="en-US"/>
              </w:rPr>
              <w:t>Maurer, M.</w:t>
            </w:r>
            <w:r>
              <w:rPr>
                <w:rFonts w:ascii="Verdana" w:hAnsi="Verdana"/>
                <w:sz w:val="20"/>
                <w:szCs w:val="20"/>
                <w:lang w:val="en-US"/>
              </w:rPr>
              <w:t>, Oda, K., Toyohara, J., Ishii, K., Ishiwata, K., and Yanai, K.</w:t>
            </w:r>
            <w:r w:rsidRPr="003D5D04">
              <w:rPr>
                <w:rFonts w:ascii="Verdana" w:hAnsi="Verdana"/>
                <w:sz w:val="20"/>
                <w:szCs w:val="20"/>
                <w:vertAlign w:val="superscript"/>
                <w:lang w:val="en-US"/>
              </w:rPr>
              <w:t>+</w:t>
            </w:r>
            <w:r>
              <w:rPr>
                <w:rFonts w:ascii="Verdana" w:hAnsi="Verdana"/>
                <w:sz w:val="20"/>
                <w:szCs w:val="20"/>
                <w:lang w:val="en-US"/>
              </w:rPr>
              <w:t xml:space="preserve">: Brain histamine H1 receptor occupancy measured by PET after oral administration of levocetirizine, a non-sedating antihistamine. </w:t>
            </w:r>
            <w:r w:rsidRPr="008E77A4">
              <w:rPr>
                <w:rFonts w:ascii="Verdana" w:hAnsi="Verdana"/>
                <w:i/>
                <w:sz w:val="20"/>
                <w:szCs w:val="20"/>
                <w:lang w:val="en-US"/>
              </w:rPr>
              <w:t>Expert Opin. Drug. Saf.</w:t>
            </w:r>
            <w:r w:rsidRPr="008E77A4">
              <w:rPr>
                <w:rFonts w:ascii="Verdana" w:hAnsi="Verdana"/>
                <w:sz w:val="20"/>
                <w:szCs w:val="20"/>
                <w:lang w:val="en-US"/>
              </w:rPr>
              <w:t xml:space="preserve"> 2014: 14; 1-8. IF: 2.91</w:t>
            </w:r>
          </w:p>
        </w:tc>
      </w:tr>
      <w:tr w:rsidR="00617913" w:rsidRPr="00704875" w14:paraId="56F4DA10" w14:textId="77777777" w:rsidTr="00D24651">
        <w:tc>
          <w:tcPr>
            <w:tcW w:w="727" w:type="dxa"/>
            <w:shd w:val="clear" w:color="auto" w:fill="auto"/>
          </w:tcPr>
          <w:p w14:paraId="0A76B227" w14:textId="015FF30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193.</w:t>
            </w:r>
          </w:p>
        </w:tc>
        <w:tc>
          <w:tcPr>
            <w:tcW w:w="8441" w:type="dxa"/>
            <w:shd w:val="clear" w:color="auto" w:fill="auto"/>
          </w:tcPr>
          <w:p w14:paraId="069D2DDB" w14:textId="6DFB2C55"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F2FD1">
              <w:rPr>
                <w:rFonts w:ascii="Verdana" w:hAnsi="Verdana"/>
                <w:sz w:val="20"/>
                <w:szCs w:val="20"/>
                <w:lang w:val="en-US"/>
              </w:rPr>
              <w:t>Siebenhaar, F.</w:t>
            </w:r>
            <w:r w:rsidRPr="003D5D04">
              <w:rPr>
                <w:rFonts w:ascii="Verdana" w:hAnsi="Verdana"/>
                <w:sz w:val="20"/>
                <w:szCs w:val="20"/>
                <w:vertAlign w:val="superscript"/>
                <w:lang w:val="en-US"/>
              </w:rPr>
              <w:t>+</w:t>
            </w:r>
            <w:r w:rsidRPr="00FF2FD1">
              <w:rPr>
                <w:rFonts w:ascii="Verdana" w:hAnsi="Verdana"/>
                <w:sz w:val="20"/>
                <w:szCs w:val="20"/>
                <w:lang w:val="en-US"/>
              </w:rPr>
              <w:t xml:space="preserve">, Metz, M., and </w:t>
            </w:r>
            <w:r w:rsidRPr="00FF2FD1">
              <w:rPr>
                <w:rFonts w:ascii="Verdana" w:hAnsi="Verdana"/>
                <w:b/>
                <w:sz w:val="20"/>
                <w:szCs w:val="20"/>
                <w:lang w:val="en-US"/>
              </w:rPr>
              <w:t>Maurer, M.</w:t>
            </w:r>
            <w:r w:rsidRPr="00FF2FD1">
              <w:rPr>
                <w:rFonts w:ascii="Verdana" w:hAnsi="Verdana"/>
                <w:sz w:val="20"/>
                <w:szCs w:val="20"/>
                <w:lang w:val="en-US"/>
              </w:rPr>
              <w:t xml:space="preserve">: Mast cells protect from skin tumor development and limit tumor growth during cutaneous de novo carcinogenesis in a Kit-dependent mouse model. </w:t>
            </w:r>
            <w:r>
              <w:rPr>
                <w:rFonts w:ascii="Verdana" w:hAnsi="Verdana"/>
                <w:i/>
                <w:sz w:val="20"/>
                <w:szCs w:val="20"/>
                <w:lang w:val="en-US"/>
              </w:rPr>
              <w:t>Exp. Dermatol.</w:t>
            </w:r>
            <w:r>
              <w:rPr>
                <w:rFonts w:ascii="Verdana" w:hAnsi="Verdana"/>
                <w:sz w:val="20"/>
                <w:szCs w:val="20"/>
                <w:lang w:val="en-US"/>
              </w:rPr>
              <w:t xml:space="preserve"> 2014: 23; 159-164. IF: 3.76</w:t>
            </w:r>
          </w:p>
        </w:tc>
      </w:tr>
      <w:tr w:rsidR="00617913" w:rsidRPr="00704875" w14:paraId="646C4EF4" w14:textId="77777777" w:rsidTr="00D24651">
        <w:tc>
          <w:tcPr>
            <w:tcW w:w="727" w:type="dxa"/>
            <w:shd w:val="clear" w:color="auto" w:fill="auto"/>
          </w:tcPr>
          <w:p w14:paraId="2A0F9980" w14:textId="324BD0D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192.</w:t>
            </w:r>
          </w:p>
        </w:tc>
        <w:tc>
          <w:tcPr>
            <w:tcW w:w="8441" w:type="dxa"/>
            <w:shd w:val="clear" w:color="auto" w:fill="auto"/>
          </w:tcPr>
          <w:p w14:paraId="3380849D" w14:textId="0EF12C10"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Darlenski, R., Kazandjieva, J., Fluhr, J. W.</w:t>
            </w:r>
            <w:r w:rsidRPr="003D5D04">
              <w:rPr>
                <w:rFonts w:ascii="Verdana" w:hAnsi="Verdana"/>
                <w:sz w:val="20"/>
                <w:szCs w:val="20"/>
                <w:vertAlign w:val="superscript"/>
                <w:lang w:val="en-US"/>
              </w:rPr>
              <w:t>+</w:t>
            </w:r>
            <w:r>
              <w:rPr>
                <w:rFonts w:ascii="Verdana" w:hAnsi="Verdana"/>
                <w:sz w:val="20"/>
                <w:szCs w:val="20"/>
                <w:lang w:val="en-US"/>
              </w:rPr>
              <w:t xml:space="preserve">, </w:t>
            </w:r>
            <w:r>
              <w:rPr>
                <w:rFonts w:ascii="Verdana" w:hAnsi="Verdana"/>
                <w:b/>
                <w:sz w:val="20"/>
                <w:szCs w:val="20"/>
                <w:lang w:val="en-US"/>
              </w:rPr>
              <w:t>Maurer, M.</w:t>
            </w:r>
            <w:r>
              <w:rPr>
                <w:rFonts w:ascii="Verdana" w:hAnsi="Verdana"/>
                <w:sz w:val="20"/>
                <w:szCs w:val="20"/>
                <w:lang w:val="en-US"/>
              </w:rPr>
              <w:t>, and Tsankov, N.: Lactic acid sting test does not differentiate between facial and generalized skin functional impairment in sensitive skin in atopic dermatitis and rosacea.</w:t>
            </w:r>
            <w:r>
              <w:rPr>
                <w:rFonts w:ascii="Verdana" w:hAnsi="Verdana"/>
                <w:i/>
                <w:sz w:val="20"/>
                <w:szCs w:val="20"/>
                <w:lang w:val="en-GB"/>
              </w:rPr>
              <w:t xml:space="preserve"> J. Dermatol. Sci.</w:t>
            </w:r>
            <w:r>
              <w:rPr>
                <w:rFonts w:ascii="Verdana" w:hAnsi="Verdana"/>
                <w:sz w:val="20"/>
                <w:szCs w:val="20"/>
                <w:lang w:val="en-GB"/>
              </w:rPr>
              <w:t xml:space="preserve"> 2014: 76; 151-153</w:t>
            </w:r>
            <w:r>
              <w:rPr>
                <w:rFonts w:ascii="Verdana" w:hAnsi="Verdana"/>
                <w:i/>
                <w:sz w:val="20"/>
                <w:szCs w:val="20"/>
                <w:lang w:val="en-GB"/>
              </w:rPr>
              <w:t xml:space="preserve">. </w:t>
            </w:r>
            <w:r>
              <w:rPr>
                <w:rFonts w:ascii="Verdana" w:hAnsi="Verdana"/>
                <w:sz w:val="20"/>
                <w:szCs w:val="20"/>
                <w:lang w:val="en-GB"/>
              </w:rPr>
              <w:t>IF: 3.42</w:t>
            </w:r>
          </w:p>
        </w:tc>
      </w:tr>
      <w:tr w:rsidR="00617913" w:rsidRPr="00704875" w14:paraId="50068029" w14:textId="77777777" w:rsidTr="00D24651">
        <w:tc>
          <w:tcPr>
            <w:tcW w:w="727" w:type="dxa"/>
            <w:shd w:val="clear" w:color="auto" w:fill="auto"/>
          </w:tcPr>
          <w:p w14:paraId="54CD34F9" w14:textId="0C5B60B6"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191.</w:t>
            </w:r>
          </w:p>
        </w:tc>
        <w:tc>
          <w:tcPr>
            <w:tcW w:w="8441" w:type="dxa"/>
            <w:shd w:val="clear" w:color="auto" w:fill="auto"/>
          </w:tcPr>
          <w:p w14:paraId="2899E0DD" w14:textId="10394EED" w:rsidR="00617913"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F2FD1">
              <w:rPr>
                <w:rFonts w:ascii="Verdana" w:hAnsi="Verdana"/>
                <w:sz w:val="20"/>
                <w:szCs w:val="20"/>
                <w:lang w:val="en-US"/>
              </w:rPr>
              <w:t xml:space="preserve">Hawro, T., </w:t>
            </w:r>
            <w:r w:rsidRPr="00FF2FD1">
              <w:rPr>
                <w:rFonts w:ascii="Verdana" w:hAnsi="Verdana"/>
                <w:b/>
                <w:sz w:val="20"/>
                <w:szCs w:val="20"/>
                <w:lang w:val="en-US"/>
              </w:rPr>
              <w:t>Maurer M.</w:t>
            </w:r>
            <w:r w:rsidRPr="003D5D04">
              <w:rPr>
                <w:rFonts w:ascii="Verdana" w:hAnsi="Verdana"/>
                <w:sz w:val="20"/>
                <w:szCs w:val="20"/>
                <w:vertAlign w:val="superscript"/>
                <w:lang w:val="en-US"/>
              </w:rPr>
              <w:t>+</w:t>
            </w:r>
            <w:r w:rsidRPr="00FF2FD1">
              <w:rPr>
                <w:rFonts w:ascii="Verdana" w:hAnsi="Verdana"/>
                <w:sz w:val="20"/>
                <w:szCs w:val="20"/>
                <w:lang w:val="en-US"/>
              </w:rPr>
              <w:t>, Hawro, M., Kaszuba, A</w:t>
            </w:r>
            <w:r>
              <w:rPr>
                <w:rFonts w:ascii="Verdana" w:hAnsi="Verdana"/>
                <w:sz w:val="20"/>
                <w:szCs w:val="20"/>
                <w:lang w:val="en-US"/>
              </w:rPr>
              <w:t>.</w:t>
            </w:r>
            <w:r w:rsidRPr="00FF2FD1">
              <w:rPr>
                <w:rFonts w:ascii="Verdana" w:hAnsi="Verdana"/>
                <w:sz w:val="20"/>
                <w:szCs w:val="20"/>
                <w:lang w:val="en-US"/>
              </w:rPr>
              <w:t>, Cierpiałkowska, L., Królikowska, M.</w:t>
            </w:r>
            <w:r>
              <w:rPr>
                <w:rFonts w:ascii="Verdana" w:hAnsi="Verdana"/>
                <w:sz w:val="20"/>
                <w:szCs w:val="20"/>
                <w:lang w:val="en-US"/>
              </w:rPr>
              <w:t>, and</w:t>
            </w:r>
            <w:r w:rsidRPr="00FF2FD1">
              <w:rPr>
                <w:rFonts w:ascii="Verdana" w:hAnsi="Verdana"/>
                <w:sz w:val="20"/>
                <w:szCs w:val="20"/>
                <w:lang w:val="en-US"/>
              </w:rPr>
              <w:t xml:space="preserve"> Zalewska, A.: </w:t>
            </w:r>
            <w:r>
              <w:rPr>
                <w:rFonts w:ascii="Verdana" w:hAnsi="Verdana"/>
                <w:sz w:val="20"/>
                <w:szCs w:val="20"/>
                <w:lang w:val="en-US"/>
              </w:rPr>
              <w:t xml:space="preserve">In psoriasis, levels of hope and quality of life are linked. </w:t>
            </w:r>
            <w:r>
              <w:rPr>
                <w:rFonts w:ascii="Verdana" w:hAnsi="Verdana"/>
                <w:i/>
                <w:sz w:val="20"/>
                <w:szCs w:val="20"/>
                <w:lang w:val="en-US"/>
              </w:rPr>
              <w:t>Arch. Dermatol. Res.</w:t>
            </w:r>
            <w:r>
              <w:rPr>
                <w:rFonts w:ascii="Verdana" w:hAnsi="Verdana"/>
                <w:sz w:val="20"/>
                <w:szCs w:val="20"/>
                <w:lang w:val="en-US"/>
              </w:rPr>
              <w:t xml:space="preserve"> 2014: 306; 661-666. IF: 1.90</w:t>
            </w:r>
          </w:p>
          <w:p w14:paraId="5F7614BD" w14:textId="7D9663E3"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F2FD1">
              <w:rPr>
                <w:rFonts w:ascii="Verdana" w:hAnsi="Verdana"/>
                <w:sz w:val="20"/>
                <w:szCs w:val="20"/>
                <w:lang w:val="en-US"/>
              </w:rPr>
              <w:t>Hawro, T., Hawro, M., Zalewska, A.</w:t>
            </w:r>
            <w:r>
              <w:rPr>
                <w:rFonts w:ascii="Verdana" w:hAnsi="Verdana"/>
                <w:sz w:val="20"/>
                <w:szCs w:val="20"/>
                <w:lang w:val="en-US"/>
              </w:rPr>
              <w:t xml:space="preserve">, and </w:t>
            </w:r>
            <w:r>
              <w:rPr>
                <w:rFonts w:ascii="Verdana" w:hAnsi="Verdana"/>
                <w:b/>
                <w:sz w:val="20"/>
                <w:szCs w:val="20"/>
                <w:lang w:val="en-US"/>
              </w:rPr>
              <w:t>Maurer, M.</w:t>
            </w:r>
            <w:r w:rsidRPr="003D5D04">
              <w:rPr>
                <w:rFonts w:ascii="Verdana" w:hAnsi="Verdana"/>
                <w:sz w:val="20"/>
                <w:szCs w:val="20"/>
                <w:vertAlign w:val="superscript"/>
                <w:lang w:val="en-US"/>
              </w:rPr>
              <w:t>+</w:t>
            </w:r>
            <w:r w:rsidRPr="00FF2FD1">
              <w:rPr>
                <w:rFonts w:ascii="Verdana" w:hAnsi="Verdana"/>
                <w:sz w:val="20"/>
                <w:szCs w:val="20"/>
                <w:lang w:val="en-US"/>
              </w:rPr>
              <w:t xml:space="preserve">: </w:t>
            </w:r>
            <w:r>
              <w:rPr>
                <w:rFonts w:ascii="Verdana" w:hAnsi="Verdana"/>
                <w:sz w:val="20"/>
                <w:szCs w:val="20"/>
                <w:lang w:val="en-US"/>
              </w:rPr>
              <w:t>Reply to the letter to the editor on: “In psoriasis, levels of hope and quality of life are linked”.</w:t>
            </w:r>
            <w:r>
              <w:rPr>
                <w:rFonts w:ascii="Verdana" w:hAnsi="Verdana"/>
                <w:i/>
                <w:sz w:val="20"/>
                <w:szCs w:val="20"/>
                <w:lang w:val="en-US"/>
              </w:rPr>
              <w:t xml:space="preserve"> Arch. Dermatol. Res.</w:t>
            </w:r>
            <w:r>
              <w:rPr>
                <w:rFonts w:ascii="Verdana" w:hAnsi="Verdana"/>
                <w:sz w:val="20"/>
                <w:szCs w:val="20"/>
                <w:lang w:val="en-US"/>
              </w:rPr>
              <w:t xml:space="preserve"> 2016: 308; 457-458</w:t>
            </w:r>
          </w:p>
        </w:tc>
      </w:tr>
      <w:tr w:rsidR="00617913" w:rsidRPr="00C65724" w14:paraId="1FD3C8A9" w14:textId="77777777" w:rsidTr="00D24651">
        <w:tc>
          <w:tcPr>
            <w:tcW w:w="727" w:type="dxa"/>
            <w:shd w:val="clear" w:color="auto" w:fill="auto"/>
          </w:tcPr>
          <w:p w14:paraId="2B64A02F" w14:textId="655BBC9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190.</w:t>
            </w:r>
          </w:p>
        </w:tc>
        <w:tc>
          <w:tcPr>
            <w:tcW w:w="8441" w:type="dxa"/>
            <w:shd w:val="clear" w:color="auto" w:fill="auto"/>
          </w:tcPr>
          <w:p w14:paraId="4E61FA7F" w14:textId="1A9B07AB"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b/>
                <w:sz w:val="20"/>
                <w:szCs w:val="20"/>
                <w:lang w:val="en-US"/>
              </w:rPr>
              <w:t>Maurer, M</w:t>
            </w:r>
            <w:r w:rsidRPr="009A012A">
              <w:rPr>
                <w:rFonts w:ascii="Verdana" w:hAnsi="Verdana"/>
                <w:b/>
                <w:sz w:val="20"/>
                <w:szCs w:val="20"/>
                <w:lang w:val="en-US"/>
              </w:rPr>
              <w:t>.</w:t>
            </w:r>
            <w:r w:rsidRPr="003D5D04">
              <w:rPr>
                <w:rFonts w:ascii="Verdana" w:hAnsi="Verdana"/>
                <w:sz w:val="20"/>
                <w:szCs w:val="20"/>
                <w:vertAlign w:val="superscript"/>
                <w:lang w:val="en-US"/>
              </w:rPr>
              <w:t>+</w:t>
            </w:r>
            <w:r w:rsidRPr="00CC3073">
              <w:rPr>
                <w:rFonts w:ascii="Verdana" w:hAnsi="Verdana"/>
                <w:sz w:val="20"/>
                <w:szCs w:val="20"/>
                <w:lang w:val="en-US"/>
              </w:rPr>
              <w:t>, Longhurst, H. J.,</w:t>
            </w:r>
            <w:r>
              <w:rPr>
                <w:rFonts w:ascii="Verdana" w:hAnsi="Verdana"/>
                <w:b/>
                <w:sz w:val="20"/>
                <w:szCs w:val="20"/>
                <w:lang w:val="en-US"/>
              </w:rPr>
              <w:t xml:space="preserve"> </w:t>
            </w:r>
            <w:r w:rsidRPr="00CC3073">
              <w:rPr>
                <w:rFonts w:ascii="Verdana" w:hAnsi="Verdana"/>
                <w:sz w:val="20"/>
                <w:szCs w:val="20"/>
                <w:lang w:val="en-US"/>
              </w:rPr>
              <w:t>Fabien, V.,</w:t>
            </w:r>
            <w:r>
              <w:rPr>
                <w:rFonts w:ascii="Verdana" w:hAnsi="Verdana"/>
                <w:b/>
                <w:sz w:val="20"/>
                <w:szCs w:val="20"/>
                <w:lang w:val="en-US"/>
              </w:rPr>
              <w:t xml:space="preserve"> </w:t>
            </w:r>
            <w:r>
              <w:rPr>
                <w:rFonts w:ascii="Verdana" w:hAnsi="Verdana"/>
                <w:sz w:val="20"/>
                <w:szCs w:val="20"/>
                <w:lang w:val="en-US"/>
              </w:rPr>
              <w:t xml:space="preserve">Li, H. H., and Lumry, W. R.: Treatment of hereditary angioedema with icatibant: Efficacy in clinical trials versus effectiveness in the real-world setting. </w:t>
            </w:r>
            <w:r>
              <w:rPr>
                <w:rFonts w:ascii="Verdana" w:hAnsi="Verdana"/>
                <w:i/>
                <w:sz w:val="20"/>
                <w:szCs w:val="20"/>
                <w:lang w:val="en-US"/>
              </w:rPr>
              <w:t>Allergy Asthma Proc</w:t>
            </w:r>
            <w:r>
              <w:rPr>
                <w:rFonts w:ascii="Verdana" w:hAnsi="Verdana"/>
                <w:sz w:val="20"/>
                <w:szCs w:val="20"/>
                <w:lang w:val="en-US"/>
              </w:rPr>
              <w:t>. 2014: 35; 377-381.</w:t>
            </w:r>
            <w:r>
              <w:rPr>
                <w:rFonts w:ascii="Verdana" w:hAnsi="Verdana"/>
                <w:sz w:val="20"/>
                <w:szCs w:val="20"/>
                <w:lang w:val="en-GB"/>
              </w:rPr>
              <w:t xml:space="preserve"> IF: 3.06</w:t>
            </w:r>
          </w:p>
        </w:tc>
      </w:tr>
      <w:tr w:rsidR="00617913" w:rsidRPr="00C65724" w14:paraId="40487132" w14:textId="77777777" w:rsidTr="00D24651">
        <w:tc>
          <w:tcPr>
            <w:tcW w:w="727" w:type="dxa"/>
            <w:shd w:val="clear" w:color="auto" w:fill="auto"/>
          </w:tcPr>
          <w:p w14:paraId="5F6B95F0" w14:textId="6E6CB69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189.</w:t>
            </w:r>
          </w:p>
        </w:tc>
        <w:tc>
          <w:tcPr>
            <w:tcW w:w="8441" w:type="dxa"/>
            <w:shd w:val="clear" w:color="auto" w:fill="auto"/>
          </w:tcPr>
          <w:p w14:paraId="3D63FF5D" w14:textId="5461EA1F"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Prepageran, N.</w:t>
            </w:r>
            <w:r w:rsidRPr="003D5D04">
              <w:rPr>
                <w:rFonts w:ascii="Verdana" w:hAnsi="Verdana"/>
                <w:sz w:val="20"/>
                <w:szCs w:val="20"/>
                <w:vertAlign w:val="superscript"/>
                <w:lang w:val="en-US"/>
              </w:rPr>
              <w:t>+</w:t>
            </w:r>
            <w:r>
              <w:rPr>
                <w:rFonts w:ascii="Verdana" w:hAnsi="Verdana"/>
                <w:sz w:val="20"/>
                <w:szCs w:val="20"/>
                <w:lang w:val="en-US"/>
              </w:rPr>
              <w:t xml:space="preserve">, Wang, D. Y., Nair, G., and </w:t>
            </w:r>
            <w:r>
              <w:rPr>
                <w:rFonts w:ascii="Verdana" w:hAnsi="Verdana"/>
                <w:b/>
                <w:sz w:val="20"/>
                <w:szCs w:val="20"/>
                <w:lang w:val="en-US"/>
              </w:rPr>
              <w:t>Maurer, M.</w:t>
            </w:r>
            <w:r>
              <w:rPr>
                <w:rFonts w:ascii="Verdana" w:hAnsi="Verdana"/>
                <w:sz w:val="20"/>
                <w:szCs w:val="20"/>
                <w:lang w:val="en-US"/>
              </w:rPr>
              <w:t xml:space="preserve">: The status quo and unmet needs in the management of allergic rhinitis and chronic rhinosinusitis: a Malaysian perspective. </w:t>
            </w:r>
            <w:r>
              <w:rPr>
                <w:rFonts w:ascii="Verdana" w:hAnsi="Verdana"/>
                <w:i/>
                <w:sz w:val="20"/>
                <w:szCs w:val="20"/>
                <w:lang w:val="en-US"/>
              </w:rPr>
              <w:t>Asia Pac. Allergy</w:t>
            </w:r>
            <w:r>
              <w:rPr>
                <w:rFonts w:ascii="Verdana" w:hAnsi="Verdana"/>
                <w:sz w:val="20"/>
                <w:szCs w:val="20"/>
                <w:lang w:val="en-US"/>
              </w:rPr>
              <w:t xml:space="preserve"> 2014: 4; 142-148. IF: N/A</w:t>
            </w:r>
          </w:p>
        </w:tc>
      </w:tr>
      <w:tr w:rsidR="00617913" w:rsidRPr="00C65724" w14:paraId="32306DF4" w14:textId="77777777" w:rsidTr="00D24651">
        <w:tc>
          <w:tcPr>
            <w:tcW w:w="727" w:type="dxa"/>
            <w:shd w:val="clear" w:color="auto" w:fill="auto"/>
          </w:tcPr>
          <w:p w14:paraId="5065216D" w14:textId="086544A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188.</w:t>
            </w:r>
          </w:p>
        </w:tc>
        <w:tc>
          <w:tcPr>
            <w:tcW w:w="8441" w:type="dxa"/>
            <w:shd w:val="clear" w:color="auto" w:fill="auto"/>
          </w:tcPr>
          <w:p w14:paraId="52C0314E" w14:textId="5F142C0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Kay, A. B.</w:t>
            </w:r>
            <w:r w:rsidRPr="003D5D04">
              <w:rPr>
                <w:rFonts w:ascii="Verdana" w:hAnsi="Verdana"/>
                <w:sz w:val="20"/>
                <w:szCs w:val="20"/>
                <w:vertAlign w:val="superscript"/>
                <w:lang w:val="en-US"/>
              </w:rPr>
              <w:t>+</w:t>
            </w:r>
            <w:r>
              <w:rPr>
                <w:rFonts w:ascii="Verdana" w:hAnsi="Verdana"/>
                <w:sz w:val="20"/>
                <w:szCs w:val="20"/>
                <w:lang w:val="en-GB"/>
              </w:rPr>
              <w:t xml:space="preserve">, Ying, S., Ardelean, E., </w:t>
            </w:r>
            <w:r w:rsidRPr="0090336F">
              <w:rPr>
                <w:rFonts w:ascii="Verdana" w:hAnsi="Verdana"/>
                <w:sz w:val="20"/>
                <w:szCs w:val="20"/>
                <w:lang w:val="en-GB"/>
              </w:rPr>
              <w:t>Młynek,</w:t>
            </w:r>
            <w:r>
              <w:rPr>
                <w:rFonts w:ascii="Verdana" w:hAnsi="Verdana"/>
                <w:sz w:val="20"/>
                <w:szCs w:val="20"/>
                <w:lang w:val="en-GB"/>
              </w:rPr>
              <w:t xml:space="preserve"> A., Kita, H., Clark, P., and </w:t>
            </w:r>
            <w:r>
              <w:rPr>
                <w:rFonts w:ascii="Verdana" w:hAnsi="Verdana"/>
                <w:b/>
                <w:sz w:val="20"/>
                <w:szCs w:val="20"/>
                <w:lang w:val="en-GB"/>
              </w:rPr>
              <w:t>Maurer, M.</w:t>
            </w:r>
            <w:r>
              <w:rPr>
                <w:rFonts w:ascii="Verdana" w:hAnsi="Verdana"/>
                <w:sz w:val="20"/>
                <w:szCs w:val="20"/>
                <w:lang w:val="en-GB"/>
              </w:rPr>
              <w:t xml:space="preserve">: Calcitonin gene-related peptide and vascular endothelial growth factor are expressed in lesional but not uninvolved skin in chronic spontaneous urticaria. </w:t>
            </w:r>
            <w:r>
              <w:rPr>
                <w:rFonts w:ascii="Verdana" w:hAnsi="Verdana"/>
                <w:i/>
                <w:sz w:val="20"/>
                <w:szCs w:val="20"/>
                <w:lang w:val="en-GB"/>
              </w:rPr>
              <w:t>Clin. Exp. Allergy</w:t>
            </w:r>
            <w:r>
              <w:rPr>
                <w:rFonts w:ascii="Verdana" w:hAnsi="Verdana"/>
                <w:sz w:val="20"/>
                <w:szCs w:val="20"/>
                <w:lang w:val="en-GB"/>
              </w:rPr>
              <w:t xml:space="preserve"> 2014: 44; 1053-1060. IF: 4.77</w:t>
            </w:r>
          </w:p>
        </w:tc>
      </w:tr>
      <w:tr w:rsidR="00617913" w:rsidRPr="00C65724" w14:paraId="00664329" w14:textId="77777777" w:rsidTr="00D24651">
        <w:tc>
          <w:tcPr>
            <w:tcW w:w="727" w:type="dxa"/>
            <w:shd w:val="clear" w:color="auto" w:fill="auto"/>
          </w:tcPr>
          <w:p w14:paraId="7648456D" w14:textId="4795687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187.</w:t>
            </w:r>
          </w:p>
        </w:tc>
        <w:tc>
          <w:tcPr>
            <w:tcW w:w="8441" w:type="dxa"/>
            <w:shd w:val="clear" w:color="auto" w:fill="auto"/>
          </w:tcPr>
          <w:p w14:paraId="4D9C4DEC" w14:textId="5C4F5C8D"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A2EA4">
              <w:rPr>
                <w:rFonts w:ascii="Verdana" w:hAnsi="Verdana"/>
                <w:sz w:val="20"/>
                <w:szCs w:val="20"/>
                <w:lang w:val="en-GB"/>
              </w:rPr>
              <w:t xml:space="preserve">Weller, K., Groffik, A., Church, M. K., Hawro, T., Krause, K., Metz, M., Martus, P., Casale, T., Staubach, P., and </w:t>
            </w:r>
            <w:r w:rsidRPr="000A2EA4">
              <w:rPr>
                <w:rFonts w:ascii="Verdana" w:hAnsi="Verdana"/>
                <w:b/>
                <w:sz w:val="20"/>
                <w:szCs w:val="20"/>
                <w:lang w:val="en-GB"/>
              </w:rPr>
              <w:t>Maurer, M.</w:t>
            </w:r>
            <w:r w:rsidRPr="003D5D04">
              <w:rPr>
                <w:rFonts w:ascii="Verdana" w:hAnsi="Verdana"/>
                <w:sz w:val="20"/>
                <w:szCs w:val="20"/>
                <w:vertAlign w:val="superscript"/>
                <w:lang w:val="en-US"/>
              </w:rPr>
              <w:t>+</w:t>
            </w:r>
            <w:r w:rsidRPr="000A2EA4">
              <w:rPr>
                <w:rFonts w:ascii="Verdana" w:hAnsi="Verdana"/>
                <w:sz w:val="20"/>
                <w:szCs w:val="20"/>
                <w:lang w:val="en-GB"/>
              </w:rPr>
              <w:t xml:space="preserve">: Development and validation of the urticaria control test – a patient reported outcome instrument for assessing urticaria control. </w:t>
            </w:r>
            <w:r w:rsidRPr="000A2EA4">
              <w:rPr>
                <w:rFonts w:ascii="Verdana" w:hAnsi="Verdana"/>
                <w:i/>
                <w:sz w:val="20"/>
                <w:szCs w:val="20"/>
                <w:lang w:val="en-GB"/>
              </w:rPr>
              <w:t>J. Allergy Clin. Immunol</w:t>
            </w:r>
            <w:r w:rsidRPr="000A2EA4">
              <w:rPr>
                <w:rFonts w:ascii="Verdana" w:hAnsi="Verdana"/>
                <w:sz w:val="20"/>
                <w:szCs w:val="20"/>
                <w:lang w:val="en-GB"/>
              </w:rPr>
              <w:t>. 201</w:t>
            </w:r>
            <w:r>
              <w:rPr>
                <w:rFonts w:ascii="Verdana" w:hAnsi="Verdana"/>
                <w:sz w:val="20"/>
                <w:szCs w:val="20"/>
                <w:lang w:val="en-GB"/>
              </w:rPr>
              <w:t>4</w:t>
            </w:r>
            <w:r w:rsidRPr="000A2EA4">
              <w:rPr>
                <w:rFonts w:ascii="Verdana" w:hAnsi="Verdana"/>
                <w:sz w:val="20"/>
                <w:szCs w:val="20"/>
                <w:lang w:val="en-GB"/>
              </w:rPr>
              <w:t>:</w:t>
            </w:r>
            <w:r>
              <w:rPr>
                <w:rFonts w:ascii="Verdana" w:hAnsi="Verdana"/>
                <w:sz w:val="20"/>
                <w:szCs w:val="20"/>
                <w:lang w:val="en-GB"/>
              </w:rPr>
              <w:t xml:space="preserve"> 133; 1365-1372</w:t>
            </w:r>
            <w:r w:rsidRPr="000A2EA4">
              <w:rPr>
                <w:rFonts w:ascii="Verdana" w:hAnsi="Verdana"/>
                <w:sz w:val="20"/>
                <w:szCs w:val="20"/>
                <w:lang w:val="en-GB"/>
              </w:rPr>
              <w:t xml:space="preserve">. IF: </w:t>
            </w:r>
            <w:r>
              <w:rPr>
                <w:rFonts w:ascii="Verdana" w:hAnsi="Verdana"/>
                <w:sz w:val="20"/>
                <w:szCs w:val="20"/>
                <w:lang w:val="en-GB"/>
              </w:rPr>
              <w:t>11.47</w:t>
            </w:r>
          </w:p>
        </w:tc>
      </w:tr>
      <w:tr w:rsidR="00617913" w:rsidRPr="00EE5BCA" w14:paraId="14500CF7" w14:textId="77777777" w:rsidTr="00D24651">
        <w:tc>
          <w:tcPr>
            <w:tcW w:w="727" w:type="dxa"/>
            <w:shd w:val="clear" w:color="auto" w:fill="auto"/>
          </w:tcPr>
          <w:p w14:paraId="498485C6" w14:textId="38BCC2E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186.</w:t>
            </w:r>
          </w:p>
        </w:tc>
        <w:tc>
          <w:tcPr>
            <w:tcW w:w="8441" w:type="dxa"/>
            <w:shd w:val="clear" w:color="auto" w:fill="auto"/>
          </w:tcPr>
          <w:p w14:paraId="7C0CDB90" w14:textId="4DE15A6E"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Altrichter, S., Salow, J., Ardelean, E., Church, M. K.</w:t>
            </w:r>
            <w:r w:rsidRPr="003D5D04">
              <w:rPr>
                <w:rFonts w:ascii="Verdana" w:hAnsi="Verdana"/>
                <w:sz w:val="20"/>
                <w:szCs w:val="20"/>
                <w:vertAlign w:val="superscript"/>
                <w:lang w:val="en-US"/>
              </w:rPr>
              <w:t>+</w:t>
            </w:r>
            <w:r>
              <w:rPr>
                <w:rFonts w:ascii="Verdana" w:hAnsi="Verdana"/>
                <w:sz w:val="20"/>
                <w:szCs w:val="20"/>
                <w:lang w:val="en-US"/>
              </w:rPr>
              <w:t>, Werner, A.</w:t>
            </w:r>
            <w:r w:rsidRPr="00EE5BCA">
              <w:rPr>
                <w:rFonts w:ascii="Verdana" w:hAnsi="Verdana"/>
                <w:sz w:val="20"/>
                <w:szCs w:val="20"/>
                <w:vertAlign w:val="superscript"/>
                <w:lang w:val="en-US"/>
              </w:rPr>
              <w:t>*</w:t>
            </w:r>
            <w:r>
              <w:rPr>
                <w:rFonts w:ascii="Verdana" w:hAnsi="Verdana"/>
                <w:sz w:val="20"/>
                <w:szCs w:val="20"/>
                <w:lang w:val="en-US"/>
              </w:rPr>
              <w:t xml:space="preserve">, and </w:t>
            </w:r>
            <w:r>
              <w:rPr>
                <w:rFonts w:ascii="Verdana" w:hAnsi="Verdana"/>
                <w:b/>
                <w:sz w:val="20"/>
                <w:szCs w:val="20"/>
                <w:lang w:val="en-US"/>
              </w:rPr>
              <w:t>Maurer, M.</w:t>
            </w:r>
            <w:r w:rsidRPr="00EE5BCA">
              <w:rPr>
                <w:rFonts w:ascii="Verdana" w:hAnsi="Verdana"/>
                <w:sz w:val="20"/>
                <w:szCs w:val="20"/>
                <w:vertAlign w:val="superscript"/>
                <w:lang w:val="en-US"/>
              </w:rPr>
              <w:t>*</w:t>
            </w:r>
            <w:r>
              <w:rPr>
                <w:rFonts w:ascii="Verdana" w:hAnsi="Verdana"/>
                <w:sz w:val="20"/>
                <w:szCs w:val="20"/>
                <w:lang w:val="en-US"/>
              </w:rPr>
              <w:t xml:space="preserve">: Development of a standardized pulse-controlled ergometry test for diagnosing and investigating cholinergic urticaria. </w:t>
            </w:r>
            <w:r>
              <w:rPr>
                <w:rFonts w:ascii="Verdana" w:hAnsi="Verdana"/>
                <w:i/>
                <w:sz w:val="20"/>
                <w:szCs w:val="20"/>
                <w:lang w:val="en-GB"/>
              </w:rPr>
              <w:t>J. Dermatol. Sci.</w:t>
            </w:r>
            <w:r>
              <w:rPr>
                <w:rFonts w:ascii="Verdana" w:hAnsi="Verdana"/>
                <w:sz w:val="20"/>
                <w:szCs w:val="20"/>
                <w:lang w:val="en-GB"/>
              </w:rPr>
              <w:t xml:space="preserve"> 2014: 75; 88-93</w:t>
            </w:r>
            <w:r>
              <w:rPr>
                <w:rFonts w:ascii="Verdana" w:hAnsi="Verdana"/>
                <w:i/>
                <w:sz w:val="20"/>
                <w:szCs w:val="20"/>
                <w:lang w:val="en-GB"/>
              </w:rPr>
              <w:t xml:space="preserve">. </w:t>
            </w:r>
            <w:r>
              <w:rPr>
                <w:rFonts w:ascii="Verdana" w:hAnsi="Verdana"/>
                <w:sz w:val="20"/>
                <w:szCs w:val="20"/>
                <w:lang w:val="en-GB"/>
              </w:rPr>
              <w:t>IF: 3.42</w:t>
            </w:r>
          </w:p>
        </w:tc>
      </w:tr>
      <w:tr w:rsidR="00617913" w:rsidRPr="00EE5BCA" w14:paraId="25A6008B" w14:textId="77777777" w:rsidTr="00D24651">
        <w:tc>
          <w:tcPr>
            <w:tcW w:w="727" w:type="dxa"/>
            <w:shd w:val="clear" w:color="auto" w:fill="auto"/>
          </w:tcPr>
          <w:p w14:paraId="01638187" w14:textId="6EA81F0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185.</w:t>
            </w:r>
          </w:p>
        </w:tc>
        <w:tc>
          <w:tcPr>
            <w:tcW w:w="8441" w:type="dxa"/>
            <w:shd w:val="clear" w:color="auto" w:fill="auto"/>
          </w:tcPr>
          <w:p w14:paraId="616CCA9E" w14:textId="7AE1747F"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363A1E">
              <w:rPr>
                <w:rFonts w:ascii="Verdana" w:hAnsi="Verdana"/>
                <w:sz w:val="20"/>
                <w:szCs w:val="20"/>
                <w:lang w:val="en-US"/>
              </w:rPr>
              <w:t>Zuberbier, T.</w:t>
            </w:r>
            <w:r w:rsidRPr="003D5D04">
              <w:rPr>
                <w:rFonts w:ascii="Verdana" w:hAnsi="Verdana"/>
                <w:sz w:val="20"/>
                <w:szCs w:val="20"/>
                <w:vertAlign w:val="superscript"/>
                <w:lang w:val="en-US"/>
              </w:rPr>
              <w:t>+</w:t>
            </w:r>
            <w:r w:rsidRPr="00363A1E">
              <w:rPr>
                <w:rFonts w:ascii="Verdana" w:hAnsi="Verdana"/>
                <w:sz w:val="20"/>
                <w:szCs w:val="20"/>
                <w:lang w:val="en-US"/>
              </w:rPr>
              <w:t>, Aberer, W., Asero, R., Bindslev-Jensen, C. Brzoza, Z., Canonica, G. W., Church, M. K., Ensina, L. F., Giménez-Arnau, A., Godse, K., Goncalo, M., Grattan, C.,</w:t>
            </w:r>
            <w:r>
              <w:rPr>
                <w:rFonts w:ascii="Verdana" w:hAnsi="Verdana"/>
                <w:sz w:val="20"/>
                <w:szCs w:val="20"/>
                <w:lang w:val="en-US"/>
              </w:rPr>
              <w:t xml:space="preserve"> Hebert, J., Hide, M., Kaplan, A., Kapp, A., Abdul Latiff, A. H., Mathelier-Fusade, P., Metz, M., Saini, S. S., Sánchez-Borges, M., </w:t>
            </w:r>
            <w:r w:rsidRPr="00363A1E">
              <w:rPr>
                <w:rFonts w:ascii="Verdana" w:hAnsi="Verdana"/>
                <w:sz w:val="20"/>
                <w:szCs w:val="20"/>
                <w:lang w:val="en-US"/>
              </w:rPr>
              <w:t>Schmid-Grendelmeier P., Simons, F. E., Staubach, P., Sussman, G., Toubi, E., Vena, G. A., Wedi, B., Zhu, X. J., Nast, A.</w:t>
            </w:r>
            <w:r w:rsidRPr="00EE5BCA">
              <w:rPr>
                <w:rFonts w:ascii="Verdana" w:hAnsi="Verdana"/>
                <w:sz w:val="20"/>
                <w:szCs w:val="20"/>
                <w:vertAlign w:val="superscript"/>
                <w:lang w:val="en-US"/>
              </w:rPr>
              <w:t>*</w:t>
            </w:r>
            <w:r w:rsidRPr="00363A1E">
              <w:rPr>
                <w:rFonts w:ascii="Verdana" w:hAnsi="Verdana"/>
                <w:sz w:val="20"/>
                <w:szCs w:val="20"/>
                <w:lang w:val="en-US"/>
              </w:rPr>
              <w:t xml:space="preserve">, and </w:t>
            </w:r>
            <w:r w:rsidRPr="00363A1E">
              <w:rPr>
                <w:rFonts w:ascii="Verdana" w:hAnsi="Verdana"/>
                <w:b/>
                <w:sz w:val="20"/>
                <w:szCs w:val="20"/>
                <w:lang w:val="en-US"/>
              </w:rPr>
              <w:t>Maurer, M.</w:t>
            </w:r>
            <w:r w:rsidRPr="00EE5BCA">
              <w:rPr>
                <w:rFonts w:ascii="Verdana" w:hAnsi="Verdana"/>
                <w:b/>
                <w:sz w:val="20"/>
                <w:szCs w:val="20"/>
                <w:vertAlign w:val="superscript"/>
                <w:lang w:val="en-US"/>
              </w:rPr>
              <w:t>*</w:t>
            </w:r>
            <w:r w:rsidRPr="00363A1E">
              <w:rPr>
                <w:rFonts w:ascii="Verdana" w:hAnsi="Verdana"/>
                <w:sz w:val="20"/>
                <w:szCs w:val="20"/>
                <w:lang w:val="en-US"/>
              </w:rPr>
              <w:t xml:space="preserve">: </w:t>
            </w:r>
            <w:hyperlink r:id="rId9" w:history="1">
              <w:r w:rsidRPr="00617F88">
                <w:rPr>
                  <w:rFonts w:ascii="Verdana" w:hAnsi="Verdana"/>
                  <w:sz w:val="20"/>
                  <w:szCs w:val="20"/>
                  <w:lang w:val="en-US"/>
                </w:rPr>
                <w:t>Methods report on the development of the 2013 revision and update of the EAACI/GA</w:t>
              </w:r>
              <w:r>
                <w:rPr>
                  <w:rFonts w:ascii="Verdana" w:hAnsi="Verdana"/>
                  <w:sz w:val="20"/>
                  <w:szCs w:val="20"/>
                  <w:lang w:val="en-US"/>
                </w:rPr>
                <w:t>²</w:t>
              </w:r>
              <w:r w:rsidRPr="00617F88">
                <w:rPr>
                  <w:rFonts w:ascii="Verdana" w:hAnsi="Verdana"/>
                  <w:sz w:val="20"/>
                  <w:szCs w:val="20"/>
                  <w:lang w:val="en-US"/>
                </w:rPr>
                <w:t>LEN/EDF/WAO guideline for the definition, classification, diagnosis, and management of urticaria.</w:t>
              </w:r>
            </w:hyperlink>
            <w:r w:rsidRPr="00617F88">
              <w:rPr>
                <w:rFonts w:ascii="Verdana" w:hAnsi="Verdana"/>
                <w:sz w:val="20"/>
                <w:szCs w:val="20"/>
                <w:lang w:val="en-US"/>
              </w:rPr>
              <w:t xml:space="preserve"> </w:t>
            </w:r>
            <w:r w:rsidRPr="000C2CEC">
              <w:rPr>
                <w:rFonts w:ascii="Verdana" w:hAnsi="Verdana"/>
                <w:i/>
                <w:sz w:val="20"/>
                <w:szCs w:val="20"/>
                <w:lang w:val="en-US"/>
              </w:rPr>
              <w:t>Allergy</w:t>
            </w:r>
            <w:r w:rsidRPr="00363A1E">
              <w:rPr>
                <w:rFonts w:ascii="Verdana" w:hAnsi="Verdana"/>
                <w:sz w:val="20"/>
                <w:szCs w:val="20"/>
                <w:lang w:val="en-US"/>
              </w:rPr>
              <w:t xml:space="preserve"> 2014</w:t>
            </w:r>
            <w:r>
              <w:rPr>
                <w:rFonts w:ascii="Verdana" w:hAnsi="Verdana"/>
                <w:sz w:val="20"/>
                <w:szCs w:val="20"/>
                <w:lang w:val="en-US"/>
              </w:rPr>
              <w:t xml:space="preserve">: </w:t>
            </w:r>
            <w:r w:rsidRPr="00363A1E">
              <w:rPr>
                <w:rFonts w:ascii="Verdana" w:hAnsi="Verdana"/>
                <w:sz w:val="20"/>
                <w:szCs w:val="20"/>
                <w:lang w:val="en-US"/>
              </w:rPr>
              <w:t>69</w:t>
            </w:r>
            <w:r>
              <w:rPr>
                <w:rFonts w:ascii="Verdana" w:hAnsi="Verdana"/>
                <w:sz w:val="20"/>
                <w:szCs w:val="20"/>
                <w:lang w:val="en-US"/>
              </w:rPr>
              <w:t xml:space="preserve">; </w:t>
            </w:r>
            <w:r w:rsidRPr="00363A1E">
              <w:rPr>
                <w:rFonts w:ascii="Verdana" w:hAnsi="Verdana"/>
                <w:sz w:val="20"/>
                <w:szCs w:val="20"/>
                <w:lang w:val="en-US"/>
              </w:rPr>
              <w:t>e1-e29</w:t>
            </w:r>
            <w:r>
              <w:rPr>
                <w:rFonts w:ascii="Verdana" w:hAnsi="Verdana"/>
                <w:sz w:val="20"/>
                <w:szCs w:val="20"/>
                <w:lang w:val="en-US"/>
              </w:rPr>
              <w:t xml:space="preserve">. </w:t>
            </w:r>
            <w:r w:rsidRPr="007508B4">
              <w:rPr>
                <w:rFonts w:ascii="Verdana" w:hAnsi="Verdana"/>
                <w:sz w:val="20"/>
                <w:szCs w:val="20"/>
                <w:lang w:val="en-GB"/>
              </w:rPr>
              <w:t xml:space="preserve">IF: </w:t>
            </w:r>
            <w:r>
              <w:rPr>
                <w:rFonts w:ascii="Verdana" w:hAnsi="Verdana"/>
                <w:sz w:val="20"/>
                <w:szCs w:val="20"/>
                <w:lang w:val="en-GB"/>
              </w:rPr>
              <w:t>6.03</w:t>
            </w:r>
          </w:p>
        </w:tc>
      </w:tr>
      <w:tr w:rsidR="00617913" w:rsidRPr="00A71C94" w14:paraId="4CDA9A86" w14:textId="77777777" w:rsidTr="00D24651">
        <w:tc>
          <w:tcPr>
            <w:tcW w:w="727" w:type="dxa"/>
            <w:shd w:val="clear" w:color="auto" w:fill="auto"/>
          </w:tcPr>
          <w:p w14:paraId="3D94742B" w14:textId="01405628"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184.</w:t>
            </w:r>
          </w:p>
        </w:tc>
        <w:tc>
          <w:tcPr>
            <w:tcW w:w="8441" w:type="dxa"/>
            <w:shd w:val="clear" w:color="auto" w:fill="auto"/>
          </w:tcPr>
          <w:p w14:paraId="03396B6B" w14:textId="4B46ACDD"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E77A4">
              <w:rPr>
                <w:rFonts w:ascii="Verdana" w:hAnsi="Verdana"/>
                <w:sz w:val="20"/>
                <w:szCs w:val="20"/>
                <w:lang w:val="en-US"/>
              </w:rPr>
              <w:t>Zuberbier, T.</w:t>
            </w:r>
            <w:r w:rsidRPr="003D5D04">
              <w:rPr>
                <w:rFonts w:ascii="Verdana" w:hAnsi="Verdana"/>
                <w:sz w:val="20"/>
                <w:szCs w:val="20"/>
                <w:vertAlign w:val="superscript"/>
                <w:lang w:val="en-US"/>
              </w:rPr>
              <w:t>+</w:t>
            </w:r>
            <w:r w:rsidRPr="008E77A4">
              <w:rPr>
                <w:rFonts w:ascii="Verdana" w:hAnsi="Verdana"/>
                <w:sz w:val="20"/>
                <w:szCs w:val="20"/>
                <w:lang w:val="en-US"/>
              </w:rPr>
              <w:t xml:space="preserve">, Aberer, W., Asero, R., Bindslev-Jensen, C., Brzoza, Z., Canonica, G. W., Church, M. K., Ensina, L. F., Giménez-Arnau, A., Godse, K., Goncalo, M., Grattan, C., Hebert, J., Hide, M., Kaplan, A., Kapp, A., Abdul Latiff, A. H., Mathelier-Fusade, P., Metz, M., Nast, A., Saini, S. S., Sánches-Borges, M., Schmidt-Grendelmeier, P., Simons, F. E. R., Staubach, P., Sussman, G., Toubi, E., Vena, G. A., Wedi, B., Zhu, X. J., and </w:t>
            </w:r>
            <w:r w:rsidRPr="008E77A4">
              <w:rPr>
                <w:rFonts w:ascii="Verdana" w:hAnsi="Verdana"/>
                <w:b/>
                <w:sz w:val="20"/>
                <w:szCs w:val="20"/>
                <w:lang w:val="en-US"/>
              </w:rPr>
              <w:t>Maurer, M.</w:t>
            </w:r>
            <w:r w:rsidRPr="008E77A4">
              <w:rPr>
                <w:rFonts w:ascii="Verdana" w:hAnsi="Verdana"/>
                <w:sz w:val="20"/>
                <w:szCs w:val="20"/>
                <w:lang w:val="en-US"/>
              </w:rPr>
              <w:t xml:space="preserve">: The EAACI/GA²LEN/EDF/WAO Guideline for the definition, classification, diagnosis and management of Urticaria. </w:t>
            </w:r>
            <w:r w:rsidRPr="000A2B5F">
              <w:rPr>
                <w:rFonts w:ascii="Verdana" w:hAnsi="Verdana"/>
                <w:sz w:val="20"/>
                <w:szCs w:val="20"/>
                <w:lang w:val="en-GB"/>
              </w:rPr>
              <w:t>The 2013 revision and update</w:t>
            </w:r>
            <w:r>
              <w:rPr>
                <w:rFonts w:ascii="Verdana" w:hAnsi="Verdana"/>
                <w:sz w:val="20"/>
                <w:szCs w:val="20"/>
                <w:lang w:val="en-GB"/>
              </w:rPr>
              <w:t xml:space="preserve">. </w:t>
            </w:r>
            <w:r w:rsidRPr="007508B4">
              <w:rPr>
                <w:rFonts w:ascii="Verdana" w:hAnsi="Verdana"/>
                <w:i/>
                <w:sz w:val="20"/>
                <w:szCs w:val="20"/>
                <w:lang w:val="en-GB"/>
              </w:rPr>
              <w:t>Allergy</w:t>
            </w:r>
            <w:r w:rsidRPr="007508B4">
              <w:rPr>
                <w:rFonts w:ascii="Verdana" w:hAnsi="Verdana"/>
                <w:sz w:val="20"/>
                <w:szCs w:val="20"/>
                <w:lang w:val="en-GB"/>
              </w:rPr>
              <w:t xml:space="preserve"> 201</w:t>
            </w:r>
            <w:r>
              <w:rPr>
                <w:rFonts w:ascii="Verdana" w:hAnsi="Verdana"/>
                <w:sz w:val="20"/>
                <w:szCs w:val="20"/>
                <w:lang w:val="en-GB"/>
              </w:rPr>
              <w:t>4</w:t>
            </w:r>
            <w:r w:rsidRPr="007508B4">
              <w:rPr>
                <w:rFonts w:ascii="Verdana" w:hAnsi="Verdana"/>
                <w:sz w:val="20"/>
                <w:szCs w:val="20"/>
                <w:lang w:val="en-GB"/>
              </w:rPr>
              <w:t>:</w:t>
            </w:r>
            <w:r>
              <w:rPr>
                <w:rFonts w:ascii="Verdana" w:hAnsi="Verdana"/>
                <w:sz w:val="20"/>
                <w:szCs w:val="20"/>
                <w:lang w:val="en-GB"/>
              </w:rPr>
              <w:t xml:space="preserve"> 69; 868-887</w:t>
            </w:r>
            <w:r w:rsidRPr="007508B4">
              <w:rPr>
                <w:rFonts w:ascii="Verdana" w:hAnsi="Verdana"/>
                <w:sz w:val="20"/>
                <w:szCs w:val="20"/>
                <w:lang w:val="en-GB"/>
              </w:rPr>
              <w:t xml:space="preserve">. IF: </w:t>
            </w:r>
            <w:r>
              <w:rPr>
                <w:rFonts w:ascii="Verdana" w:hAnsi="Verdana"/>
                <w:sz w:val="20"/>
                <w:szCs w:val="20"/>
                <w:lang w:val="en-GB"/>
              </w:rPr>
              <w:t>6.03</w:t>
            </w:r>
          </w:p>
        </w:tc>
      </w:tr>
      <w:tr w:rsidR="00617913" w:rsidRPr="00A71C94" w14:paraId="22801250" w14:textId="77777777" w:rsidTr="00D24651">
        <w:tc>
          <w:tcPr>
            <w:tcW w:w="727" w:type="dxa"/>
            <w:shd w:val="clear" w:color="auto" w:fill="auto"/>
          </w:tcPr>
          <w:p w14:paraId="10AEA482" w14:textId="5A6B03BD"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183.</w:t>
            </w:r>
          </w:p>
        </w:tc>
        <w:tc>
          <w:tcPr>
            <w:tcW w:w="8441" w:type="dxa"/>
            <w:shd w:val="clear" w:color="auto" w:fill="auto"/>
          </w:tcPr>
          <w:p w14:paraId="16E9CD92" w14:textId="09012CD5"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 xml:space="preserve">Metz, M., Ohanyan, T., Church, M. K., and </w:t>
            </w:r>
            <w:r>
              <w:rPr>
                <w:rFonts w:ascii="Verdana" w:hAnsi="Verdana"/>
                <w:b/>
                <w:sz w:val="20"/>
                <w:szCs w:val="20"/>
                <w:lang w:val="en-GB"/>
              </w:rPr>
              <w:t>Maurer, M.</w:t>
            </w:r>
            <w:r w:rsidRPr="003D5D04">
              <w:rPr>
                <w:rFonts w:ascii="Verdana" w:hAnsi="Verdana"/>
                <w:sz w:val="20"/>
                <w:szCs w:val="20"/>
                <w:vertAlign w:val="superscript"/>
                <w:lang w:val="en-US"/>
              </w:rPr>
              <w:t>+</w:t>
            </w:r>
            <w:r>
              <w:rPr>
                <w:rFonts w:ascii="Verdana" w:hAnsi="Verdana"/>
                <w:sz w:val="20"/>
                <w:szCs w:val="20"/>
                <w:lang w:val="en-GB"/>
              </w:rPr>
              <w:t xml:space="preserve">: Retreatment with omalizumab results in rapid remission in chronic spontaneous and inducible urticaria. </w:t>
            </w:r>
            <w:r w:rsidRPr="002826DA">
              <w:rPr>
                <w:rFonts w:ascii="Verdana" w:hAnsi="Verdana"/>
                <w:i/>
                <w:sz w:val="20"/>
                <w:szCs w:val="20"/>
                <w:lang w:val="en-GB"/>
              </w:rPr>
              <w:t>JAMA Derm</w:t>
            </w:r>
            <w:r>
              <w:rPr>
                <w:rFonts w:ascii="Verdana" w:hAnsi="Verdana"/>
                <w:sz w:val="20"/>
                <w:szCs w:val="20"/>
                <w:lang w:val="en-GB"/>
              </w:rPr>
              <w:t>. 2014:</w:t>
            </w:r>
            <w:r>
              <w:rPr>
                <w:rFonts w:ascii="Verdana" w:hAnsi="Verdana"/>
                <w:i/>
                <w:sz w:val="20"/>
                <w:szCs w:val="20"/>
                <w:lang w:val="en-GB"/>
              </w:rPr>
              <w:t xml:space="preserve"> </w:t>
            </w:r>
            <w:r>
              <w:rPr>
                <w:rFonts w:ascii="Verdana" w:hAnsi="Verdana"/>
                <w:sz w:val="20"/>
                <w:szCs w:val="20"/>
                <w:lang w:val="en-GB"/>
              </w:rPr>
              <w:t>150; 288-290.</w:t>
            </w:r>
            <w:r w:rsidRPr="0090336F">
              <w:rPr>
                <w:rFonts w:ascii="Verdana" w:hAnsi="Verdana"/>
                <w:sz w:val="20"/>
                <w:szCs w:val="20"/>
                <w:lang w:val="en-GB"/>
              </w:rPr>
              <w:t xml:space="preserve"> IF: </w:t>
            </w:r>
            <w:r>
              <w:rPr>
                <w:rFonts w:ascii="Verdana" w:hAnsi="Verdana"/>
                <w:sz w:val="20"/>
                <w:szCs w:val="20"/>
                <w:lang w:val="en-GB"/>
              </w:rPr>
              <w:t>4.43</w:t>
            </w:r>
          </w:p>
        </w:tc>
      </w:tr>
      <w:tr w:rsidR="00617913" w:rsidRPr="00A71C94" w14:paraId="2DB859AE" w14:textId="77777777" w:rsidTr="00D24651">
        <w:tc>
          <w:tcPr>
            <w:tcW w:w="727" w:type="dxa"/>
            <w:shd w:val="clear" w:color="auto" w:fill="auto"/>
          </w:tcPr>
          <w:p w14:paraId="6710C466" w14:textId="51EC064B"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182.</w:t>
            </w:r>
          </w:p>
        </w:tc>
        <w:tc>
          <w:tcPr>
            <w:tcW w:w="8441" w:type="dxa"/>
            <w:shd w:val="clear" w:color="auto" w:fill="auto"/>
          </w:tcPr>
          <w:p w14:paraId="094B6D9A" w14:textId="127F56D9"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Magerl, M.</w:t>
            </w:r>
            <w:r w:rsidRPr="003D5D04">
              <w:rPr>
                <w:rFonts w:ascii="Verdana" w:hAnsi="Verdana"/>
                <w:sz w:val="20"/>
                <w:szCs w:val="20"/>
                <w:vertAlign w:val="superscript"/>
                <w:lang w:val="en-US"/>
              </w:rPr>
              <w:t>+</w:t>
            </w:r>
            <w:r>
              <w:rPr>
                <w:rFonts w:ascii="Verdana" w:hAnsi="Verdana"/>
                <w:sz w:val="20"/>
                <w:szCs w:val="20"/>
                <w:lang w:val="en-US"/>
              </w:rPr>
              <w:t xml:space="preserve">, Doumoulakis, G., Kalkounou, I., Weller, K., Church, M. K., Kreuz, W., and </w:t>
            </w:r>
            <w:r>
              <w:rPr>
                <w:rFonts w:ascii="Verdana" w:hAnsi="Verdana"/>
                <w:b/>
                <w:sz w:val="20"/>
                <w:szCs w:val="20"/>
                <w:lang w:val="en-US"/>
              </w:rPr>
              <w:t>Maurer, M.</w:t>
            </w:r>
            <w:r>
              <w:rPr>
                <w:rFonts w:ascii="Verdana" w:hAnsi="Verdana"/>
                <w:sz w:val="20"/>
                <w:szCs w:val="20"/>
                <w:lang w:val="en-US"/>
              </w:rPr>
              <w:t xml:space="preserve">: Characterization of prodromal symptoms in a large population of patients with hereditary angioedema. </w:t>
            </w:r>
            <w:r>
              <w:rPr>
                <w:rFonts w:ascii="Verdana" w:hAnsi="Verdana"/>
                <w:i/>
                <w:sz w:val="20"/>
                <w:szCs w:val="20"/>
                <w:lang w:val="en-GB"/>
              </w:rPr>
              <w:t>Clin. Exp. Dermatol.</w:t>
            </w:r>
            <w:r>
              <w:rPr>
                <w:rFonts w:ascii="Verdana" w:hAnsi="Verdana"/>
                <w:sz w:val="20"/>
                <w:szCs w:val="20"/>
                <w:lang w:val="en-GB"/>
              </w:rPr>
              <w:t xml:space="preserve"> 2014: 39; 298-303.</w:t>
            </w:r>
            <w:r w:rsidRPr="0090336F">
              <w:rPr>
                <w:rFonts w:ascii="Verdana" w:hAnsi="Verdana"/>
                <w:sz w:val="20"/>
                <w:szCs w:val="20"/>
                <w:lang w:val="en-GB"/>
              </w:rPr>
              <w:t xml:space="preserve"> IF: </w:t>
            </w:r>
            <w:r>
              <w:rPr>
                <w:rFonts w:ascii="Verdana" w:hAnsi="Verdana"/>
                <w:sz w:val="20"/>
                <w:szCs w:val="20"/>
                <w:lang w:val="en-GB"/>
              </w:rPr>
              <w:t>1.09</w:t>
            </w:r>
          </w:p>
        </w:tc>
      </w:tr>
      <w:tr w:rsidR="00617913" w:rsidRPr="00A71C94" w14:paraId="3531BEF1" w14:textId="77777777" w:rsidTr="00D24651">
        <w:tc>
          <w:tcPr>
            <w:tcW w:w="727" w:type="dxa"/>
            <w:shd w:val="clear" w:color="auto" w:fill="auto"/>
          </w:tcPr>
          <w:p w14:paraId="61A778B3" w14:textId="172DBE2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181.</w:t>
            </w:r>
          </w:p>
        </w:tc>
        <w:tc>
          <w:tcPr>
            <w:tcW w:w="8441" w:type="dxa"/>
            <w:shd w:val="clear" w:color="auto" w:fill="auto"/>
          </w:tcPr>
          <w:p w14:paraId="70CE4B75" w14:textId="3062625C"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 xml:space="preserve">Vieira dos Santos, R., Locks Bidese, B., Rabello de Souza, J., and </w:t>
            </w:r>
            <w:r>
              <w:rPr>
                <w:rFonts w:ascii="Verdana" w:hAnsi="Verdana"/>
                <w:b/>
                <w:sz w:val="20"/>
                <w:szCs w:val="20"/>
                <w:lang w:val="en-GB"/>
              </w:rPr>
              <w:t>Maurer, M.</w:t>
            </w:r>
            <w:r w:rsidRPr="003D5D04">
              <w:rPr>
                <w:rFonts w:ascii="Verdana" w:hAnsi="Verdana"/>
                <w:sz w:val="20"/>
                <w:szCs w:val="20"/>
                <w:vertAlign w:val="superscript"/>
                <w:lang w:val="en-US"/>
              </w:rPr>
              <w:t>+</w:t>
            </w:r>
            <w:r>
              <w:rPr>
                <w:rFonts w:ascii="Verdana" w:hAnsi="Verdana"/>
                <w:sz w:val="20"/>
                <w:szCs w:val="20"/>
                <w:lang w:val="en-GB"/>
              </w:rPr>
              <w:t xml:space="preserve">: Effects of omalizumab in a patient with three types of chronic urticaria. </w:t>
            </w:r>
            <w:bookmarkStart w:id="21" w:name="OLE_LINK16"/>
            <w:bookmarkStart w:id="22" w:name="OLE_LINK17"/>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201</w:t>
            </w:r>
            <w:r>
              <w:rPr>
                <w:rFonts w:ascii="Verdana" w:hAnsi="Verdana"/>
                <w:sz w:val="20"/>
                <w:szCs w:val="20"/>
                <w:lang w:val="en-GB"/>
              </w:rPr>
              <w:t>4</w:t>
            </w:r>
            <w:r w:rsidRPr="0090336F">
              <w:rPr>
                <w:rFonts w:ascii="Verdana" w:hAnsi="Verdana"/>
                <w:sz w:val="20"/>
                <w:szCs w:val="20"/>
                <w:lang w:val="en-GB"/>
              </w:rPr>
              <w:t>:</w:t>
            </w:r>
            <w:r>
              <w:rPr>
                <w:rFonts w:ascii="Verdana" w:hAnsi="Verdana"/>
                <w:sz w:val="20"/>
                <w:szCs w:val="20"/>
                <w:lang w:val="en-GB"/>
              </w:rPr>
              <w:t xml:space="preserve"> 170; 469-471</w:t>
            </w:r>
            <w:r w:rsidRPr="0090336F">
              <w:rPr>
                <w:rFonts w:ascii="Verdana" w:hAnsi="Verdana"/>
                <w:sz w:val="20"/>
                <w:szCs w:val="20"/>
                <w:lang w:val="en-GB"/>
              </w:rPr>
              <w:t xml:space="preserve">. IF: </w:t>
            </w:r>
            <w:r>
              <w:rPr>
                <w:rFonts w:ascii="Verdana" w:hAnsi="Verdana"/>
                <w:sz w:val="20"/>
                <w:szCs w:val="20"/>
                <w:lang w:val="en-GB"/>
              </w:rPr>
              <w:t>4.27</w:t>
            </w:r>
            <w:bookmarkEnd w:id="21"/>
            <w:bookmarkEnd w:id="22"/>
          </w:p>
        </w:tc>
      </w:tr>
      <w:tr w:rsidR="00617913" w:rsidRPr="00A71C94" w14:paraId="2CEAF2F4" w14:textId="77777777" w:rsidTr="00D24651">
        <w:tc>
          <w:tcPr>
            <w:tcW w:w="727" w:type="dxa"/>
            <w:shd w:val="clear" w:color="auto" w:fill="auto"/>
          </w:tcPr>
          <w:p w14:paraId="071CEED8" w14:textId="7B1087B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180.</w:t>
            </w:r>
          </w:p>
        </w:tc>
        <w:tc>
          <w:tcPr>
            <w:tcW w:w="8441" w:type="dxa"/>
            <w:shd w:val="clear" w:color="auto" w:fill="auto"/>
          </w:tcPr>
          <w:p w14:paraId="7C037D4D" w14:textId="2F54EA87"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Metz, M., Ohanyan, T., Church, M. K.</w:t>
            </w:r>
            <w:r w:rsidRPr="003D5D04">
              <w:rPr>
                <w:rFonts w:ascii="Verdana" w:hAnsi="Verdana"/>
                <w:sz w:val="20"/>
                <w:szCs w:val="20"/>
                <w:vertAlign w:val="superscript"/>
                <w:lang w:val="en-US"/>
              </w:rPr>
              <w:t>+</w:t>
            </w:r>
            <w:r>
              <w:rPr>
                <w:rFonts w:ascii="Verdana" w:hAnsi="Verdana"/>
                <w:sz w:val="20"/>
                <w:szCs w:val="20"/>
                <w:lang w:val="en-GB"/>
              </w:rPr>
              <w:t xml:space="preserve">, and </w:t>
            </w:r>
            <w:r>
              <w:rPr>
                <w:rFonts w:ascii="Verdana" w:hAnsi="Verdana"/>
                <w:b/>
                <w:sz w:val="20"/>
                <w:szCs w:val="20"/>
                <w:lang w:val="en-GB"/>
              </w:rPr>
              <w:t>Maurer, M.</w:t>
            </w:r>
            <w:r>
              <w:rPr>
                <w:rFonts w:ascii="Verdana" w:hAnsi="Verdana"/>
                <w:sz w:val="20"/>
                <w:szCs w:val="20"/>
                <w:lang w:val="en-GB"/>
              </w:rPr>
              <w:t xml:space="preserve">: Omalizumab is an effective and rapidly acting therapy in difficult-to-treat chronic urticaria: a retrospective clinical analysis. </w:t>
            </w:r>
            <w:r>
              <w:rPr>
                <w:rFonts w:ascii="Verdana" w:hAnsi="Verdana"/>
                <w:i/>
                <w:sz w:val="20"/>
                <w:szCs w:val="20"/>
                <w:lang w:val="en-GB"/>
              </w:rPr>
              <w:t>J. Dermatol. Sci.</w:t>
            </w:r>
            <w:r>
              <w:rPr>
                <w:rFonts w:ascii="Verdana" w:hAnsi="Verdana"/>
                <w:sz w:val="20"/>
                <w:szCs w:val="20"/>
                <w:lang w:val="en-GB"/>
              </w:rPr>
              <w:t xml:space="preserve"> 2014: 73; 57-62</w:t>
            </w:r>
            <w:r>
              <w:rPr>
                <w:rFonts w:ascii="Verdana" w:hAnsi="Verdana"/>
                <w:i/>
                <w:sz w:val="20"/>
                <w:szCs w:val="20"/>
                <w:lang w:val="en-GB"/>
              </w:rPr>
              <w:t xml:space="preserve">. </w:t>
            </w:r>
            <w:r>
              <w:rPr>
                <w:rFonts w:ascii="Verdana" w:hAnsi="Verdana"/>
                <w:sz w:val="20"/>
                <w:szCs w:val="20"/>
                <w:lang w:val="en-GB"/>
              </w:rPr>
              <w:t>IF: 3.42</w:t>
            </w:r>
          </w:p>
        </w:tc>
      </w:tr>
      <w:tr w:rsidR="00617913" w:rsidRPr="00A71C94" w14:paraId="53DB3588" w14:textId="77777777" w:rsidTr="00D24651">
        <w:tc>
          <w:tcPr>
            <w:tcW w:w="727" w:type="dxa"/>
            <w:shd w:val="clear" w:color="auto" w:fill="auto"/>
          </w:tcPr>
          <w:p w14:paraId="0713C511" w14:textId="63389148"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179.</w:t>
            </w:r>
          </w:p>
        </w:tc>
        <w:tc>
          <w:tcPr>
            <w:tcW w:w="8441" w:type="dxa"/>
            <w:shd w:val="clear" w:color="auto" w:fill="auto"/>
          </w:tcPr>
          <w:p w14:paraId="1C7BC903" w14:textId="6561E71F"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Aberer, W.</w:t>
            </w:r>
            <w:r w:rsidRPr="003D5D04">
              <w:rPr>
                <w:rFonts w:ascii="Verdana" w:hAnsi="Verdana"/>
                <w:sz w:val="20"/>
                <w:szCs w:val="20"/>
                <w:vertAlign w:val="superscript"/>
                <w:lang w:val="en-US"/>
              </w:rPr>
              <w:t>+</w:t>
            </w:r>
            <w:r>
              <w:rPr>
                <w:rFonts w:ascii="Verdana" w:hAnsi="Verdana"/>
                <w:sz w:val="20"/>
                <w:szCs w:val="20"/>
                <w:lang w:val="en-GB"/>
              </w:rPr>
              <w:t xml:space="preserve">, </w:t>
            </w:r>
            <w:r w:rsidRPr="00AC30B6">
              <w:rPr>
                <w:rFonts w:ascii="Verdana" w:hAnsi="Verdana"/>
                <w:b/>
                <w:sz w:val="20"/>
                <w:szCs w:val="20"/>
                <w:lang w:val="en-GB"/>
              </w:rPr>
              <w:t>Maurer, M.</w:t>
            </w:r>
            <w:r>
              <w:rPr>
                <w:rFonts w:ascii="Verdana" w:hAnsi="Verdana"/>
                <w:sz w:val="20"/>
                <w:szCs w:val="20"/>
                <w:lang w:val="en-GB"/>
              </w:rPr>
              <w:t>, Reshef, A., Longhurst, H., Kivity</w:t>
            </w:r>
            <w:r w:rsidRPr="00CC05AD">
              <w:rPr>
                <w:rFonts w:ascii="Verdana" w:hAnsi="Verdana"/>
                <w:sz w:val="20"/>
                <w:lang w:val="en-GB"/>
              </w:rPr>
              <w:t xml:space="preserve">, S., </w:t>
            </w:r>
            <w:r>
              <w:rPr>
                <w:rFonts w:ascii="Verdana" w:hAnsi="Verdana"/>
                <w:sz w:val="20"/>
                <w:szCs w:val="20"/>
                <w:lang w:val="en-GB"/>
              </w:rPr>
              <w:t>Bygum, A., Caballero, T., Bloom, B., Nair, N.,</w:t>
            </w:r>
            <w:r w:rsidRPr="00CC05AD">
              <w:rPr>
                <w:rFonts w:ascii="Verdana" w:hAnsi="Verdana"/>
                <w:sz w:val="20"/>
                <w:lang w:val="en-GB"/>
              </w:rPr>
              <w:t xml:space="preserve"> and </w:t>
            </w:r>
            <w:r>
              <w:rPr>
                <w:rFonts w:ascii="Verdana" w:hAnsi="Verdana"/>
                <w:sz w:val="20"/>
                <w:szCs w:val="20"/>
                <w:lang w:val="en-GB"/>
              </w:rPr>
              <w:t xml:space="preserve">Malbrán, A.: </w:t>
            </w:r>
            <w:r w:rsidRPr="002826DA">
              <w:rPr>
                <w:rFonts w:ascii="Verdana" w:hAnsi="Verdana"/>
                <w:sz w:val="20"/>
                <w:szCs w:val="20"/>
                <w:lang w:val="en-GB"/>
              </w:rPr>
              <w:t>Open-label, multicenter study of self-administered icatibant for attacks of hereditary angioedema</w:t>
            </w:r>
            <w:r>
              <w:rPr>
                <w:rFonts w:ascii="Verdana" w:hAnsi="Verdana"/>
                <w:sz w:val="20"/>
                <w:szCs w:val="20"/>
                <w:lang w:val="en-GB"/>
              </w:rPr>
              <w:t>.</w:t>
            </w:r>
            <w:r w:rsidRPr="00CC05AD">
              <w:rPr>
                <w:rFonts w:ascii="Verdana" w:hAnsi="Verdana"/>
                <w:sz w:val="20"/>
                <w:lang w:val="en-GB"/>
              </w:rPr>
              <w:t xml:space="preserve"> </w:t>
            </w:r>
            <w:r w:rsidRPr="00CC05AD">
              <w:rPr>
                <w:rFonts w:ascii="Verdana" w:hAnsi="Verdana"/>
                <w:i/>
                <w:sz w:val="20"/>
                <w:lang w:val="en-GB"/>
              </w:rPr>
              <w:t>Allergy</w:t>
            </w:r>
            <w:r w:rsidRPr="00CC05AD">
              <w:rPr>
                <w:rFonts w:ascii="Verdana" w:hAnsi="Verdana"/>
                <w:sz w:val="20"/>
                <w:lang w:val="en-GB"/>
              </w:rPr>
              <w:t xml:space="preserve"> 2014: 69; </w:t>
            </w:r>
            <w:r>
              <w:rPr>
                <w:rFonts w:ascii="Verdana" w:hAnsi="Verdana"/>
                <w:sz w:val="20"/>
                <w:szCs w:val="20"/>
                <w:lang w:val="en-GB"/>
              </w:rPr>
              <w:t>305-314</w:t>
            </w:r>
            <w:r w:rsidRPr="00CC05AD">
              <w:rPr>
                <w:rFonts w:ascii="Verdana" w:hAnsi="Verdana"/>
                <w:sz w:val="20"/>
                <w:lang w:val="en-GB"/>
              </w:rPr>
              <w:t xml:space="preserve">. </w:t>
            </w:r>
            <w:r w:rsidRPr="007508B4">
              <w:rPr>
                <w:rFonts w:ascii="Verdana" w:hAnsi="Verdana"/>
                <w:sz w:val="20"/>
                <w:szCs w:val="20"/>
                <w:lang w:val="en-GB"/>
              </w:rPr>
              <w:t>IF:</w:t>
            </w:r>
            <w:r>
              <w:rPr>
                <w:rFonts w:ascii="Verdana" w:hAnsi="Verdana"/>
                <w:sz w:val="20"/>
                <w:szCs w:val="20"/>
                <w:lang w:val="en-GB"/>
              </w:rPr>
              <w:t xml:space="preserve"> 6.03</w:t>
            </w:r>
          </w:p>
        </w:tc>
      </w:tr>
      <w:tr w:rsidR="00617913" w:rsidRPr="002F54DC" w14:paraId="5B078423" w14:textId="77777777" w:rsidTr="00D24651">
        <w:tc>
          <w:tcPr>
            <w:tcW w:w="727" w:type="dxa"/>
            <w:shd w:val="clear" w:color="auto" w:fill="auto"/>
          </w:tcPr>
          <w:p w14:paraId="4A0054B2" w14:textId="4FCDE8A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178.</w:t>
            </w:r>
          </w:p>
        </w:tc>
        <w:tc>
          <w:tcPr>
            <w:tcW w:w="8441" w:type="dxa"/>
            <w:shd w:val="clear" w:color="auto" w:fill="auto"/>
          </w:tcPr>
          <w:p w14:paraId="09BE0D0E" w14:textId="11CADAA2" w:rsidR="00617913" w:rsidRPr="001E56C6"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Vukman, K. V., Adams, P., N., Dowling, D., Metz, M., </w:t>
            </w:r>
            <w:r>
              <w:rPr>
                <w:rFonts w:ascii="Verdana" w:hAnsi="Verdana"/>
                <w:b/>
                <w:sz w:val="20"/>
                <w:szCs w:val="20"/>
                <w:lang w:val="en-US"/>
              </w:rPr>
              <w:t>Maurer, M.</w:t>
            </w:r>
            <w:r>
              <w:rPr>
                <w:rFonts w:ascii="Verdana" w:hAnsi="Verdana"/>
                <w:sz w:val="20"/>
                <w:szCs w:val="20"/>
                <w:lang w:val="en-US"/>
              </w:rPr>
              <w:t>, and O’Neill, S. M.</w:t>
            </w:r>
            <w:r w:rsidRPr="003D5D04">
              <w:rPr>
                <w:rFonts w:ascii="Verdana" w:hAnsi="Verdana"/>
                <w:sz w:val="20"/>
                <w:szCs w:val="20"/>
                <w:vertAlign w:val="superscript"/>
                <w:lang w:val="en-US"/>
              </w:rPr>
              <w:t>+</w:t>
            </w:r>
            <w:r>
              <w:rPr>
                <w:rFonts w:ascii="Verdana" w:hAnsi="Verdana"/>
                <w:sz w:val="20"/>
                <w:szCs w:val="20"/>
                <w:lang w:val="en-US"/>
              </w:rPr>
              <w:t xml:space="preserve">: The effects of </w:t>
            </w:r>
            <w:r>
              <w:rPr>
                <w:rFonts w:ascii="Verdana" w:hAnsi="Verdana"/>
                <w:i/>
                <w:sz w:val="20"/>
                <w:szCs w:val="20"/>
                <w:lang w:val="en-US"/>
              </w:rPr>
              <w:t>Fasciola hepatica</w:t>
            </w:r>
            <w:r>
              <w:rPr>
                <w:rFonts w:ascii="Verdana" w:hAnsi="Verdana"/>
                <w:sz w:val="20"/>
                <w:szCs w:val="20"/>
                <w:lang w:val="en-US"/>
              </w:rPr>
              <w:t xml:space="preserve"> tegumental antigens on mast cell function. </w:t>
            </w:r>
            <w:r>
              <w:rPr>
                <w:rFonts w:ascii="Verdana" w:hAnsi="Verdana"/>
                <w:i/>
                <w:sz w:val="20"/>
                <w:szCs w:val="20"/>
                <w:lang w:val="en-US"/>
              </w:rPr>
              <w:t>Int. J. Parasitol.</w:t>
            </w:r>
            <w:r>
              <w:rPr>
                <w:rFonts w:ascii="Verdana" w:hAnsi="Verdana"/>
                <w:sz w:val="20"/>
                <w:szCs w:val="20"/>
                <w:lang w:val="en-US"/>
              </w:rPr>
              <w:t xml:space="preserve"> 2013: 43; 531-539. IF: 3.64</w:t>
            </w:r>
          </w:p>
        </w:tc>
      </w:tr>
      <w:tr w:rsidR="00617913" w:rsidRPr="00EE5BCA" w14:paraId="4BB95C88" w14:textId="77777777" w:rsidTr="00D24651">
        <w:tc>
          <w:tcPr>
            <w:tcW w:w="727" w:type="dxa"/>
            <w:shd w:val="clear" w:color="auto" w:fill="auto"/>
          </w:tcPr>
          <w:p w14:paraId="786B4658" w14:textId="494D62E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177.</w:t>
            </w:r>
          </w:p>
        </w:tc>
        <w:tc>
          <w:tcPr>
            <w:tcW w:w="8441" w:type="dxa"/>
            <w:shd w:val="clear" w:color="auto" w:fill="auto"/>
          </w:tcPr>
          <w:p w14:paraId="4676842C" w14:textId="2D6D1BC5"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B149A">
              <w:rPr>
                <w:rFonts w:ascii="Verdana" w:hAnsi="Verdana"/>
                <w:sz w:val="20"/>
                <w:szCs w:val="20"/>
                <w:lang w:val="en-GB"/>
              </w:rPr>
              <w:t>Ale, A.</w:t>
            </w:r>
            <w:r w:rsidRPr="00EE5BCA">
              <w:rPr>
                <w:rFonts w:ascii="Verdana" w:hAnsi="Verdana"/>
                <w:sz w:val="20"/>
                <w:szCs w:val="20"/>
                <w:vertAlign w:val="superscript"/>
                <w:lang w:val="en-GB"/>
              </w:rPr>
              <w:t>*</w:t>
            </w:r>
            <w:r w:rsidRPr="000B149A">
              <w:rPr>
                <w:rFonts w:ascii="Verdana" w:hAnsi="Verdana"/>
                <w:sz w:val="20"/>
                <w:szCs w:val="20"/>
                <w:lang w:val="en-GB"/>
              </w:rPr>
              <w:t>, Siebenhaar, F.</w:t>
            </w:r>
            <w:r w:rsidRPr="00EE5BCA">
              <w:rPr>
                <w:rFonts w:ascii="Verdana" w:hAnsi="Verdana"/>
                <w:sz w:val="20"/>
                <w:szCs w:val="20"/>
                <w:vertAlign w:val="superscript"/>
                <w:lang w:val="en-GB"/>
              </w:rPr>
              <w:t>*</w:t>
            </w:r>
            <w:r w:rsidRPr="000B149A">
              <w:rPr>
                <w:rFonts w:ascii="Verdana" w:hAnsi="Verdana"/>
                <w:sz w:val="20"/>
                <w:szCs w:val="20"/>
                <w:lang w:val="en-GB"/>
              </w:rPr>
              <w:t xml:space="preserve">, Kosanke, K., Aichler, M., Radrich, K., Heydrich, S., Schiemann, M., Bielicki, I., Noel, P. B., Braren, R., </w:t>
            </w:r>
            <w:r w:rsidRPr="000B149A">
              <w:rPr>
                <w:rFonts w:ascii="Verdana" w:hAnsi="Verdana"/>
                <w:b/>
                <w:sz w:val="20"/>
                <w:szCs w:val="20"/>
                <w:lang w:val="en-GB"/>
              </w:rPr>
              <w:t>Maurer, M.</w:t>
            </w:r>
            <w:r w:rsidRPr="000B149A">
              <w:rPr>
                <w:rFonts w:ascii="Verdana" w:hAnsi="Verdana"/>
                <w:sz w:val="20"/>
                <w:szCs w:val="20"/>
                <w:lang w:val="en-GB"/>
              </w:rPr>
              <w:t>, Walch, A.</w:t>
            </w:r>
            <w:r>
              <w:rPr>
                <w:rFonts w:ascii="Verdana" w:hAnsi="Verdana"/>
                <w:sz w:val="20"/>
                <w:szCs w:val="20"/>
                <w:lang w:val="en-GB"/>
              </w:rPr>
              <w:t xml:space="preserve"> K., Rummeny, E. J., Nztiachristos, V., and Wildgruber, M.</w:t>
            </w:r>
            <w:r w:rsidRPr="003D5D04">
              <w:rPr>
                <w:rFonts w:ascii="Verdana" w:hAnsi="Verdana"/>
                <w:sz w:val="20"/>
                <w:szCs w:val="20"/>
                <w:vertAlign w:val="superscript"/>
                <w:lang w:val="en-US"/>
              </w:rPr>
              <w:t>+</w:t>
            </w:r>
            <w:r>
              <w:rPr>
                <w:rFonts w:ascii="Verdana" w:hAnsi="Verdana"/>
                <w:sz w:val="20"/>
                <w:szCs w:val="20"/>
                <w:lang w:val="en-GB"/>
              </w:rPr>
              <w:t xml:space="preserve">: Cardioprotective C-kit+ bone marrow cells attenuate apoptosis after acute myocardial infarction in mice – </w:t>
            </w:r>
            <w:r w:rsidRPr="000B149A">
              <w:rPr>
                <w:rFonts w:ascii="Verdana" w:hAnsi="Verdana"/>
                <w:i/>
                <w:sz w:val="20"/>
                <w:szCs w:val="20"/>
                <w:lang w:val="en-GB"/>
              </w:rPr>
              <w:t>in vivo</w:t>
            </w:r>
            <w:r>
              <w:rPr>
                <w:rFonts w:ascii="Verdana" w:hAnsi="Verdana"/>
                <w:sz w:val="20"/>
                <w:szCs w:val="20"/>
                <w:lang w:val="en-GB"/>
              </w:rPr>
              <w:t xml:space="preserve"> assessment with fluorescence molecular imaging. </w:t>
            </w:r>
            <w:r>
              <w:rPr>
                <w:rFonts w:ascii="Verdana" w:hAnsi="Verdana"/>
                <w:i/>
                <w:sz w:val="20"/>
                <w:szCs w:val="20"/>
                <w:lang w:val="en-GB"/>
              </w:rPr>
              <w:t>Theranostics</w:t>
            </w:r>
            <w:r>
              <w:rPr>
                <w:rFonts w:ascii="Verdana" w:hAnsi="Verdana"/>
                <w:sz w:val="20"/>
                <w:szCs w:val="20"/>
                <w:lang w:val="en-GB"/>
              </w:rPr>
              <w:t xml:space="preserve"> 2013: 3; 903-913. IF: 7.83</w:t>
            </w:r>
          </w:p>
        </w:tc>
      </w:tr>
      <w:tr w:rsidR="00617913" w:rsidRPr="002F54DC" w14:paraId="6C809753" w14:textId="77777777" w:rsidTr="00D24651">
        <w:tc>
          <w:tcPr>
            <w:tcW w:w="727" w:type="dxa"/>
            <w:shd w:val="clear" w:color="auto" w:fill="auto"/>
          </w:tcPr>
          <w:p w14:paraId="36F4EEF7" w14:textId="4184A81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176.</w:t>
            </w:r>
          </w:p>
        </w:tc>
        <w:tc>
          <w:tcPr>
            <w:tcW w:w="8441" w:type="dxa"/>
            <w:shd w:val="clear" w:color="auto" w:fill="auto"/>
          </w:tcPr>
          <w:p w14:paraId="6D804269" w14:textId="352B9198"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12F4B">
              <w:rPr>
                <w:rFonts w:ascii="Verdana" w:hAnsi="Verdana"/>
                <w:sz w:val="20"/>
                <w:szCs w:val="20"/>
                <w:lang w:val="en-US"/>
              </w:rPr>
              <w:t>Weller, K.,</w:t>
            </w:r>
            <w:r w:rsidRPr="005971D7">
              <w:rPr>
                <w:rFonts w:ascii="Verdana" w:hAnsi="Verdana"/>
                <w:sz w:val="20"/>
                <w:szCs w:val="20"/>
                <w:lang w:val="en-US"/>
              </w:rPr>
              <w:t xml:space="preserve"> Koti, I., Makris, M., and </w:t>
            </w:r>
            <w:r>
              <w:rPr>
                <w:rFonts w:ascii="Verdana" w:hAnsi="Verdana"/>
                <w:b/>
                <w:sz w:val="20"/>
                <w:szCs w:val="20"/>
                <w:lang w:val="en-US"/>
              </w:rPr>
              <w:t>Maurer, M.</w:t>
            </w:r>
            <w:r w:rsidRPr="003D5D04">
              <w:rPr>
                <w:rFonts w:ascii="Verdana" w:hAnsi="Verdana"/>
                <w:sz w:val="20"/>
                <w:szCs w:val="20"/>
                <w:vertAlign w:val="superscript"/>
                <w:lang w:val="en-US"/>
              </w:rPr>
              <w:t>+</w:t>
            </w:r>
            <w:r>
              <w:rPr>
                <w:rFonts w:ascii="Verdana" w:hAnsi="Verdana"/>
                <w:sz w:val="20"/>
                <w:szCs w:val="20"/>
                <w:lang w:val="en-US"/>
              </w:rPr>
              <w:t xml:space="preserve">: Anxiety and depression seem less common in patients with autoreactive chronic spontaneous urticaria. </w:t>
            </w:r>
            <w:bookmarkStart w:id="23" w:name="OLE_LINK14"/>
            <w:bookmarkStart w:id="24" w:name="OLE_LINK15"/>
            <w:r>
              <w:rPr>
                <w:rFonts w:ascii="Verdana" w:hAnsi="Verdana"/>
                <w:i/>
                <w:sz w:val="20"/>
                <w:szCs w:val="20"/>
                <w:lang w:val="en-GB"/>
              </w:rPr>
              <w:t>Clin. Exp. Dermatol.</w:t>
            </w:r>
            <w:r>
              <w:rPr>
                <w:rFonts w:ascii="Verdana" w:hAnsi="Verdana"/>
                <w:sz w:val="20"/>
                <w:szCs w:val="20"/>
                <w:lang w:val="en-GB"/>
              </w:rPr>
              <w:t xml:space="preserve"> 2013: 38; 870-873.</w:t>
            </w:r>
            <w:r w:rsidRPr="0090336F">
              <w:rPr>
                <w:rFonts w:ascii="Verdana" w:hAnsi="Verdana"/>
                <w:sz w:val="20"/>
                <w:szCs w:val="20"/>
                <w:lang w:val="en-GB"/>
              </w:rPr>
              <w:t xml:space="preserve"> IF: </w:t>
            </w:r>
            <w:r>
              <w:rPr>
                <w:rFonts w:ascii="Verdana" w:hAnsi="Verdana"/>
                <w:sz w:val="20"/>
                <w:szCs w:val="20"/>
                <w:lang w:val="en-GB"/>
              </w:rPr>
              <w:t>1.23</w:t>
            </w:r>
            <w:bookmarkEnd w:id="23"/>
            <w:bookmarkEnd w:id="24"/>
          </w:p>
        </w:tc>
      </w:tr>
      <w:tr w:rsidR="00617913" w:rsidRPr="00EE5BCA" w14:paraId="375240CF" w14:textId="77777777" w:rsidTr="00D24651">
        <w:tc>
          <w:tcPr>
            <w:tcW w:w="727" w:type="dxa"/>
            <w:shd w:val="clear" w:color="auto" w:fill="auto"/>
          </w:tcPr>
          <w:p w14:paraId="61658E84" w14:textId="11BA736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175.</w:t>
            </w:r>
          </w:p>
        </w:tc>
        <w:tc>
          <w:tcPr>
            <w:tcW w:w="8441" w:type="dxa"/>
            <w:shd w:val="clear" w:color="auto" w:fill="auto"/>
          </w:tcPr>
          <w:p w14:paraId="10195804" w14:textId="1D8ADC1B"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EE0288">
              <w:rPr>
                <w:rFonts w:ascii="Verdana" w:hAnsi="Verdana"/>
                <w:sz w:val="20"/>
                <w:szCs w:val="20"/>
                <w:lang w:val="en-GB"/>
              </w:rPr>
              <w:t>Nelissen, S.</w:t>
            </w:r>
            <w:r w:rsidRPr="00EE5BCA">
              <w:rPr>
                <w:rFonts w:ascii="Verdana" w:hAnsi="Verdana"/>
                <w:sz w:val="20"/>
                <w:szCs w:val="20"/>
                <w:vertAlign w:val="superscript"/>
                <w:lang w:val="en-GB"/>
              </w:rPr>
              <w:t>*</w:t>
            </w:r>
            <w:r w:rsidRPr="00EE0288">
              <w:rPr>
                <w:rFonts w:ascii="Verdana" w:hAnsi="Verdana"/>
                <w:sz w:val="20"/>
                <w:szCs w:val="20"/>
                <w:lang w:val="en-GB"/>
              </w:rPr>
              <w:t>,</w:t>
            </w:r>
            <w:r w:rsidRPr="009F3586">
              <w:rPr>
                <w:rFonts w:ascii="Verdana" w:hAnsi="Verdana"/>
                <w:sz w:val="20"/>
                <w:szCs w:val="20"/>
                <w:lang w:val="en-GB"/>
              </w:rPr>
              <w:t xml:space="preserve"> Vangansewinkel, T.</w:t>
            </w:r>
            <w:r w:rsidRPr="00EE5BCA">
              <w:rPr>
                <w:rFonts w:ascii="Verdana" w:hAnsi="Verdana"/>
                <w:sz w:val="20"/>
                <w:szCs w:val="20"/>
                <w:vertAlign w:val="superscript"/>
                <w:lang w:val="en-GB"/>
              </w:rPr>
              <w:t>*</w:t>
            </w:r>
            <w:r w:rsidRPr="009F3586">
              <w:rPr>
                <w:rFonts w:ascii="Verdana" w:hAnsi="Verdana"/>
                <w:sz w:val="20"/>
                <w:szCs w:val="20"/>
                <w:lang w:val="en-GB"/>
              </w:rPr>
              <w:t>, Geurts, N., Geboes, L., Lemmens, E., Vidal, P. M., Lemmens, S., Willems, L., Boato, F., Dooley, D.,</w:t>
            </w:r>
            <w:r w:rsidRPr="00EE0288">
              <w:rPr>
                <w:rFonts w:ascii="Verdana" w:hAnsi="Verdana"/>
                <w:sz w:val="20"/>
                <w:szCs w:val="20"/>
                <w:lang w:val="en-GB"/>
              </w:rPr>
              <w:t xml:space="preserve"> Pehl, D., Pejler, G., </w:t>
            </w:r>
            <w:r w:rsidRPr="009F3586">
              <w:rPr>
                <w:rFonts w:ascii="Verdana" w:hAnsi="Verdana"/>
                <w:b/>
                <w:sz w:val="20"/>
                <w:szCs w:val="20"/>
                <w:lang w:val="en-GB"/>
              </w:rPr>
              <w:t>Maurer, M.</w:t>
            </w:r>
            <w:r w:rsidRPr="009F3586">
              <w:rPr>
                <w:rFonts w:ascii="Verdana" w:hAnsi="Verdana"/>
                <w:sz w:val="20"/>
                <w:szCs w:val="20"/>
                <w:lang w:val="en-GB"/>
              </w:rPr>
              <w:t>, Metz, M.,</w:t>
            </w:r>
            <w:r>
              <w:rPr>
                <w:rFonts w:ascii="Verdana" w:hAnsi="Verdana"/>
                <w:sz w:val="20"/>
                <w:szCs w:val="20"/>
                <w:lang w:val="en-GB"/>
              </w:rPr>
              <w:t xml:space="preserve"> and Hendrix, S.</w:t>
            </w:r>
            <w:r w:rsidRPr="003D5D04">
              <w:rPr>
                <w:rFonts w:ascii="Verdana" w:hAnsi="Verdana"/>
                <w:sz w:val="20"/>
                <w:szCs w:val="20"/>
                <w:vertAlign w:val="superscript"/>
                <w:lang w:val="en-US"/>
              </w:rPr>
              <w:t>+</w:t>
            </w:r>
            <w:r>
              <w:rPr>
                <w:rFonts w:ascii="Verdana" w:hAnsi="Verdana"/>
                <w:sz w:val="20"/>
                <w:szCs w:val="20"/>
                <w:lang w:val="en-GB"/>
              </w:rPr>
              <w:t xml:space="preserve">: Mast cells protect from post-traumatic spinal cord damage in mice by degrading inflammation-associated cytokines via mouse mast cell protease 4. </w:t>
            </w:r>
            <w:r w:rsidRPr="004067DC">
              <w:rPr>
                <w:rFonts w:ascii="Verdana" w:hAnsi="Verdana"/>
                <w:i/>
                <w:sz w:val="20"/>
                <w:szCs w:val="20"/>
                <w:lang w:val="en-US"/>
              </w:rPr>
              <w:t>Neurobiol. Dis.</w:t>
            </w:r>
            <w:r w:rsidRPr="004067DC">
              <w:rPr>
                <w:rFonts w:ascii="Verdana" w:hAnsi="Verdana"/>
                <w:sz w:val="20"/>
                <w:szCs w:val="20"/>
                <w:lang w:val="en-US"/>
              </w:rPr>
              <w:t xml:space="preserve"> 2013: 62C; 260-272</w:t>
            </w:r>
            <w:r w:rsidRPr="004067DC">
              <w:rPr>
                <w:rFonts w:ascii="Verdana" w:hAnsi="Verdana"/>
                <w:i/>
                <w:sz w:val="20"/>
                <w:szCs w:val="20"/>
                <w:lang w:val="en-US"/>
              </w:rPr>
              <w:t xml:space="preserve">. </w:t>
            </w:r>
            <w:r w:rsidRPr="007508B4">
              <w:rPr>
                <w:rFonts w:ascii="Verdana" w:hAnsi="Verdana"/>
                <w:sz w:val="20"/>
                <w:szCs w:val="20"/>
                <w:lang w:val="en-GB"/>
              </w:rPr>
              <w:t xml:space="preserve">IF: </w:t>
            </w:r>
            <w:r>
              <w:rPr>
                <w:rFonts w:ascii="Verdana" w:hAnsi="Verdana"/>
                <w:sz w:val="20"/>
                <w:szCs w:val="20"/>
                <w:lang w:val="en-GB"/>
              </w:rPr>
              <w:t>5.20</w:t>
            </w:r>
          </w:p>
        </w:tc>
      </w:tr>
      <w:tr w:rsidR="00617913" w:rsidRPr="002F54DC" w14:paraId="0C0AF640" w14:textId="77777777" w:rsidTr="00D24651">
        <w:tc>
          <w:tcPr>
            <w:tcW w:w="727" w:type="dxa"/>
            <w:shd w:val="clear" w:color="auto" w:fill="auto"/>
          </w:tcPr>
          <w:p w14:paraId="0971F81C" w14:textId="76647F1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174.</w:t>
            </w:r>
          </w:p>
        </w:tc>
        <w:tc>
          <w:tcPr>
            <w:tcW w:w="8441" w:type="dxa"/>
            <w:shd w:val="clear" w:color="auto" w:fill="auto"/>
          </w:tcPr>
          <w:p w14:paraId="744812ED" w14:textId="6DD125AA"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241CC3">
              <w:rPr>
                <w:rFonts w:ascii="Verdana" w:hAnsi="Verdana"/>
                <w:sz w:val="20"/>
                <w:szCs w:val="20"/>
                <w:lang w:val="en-GB"/>
              </w:rPr>
              <w:t>Magerl, M., Rother, M., Bieber, T., Biedermann, T.</w:t>
            </w:r>
            <w:r w:rsidRPr="00B6462F">
              <w:rPr>
                <w:rFonts w:ascii="Verdana" w:hAnsi="Verdana"/>
                <w:sz w:val="20"/>
                <w:szCs w:val="20"/>
                <w:lang w:val="en-US"/>
              </w:rPr>
              <w:t>, Brasch, J., Dominicus, R., Hunzelmann, N., Jakob, T., Mahle</w:t>
            </w:r>
            <w:r w:rsidRPr="00134BCD">
              <w:rPr>
                <w:rFonts w:ascii="Verdana" w:hAnsi="Verdana"/>
                <w:sz w:val="20"/>
                <w:szCs w:val="20"/>
                <w:lang w:val="en-US"/>
              </w:rPr>
              <w:t xml:space="preserve">r, V., Popp, G., Schäkel, K., Schlingensiepen, R., Schmitt, J., Siebenhaar, F., Simon, J. C., Staubach, P., Wedi, B., Weidner, C., and </w:t>
            </w:r>
            <w:r w:rsidRPr="00510406">
              <w:rPr>
                <w:rFonts w:ascii="Verdana" w:hAnsi="Verdana"/>
                <w:b/>
                <w:sz w:val="20"/>
                <w:szCs w:val="20"/>
                <w:lang w:val="en-US"/>
              </w:rPr>
              <w:t>Maurer, M.</w:t>
            </w:r>
            <w:r w:rsidRPr="003D5D04">
              <w:rPr>
                <w:rFonts w:ascii="Verdana" w:hAnsi="Verdana"/>
                <w:sz w:val="20"/>
                <w:szCs w:val="20"/>
                <w:vertAlign w:val="superscript"/>
                <w:lang w:val="en-US"/>
              </w:rPr>
              <w:t>+</w:t>
            </w:r>
            <w:r w:rsidRPr="00510406">
              <w:rPr>
                <w:rFonts w:ascii="Verdana" w:hAnsi="Verdana"/>
                <w:sz w:val="20"/>
                <w:szCs w:val="20"/>
                <w:lang w:val="en-US"/>
              </w:rPr>
              <w:t>: Randomi</w:t>
            </w:r>
            <w:r>
              <w:rPr>
                <w:rFonts w:ascii="Verdana" w:hAnsi="Verdana"/>
                <w:sz w:val="20"/>
                <w:szCs w:val="20"/>
                <w:lang w:val="en-US"/>
              </w:rPr>
              <w:t>z</w:t>
            </w:r>
            <w:r w:rsidRPr="00510406">
              <w:rPr>
                <w:rFonts w:ascii="Verdana" w:hAnsi="Verdana"/>
                <w:sz w:val="20"/>
                <w:szCs w:val="20"/>
                <w:lang w:val="en-US"/>
              </w:rPr>
              <w:t xml:space="preserve">ed, double-blind, placebo-controlled study of safety and efficacy of miltefosine in antihistamine-resistant chronic spontaneous urticaria. </w:t>
            </w:r>
            <w:r w:rsidRPr="0090336F">
              <w:rPr>
                <w:rFonts w:ascii="Verdana" w:hAnsi="Verdana"/>
                <w:i/>
                <w:sz w:val="20"/>
                <w:szCs w:val="20"/>
                <w:lang w:val="en-GB"/>
              </w:rPr>
              <w:t>J. Eur. Acad. Dermatol. Venereol.</w:t>
            </w:r>
            <w:r w:rsidRPr="0090336F">
              <w:rPr>
                <w:rFonts w:ascii="Verdana" w:hAnsi="Verdana"/>
                <w:sz w:val="20"/>
                <w:szCs w:val="20"/>
                <w:lang w:val="en-GB"/>
              </w:rPr>
              <w:t xml:space="preserve">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27; e363-e369</w:t>
            </w:r>
            <w:r w:rsidRPr="0090336F">
              <w:rPr>
                <w:rFonts w:ascii="Verdana" w:hAnsi="Verdana"/>
                <w:sz w:val="20"/>
                <w:szCs w:val="20"/>
                <w:lang w:val="en-GB"/>
              </w:rPr>
              <w:t xml:space="preserve">. IF: </w:t>
            </w:r>
            <w:r>
              <w:rPr>
                <w:rFonts w:ascii="Verdana" w:hAnsi="Verdana"/>
                <w:sz w:val="20"/>
                <w:szCs w:val="20"/>
                <w:lang w:val="en-GB"/>
              </w:rPr>
              <w:t>2.78</w:t>
            </w:r>
          </w:p>
        </w:tc>
      </w:tr>
      <w:tr w:rsidR="00617913" w:rsidRPr="002F54DC" w14:paraId="2FA94E3E" w14:textId="77777777" w:rsidTr="00D24651">
        <w:tc>
          <w:tcPr>
            <w:tcW w:w="727" w:type="dxa"/>
            <w:shd w:val="clear" w:color="auto" w:fill="auto"/>
          </w:tcPr>
          <w:p w14:paraId="2150599B" w14:textId="545FDA3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173.</w:t>
            </w:r>
          </w:p>
        </w:tc>
        <w:tc>
          <w:tcPr>
            <w:tcW w:w="8441" w:type="dxa"/>
            <w:shd w:val="clear" w:color="auto" w:fill="auto"/>
          </w:tcPr>
          <w:p w14:paraId="228A5345" w14:textId="4DEA2F75"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Bas, M.</w:t>
            </w:r>
            <w:r w:rsidRPr="003D5D04">
              <w:rPr>
                <w:rFonts w:ascii="Verdana" w:hAnsi="Verdana"/>
                <w:sz w:val="20"/>
                <w:szCs w:val="20"/>
                <w:vertAlign w:val="superscript"/>
                <w:lang w:val="en-US"/>
              </w:rPr>
              <w:t>+</w:t>
            </w:r>
            <w:r>
              <w:rPr>
                <w:rFonts w:ascii="Verdana" w:hAnsi="Verdana"/>
                <w:sz w:val="20"/>
                <w:szCs w:val="20"/>
                <w:lang w:val="en-GB"/>
              </w:rPr>
              <w:t xml:space="preserve">, Greve, J., Hoffmann, T., Reshef, A., Aberer, W., </w:t>
            </w:r>
            <w:r>
              <w:rPr>
                <w:rFonts w:ascii="Verdana" w:hAnsi="Verdana"/>
                <w:b/>
                <w:sz w:val="20"/>
                <w:szCs w:val="20"/>
                <w:lang w:val="en-GB"/>
              </w:rPr>
              <w:t>Maurer, M.</w:t>
            </w:r>
            <w:r>
              <w:rPr>
                <w:rFonts w:ascii="Verdana" w:hAnsi="Verdana"/>
                <w:sz w:val="20"/>
                <w:szCs w:val="20"/>
                <w:lang w:val="en-GB"/>
              </w:rPr>
              <w:t xml:space="preserve">, Kivity, S., Farkas, H., Floccard, B., Arcoleo, F., Martin, L., Sitkauskiene, B., Bouillet, L., Schmid-Grendelmeier, P., Li, H., and Zanichelli, A.: </w:t>
            </w:r>
            <w:r w:rsidRPr="001B3E67">
              <w:rPr>
                <w:rFonts w:ascii="Verdana" w:hAnsi="Verdana"/>
                <w:sz w:val="20"/>
                <w:szCs w:val="20"/>
                <w:lang w:val="en-GB"/>
              </w:rPr>
              <w:t>Repeat treatment with icatibant for multiple hereditary angioedema</w:t>
            </w:r>
            <w:r>
              <w:rPr>
                <w:rFonts w:ascii="Verdana" w:hAnsi="Verdana"/>
                <w:sz w:val="20"/>
                <w:szCs w:val="20"/>
                <w:lang w:val="en-GB"/>
              </w:rPr>
              <w:t xml:space="preserve"> </w:t>
            </w:r>
            <w:r w:rsidRPr="001B3E67">
              <w:rPr>
                <w:rFonts w:ascii="Verdana" w:hAnsi="Verdana"/>
                <w:sz w:val="20"/>
                <w:szCs w:val="20"/>
                <w:lang w:val="en-GB"/>
              </w:rPr>
              <w:t>attacks: FAST-2 open-label study</w:t>
            </w:r>
            <w:r>
              <w:rPr>
                <w:rFonts w:ascii="Verdana" w:hAnsi="Verdana"/>
                <w:sz w:val="20"/>
                <w:szCs w:val="20"/>
                <w:lang w:val="en-GB"/>
              </w:rPr>
              <w:t xml:space="preserve">.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1452-1459.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2F54DC" w14:paraId="35D0F085" w14:textId="77777777" w:rsidTr="00D24651">
        <w:tc>
          <w:tcPr>
            <w:tcW w:w="727" w:type="dxa"/>
            <w:shd w:val="clear" w:color="auto" w:fill="auto"/>
          </w:tcPr>
          <w:p w14:paraId="10140670" w14:textId="4363947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172.</w:t>
            </w:r>
          </w:p>
        </w:tc>
        <w:tc>
          <w:tcPr>
            <w:tcW w:w="8441" w:type="dxa"/>
            <w:shd w:val="clear" w:color="auto" w:fill="auto"/>
          </w:tcPr>
          <w:p w14:paraId="6B479FF8" w14:textId="6F1C5FD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Koti, I., Weller, K., Makris, M., Tiligada, E., Psaltopoulou, T., Papageorgiou, C., Baiardini, I., Panagiotakos, D., Braido, F., and </w:t>
            </w:r>
            <w:r>
              <w:rPr>
                <w:rFonts w:ascii="Verdana" w:hAnsi="Verdana"/>
                <w:b/>
                <w:sz w:val="20"/>
                <w:szCs w:val="20"/>
                <w:lang w:val="en-US"/>
              </w:rPr>
              <w:t>Maurer, M.</w:t>
            </w:r>
            <w:r w:rsidRPr="003D5D04">
              <w:rPr>
                <w:rFonts w:ascii="Verdana" w:hAnsi="Verdana"/>
                <w:sz w:val="20"/>
                <w:szCs w:val="20"/>
                <w:vertAlign w:val="superscript"/>
                <w:lang w:val="en-US"/>
              </w:rPr>
              <w:t>+</w:t>
            </w:r>
            <w:r>
              <w:rPr>
                <w:rFonts w:ascii="Verdana" w:hAnsi="Verdana"/>
                <w:sz w:val="20"/>
                <w:szCs w:val="20"/>
                <w:lang w:val="en-US"/>
              </w:rPr>
              <w:t xml:space="preserve">: Disease activity only moderately correlates with quality of life impairment in patients with chronic spontaneous urticaria. </w:t>
            </w:r>
            <w:r w:rsidRPr="0090336F">
              <w:rPr>
                <w:rFonts w:ascii="Verdana" w:hAnsi="Verdana"/>
                <w:i/>
                <w:sz w:val="20"/>
                <w:szCs w:val="20"/>
                <w:lang w:val="en-GB"/>
              </w:rPr>
              <w:t>Dermatology</w:t>
            </w:r>
            <w:r>
              <w:rPr>
                <w:rFonts w:ascii="Verdana" w:hAnsi="Verdana"/>
                <w:sz w:val="20"/>
                <w:szCs w:val="20"/>
                <w:lang w:val="en-GB"/>
              </w:rPr>
              <w:t xml:space="preserve"> 2013</w:t>
            </w:r>
            <w:r w:rsidRPr="0090336F">
              <w:rPr>
                <w:rFonts w:ascii="Verdana" w:hAnsi="Verdana"/>
                <w:sz w:val="20"/>
                <w:szCs w:val="20"/>
                <w:lang w:val="en-GB"/>
              </w:rPr>
              <w:t>:</w:t>
            </w:r>
            <w:r>
              <w:rPr>
                <w:rFonts w:ascii="Verdana" w:hAnsi="Verdana"/>
                <w:sz w:val="20"/>
                <w:szCs w:val="20"/>
                <w:lang w:val="en-GB"/>
              </w:rPr>
              <w:t xml:space="preserve"> 226; 371-379</w:t>
            </w:r>
            <w:r w:rsidRPr="0090336F">
              <w:rPr>
                <w:rFonts w:ascii="Verdana" w:hAnsi="Verdana"/>
                <w:sz w:val="20"/>
                <w:szCs w:val="20"/>
                <w:lang w:val="en-GB"/>
              </w:rPr>
              <w:t xml:space="preserve">. IF: </w:t>
            </w:r>
            <w:r>
              <w:rPr>
                <w:rFonts w:ascii="Verdana" w:hAnsi="Verdana"/>
                <w:sz w:val="20"/>
                <w:szCs w:val="20"/>
                <w:lang w:val="en-GB"/>
              </w:rPr>
              <w:t>1.68</w:t>
            </w:r>
          </w:p>
        </w:tc>
      </w:tr>
      <w:tr w:rsidR="00617913" w:rsidRPr="002F54DC" w14:paraId="29A32004" w14:textId="77777777" w:rsidTr="00D24651">
        <w:tc>
          <w:tcPr>
            <w:tcW w:w="727" w:type="dxa"/>
            <w:shd w:val="clear" w:color="auto" w:fill="auto"/>
          </w:tcPr>
          <w:p w14:paraId="559B4FDF" w14:textId="5CA74EF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171.</w:t>
            </w:r>
          </w:p>
        </w:tc>
        <w:tc>
          <w:tcPr>
            <w:tcW w:w="8441" w:type="dxa"/>
            <w:shd w:val="clear" w:color="auto" w:fill="auto"/>
          </w:tcPr>
          <w:p w14:paraId="4253F321" w14:textId="2F223108"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E77A4">
              <w:rPr>
                <w:rFonts w:ascii="Verdana" w:hAnsi="Verdana"/>
                <w:sz w:val="20"/>
                <w:szCs w:val="20"/>
                <w:lang w:val="en-US"/>
              </w:rPr>
              <w:t xml:space="preserve">Reiter, N., Reiter, M., Altrichter, S., Becker, S., Kristensen, T., Broesby-Olsen, S., Church, M. K., Metz, M., </w:t>
            </w:r>
            <w:r w:rsidRPr="008E77A4">
              <w:rPr>
                <w:rFonts w:ascii="Verdana" w:hAnsi="Verdana"/>
                <w:b/>
                <w:sz w:val="20"/>
                <w:szCs w:val="20"/>
                <w:lang w:val="en-US"/>
              </w:rPr>
              <w:t>Maurer, M.</w:t>
            </w:r>
            <w:r w:rsidRPr="008E77A4">
              <w:rPr>
                <w:rFonts w:ascii="Verdana" w:hAnsi="Verdana"/>
                <w:sz w:val="20"/>
                <w:szCs w:val="20"/>
                <w:lang w:val="en-US"/>
              </w:rPr>
              <w:t>, and Siebenhaar, F.</w:t>
            </w:r>
            <w:r w:rsidRPr="003D5D04">
              <w:rPr>
                <w:rFonts w:ascii="Verdana" w:hAnsi="Verdana"/>
                <w:sz w:val="20"/>
                <w:szCs w:val="20"/>
                <w:vertAlign w:val="superscript"/>
                <w:lang w:val="en-US"/>
              </w:rPr>
              <w:t>+</w:t>
            </w:r>
            <w:r w:rsidRPr="008E77A4">
              <w:rPr>
                <w:rFonts w:ascii="Verdana" w:hAnsi="Verdana"/>
                <w:sz w:val="20"/>
                <w:szCs w:val="20"/>
                <w:lang w:val="en-US"/>
              </w:rPr>
              <w:t xml:space="preserve">: Anaphylaxis caused by Mosquito allergy in systemic mastocytosis. </w:t>
            </w:r>
            <w:r>
              <w:rPr>
                <w:rFonts w:ascii="Verdana" w:hAnsi="Verdana"/>
                <w:i/>
                <w:sz w:val="20"/>
                <w:szCs w:val="20"/>
                <w:lang w:val="en-GB"/>
              </w:rPr>
              <w:t>Lancet</w:t>
            </w:r>
            <w:r>
              <w:rPr>
                <w:rFonts w:ascii="Verdana" w:hAnsi="Verdana"/>
                <w:sz w:val="20"/>
                <w:szCs w:val="20"/>
                <w:lang w:val="en-GB"/>
              </w:rPr>
              <w:t xml:space="preserve"> 2013: 382; 1380</w:t>
            </w:r>
            <w:r>
              <w:rPr>
                <w:rFonts w:ascii="Verdana" w:hAnsi="Verdana"/>
                <w:i/>
                <w:sz w:val="20"/>
                <w:szCs w:val="20"/>
                <w:lang w:val="en-GB"/>
              </w:rPr>
              <w:t xml:space="preserve">. </w:t>
            </w:r>
            <w:r>
              <w:rPr>
                <w:rFonts w:ascii="Verdana" w:hAnsi="Verdana"/>
                <w:sz w:val="20"/>
                <w:szCs w:val="20"/>
                <w:lang w:val="en-GB"/>
              </w:rPr>
              <w:t>IF: 39.21</w:t>
            </w:r>
          </w:p>
        </w:tc>
      </w:tr>
      <w:tr w:rsidR="00617913" w:rsidRPr="002F54DC" w14:paraId="14DCF951" w14:textId="77777777" w:rsidTr="00D24651">
        <w:tc>
          <w:tcPr>
            <w:tcW w:w="727" w:type="dxa"/>
            <w:shd w:val="clear" w:color="auto" w:fill="auto"/>
          </w:tcPr>
          <w:p w14:paraId="11276B10" w14:textId="6C1C9D9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170.</w:t>
            </w:r>
          </w:p>
        </w:tc>
        <w:tc>
          <w:tcPr>
            <w:tcW w:w="8441" w:type="dxa"/>
            <w:shd w:val="clear" w:color="auto" w:fill="auto"/>
          </w:tcPr>
          <w:p w14:paraId="3042FC7C" w14:textId="54EC3D4E"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B149A">
              <w:rPr>
                <w:rFonts w:ascii="Verdana" w:hAnsi="Verdana"/>
                <w:sz w:val="20"/>
                <w:szCs w:val="20"/>
                <w:lang w:val="en-US"/>
              </w:rPr>
              <w:t xml:space="preserve">Weller, K., Groffik, A., Magerl, M., Tohme, N., Martus, P., Krause, K., Metz, M., Staubach, P., </w:t>
            </w:r>
            <w:r>
              <w:rPr>
                <w:rFonts w:ascii="Verdana" w:hAnsi="Verdana"/>
                <w:sz w:val="20"/>
                <w:szCs w:val="20"/>
                <w:lang w:val="en-US"/>
              </w:rPr>
              <w:t xml:space="preserve">and </w:t>
            </w:r>
            <w:r w:rsidRPr="000B149A">
              <w:rPr>
                <w:rFonts w:ascii="Verdana" w:hAnsi="Verdana"/>
                <w:b/>
                <w:sz w:val="20"/>
                <w:szCs w:val="20"/>
                <w:lang w:val="en-US"/>
              </w:rPr>
              <w:t>Maurer, M.</w:t>
            </w:r>
            <w:r w:rsidRPr="003D5D04">
              <w:rPr>
                <w:rFonts w:ascii="Verdana" w:hAnsi="Verdana"/>
                <w:sz w:val="20"/>
                <w:szCs w:val="20"/>
                <w:vertAlign w:val="superscript"/>
                <w:lang w:val="en-US"/>
              </w:rPr>
              <w:t>+</w:t>
            </w:r>
            <w:r w:rsidRPr="000B149A">
              <w:rPr>
                <w:rFonts w:ascii="Verdana" w:hAnsi="Verdana"/>
                <w:sz w:val="20"/>
                <w:szCs w:val="20"/>
                <w:lang w:val="en-US"/>
              </w:rPr>
              <w:t>: Dev</w:t>
            </w:r>
            <w:r w:rsidRPr="00F56BA3">
              <w:rPr>
                <w:rFonts w:ascii="Verdana" w:hAnsi="Verdana"/>
                <w:sz w:val="20"/>
                <w:szCs w:val="20"/>
                <w:lang w:val="en-GB"/>
              </w:rPr>
              <w:t xml:space="preserve">elopment, </w:t>
            </w:r>
            <w:r>
              <w:rPr>
                <w:rFonts w:ascii="Verdana" w:hAnsi="Verdana"/>
                <w:sz w:val="20"/>
                <w:szCs w:val="20"/>
                <w:lang w:val="en-GB"/>
              </w:rPr>
              <w:t>v</w:t>
            </w:r>
            <w:r w:rsidRPr="00F56BA3">
              <w:rPr>
                <w:rFonts w:ascii="Verdana" w:hAnsi="Verdana"/>
                <w:sz w:val="20"/>
                <w:szCs w:val="20"/>
                <w:lang w:val="en-GB"/>
              </w:rPr>
              <w:t>alidation</w:t>
            </w:r>
            <w:r>
              <w:rPr>
                <w:rFonts w:ascii="Verdana" w:hAnsi="Verdana"/>
                <w:sz w:val="20"/>
                <w:szCs w:val="20"/>
                <w:lang w:val="en-GB"/>
              </w:rPr>
              <w:t>,</w:t>
            </w:r>
            <w:r w:rsidRPr="00F56BA3">
              <w:rPr>
                <w:rFonts w:ascii="Verdana" w:hAnsi="Verdana"/>
                <w:sz w:val="20"/>
                <w:szCs w:val="20"/>
                <w:lang w:val="en-GB"/>
              </w:rPr>
              <w:t xml:space="preserve"> and </w:t>
            </w:r>
            <w:r>
              <w:rPr>
                <w:rFonts w:ascii="Verdana" w:hAnsi="Verdana"/>
                <w:sz w:val="20"/>
                <w:szCs w:val="20"/>
                <w:lang w:val="en-GB"/>
              </w:rPr>
              <w:t>i</w:t>
            </w:r>
            <w:r w:rsidRPr="00F56BA3">
              <w:rPr>
                <w:rFonts w:ascii="Verdana" w:hAnsi="Verdana"/>
                <w:sz w:val="20"/>
                <w:szCs w:val="20"/>
                <w:lang w:val="en-GB"/>
              </w:rPr>
              <w:t xml:space="preserve">nitial </w:t>
            </w:r>
            <w:r>
              <w:rPr>
                <w:rFonts w:ascii="Verdana" w:hAnsi="Verdana"/>
                <w:sz w:val="20"/>
                <w:szCs w:val="20"/>
                <w:lang w:val="en-GB"/>
              </w:rPr>
              <w:t>r</w:t>
            </w:r>
            <w:r w:rsidRPr="00F56BA3">
              <w:rPr>
                <w:rFonts w:ascii="Verdana" w:hAnsi="Verdana"/>
                <w:sz w:val="20"/>
                <w:szCs w:val="20"/>
                <w:lang w:val="en-GB"/>
              </w:rPr>
              <w:t xml:space="preserve">esults of the </w:t>
            </w:r>
            <w:r>
              <w:rPr>
                <w:rFonts w:ascii="Verdana" w:hAnsi="Verdana"/>
                <w:sz w:val="20"/>
                <w:szCs w:val="20"/>
                <w:lang w:val="en-GB"/>
              </w:rPr>
              <w:t>a</w:t>
            </w:r>
            <w:r w:rsidRPr="00F56BA3">
              <w:rPr>
                <w:rFonts w:ascii="Verdana" w:hAnsi="Verdana"/>
                <w:sz w:val="20"/>
                <w:szCs w:val="20"/>
                <w:lang w:val="en-GB"/>
              </w:rPr>
              <w:t xml:space="preserve">ngioedema </w:t>
            </w:r>
            <w:r>
              <w:rPr>
                <w:rFonts w:ascii="Verdana" w:hAnsi="Verdana"/>
                <w:sz w:val="20"/>
                <w:szCs w:val="20"/>
                <w:lang w:val="en-GB"/>
              </w:rPr>
              <w:t>a</w:t>
            </w:r>
            <w:r w:rsidRPr="000B149A">
              <w:rPr>
                <w:rFonts w:ascii="Verdana" w:hAnsi="Verdana"/>
                <w:sz w:val="20"/>
                <w:szCs w:val="20"/>
                <w:lang w:val="en-GB"/>
              </w:rPr>
              <w:t xml:space="preserve">ctivity </w:t>
            </w:r>
            <w:r>
              <w:rPr>
                <w:rFonts w:ascii="Verdana" w:hAnsi="Verdana"/>
                <w:sz w:val="20"/>
                <w:szCs w:val="20"/>
                <w:lang w:val="en-GB"/>
              </w:rPr>
              <w:t>s</w:t>
            </w:r>
            <w:r w:rsidRPr="000B149A">
              <w:rPr>
                <w:rFonts w:ascii="Verdana" w:hAnsi="Verdana"/>
                <w:sz w:val="20"/>
                <w:szCs w:val="20"/>
                <w:lang w:val="en-GB"/>
              </w:rPr>
              <w:t>core</w:t>
            </w:r>
            <w:r>
              <w:rPr>
                <w:lang w:val="en-US"/>
              </w:rPr>
              <w:t xml:space="preserve">.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1185-1192.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0549B0" w14:paraId="3D29ED6E" w14:textId="77777777" w:rsidTr="00D24651">
        <w:tc>
          <w:tcPr>
            <w:tcW w:w="727" w:type="dxa"/>
            <w:shd w:val="clear" w:color="auto" w:fill="auto"/>
          </w:tcPr>
          <w:p w14:paraId="079E3E7F" w14:textId="6CEC86A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169.</w:t>
            </w:r>
          </w:p>
        </w:tc>
        <w:tc>
          <w:tcPr>
            <w:tcW w:w="8441" w:type="dxa"/>
            <w:shd w:val="clear" w:color="auto" w:fill="auto"/>
          </w:tcPr>
          <w:p w14:paraId="5CD04668" w14:textId="51814CF2"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82CD3">
              <w:rPr>
                <w:rFonts w:ascii="Verdana" w:hAnsi="Verdana"/>
                <w:sz w:val="20"/>
                <w:szCs w:val="20"/>
                <w:lang w:val="en-US"/>
              </w:rPr>
              <w:t xml:space="preserve">Krause, K., Mahamed, Aos, Weller, K., Metz, M., Zuberbier, T., and </w:t>
            </w:r>
            <w:r w:rsidRPr="00260887">
              <w:rPr>
                <w:rFonts w:ascii="Verdana" w:hAnsi="Verdana"/>
                <w:b/>
                <w:sz w:val="20"/>
                <w:szCs w:val="20"/>
                <w:lang w:val="en-US"/>
              </w:rPr>
              <w:t>Maurer, M.</w:t>
            </w:r>
            <w:r w:rsidRPr="003D5D04">
              <w:rPr>
                <w:rFonts w:ascii="Verdana" w:hAnsi="Verdana"/>
                <w:sz w:val="20"/>
                <w:szCs w:val="20"/>
                <w:vertAlign w:val="superscript"/>
                <w:lang w:val="en-US"/>
              </w:rPr>
              <w:t>+</w:t>
            </w:r>
            <w:r w:rsidRPr="00260887">
              <w:rPr>
                <w:rFonts w:ascii="Verdana" w:hAnsi="Verdana"/>
                <w:sz w:val="20"/>
                <w:szCs w:val="20"/>
                <w:lang w:val="en-US"/>
              </w:rPr>
              <w:t xml:space="preserve">: Efficacy and safety of canakinumab in urticarial vasculitis: an open label study. </w:t>
            </w:r>
            <w:r w:rsidRPr="0090336F">
              <w:rPr>
                <w:rFonts w:ascii="Verdana" w:hAnsi="Verdana"/>
                <w:i/>
                <w:sz w:val="20"/>
                <w:szCs w:val="20"/>
                <w:lang w:val="en-GB"/>
              </w:rPr>
              <w:t>J. Allergy Clin. Immunol</w:t>
            </w:r>
            <w:r w:rsidRPr="0090336F">
              <w:rPr>
                <w:rFonts w:ascii="Verdana" w:hAnsi="Verdana"/>
                <w:sz w:val="20"/>
                <w:szCs w:val="20"/>
                <w:lang w:val="en-GB"/>
              </w:rPr>
              <w:t>.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132; 751-754</w:t>
            </w:r>
            <w:r w:rsidRPr="0090336F">
              <w:rPr>
                <w:rFonts w:ascii="Verdana" w:hAnsi="Verdana"/>
                <w:sz w:val="20"/>
                <w:szCs w:val="20"/>
                <w:lang w:val="en-GB"/>
              </w:rPr>
              <w:t xml:space="preserve">. IF: </w:t>
            </w:r>
            <w:r>
              <w:rPr>
                <w:rFonts w:ascii="Verdana" w:hAnsi="Verdana"/>
                <w:sz w:val="20"/>
                <w:szCs w:val="20"/>
                <w:lang w:val="en-GB"/>
              </w:rPr>
              <w:t>11.25</w:t>
            </w:r>
          </w:p>
        </w:tc>
      </w:tr>
      <w:tr w:rsidR="00617913" w:rsidRPr="000549B0" w14:paraId="30F9EF98" w14:textId="77777777" w:rsidTr="00D24651">
        <w:tc>
          <w:tcPr>
            <w:tcW w:w="727" w:type="dxa"/>
            <w:shd w:val="clear" w:color="auto" w:fill="auto"/>
          </w:tcPr>
          <w:p w14:paraId="3A23E8B7" w14:textId="1C5727F9"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168.</w:t>
            </w:r>
          </w:p>
        </w:tc>
        <w:tc>
          <w:tcPr>
            <w:tcW w:w="8441" w:type="dxa"/>
            <w:shd w:val="clear" w:color="auto" w:fill="auto"/>
          </w:tcPr>
          <w:p w14:paraId="0EA37CDD" w14:textId="498C2393"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FF3B71">
              <w:rPr>
                <w:rFonts w:ascii="Verdana" w:hAnsi="Verdana"/>
                <w:sz w:val="20"/>
                <w:szCs w:val="20"/>
                <w:lang w:val="en-US"/>
              </w:rPr>
              <w:t>Krause, K., Kessler, B., Weller, K., Veidt, J., Chen, S. C., Martus, P., Church, M. K., Metz, M.</w:t>
            </w:r>
            <w:r w:rsidRPr="00EE5BCA">
              <w:rPr>
                <w:rFonts w:ascii="Verdana" w:hAnsi="Verdana"/>
                <w:sz w:val="20"/>
                <w:szCs w:val="20"/>
                <w:vertAlign w:val="superscript"/>
                <w:lang w:val="en-GB"/>
              </w:rPr>
              <w:t>*</w:t>
            </w:r>
            <w:r>
              <w:rPr>
                <w:rFonts w:ascii="Verdana" w:hAnsi="Verdana"/>
                <w:sz w:val="20"/>
                <w:szCs w:val="20"/>
                <w:lang w:val="en-GB"/>
              </w:rPr>
              <w:t xml:space="preserve">, and </w:t>
            </w:r>
            <w:r>
              <w:rPr>
                <w:rFonts w:ascii="Verdana" w:hAnsi="Verdana"/>
                <w:b/>
                <w:sz w:val="20"/>
                <w:szCs w:val="20"/>
                <w:lang w:val="en-GB"/>
              </w:rPr>
              <w:t>Maurer, M.</w:t>
            </w:r>
            <w:r w:rsidRPr="00EE5BCA">
              <w:rPr>
                <w:rFonts w:ascii="Verdana" w:hAnsi="Verdana"/>
                <w:sz w:val="20"/>
                <w:szCs w:val="20"/>
                <w:vertAlign w:val="superscript"/>
                <w:lang w:val="en-GB"/>
              </w:rPr>
              <w:t>*</w:t>
            </w:r>
            <w:r w:rsidRPr="003D5D04">
              <w:rPr>
                <w:rFonts w:ascii="Verdana" w:hAnsi="Verdana"/>
                <w:sz w:val="20"/>
                <w:szCs w:val="20"/>
                <w:vertAlign w:val="superscript"/>
                <w:lang w:val="en-US"/>
              </w:rPr>
              <w:t>+</w:t>
            </w:r>
            <w:r>
              <w:rPr>
                <w:rFonts w:ascii="Verdana" w:hAnsi="Verdana"/>
                <w:sz w:val="20"/>
                <w:szCs w:val="20"/>
                <w:lang w:val="en-GB"/>
              </w:rPr>
              <w:t>: The German version of ItchyQoL: validation and initial clinical findings.</w:t>
            </w:r>
            <w:r w:rsidRPr="0090336F">
              <w:rPr>
                <w:rFonts w:ascii="Verdana" w:hAnsi="Verdana"/>
                <w:i/>
                <w:sz w:val="20"/>
                <w:szCs w:val="20"/>
                <w:lang w:val="en-GB"/>
              </w:rPr>
              <w:t xml:space="preserve"> Acta Derm. Venereol</w:t>
            </w:r>
            <w:r w:rsidRPr="0090336F">
              <w:rPr>
                <w:rFonts w:ascii="Verdana" w:hAnsi="Verdana"/>
                <w:sz w:val="20"/>
                <w:szCs w:val="20"/>
                <w:lang w:val="en-GB"/>
              </w:rPr>
              <w:t>.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93; 562-568.</w:t>
            </w:r>
            <w:r w:rsidRPr="0090336F">
              <w:rPr>
                <w:rFonts w:ascii="Verdana" w:hAnsi="Verdana"/>
                <w:sz w:val="20"/>
                <w:szCs w:val="20"/>
                <w:lang w:val="en-GB"/>
              </w:rPr>
              <w:t xml:space="preserve"> IF: </w:t>
            </w:r>
            <w:r>
              <w:rPr>
                <w:rFonts w:ascii="Verdana" w:hAnsi="Verdana"/>
                <w:sz w:val="20"/>
                <w:szCs w:val="20"/>
                <w:lang w:val="en-GB"/>
              </w:rPr>
              <w:t>4.24</w:t>
            </w:r>
          </w:p>
        </w:tc>
      </w:tr>
      <w:tr w:rsidR="00617913" w:rsidRPr="000549B0" w14:paraId="55CC9955" w14:textId="77777777" w:rsidTr="00D24651">
        <w:tc>
          <w:tcPr>
            <w:tcW w:w="727" w:type="dxa"/>
            <w:shd w:val="clear" w:color="auto" w:fill="auto"/>
          </w:tcPr>
          <w:p w14:paraId="021C25F4" w14:textId="0BFBCC8B" w:rsidR="00617913" w:rsidRPr="009C0485"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167.</w:t>
            </w:r>
          </w:p>
        </w:tc>
        <w:tc>
          <w:tcPr>
            <w:tcW w:w="8441" w:type="dxa"/>
            <w:shd w:val="clear" w:color="auto" w:fill="auto"/>
          </w:tcPr>
          <w:p w14:paraId="0CE8B0A0" w14:textId="5F8679B4" w:rsidR="00617913" w:rsidRPr="00D47F4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D47F4F">
              <w:rPr>
                <w:rFonts w:ascii="Verdana" w:hAnsi="Verdana"/>
                <w:sz w:val="20"/>
                <w:szCs w:val="20"/>
                <w:lang w:val="en-GB"/>
              </w:rPr>
              <w:t>Zanichelli, A.</w:t>
            </w:r>
            <w:r w:rsidRPr="003D5D04">
              <w:rPr>
                <w:rFonts w:ascii="Verdana" w:hAnsi="Verdana"/>
                <w:sz w:val="20"/>
                <w:szCs w:val="20"/>
                <w:vertAlign w:val="superscript"/>
                <w:lang w:val="en-US"/>
              </w:rPr>
              <w:t>+</w:t>
            </w:r>
            <w:r w:rsidRPr="00D47F4F">
              <w:rPr>
                <w:rFonts w:ascii="Verdana" w:hAnsi="Verdana"/>
                <w:sz w:val="20"/>
                <w:szCs w:val="20"/>
                <w:lang w:val="en-GB"/>
              </w:rPr>
              <w:t xml:space="preserve">, Magerl, M., Longhurst, H., Fabien, V., and </w:t>
            </w:r>
            <w:r w:rsidRPr="001B3E67">
              <w:rPr>
                <w:rFonts w:ascii="Verdana" w:hAnsi="Verdana"/>
                <w:b/>
                <w:sz w:val="20"/>
                <w:szCs w:val="20"/>
                <w:lang w:val="en-GB"/>
              </w:rPr>
              <w:t>Maurer, M.</w:t>
            </w:r>
            <w:r w:rsidRPr="00D47F4F">
              <w:rPr>
                <w:rFonts w:ascii="Verdana" w:hAnsi="Verdana"/>
                <w:sz w:val="20"/>
                <w:szCs w:val="20"/>
                <w:lang w:val="en-GB"/>
              </w:rPr>
              <w:t>: Hereditary angioe</w:t>
            </w:r>
            <w:r w:rsidRPr="00D47F4F">
              <w:rPr>
                <w:rFonts w:ascii="Verdana" w:hAnsi="Verdana"/>
                <w:sz w:val="20"/>
                <w:szCs w:val="20"/>
                <w:lang w:val="en-US"/>
              </w:rPr>
              <w:t xml:space="preserve">dema with C1 </w:t>
            </w:r>
            <w:r w:rsidRPr="00D47F4F">
              <w:rPr>
                <w:rFonts w:ascii="Verdana" w:hAnsi="Verdana"/>
                <w:sz w:val="20"/>
                <w:szCs w:val="20"/>
                <w:lang w:val="en-GB"/>
              </w:rPr>
              <w:t xml:space="preserve">inhibitor deficiency: delay in diagnosis in Europe. </w:t>
            </w:r>
            <w:r w:rsidRPr="00D47F4F">
              <w:rPr>
                <w:rFonts w:ascii="Verdana" w:hAnsi="Verdana"/>
                <w:i/>
                <w:sz w:val="20"/>
                <w:szCs w:val="20"/>
                <w:lang w:val="en-GB"/>
              </w:rPr>
              <w:t>Allergy Asthma Clin. Immunol.</w:t>
            </w:r>
            <w:r w:rsidRPr="00D47F4F">
              <w:rPr>
                <w:rFonts w:ascii="Verdana" w:hAnsi="Verdana"/>
                <w:sz w:val="20"/>
                <w:szCs w:val="20"/>
                <w:lang w:val="en-GB"/>
              </w:rPr>
              <w:t xml:space="preserve"> 2013</w:t>
            </w:r>
            <w:r>
              <w:rPr>
                <w:rFonts w:ascii="Verdana" w:hAnsi="Verdana"/>
                <w:sz w:val="20"/>
                <w:szCs w:val="20"/>
                <w:lang w:val="en-GB"/>
              </w:rPr>
              <w:t>: 9; 29. IF: N/A</w:t>
            </w:r>
          </w:p>
        </w:tc>
      </w:tr>
      <w:tr w:rsidR="00617913" w:rsidRPr="000549B0" w14:paraId="20711E77" w14:textId="77777777" w:rsidTr="00D24651">
        <w:tc>
          <w:tcPr>
            <w:tcW w:w="727" w:type="dxa"/>
            <w:shd w:val="clear" w:color="auto" w:fill="auto"/>
          </w:tcPr>
          <w:p w14:paraId="208DCDA0" w14:textId="6A5B37B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166.</w:t>
            </w:r>
          </w:p>
        </w:tc>
        <w:tc>
          <w:tcPr>
            <w:tcW w:w="8441" w:type="dxa"/>
            <w:shd w:val="clear" w:color="auto" w:fill="auto"/>
          </w:tcPr>
          <w:p w14:paraId="7B164565" w14:textId="258F2852"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5971D7">
              <w:rPr>
                <w:rFonts w:ascii="Verdana" w:hAnsi="Verdana"/>
                <w:sz w:val="20"/>
                <w:szCs w:val="20"/>
                <w:lang w:val="en-US"/>
              </w:rPr>
              <w:t>Siebenhaar</w:t>
            </w:r>
            <w:r w:rsidRPr="00512F4B">
              <w:rPr>
                <w:rFonts w:ascii="Verdana" w:hAnsi="Verdana"/>
                <w:sz w:val="20"/>
                <w:szCs w:val="20"/>
                <w:lang w:val="en-US"/>
              </w:rPr>
              <w:t>, F.</w:t>
            </w:r>
            <w:r w:rsidRPr="003D5D04">
              <w:rPr>
                <w:rFonts w:ascii="Verdana" w:hAnsi="Verdana"/>
                <w:sz w:val="20"/>
                <w:szCs w:val="20"/>
                <w:vertAlign w:val="superscript"/>
                <w:lang w:val="en-US"/>
              </w:rPr>
              <w:t>+</w:t>
            </w:r>
            <w:r w:rsidRPr="00512F4B">
              <w:rPr>
                <w:rFonts w:ascii="Verdana" w:hAnsi="Verdana"/>
                <w:sz w:val="20"/>
                <w:szCs w:val="20"/>
                <w:lang w:val="en-US"/>
              </w:rPr>
              <w:t>,</w:t>
            </w:r>
            <w:r w:rsidRPr="005971D7">
              <w:rPr>
                <w:rFonts w:ascii="Verdana" w:hAnsi="Verdana"/>
                <w:sz w:val="20"/>
                <w:szCs w:val="20"/>
                <w:lang w:val="en-US"/>
              </w:rPr>
              <w:t xml:space="preserve"> Förtsch, </w:t>
            </w:r>
            <w:r w:rsidRPr="00BC0761">
              <w:rPr>
                <w:rFonts w:ascii="Verdana" w:hAnsi="Verdana"/>
                <w:sz w:val="20"/>
                <w:szCs w:val="20"/>
                <w:lang w:val="en-US"/>
              </w:rPr>
              <w:t xml:space="preserve">A., Krause, K., Weller, K., Metz, M., Magerl, M., Martus, P., Church, M. K., and </w:t>
            </w:r>
            <w:r w:rsidRPr="00BC0761">
              <w:rPr>
                <w:rFonts w:ascii="Verdana" w:hAnsi="Verdana"/>
                <w:b/>
                <w:sz w:val="20"/>
                <w:szCs w:val="20"/>
                <w:lang w:val="en-US"/>
              </w:rPr>
              <w:t>Maurer</w:t>
            </w:r>
            <w:r w:rsidRPr="005971D7">
              <w:rPr>
                <w:rFonts w:ascii="Verdana" w:hAnsi="Verdana"/>
                <w:b/>
                <w:sz w:val="20"/>
                <w:szCs w:val="20"/>
                <w:lang w:val="en-US"/>
              </w:rPr>
              <w:t>, M.</w:t>
            </w:r>
            <w:r w:rsidRPr="005971D7">
              <w:rPr>
                <w:rFonts w:ascii="Verdana" w:hAnsi="Verdana"/>
                <w:sz w:val="20"/>
                <w:szCs w:val="20"/>
                <w:lang w:val="en-US"/>
              </w:rPr>
              <w:t xml:space="preserve">: Rupatadine improves quality of life in mastocytosis: a randomized, double-blind, placebo-controlled trial.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949-952.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0549B0" w14:paraId="7F628018" w14:textId="77777777" w:rsidTr="00D24651">
        <w:tc>
          <w:tcPr>
            <w:tcW w:w="727" w:type="dxa"/>
            <w:shd w:val="clear" w:color="auto" w:fill="auto"/>
          </w:tcPr>
          <w:p w14:paraId="11E0A683" w14:textId="49A75F1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165.</w:t>
            </w:r>
          </w:p>
        </w:tc>
        <w:tc>
          <w:tcPr>
            <w:tcW w:w="8441" w:type="dxa"/>
            <w:shd w:val="clear" w:color="auto" w:fill="auto"/>
          </w:tcPr>
          <w:p w14:paraId="72609C8B" w14:textId="769D6BA6"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1B6731">
              <w:rPr>
                <w:rFonts w:ascii="Verdana" w:hAnsi="Verdana"/>
                <w:sz w:val="20"/>
                <w:szCs w:val="20"/>
              </w:rPr>
              <w:t xml:space="preserve">Krause, K., Spohr, A., Zuberbier, T., Church. </w:t>
            </w:r>
            <w:r w:rsidRPr="00BE457F">
              <w:rPr>
                <w:rFonts w:ascii="Verdana" w:hAnsi="Verdana"/>
                <w:sz w:val="20"/>
                <w:szCs w:val="20"/>
                <w:lang w:val="en-US"/>
              </w:rPr>
              <w:t>M. K.</w:t>
            </w:r>
            <w:r w:rsidRPr="003D5D04">
              <w:rPr>
                <w:rFonts w:ascii="Verdana" w:hAnsi="Verdana"/>
                <w:sz w:val="20"/>
                <w:szCs w:val="20"/>
                <w:vertAlign w:val="superscript"/>
                <w:lang w:val="en-US"/>
              </w:rPr>
              <w:t>+</w:t>
            </w:r>
            <w:r w:rsidRPr="00BE457F">
              <w:rPr>
                <w:rFonts w:ascii="Verdana" w:hAnsi="Verdana"/>
                <w:sz w:val="20"/>
                <w:szCs w:val="20"/>
                <w:lang w:val="en-US"/>
              </w:rPr>
              <w:t xml:space="preserve">, and </w:t>
            </w:r>
            <w:r w:rsidRPr="00BE457F">
              <w:rPr>
                <w:rFonts w:ascii="Verdana" w:hAnsi="Verdana"/>
                <w:b/>
                <w:sz w:val="20"/>
                <w:szCs w:val="20"/>
                <w:lang w:val="en-US"/>
              </w:rPr>
              <w:t>Maurer, M.</w:t>
            </w:r>
            <w:r>
              <w:rPr>
                <w:rFonts w:ascii="Verdana" w:hAnsi="Verdana"/>
                <w:sz w:val="20"/>
                <w:szCs w:val="20"/>
                <w:lang w:val="en-US"/>
              </w:rPr>
              <w:t xml:space="preserve">: Up-dosing with bilastine results in improved effectiveness in cold contact urticaria.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921-928.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0549B0" w14:paraId="48A60642" w14:textId="77777777" w:rsidTr="00D24651">
        <w:tc>
          <w:tcPr>
            <w:tcW w:w="727" w:type="dxa"/>
            <w:shd w:val="clear" w:color="auto" w:fill="auto"/>
          </w:tcPr>
          <w:p w14:paraId="4B78CA0D" w14:textId="3B31CA8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164.</w:t>
            </w:r>
          </w:p>
        </w:tc>
        <w:tc>
          <w:tcPr>
            <w:tcW w:w="8441" w:type="dxa"/>
            <w:shd w:val="clear" w:color="auto" w:fill="auto"/>
          </w:tcPr>
          <w:p w14:paraId="73EC3B26" w14:textId="65D242FB"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B0EE7">
              <w:rPr>
                <w:rFonts w:ascii="Verdana" w:hAnsi="Verdana"/>
                <w:sz w:val="20"/>
                <w:szCs w:val="20"/>
                <w:lang w:val="en-US"/>
              </w:rPr>
              <w:t xml:space="preserve">Krause, K., Krull, C., Keßler, B., Lange-Asschenfeldt, B., </w:t>
            </w:r>
            <w:r w:rsidRPr="000B0EE7">
              <w:rPr>
                <w:rFonts w:ascii="Verdana" w:hAnsi="Verdana"/>
                <w:b/>
                <w:sz w:val="20"/>
                <w:szCs w:val="20"/>
                <w:lang w:val="en-US"/>
              </w:rPr>
              <w:t>Maurer, M.</w:t>
            </w:r>
            <w:r w:rsidRPr="000B0EE7">
              <w:rPr>
                <w:rFonts w:ascii="Verdana" w:hAnsi="Verdana"/>
                <w:sz w:val="20"/>
                <w:szCs w:val="20"/>
                <w:lang w:val="en-US"/>
              </w:rPr>
              <w:t>, and Metz, M.</w:t>
            </w:r>
            <w:r w:rsidRPr="003D5D04">
              <w:rPr>
                <w:rFonts w:ascii="Verdana" w:hAnsi="Verdana"/>
                <w:sz w:val="20"/>
                <w:szCs w:val="20"/>
                <w:vertAlign w:val="superscript"/>
                <w:lang w:val="en-US"/>
              </w:rPr>
              <w:t>+</w:t>
            </w:r>
            <w:r w:rsidRPr="000B0EE7">
              <w:rPr>
                <w:rFonts w:ascii="Verdana" w:hAnsi="Verdana"/>
                <w:sz w:val="20"/>
                <w:szCs w:val="20"/>
                <w:lang w:val="en-US"/>
              </w:rPr>
              <w:t xml:space="preserve">: Effective control of recalcitrant pruritus by bevacizumab – a </w:t>
            </w:r>
            <w:r>
              <w:rPr>
                <w:rFonts w:ascii="Verdana" w:hAnsi="Verdana"/>
                <w:sz w:val="20"/>
                <w:szCs w:val="20"/>
                <w:lang w:val="en-US"/>
              </w:rPr>
              <w:t xml:space="preserve">possible role for VEGF in chronic itch? </w:t>
            </w:r>
            <w:r w:rsidRPr="0090336F">
              <w:rPr>
                <w:rFonts w:ascii="Verdana" w:hAnsi="Verdana"/>
                <w:i/>
                <w:sz w:val="20"/>
                <w:szCs w:val="20"/>
                <w:lang w:val="en-GB"/>
              </w:rPr>
              <w:t>Acta Derm. Venereol</w:t>
            </w:r>
            <w:r w:rsidRPr="0090336F">
              <w:rPr>
                <w:rFonts w:ascii="Verdana" w:hAnsi="Verdana"/>
                <w:sz w:val="20"/>
                <w:szCs w:val="20"/>
                <w:lang w:val="en-GB"/>
              </w:rPr>
              <w:t xml:space="preserve">. </w:t>
            </w:r>
            <w:r w:rsidRPr="0090336F">
              <w:rPr>
                <w:rFonts w:ascii="Verdana" w:hAnsi="Verdana" w:cs="Verdana"/>
                <w:sz w:val="20"/>
                <w:szCs w:val="20"/>
                <w:lang w:val="en-GB"/>
              </w:rPr>
              <w:t>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2; 175-179. </w:t>
            </w:r>
            <w:r w:rsidRPr="0090336F">
              <w:rPr>
                <w:rFonts w:ascii="Verdana" w:hAnsi="Verdana" w:cs="Verdana"/>
                <w:sz w:val="20"/>
                <w:szCs w:val="20"/>
                <w:lang w:val="en-GB"/>
              </w:rPr>
              <w:t xml:space="preserve">IF: </w:t>
            </w:r>
            <w:r>
              <w:rPr>
                <w:rFonts w:ascii="Verdana" w:hAnsi="Verdana" w:cs="Verdana"/>
                <w:sz w:val="20"/>
                <w:szCs w:val="20"/>
                <w:lang w:val="en-GB"/>
              </w:rPr>
              <w:t>4.24</w:t>
            </w:r>
          </w:p>
        </w:tc>
      </w:tr>
      <w:tr w:rsidR="00617913" w:rsidRPr="000549B0" w14:paraId="638C0957" w14:textId="77777777" w:rsidTr="00D24651">
        <w:tc>
          <w:tcPr>
            <w:tcW w:w="727" w:type="dxa"/>
            <w:shd w:val="clear" w:color="auto" w:fill="auto"/>
          </w:tcPr>
          <w:p w14:paraId="054153BF" w14:textId="3380A60A"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163.</w:t>
            </w:r>
          </w:p>
        </w:tc>
        <w:tc>
          <w:tcPr>
            <w:tcW w:w="8441" w:type="dxa"/>
            <w:shd w:val="clear" w:color="auto" w:fill="auto"/>
          </w:tcPr>
          <w:p w14:paraId="36367DFC" w14:textId="3D8444DB"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E0C5B">
              <w:rPr>
                <w:rFonts w:ascii="Verdana" w:hAnsi="Verdana"/>
                <w:sz w:val="20"/>
                <w:szCs w:val="20"/>
                <w:lang w:val="en-US"/>
              </w:rPr>
              <w:t>Kaplan, A., Ledford, D., Ashby, M., Canvin, J, Zazzali, J. L., Conner, E., Veith, J., Kamath, N., Staubach, P., Jakob, T.</w:t>
            </w:r>
            <w:r>
              <w:rPr>
                <w:rFonts w:ascii="Verdana" w:hAnsi="Verdana"/>
                <w:sz w:val="20"/>
                <w:szCs w:val="20"/>
                <w:lang w:val="en-US"/>
              </w:rPr>
              <w:t xml:space="preserve">, Stirling, R. G., Kuna, P., Berger, W., </w:t>
            </w:r>
            <w:r>
              <w:rPr>
                <w:rFonts w:ascii="Verdana" w:hAnsi="Verdana"/>
                <w:b/>
                <w:sz w:val="20"/>
                <w:szCs w:val="20"/>
                <w:lang w:val="en-US"/>
              </w:rPr>
              <w:t>Maurer, M.</w:t>
            </w:r>
            <w:r>
              <w:rPr>
                <w:rFonts w:ascii="Verdana" w:hAnsi="Verdana"/>
                <w:sz w:val="20"/>
                <w:szCs w:val="20"/>
                <w:lang w:val="en-US"/>
              </w:rPr>
              <w:t>, and Rosén, K.</w:t>
            </w:r>
            <w:r w:rsidRPr="003D5D04">
              <w:rPr>
                <w:rFonts w:ascii="Verdana" w:hAnsi="Verdana"/>
                <w:sz w:val="20"/>
                <w:szCs w:val="20"/>
                <w:vertAlign w:val="superscript"/>
                <w:lang w:val="en-US"/>
              </w:rPr>
              <w:t>+</w:t>
            </w:r>
            <w:r w:rsidRPr="000B149A">
              <w:rPr>
                <w:rFonts w:ascii="Verdana" w:hAnsi="Verdana"/>
                <w:sz w:val="20"/>
                <w:szCs w:val="20"/>
                <w:lang w:val="en-US"/>
              </w:rPr>
              <w:t xml:space="preserve">: </w:t>
            </w:r>
            <w:r w:rsidRPr="0089777C">
              <w:rPr>
                <w:rFonts w:ascii="Verdana" w:hAnsi="Verdana"/>
                <w:sz w:val="20"/>
                <w:szCs w:val="20"/>
                <w:lang w:val="en-US"/>
              </w:rPr>
              <w:t>Omalizumab in patients with symptomatic chronic idiopathic/spontaneous urticaria despite standard combination therapy</w:t>
            </w:r>
            <w:r w:rsidRPr="00260887">
              <w:rPr>
                <w:rFonts w:ascii="Verdana" w:hAnsi="Verdana"/>
                <w:sz w:val="20"/>
                <w:szCs w:val="20"/>
                <w:lang w:val="en-US"/>
              </w:rPr>
              <w:t xml:space="preserve">. </w:t>
            </w:r>
            <w:r w:rsidRPr="000B149A">
              <w:rPr>
                <w:rFonts w:ascii="Verdana" w:hAnsi="Verdana"/>
                <w:i/>
                <w:sz w:val="20"/>
                <w:szCs w:val="20"/>
                <w:lang w:val="en-US"/>
              </w:rPr>
              <w:t>J. Allergy Clin. Immunol</w:t>
            </w:r>
            <w:r w:rsidRPr="000B149A">
              <w:rPr>
                <w:rFonts w:ascii="Verdana" w:hAnsi="Verdana"/>
                <w:sz w:val="20"/>
                <w:szCs w:val="20"/>
                <w:lang w:val="en-US"/>
              </w:rPr>
              <w:t>. 2013:</w:t>
            </w:r>
            <w:r>
              <w:rPr>
                <w:rFonts w:ascii="Verdana" w:hAnsi="Verdana"/>
                <w:sz w:val="20"/>
                <w:szCs w:val="20"/>
                <w:lang w:val="en-US"/>
              </w:rPr>
              <w:t xml:space="preserve"> 132; 101-109</w:t>
            </w:r>
            <w:r w:rsidRPr="000B149A">
              <w:rPr>
                <w:rFonts w:ascii="Verdana" w:hAnsi="Verdana"/>
                <w:sz w:val="20"/>
                <w:szCs w:val="20"/>
                <w:lang w:val="en-US"/>
              </w:rPr>
              <w:t xml:space="preserve">. IF: </w:t>
            </w:r>
            <w:r>
              <w:rPr>
                <w:rFonts w:ascii="Verdana" w:hAnsi="Verdana"/>
                <w:sz w:val="20"/>
                <w:szCs w:val="20"/>
                <w:lang w:val="en-US"/>
              </w:rPr>
              <w:t>11.25</w:t>
            </w:r>
          </w:p>
        </w:tc>
      </w:tr>
      <w:tr w:rsidR="00617913" w:rsidRPr="000549B0" w14:paraId="53DF1EA9" w14:textId="77777777" w:rsidTr="00D24651">
        <w:tc>
          <w:tcPr>
            <w:tcW w:w="727" w:type="dxa"/>
            <w:shd w:val="clear" w:color="auto" w:fill="auto"/>
          </w:tcPr>
          <w:p w14:paraId="4CA37DEE" w14:textId="54CB30A3"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162.</w:t>
            </w:r>
          </w:p>
        </w:tc>
        <w:tc>
          <w:tcPr>
            <w:tcW w:w="8441" w:type="dxa"/>
            <w:shd w:val="clear" w:color="auto" w:fill="auto"/>
          </w:tcPr>
          <w:p w14:paraId="3722FA0A" w14:textId="733EAD60" w:rsidR="00617913" w:rsidRPr="004067DC"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C1796E">
              <w:rPr>
                <w:rFonts w:ascii="Verdana" w:hAnsi="Verdana"/>
                <w:b/>
                <w:sz w:val="20"/>
                <w:szCs w:val="20"/>
                <w:lang w:val="en-US"/>
              </w:rPr>
              <w:t>Maurer, M.</w:t>
            </w:r>
            <w:r w:rsidRPr="003D5D04">
              <w:rPr>
                <w:rFonts w:ascii="Verdana" w:hAnsi="Verdana"/>
                <w:sz w:val="20"/>
                <w:szCs w:val="20"/>
                <w:vertAlign w:val="superscript"/>
                <w:lang w:val="en-US"/>
              </w:rPr>
              <w:t>+</w:t>
            </w:r>
            <w:r w:rsidRPr="00C1796E">
              <w:rPr>
                <w:rFonts w:ascii="Verdana" w:hAnsi="Verdana"/>
                <w:sz w:val="20"/>
                <w:szCs w:val="20"/>
                <w:lang w:val="en-US"/>
              </w:rPr>
              <w:t>, M</w:t>
            </w:r>
            <w:r w:rsidRPr="00512F4B">
              <w:rPr>
                <w:rFonts w:ascii="Verdana" w:hAnsi="Verdana"/>
                <w:sz w:val="20"/>
                <w:szCs w:val="20"/>
                <w:lang w:val="en-US"/>
              </w:rPr>
              <w:t>agerl, M., Metz, M., Siebenhaar, F., Weller, K., and Krause, K.: Practical algorithm for diagnosing patien</w:t>
            </w:r>
            <w:r>
              <w:rPr>
                <w:rFonts w:ascii="Verdana" w:hAnsi="Verdana"/>
                <w:sz w:val="20"/>
                <w:szCs w:val="20"/>
                <w:lang w:val="en-US"/>
              </w:rPr>
              <w:t xml:space="preserve">ts with recurrent wheals or angioedema.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816-819.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0549B0" w14:paraId="3934ED38" w14:textId="77777777" w:rsidTr="00D24651">
        <w:tc>
          <w:tcPr>
            <w:tcW w:w="727" w:type="dxa"/>
            <w:shd w:val="clear" w:color="auto" w:fill="auto"/>
          </w:tcPr>
          <w:p w14:paraId="343FFF69" w14:textId="1B1EE28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161.</w:t>
            </w:r>
          </w:p>
        </w:tc>
        <w:tc>
          <w:tcPr>
            <w:tcW w:w="8441" w:type="dxa"/>
            <w:shd w:val="clear" w:color="auto" w:fill="auto"/>
          </w:tcPr>
          <w:p w14:paraId="163638FD" w14:textId="77E224F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Metz, M., Krull, C., and </w:t>
            </w:r>
            <w:r>
              <w:rPr>
                <w:rFonts w:ascii="Verdana" w:hAnsi="Verdana"/>
                <w:b/>
                <w:sz w:val="20"/>
                <w:szCs w:val="20"/>
                <w:lang w:val="en-US"/>
              </w:rPr>
              <w:t>Maurer, M.</w:t>
            </w:r>
            <w:r w:rsidRPr="003D5D04">
              <w:rPr>
                <w:rFonts w:ascii="Verdana" w:hAnsi="Verdana"/>
                <w:sz w:val="20"/>
                <w:szCs w:val="20"/>
                <w:vertAlign w:val="superscript"/>
                <w:lang w:val="en-US"/>
              </w:rPr>
              <w:t>+</w:t>
            </w:r>
            <w:r>
              <w:rPr>
                <w:rFonts w:ascii="Verdana" w:hAnsi="Verdana"/>
                <w:sz w:val="20"/>
                <w:szCs w:val="20"/>
                <w:lang w:val="en-US"/>
              </w:rPr>
              <w:t xml:space="preserve">: </w:t>
            </w:r>
            <w:r w:rsidRPr="00505436">
              <w:rPr>
                <w:rFonts w:ascii="Verdana" w:hAnsi="Verdana"/>
                <w:sz w:val="20"/>
                <w:szCs w:val="20"/>
                <w:lang w:val="en-US"/>
              </w:rPr>
              <w:t>Histamine, TNF, C5a, IL-6, -9, -18, -31, -33, TSLP, Neopterin, and VEGF are not elevated in chronic spontaneous urticaria</w:t>
            </w:r>
            <w:r>
              <w:rPr>
                <w:rFonts w:ascii="Verdana" w:hAnsi="Verdana"/>
                <w:sz w:val="20"/>
                <w:szCs w:val="20"/>
                <w:lang w:val="en-US"/>
              </w:rPr>
              <w:t xml:space="preserve">. </w:t>
            </w:r>
            <w:r>
              <w:rPr>
                <w:rFonts w:ascii="Verdana" w:hAnsi="Verdana"/>
                <w:i/>
                <w:sz w:val="20"/>
                <w:szCs w:val="20"/>
                <w:lang w:val="en-US"/>
              </w:rPr>
              <w:t>J. Dermatol. Sci.</w:t>
            </w:r>
            <w:r>
              <w:rPr>
                <w:rFonts w:ascii="Verdana" w:hAnsi="Verdana"/>
                <w:sz w:val="20"/>
                <w:szCs w:val="20"/>
                <w:lang w:val="en-US"/>
              </w:rPr>
              <w:t xml:space="preserve"> 2013: 70; 222-225. IF: 3.33</w:t>
            </w:r>
          </w:p>
        </w:tc>
      </w:tr>
      <w:tr w:rsidR="00617913" w:rsidRPr="000549B0" w14:paraId="5EDFD661" w14:textId="77777777" w:rsidTr="00D24651">
        <w:tc>
          <w:tcPr>
            <w:tcW w:w="727" w:type="dxa"/>
            <w:shd w:val="clear" w:color="auto" w:fill="auto"/>
          </w:tcPr>
          <w:p w14:paraId="5B079418" w14:textId="0882F8B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160.</w:t>
            </w:r>
          </w:p>
        </w:tc>
        <w:tc>
          <w:tcPr>
            <w:tcW w:w="8441" w:type="dxa"/>
            <w:shd w:val="clear" w:color="auto" w:fill="auto"/>
          </w:tcPr>
          <w:p w14:paraId="4CC93AC1" w14:textId="10848288"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85018">
              <w:rPr>
                <w:rFonts w:ascii="Verdana" w:hAnsi="Verdana"/>
                <w:sz w:val="20"/>
                <w:szCs w:val="20"/>
                <w:lang w:val="en-GB"/>
              </w:rPr>
              <w:t>Schoepke, N.,</w:t>
            </w:r>
            <w:r w:rsidRPr="006128CA">
              <w:rPr>
                <w:rFonts w:ascii="Verdana" w:hAnsi="Verdana"/>
                <w:sz w:val="20"/>
                <w:szCs w:val="20"/>
                <w:lang w:val="en-GB"/>
              </w:rPr>
              <w:t xml:space="preserve"> Church, M. </w:t>
            </w:r>
            <w:r>
              <w:rPr>
                <w:rFonts w:ascii="Verdana" w:hAnsi="Verdana"/>
                <w:sz w:val="20"/>
                <w:szCs w:val="20"/>
                <w:lang w:val="en-GB"/>
              </w:rPr>
              <w:t>K.</w:t>
            </w:r>
            <w:r w:rsidRPr="003D5D04">
              <w:rPr>
                <w:rFonts w:ascii="Verdana" w:hAnsi="Verdana"/>
                <w:sz w:val="20"/>
                <w:szCs w:val="20"/>
                <w:vertAlign w:val="superscript"/>
                <w:lang w:val="en-US"/>
              </w:rPr>
              <w:t>+</w:t>
            </w:r>
            <w:r>
              <w:rPr>
                <w:rFonts w:ascii="Verdana" w:hAnsi="Verdana"/>
                <w:sz w:val="20"/>
                <w:szCs w:val="20"/>
                <w:lang w:val="en-GB"/>
              </w:rPr>
              <w:t xml:space="preserve">, and </w:t>
            </w:r>
            <w:r>
              <w:rPr>
                <w:rFonts w:ascii="Verdana" w:hAnsi="Verdana"/>
                <w:b/>
                <w:sz w:val="20"/>
                <w:szCs w:val="20"/>
                <w:lang w:val="en-GB"/>
              </w:rPr>
              <w:t>Maurer, M.</w:t>
            </w:r>
            <w:r>
              <w:rPr>
                <w:rFonts w:ascii="Verdana" w:hAnsi="Verdana"/>
                <w:sz w:val="20"/>
                <w:szCs w:val="20"/>
                <w:lang w:val="en-GB"/>
              </w:rPr>
              <w:t xml:space="preserve">: The inhibition by levocetirizine and fexofenadine of the histamine-induced wheal and flare response in healthy Caucasian and Japanese volunteers. </w:t>
            </w:r>
            <w:r w:rsidRPr="0090336F">
              <w:rPr>
                <w:rFonts w:ascii="Verdana" w:hAnsi="Verdana"/>
                <w:i/>
                <w:sz w:val="20"/>
                <w:szCs w:val="20"/>
                <w:lang w:val="en-GB"/>
              </w:rPr>
              <w:t>Acta Derm. Venereol</w:t>
            </w:r>
            <w:r w:rsidRPr="0090336F">
              <w:rPr>
                <w:rFonts w:ascii="Verdana" w:hAnsi="Verdana"/>
                <w:sz w:val="20"/>
                <w:szCs w:val="20"/>
                <w:lang w:val="en-GB"/>
              </w:rPr>
              <w:t>.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93; 286-293.</w:t>
            </w:r>
            <w:r w:rsidRPr="0090336F">
              <w:rPr>
                <w:rFonts w:ascii="Verdana" w:hAnsi="Verdana"/>
                <w:sz w:val="20"/>
                <w:szCs w:val="20"/>
                <w:lang w:val="en-GB"/>
              </w:rPr>
              <w:t xml:space="preserve"> IF: </w:t>
            </w:r>
            <w:r>
              <w:rPr>
                <w:rFonts w:ascii="Verdana" w:hAnsi="Verdana"/>
                <w:sz w:val="20"/>
                <w:szCs w:val="20"/>
                <w:lang w:val="en-GB"/>
              </w:rPr>
              <w:t>4.24</w:t>
            </w:r>
          </w:p>
        </w:tc>
      </w:tr>
      <w:tr w:rsidR="00617913" w:rsidRPr="000E3FB1" w14:paraId="3C30D28C" w14:textId="77777777" w:rsidTr="00D24651">
        <w:tc>
          <w:tcPr>
            <w:tcW w:w="727" w:type="dxa"/>
            <w:shd w:val="clear" w:color="auto" w:fill="auto"/>
          </w:tcPr>
          <w:p w14:paraId="0EEBD577" w14:textId="32E9CFAC"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159.</w:t>
            </w:r>
          </w:p>
        </w:tc>
        <w:tc>
          <w:tcPr>
            <w:tcW w:w="8441" w:type="dxa"/>
            <w:shd w:val="clear" w:color="auto" w:fill="auto"/>
          </w:tcPr>
          <w:p w14:paraId="0868EBF5" w14:textId="2910C298"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Nullens, S., Sabato, V., Faber, M., Leysen, J., Bridts, C. H., de Clerck, L. S., Falcone, F., </w:t>
            </w:r>
            <w:r>
              <w:rPr>
                <w:rFonts w:ascii="Verdana" w:hAnsi="Verdana"/>
                <w:b/>
                <w:sz w:val="20"/>
                <w:szCs w:val="20"/>
                <w:lang w:val="en-US"/>
              </w:rPr>
              <w:t>Maurer, M.</w:t>
            </w:r>
            <w:r>
              <w:rPr>
                <w:rFonts w:ascii="Verdana" w:hAnsi="Verdana"/>
                <w:sz w:val="20"/>
                <w:szCs w:val="20"/>
                <w:lang w:val="en-US"/>
              </w:rPr>
              <w:t>, and Ebo, D. G.</w:t>
            </w:r>
            <w:r w:rsidRPr="003D5D04">
              <w:rPr>
                <w:rFonts w:ascii="Verdana" w:hAnsi="Verdana"/>
                <w:sz w:val="20"/>
                <w:szCs w:val="20"/>
                <w:vertAlign w:val="superscript"/>
                <w:lang w:val="en-US"/>
              </w:rPr>
              <w:t>+</w:t>
            </w:r>
            <w:r>
              <w:rPr>
                <w:rFonts w:ascii="Verdana" w:hAnsi="Verdana"/>
                <w:sz w:val="20"/>
                <w:szCs w:val="20"/>
                <w:lang w:val="en-US"/>
              </w:rPr>
              <w:t xml:space="preserve">: Basophilic histamine content and release during venom immunotherapy: insights by flow cytometry. </w:t>
            </w:r>
            <w:r w:rsidRPr="004B6D8F">
              <w:rPr>
                <w:rFonts w:ascii="Verdana" w:hAnsi="Verdana"/>
                <w:i/>
                <w:sz w:val="20"/>
                <w:szCs w:val="20"/>
                <w:lang w:val="en-US"/>
              </w:rPr>
              <w:t xml:space="preserve">Cytom. </w:t>
            </w:r>
            <w:r>
              <w:rPr>
                <w:rFonts w:ascii="Verdana" w:hAnsi="Verdana"/>
                <w:i/>
                <w:sz w:val="20"/>
                <w:szCs w:val="20"/>
                <w:lang w:val="en-US"/>
              </w:rPr>
              <w:t xml:space="preserve">Part B – Clin. </w:t>
            </w:r>
            <w:r w:rsidRPr="0089777C">
              <w:rPr>
                <w:rFonts w:ascii="Verdana" w:hAnsi="Verdana"/>
                <w:sz w:val="20"/>
                <w:szCs w:val="20"/>
                <w:lang w:val="en-US"/>
              </w:rPr>
              <w:t>CY</w:t>
            </w:r>
            <w:r w:rsidRPr="004B726A">
              <w:rPr>
                <w:rStyle w:val="st1"/>
                <w:rFonts w:ascii="Arial" w:hAnsi="Arial" w:cs="Arial"/>
                <w:color w:val="222222"/>
                <w:sz w:val="20"/>
                <w:szCs w:val="20"/>
                <w:lang w:val="en-US"/>
              </w:rPr>
              <w:t xml:space="preserve"> </w:t>
            </w:r>
            <w:r w:rsidRPr="0089777C">
              <w:rPr>
                <w:rFonts w:ascii="Verdana" w:hAnsi="Verdana"/>
                <w:sz w:val="20"/>
                <w:szCs w:val="20"/>
                <w:lang w:val="en-US"/>
              </w:rPr>
              <w:t>2013</w:t>
            </w:r>
            <w:r>
              <w:rPr>
                <w:rFonts w:ascii="Verdana" w:hAnsi="Verdana"/>
                <w:sz w:val="20"/>
                <w:szCs w:val="20"/>
                <w:lang w:val="en-US"/>
              </w:rPr>
              <w:t>:</w:t>
            </w:r>
            <w:r w:rsidRPr="0089777C">
              <w:rPr>
                <w:rFonts w:ascii="Verdana" w:hAnsi="Verdana"/>
                <w:sz w:val="20"/>
                <w:szCs w:val="20"/>
                <w:lang w:val="en-US"/>
              </w:rPr>
              <w:t xml:space="preserve"> 84; 173-178. IF:</w:t>
            </w:r>
            <w:r w:rsidRPr="0090336F">
              <w:rPr>
                <w:rFonts w:ascii="Verdana" w:hAnsi="Verdana" w:cs="Verdana"/>
                <w:sz w:val="20"/>
                <w:szCs w:val="20"/>
                <w:lang w:val="en-GB"/>
              </w:rPr>
              <w:t xml:space="preserve"> </w:t>
            </w:r>
            <w:r>
              <w:rPr>
                <w:rFonts w:ascii="Verdana" w:hAnsi="Verdana" w:cs="Verdana"/>
                <w:sz w:val="20"/>
                <w:szCs w:val="20"/>
                <w:lang w:val="en-GB"/>
              </w:rPr>
              <w:t>2.28</w:t>
            </w:r>
          </w:p>
        </w:tc>
      </w:tr>
      <w:tr w:rsidR="00617913" w:rsidRPr="000E3FB1" w14:paraId="0A002EAB" w14:textId="77777777" w:rsidTr="00D24651">
        <w:tc>
          <w:tcPr>
            <w:tcW w:w="727" w:type="dxa"/>
            <w:shd w:val="clear" w:color="auto" w:fill="auto"/>
          </w:tcPr>
          <w:p w14:paraId="6A73A6EF" w14:textId="4DC880C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158.</w:t>
            </w:r>
          </w:p>
        </w:tc>
        <w:tc>
          <w:tcPr>
            <w:tcW w:w="8441" w:type="dxa"/>
            <w:shd w:val="clear" w:color="auto" w:fill="auto"/>
          </w:tcPr>
          <w:p w14:paraId="71D8173B" w14:textId="78453A5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B6D8F">
              <w:rPr>
                <w:rFonts w:ascii="Verdana" w:hAnsi="Verdana"/>
                <w:sz w:val="20"/>
                <w:szCs w:val="20"/>
                <w:lang w:val="en-US"/>
              </w:rPr>
              <w:t>Hendrix, S.</w:t>
            </w:r>
            <w:r w:rsidRPr="003D5D04">
              <w:rPr>
                <w:rFonts w:ascii="Verdana" w:hAnsi="Verdana"/>
                <w:sz w:val="20"/>
                <w:szCs w:val="20"/>
                <w:vertAlign w:val="superscript"/>
                <w:lang w:val="en-US"/>
              </w:rPr>
              <w:t>+</w:t>
            </w:r>
            <w:r w:rsidRPr="00EE5BCA">
              <w:rPr>
                <w:rFonts w:ascii="Verdana" w:hAnsi="Verdana"/>
                <w:sz w:val="20"/>
                <w:szCs w:val="20"/>
                <w:vertAlign w:val="superscript"/>
                <w:lang w:val="en-GB"/>
              </w:rPr>
              <w:t>*</w:t>
            </w:r>
            <w:r w:rsidRPr="004B6D8F">
              <w:rPr>
                <w:rFonts w:ascii="Verdana" w:hAnsi="Verdana"/>
                <w:sz w:val="20"/>
                <w:szCs w:val="20"/>
                <w:lang w:val="en-US"/>
              </w:rPr>
              <w:t>, Kramer, P.</w:t>
            </w:r>
            <w:r w:rsidRPr="00EE5BCA">
              <w:rPr>
                <w:rFonts w:ascii="Verdana" w:hAnsi="Verdana"/>
                <w:sz w:val="20"/>
                <w:szCs w:val="20"/>
                <w:vertAlign w:val="superscript"/>
                <w:lang w:val="en-GB"/>
              </w:rPr>
              <w:t>*</w:t>
            </w:r>
            <w:r w:rsidRPr="004B6D8F">
              <w:rPr>
                <w:rFonts w:ascii="Verdana" w:hAnsi="Verdana"/>
                <w:sz w:val="20"/>
                <w:szCs w:val="20"/>
                <w:lang w:val="en-US"/>
              </w:rPr>
              <w:t>, Pehl, D., Warnke, K., Boato, F., Nelissen, S., Lemmens, E., Pejler, G., Metz, M., Siebenhaar, F.</w:t>
            </w:r>
            <w:r>
              <w:rPr>
                <w:rFonts w:ascii="Verdana" w:hAnsi="Verdana"/>
                <w:sz w:val="20"/>
                <w:szCs w:val="20"/>
                <w:lang w:val="en-GB"/>
              </w:rPr>
              <w:t xml:space="preserve">, and </w:t>
            </w:r>
            <w:r>
              <w:rPr>
                <w:rFonts w:ascii="Verdana" w:hAnsi="Verdana"/>
                <w:b/>
                <w:sz w:val="20"/>
                <w:szCs w:val="20"/>
                <w:lang w:val="en-GB"/>
              </w:rPr>
              <w:t>Maurer, M.</w:t>
            </w:r>
            <w:r>
              <w:rPr>
                <w:rFonts w:ascii="Verdana" w:hAnsi="Verdana"/>
                <w:sz w:val="20"/>
                <w:szCs w:val="20"/>
                <w:lang w:val="en-GB"/>
              </w:rPr>
              <w:t xml:space="preserve">: </w:t>
            </w:r>
            <w:r w:rsidRPr="00A93C9D">
              <w:rPr>
                <w:rFonts w:ascii="Verdana" w:hAnsi="Verdana"/>
                <w:sz w:val="20"/>
                <w:szCs w:val="20"/>
                <w:lang w:val="en-GB"/>
              </w:rPr>
              <w:t>Mast cells protect from post-traumatic brain inflammation by the mast</w:t>
            </w:r>
            <w:r>
              <w:rPr>
                <w:rFonts w:ascii="Verdana" w:hAnsi="Verdana"/>
                <w:sz w:val="20"/>
                <w:szCs w:val="20"/>
                <w:lang w:val="en-GB"/>
              </w:rPr>
              <w:t xml:space="preserve"> </w:t>
            </w:r>
            <w:r w:rsidRPr="00A93C9D">
              <w:rPr>
                <w:rFonts w:ascii="Verdana" w:hAnsi="Verdana"/>
                <w:sz w:val="20"/>
                <w:szCs w:val="20"/>
                <w:lang w:val="en-GB"/>
              </w:rPr>
              <w:t>cell-specific chymase mouse mast cell protease-4</w:t>
            </w:r>
            <w:r>
              <w:rPr>
                <w:rFonts w:ascii="Verdana" w:hAnsi="Verdana"/>
                <w:sz w:val="20"/>
                <w:szCs w:val="20"/>
                <w:lang w:val="en-GB"/>
              </w:rPr>
              <w:t xml:space="preserve">. </w:t>
            </w:r>
            <w:r>
              <w:rPr>
                <w:rFonts w:ascii="Verdana" w:hAnsi="Verdana"/>
                <w:i/>
                <w:sz w:val="20"/>
                <w:szCs w:val="20"/>
                <w:lang w:val="en-GB"/>
              </w:rPr>
              <w:t>FASEB J.</w:t>
            </w:r>
            <w:r>
              <w:rPr>
                <w:rFonts w:ascii="Verdana" w:hAnsi="Verdana"/>
                <w:sz w:val="20"/>
                <w:szCs w:val="20"/>
                <w:lang w:val="en-GB"/>
              </w:rPr>
              <w:t xml:space="preserve"> 2013:</w:t>
            </w:r>
            <w:r>
              <w:rPr>
                <w:rFonts w:ascii="Verdana" w:hAnsi="Verdana" w:cs="Verdana"/>
                <w:sz w:val="20"/>
                <w:szCs w:val="20"/>
                <w:lang w:val="en-GB"/>
              </w:rPr>
              <w:t xml:space="preserve"> 27; 920-929. </w:t>
            </w:r>
            <w:r w:rsidRPr="0090336F">
              <w:rPr>
                <w:rFonts w:ascii="Verdana" w:hAnsi="Verdana" w:cs="Verdana"/>
                <w:sz w:val="20"/>
                <w:szCs w:val="20"/>
                <w:lang w:val="en-GB"/>
              </w:rPr>
              <w:t xml:space="preserve">IF: </w:t>
            </w:r>
            <w:r>
              <w:rPr>
                <w:rFonts w:ascii="Verdana" w:hAnsi="Verdana" w:cs="Verdana"/>
                <w:sz w:val="20"/>
                <w:szCs w:val="20"/>
                <w:lang w:val="en-GB"/>
              </w:rPr>
              <w:t>5.48</w:t>
            </w:r>
          </w:p>
        </w:tc>
      </w:tr>
      <w:tr w:rsidR="00617913" w:rsidRPr="000E3FB1" w14:paraId="09436C53" w14:textId="77777777" w:rsidTr="00D24651">
        <w:tc>
          <w:tcPr>
            <w:tcW w:w="727" w:type="dxa"/>
            <w:shd w:val="clear" w:color="auto" w:fill="auto"/>
          </w:tcPr>
          <w:p w14:paraId="4F6A484A" w14:textId="677A0C5C"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157.</w:t>
            </w:r>
          </w:p>
        </w:tc>
        <w:tc>
          <w:tcPr>
            <w:tcW w:w="8441" w:type="dxa"/>
            <w:shd w:val="clear" w:color="auto" w:fill="auto"/>
          </w:tcPr>
          <w:p w14:paraId="3B641341" w14:textId="23484A2D"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1B6731">
              <w:rPr>
                <w:rFonts w:ascii="Verdana" w:hAnsi="Verdana"/>
                <w:sz w:val="20"/>
                <w:szCs w:val="20"/>
              </w:rPr>
              <w:t xml:space="preserve">Simon, A., Bouchra, A., Braun-Falco, M., De Koning, H., Fermand, J. P., Grattan, C., Krause, K., Lachmann, H., Lenormand, C., Martinez-Taboada, V., </w:t>
            </w:r>
            <w:r w:rsidRPr="001B6731">
              <w:rPr>
                <w:rFonts w:ascii="Verdana" w:hAnsi="Verdana"/>
                <w:b/>
                <w:sz w:val="20"/>
                <w:szCs w:val="20"/>
              </w:rPr>
              <w:t>Maurer, M.</w:t>
            </w:r>
            <w:r w:rsidRPr="00E64A9C">
              <w:rPr>
                <w:rFonts w:ascii="Verdana" w:hAnsi="Verdana"/>
                <w:sz w:val="20"/>
                <w:szCs w:val="20"/>
              </w:rPr>
              <w:t>, Peters, M., Rizzi, R., Rongioletti, F., Ruzicka, T., Schnitzler, L., Schubert, B., Sibilia, J., and Lipsker, D.</w:t>
            </w:r>
            <w:r w:rsidRPr="008E77A4">
              <w:rPr>
                <w:rFonts w:ascii="Verdana" w:hAnsi="Verdana"/>
                <w:sz w:val="20"/>
                <w:szCs w:val="20"/>
                <w:vertAlign w:val="superscript"/>
              </w:rPr>
              <w:t>+</w:t>
            </w:r>
            <w:r w:rsidRPr="001B6731">
              <w:rPr>
                <w:rFonts w:ascii="Verdana" w:hAnsi="Verdana"/>
                <w:sz w:val="20"/>
                <w:szCs w:val="20"/>
              </w:rPr>
              <w:t xml:space="preserve">: Schnitzler's syndrome: diagnosis, treatment and follow-up. </w:t>
            </w:r>
            <w:r w:rsidRPr="008E77A4">
              <w:rPr>
                <w:rFonts w:ascii="Verdana" w:hAnsi="Verdana" w:cs="Verdana"/>
                <w:i/>
                <w:iCs/>
                <w:sz w:val="20"/>
                <w:szCs w:val="20"/>
                <w:lang w:val="en-US"/>
              </w:rPr>
              <w:t>Allergy</w:t>
            </w:r>
            <w:r w:rsidRPr="008E77A4">
              <w:rPr>
                <w:rFonts w:ascii="Verdana" w:hAnsi="Verdana" w:cs="Verdana"/>
                <w:sz w:val="20"/>
                <w:szCs w:val="20"/>
                <w:lang w:val="en-US"/>
              </w:rPr>
              <w:t xml:space="preserve"> 2013: 68; 562-568. IF: 5.99</w:t>
            </w:r>
          </w:p>
        </w:tc>
      </w:tr>
      <w:tr w:rsidR="00617913" w:rsidRPr="000E3FB1" w14:paraId="67ACBD04" w14:textId="77777777" w:rsidTr="00D24651">
        <w:tc>
          <w:tcPr>
            <w:tcW w:w="727" w:type="dxa"/>
            <w:shd w:val="clear" w:color="auto" w:fill="auto"/>
          </w:tcPr>
          <w:p w14:paraId="4DFE4C54" w14:textId="37184E5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156.</w:t>
            </w:r>
          </w:p>
        </w:tc>
        <w:tc>
          <w:tcPr>
            <w:tcW w:w="8441" w:type="dxa"/>
            <w:shd w:val="clear" w:color="auto" w:fill="auto"/>
          </w:tcPr>
          <w:p w14:paraId="2FC3053D" w14:textId="3BE47885"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 xml:space="preserve">Weller, K., Schoepke, N., Krause, K., Ardelean, E., Bräutigam, M.,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Selected urticaria patients benefit from a referral to tertiary care centers – results of an expert survey. </w:t>
            </w:r>
            <w:r w:rsidRPr="0090336F">
              <w:rPr>
                <w:rFonts w:ascii="Verdana" w:hAnsi="Verdana"/>
                <w:i/>
                <w:sz w:val="20"/>
                <w:szCs w:val="20"/>
                <w:lang w:val="en-GB"/>
              </w:rPr>
              <w:t>J. Eur. Acad. Dermatol. Venereol.</w:t>
            </w:r>
            <w:r w:rsidRPr="0090336F">
              <w:rPr>
                <w:rFonts w:ascii="Verdana" w:hAnsi="Verdana"/>
                <w:sz w:val="20"/>
                <w:szCs w:val="20"/>
                <w:lang w:val="en-GB"/>
              </w:rPr>
              <w:t xml:space="preserve">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27; e8-e16</w:t>
            </w:r>
            <w:r w:rsidRPr="0090336F">
              <w:rPr>
                <w:rFonts w:ascii="Verdana" w:hAnsi="Verdana"/>
                <w:sz w:val="20"/>
                <w:szCs w:val="20"/>
                <w:lang w:val="en-GB"/>
              </w:rPr>
              <w:t xml:space="preserve">. IF: </w:t>
            </w:r>
            <w:r>
              <w:rPr>
                <w:rFonts w:ascii="Verdana" w:hAnsi="Verdana"/>
                <w:sz w:val="20"/>
                <w:szCs w:val="20"/>
                <w:lang w:val="en-GB"/>
              </w:rPr>
              <w:t>2.78</w:t>
            </w:r>
          </w:p>
        </w:tc>
      </w:tr>
      <w:tr w:rsidR="00617913" w:rsidRPr="00874DEE" w14:paraId="03E8A45D" w14:textId="77777777" w:rsidTr="00D24651">
        <w:tc>
          <w:tcPr>
            <w:tcW w:w="727" w:type="dxa"/>
            <w:shd w:val="clear" w:color="auto" w:fill="auto"/>
          </w:tcPr>
          <w:p w14:paraId="22D8C393" w14:textId="2063FA1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155.</w:t>
            </w:r>
          </w:p>
        </w:tc>
        <w:tc>
          <w:tcPr>
            <w:tcW w:w="8441" w:type="dxa"/>
            <w:shd w:val="clear" w:color="auto" w:fill="auto"/>
          </w:tcPr>
          <w:p w14:paraId="70D3AEDF" w14:textId="0D0A4D71"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Młynek, A.</w:t>
            </w:r>
            <w:r w:rsidRPr="00EE5BCA">
              <w:rPr>
                <w:rFonts w:ascii="Verdana" w:hAnsi="Verdana"/>
                <w:sz w:val="20"/>
                <w:szCs w:val="20"/>
                <w:vertAlign w:val="superscript"/>
                <w:lang w:val="en-GB"/>
              </w:rPr>
              <w:t>*</w:t>
            </w:r>
            <w:r w:rsidRPr="0090336F">
              <w:rPr>
                <w:rFonts w:ascii="Verdana" w:hAnsi="Verdana"/>
                <w:sz w:val="20"/>
                <w:szCs w:val="20"/>
                <w:lang w:val="en-GB"/>
              </w:rPr>
              <w:t>,</w:t>
            </w:r>
            <w:r>
              <w:rPr>
                <w:rFonts w:ascii="Verdana" w:hAnsi="Verdana"/>
                <w:sz w:val="20"/>
                <w:szCs w:val="20"/>
                <w:lang w:val="en-GB"/>
              </w:rPr>
              <w:t xml:space="preserve"> Vieira dos Santos, R.</w:t>
            </w:r>
            <w:r w:rsidRPr="00EE5BCA">
              <w:rPr>
                <w:rFonts w:ascii="Verdana" w:hAnsi="Verdana"/>
                <w:sz w:val="20"/>
                <w:szCs w:val="20"/>
                <w:vertAlign w:val="superscript"/>
                <w:lang w:val="en-GB"/>
              </w:rPr>
              <w:t>*</w:t>
            </w:r>
            <w:r>
              <w:rPr>
                <w:rFonts w:ascii="Verdana" w:hAnsi="Verdana"/>
                <w:sz w:val="20"/>
                <w:szCs w:val="20"/>
                <w:lang w:val="en-GB"/>
              </w:rPr>
              <w:t xml:space="preserve">, Ardelean, E., Weller, K., Magerl, M., Church, M. K., and </w:t>
            </w:r>
            <w:r>
              <w:rPr>
                <w:rFonts w:ascii="Verdana" w:hAnsi="Verdana"/>
                <w:b/>
                <w:sz w:val="20"/>
                <w:szCs w:val="20"/>
                <w:lang w:val="en-GB"/>
              </w:rPr>
              <w:t>Maurer, M.</w:t>
            </w:r>
            <w:r w:rsidRPr="003D5D04">
              <w:rPr>
                <w:rFonts w:ascii="Verdana" w:hAnsi="Verdana"/>
                <w:sz w:val="20"/>
                <w:szCs w:val="20"/>
                <w:vertAlign w:val="superscript"/>
                <w:lang w:val="en-US"/>
              </w:rPr>
              <w:t>+</w:t>
            </w:r>
            <w:r>
              <w:rPr>
                <w:rFonts w:ascii="Verdana" w:hAnsi="Verdana"/>
                <w:sz w:val="20"/>
                <w:szCs w:val="20"/>
                <w:lang w:val="en-GB"/>
              </w:rPr>
              <w:t xml:space="preserve">: </w:t>
            </w:r>
            <w:r w:rsidRPr="009675F1">
              <w:rPr>
                <w:rFonts w:ascii="Verdana" w:hAnsi="Verdana"/>
                <w:sz w:val="20"/>
                <w:szCs w:val="20"/>
                <w:lang w:val="en-GB"/>
              </w:rPr>
              <w:t>A novel, simple, validated and reproducible instrument for assessing provocation threshold levels in patients with symptomatic dermographism</w:t>
            </w:r>
            <w:r>
              <w:rPr>
                <w:rFonts w:ascii="Verdana" w:hAnsi="Verdana"/>
                <w:sz w:val="20"/>
                <w:szCs w:val="20"/>
                <w:lang w:val="en-GB"/>
              </w:rPr>
              <w:t xml:space="preserve">. </w:t>
            </w:r>
            <w:r>
              <w:rPr>
                <w:rFonts w:ascii="Verdana" w:hAnsi="Verdana"/>
                <w:i/>
                <w:sz w:val="20"/>
                <w:szCs w:val="20"/>
                <w:lang w:val="en-GB"/>
              </w:rPr>
              <w:t>Clin. Exp. Dermatol.</w:t>
            </w:r>
            <w:r>
              <w:rPr>
                <w:rFonts w:ascii="Verdana" w:hAnsi="Verdana"/>
                <w:sz w:val="20"/>
                <w:szCs w:val="20"/>
                <w:lang w:val="en-GB"/>
              </w:rPr>
              <w:t xml:space="preserve"> 2013: 38; 360-366.</w:t>
            </w:r>
            <w:r w:rsidRPr="0090336F">
              <w:rPr>
                <w:rFonts w:ascii="Verdana" w:hAnsi="Verdana"/>
                <w:sz w:val="20"/>
                <w:szCs w:val="20"/>
                <w:lang w:val="en-GB"/>
              </w:rPr>
              <w:t xml:space="preserve"> IF: </w:t>
            </w:r>
            <w:r>
              <w:rPr>
                <w:rFonts w:ascii="Verdana" w:hAnsi="Verdana"/>
                <w:sz w:val="20"/>
                <w:szCs w:val="20"/>
                <w:lang w:val="en-GB"/>
              </w:rPr>
              <w:t>1.23</w:t>
            </w:r>
          </w:p>
        </w:tc>
      </w:tr>
      <w:tr w:rsidR="00617913" w:rsidRPr="00874DEE" w14:paraId="0460506E" w14:textId="77777777" w:rsidTr="00D24651">
        <w:tc>
          <w:tcPr>
            <w:tcW w:w="727" w:type="dxa"/>
            <w:shd w:val="clear" w:color="auto" w:fill="auto"/>
          </w:tcPr>
          <w:p w14:paraId="6AB4A24A" w14:textId="14DFE7A7"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154.</w:t>
            </w:r>
          </w:p>
        </w:tc>
        <w:tc>
          <w:tcPr>
            <w:tcW w:w="8441" w:type="dxa"/>
            <w:shd w:val="clear" w:color="auto" w:fill="auto"/>
          </w:tcPr>
          <w:p w14:paraId="2EC2DB35" w14:textId="77A14D98"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 xml:space="preserve">Vukman, K. V., Adams, P. N., Dowling, D., Metz, M., </w:t>
            </w:r>
            <w:r>
              <w:rPr>
                <w:rFonts w:ascii="Verdana" w:hAnsi="Verdana"/>
                <w:b/>
                <w:sz w:val="20"/>
                <w:szCs w:val="20"/>
                <w:lang w:val="en-US"/>
              </w:rPr>
              <w:t>Maurer, M.</w:t>
            </w:r>
            <w:r>
              <w:rPr>
                <w:rFonts w:ascii="Verdana" w:hAnsi="Verdana"/>
                <w:sz w:val="20"/>
                <w:szCs w:val="20"/>
                <w:lang w:val="en-US"/>
              </w:rPr>
              <w:t>, and O’Neill, S. M.</w:t>
            </w:r>
            <w:r w:rsidRPr="003D5D04">
              <w:rPr>
                <w:rFonts w:ascii="Verdana" w:hAnsi="Verdana"/>
                <w:sz w:val="20"/>
                <w:szCs w:val="20"/>
                <w:vertAlign w:val="superscript"/>
                <w:lang w:val="en-US"/>
              </w:rPr>
              <w:t>+</w:t>
            </w:r>
            <w:r>
              <w:rPr>
                <w:rFonts w:ascii="Verdana" w:hAnsi="Verdana"/>
                <w:sz w:val="20"/>
                <w:szCs w:val="20"/>
                <w:lang w:val="en-US"/>
              </w:rPr>
              <w:t xml:space="preserve">: Fasciola hepatica tegumental coat impairs mast cells ability to drive Th1 immune responses. </w:t>
            </w:r>
            <w:r>
              <w:rPr>
                <w:rFonts w:ascii="Verdana" w:hAnsi="Verdana"/>
                <w:i/>
                <w:sz w:val="20"/>
                <w:szCs w:val="20"/>
                <w:lang w:val="en-US"/>
              </w:rPr>
              <w:t>J. Immunol.</w:t>
            </w:r>
            <w:r>
              <w:rPr>
                <w:rFonts w:ascii="Verdana" w:hAnsi="Verdana"/>
                <w:sz w:val="20"/>
                <w:szCs w:val="20"/>
                <w:lang w:val="en-US"/>
              </w:rPr>
              <w:t xml:space="preserve"> 2013: 190; 2873-2879. IF: 5.36</w:t>
            </w:r>
          </w:p>
        </w:tc>
      </w:tr>
      <w:tr w:rsidR="00617913" w:rsidRPr="00874DEE" w14:paraId="15446C46" w14:textId="77777777" w:rsidTr="00D24651">
        <w:tc>
          <w:tcPr>
            <w:tcW w:w="727" w:type="dxa"/>
            <w:shd w:val="clear" w:color="auto" w:fill="auto"/>
          </w:tcPr>
          <w:p w14:paraId="23CB487F" w14:textId="1D35BD0B"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153.</w:t>
            </w:r>
          </w:p>
        </w:tc>
        <w:tc>
          <w:tcPr>
            <w:tcW w:w="8441" w:type="dxa"/>
            <w:shd w:val="clear" w:color="auto" w:fill="auto"/>
          </w:tcPr>
          <w:p w14:paraId="48A8F825" w14:textId="299A597F"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E7EBA">
              <w:rPr>
                <w:rFonts w:ascii="Verdana" w:hAnsi="Verdana"/>
                <w:sz w:val="20"/>
                <w:szCs w:val="20"/>
                <w:lang w:val="en-GB"/>
              </w:rPr>
              <w:t>Kalogeromitros, D.</w:t>
            </w:r>
            <w:r w:rsidRPr="003D5D04">
              <w:rPr>
                <w:rFonts w:ascii="Verdana" w:hAnsi="Verdana"/>
                <w:sz w:val="20"/>
                <w:szCs w:val="20"/>
                <w:vertAlign w:val="superscript"/>
                <w:lang w:val="en-US"/>
              </w:rPr>
              <w:t>+</w:t>
            </w:r>
            <w:r w:rsidRPr="004E7EBA">
              <w:rPr>
                <w:rFonts w:ascii="Verdana" w:hAnsi="Verdana"/>
                <w:sz w:val="20"/>
                <w:szCs w:val="20"/>
                <w:lang w:val="en-GB"/>
              </w:rPr>
              <w:t xml:space="preserve">, Makris, M., Chliva, C., Sergentanis, T. N., Church, M. K., </w:t>
            </w:r>
            <w:r w:rsidRPr="004E7EBA">
              <w:rPr>
                <w:rFonts w:ascii="Verdana" w:hAnsi="Verdana"/>
                <w:b/>
                <w:sz w:val="20"/>
                <w:szCs w:val="20"/>
                <w:lang w:val="en-GB"/>
              </w:rPr>
              <w:t>Maurer, M.</w:t>
            </w:r>
            <w:r w:rsidRPr="004E7EBA">
              <w:rPr>
                <w:rFonts w:ascii="Verdana" w:hAnsi="Verdana"/>
                <w:sz w:val="20"/>
                <w:szCs w:val="20"/>
                <w:lang w:val="en-GB"/>
              </w:rPr>
              <w:t xml:space="preserve">, and Psaltopoulou, T.: An internet survey on self-reported food allergy in Greece: Clinical aspects and lack of appropriate medical consultation. </w:t>
            </w:r>
            <w:r w:rsidRPr="00927DFE">
              <w:rPr>
                <w:rFonts w:ascii="Verdana" w:hAnsi="Verdana"/>
                <w:i/>
                <w:sz w:val="20"/>
                <w:szCs w:val="20"/>
                <w:lang w:val="en-GB"/>
              </w:rPr>
              <w:t>J. Eur. Acad. Dermatol. Venereol.</w:t>
            </w:r>
            <w:r w:rsidRPr="00881790">
              <w:rPr>
                <w:rFonts w:ascii="Verdana" w:hAnsi="Verdana"/>
                <w:sz w:val="20"/>
                <w:szCs w:val="20"/>
                <w:lang w:val="en-GB"/>
              </w:rPr>
              <w:t xml:space="preserve"> 201</w:t>
            </w:r>
            <w:r w:rsidRPr="004E7EBA">
              <w:rPr>
                <w:rFonts w:ascii="Verdana" w:hAnsi="Verdana"/>
                <w:sz w:val="20"/>
                <w:szCs w:val="20"/>
                <w:lang w:val="en-GB"/>
              </w:rPr>
              <w:t>3: 27; 558-564</w:t>
            </w:r>
            <w:r w:rsidRPr="00881790">
              <w:rPr>
                <w:rFonts w:ascii="Verdana" w:hAnsi="Verdana"/>
                <w:sz w:val="20"/>
                <w:szCs w:val="20"/>
                <w:lang w:val="en-GB"/>
              </w:rPr>
              <w:t xml:space="preserve">. IF: </w:t>
            </w:r>
            <w:r>
              <w:rPr>
                <w:rFonts w:ascii="Verdana" w:hAnsi="Verdana"/>
                <w:sz w:val="20"/>
                <w:szCs w:val="20"/>
                <w:lang w:val="en-GB"/>
              </w:rPr>
              <w:t>2.78</w:t>
            </w:r>
          </w:p>
        </w:tc>
      </w:tr>
      <w:tr w:rsidR="00617913" w:rsidRPr="0074770B" w14:paraId="72FB3271" w14:textId="77777777" w:rsidTr="00D24651">
        <w:tc>
          <w:tcPr>
            <w:tcW w:w="727" w:type="dxa"/>
            <w:shd w:val="clear" w:color="auto" w:fill="auto"/>
          </w:tcPr>
          <w:p w14:paraId="30023285" w14:textId="33F177D5"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152.</w:t>
            </w:r>
          </w:p>
        </w:tc>
        <w:tc>
          <w:tcPr>
            <w:tcW w:w="8441" w:type="dxa"/>
            <w:shd w:val="clear" w:color="auto" w:fill="auto"/>
          </w:tcPr>
          <w:p w14:paraId="518EE565" w14:textId="4CD0D7D0" w:rsidR="00617913" w:rsidRDefault="00617913" w:rsidP="00D24651">
            <w:pPr>
              <w:spacing w:before="120"/>
              <w:ind w:right="128"/>
              <w:jc w:val="both"/>
              <w:rPr>
                <w:rFonts w:ascii="Verdana" w:hAnsi="Verdana"/>
                <w:sz w:val="20"/>
                <w:szCs w:val="20"/>
                <w:lang w:val="en-US"/>
              </w:rPr>
            </w:pPr>
            <w:r w:rsidRPr="008A446E">
              <w:rPr>
                <w:rFonts w:ascii="Verdana" w:hAnsi="Verdana"/>
                <w:b/>
                <w:sz w:val="20"/>
                <w:szCs w:val="20"/>
                <w:lang w:val="en-US"/>
              </w:rPr>
              <w:t>Maurer, M.</w:t>
            </w:r>
            <w:r w:rsidRPr="008A446E">
              <w:rPr>
                <w:rFonts w:ascii="Verdana" w:hAnsi="Verdana"/>
                <w:sz w:val="20"/>
                <w:szCs w:val="20"/>
                <w:lang w:val="en-US"/>
              </w:rPr>
              <w:t>, Rosén, K.</w:t>
            </w:r>
            <w:r w:rsidRPr="003D5D04">
              <w:rPr>
                <w:rFonts w:ascii="Verdana" w:hAnsi="Verdana"/>
                <w:sz w:val="20"/>
                <w:szCs w:val="20"/>
                <w:vertAlign w:val="superscript"/>
                <w:lang w:val="en-US"/>
              </w:rPr>
              <w:t>+</w:t>
            </w:r>
            <w:r w:rsidRPr="008A446E">
              <w:rPr>
                <w:rFonts w:ascii="Verdana" w:hAnsi="Verdana"/>
                <w:sz w:val="20"/>
                <w:szCs w:val="20"/>
                <w:lang w:val="en-US"/>
              </w:rPr>
              <w:t xml:space="preserve">, Hsie, H. J., Saini, S., Grattan, C., Gimenéz-Arnau, A., Agarwal, S., Doyle, R., Canvin, J., Kaplan, A., and Casale, T.: Omalizumab for the treatment of chronic idiopathic or spontaneous urticaria. </w:t>
            </w:r>
            <w:r w:rsidRPr="008A446E">
              <w:rPr>
                <w:rFonts w:ascii="Verdana" w:hAnsi="Verdana"/>
                <w:i/>
                <w:sz w:val="20"/>
                <w:szCs w:val="20"/>
                <w:lang w:val="en-US"/>
              </w:rPr>
              <w:t>New Engl. J. Med.</w:t>
            </w:r>
            <w:r w:rsidRPr="008A446E">
              <w:rPr>
                <w:rFonts w:ascii="Verdana" w:hAnsi="Verdana"/>
                <w:sz w:val="20"/>
                <w:szCs w:val="20"/>
                <w:lang w:val="en-US"/>
              </w:rPr>
              <w:t xml:space="preserve"> 2013:</w:t>
            </w:r>
            <w:r>
              <w:rPr>
                <w:rFonts w:ascii="Verdana" w:hAnsi="Verdana"/>
                <w:sz w:val="20"/>
                <w:szCs w:val="20"/>
                <w:lang w:val="en-US"/>
              </w:rPr>
              <w:t xml:space="preserve"> 368; 924-935</w:t>
            </w:r>
            <w:r w:rsidRPr="008A446E">
              <w:rPr>
                <w:rFonts w:ascii="Verdana" w:hAnsi="Verdana"/>
                <w:sz w:val="20"/>
                <w:szCs w:val="20"/>
                <w:lang w:val="en-US"/>
              </w:rPr>
              <w:t xml:space="preserve">. IF: </w:t>
            </w:r>
            <w:r>
              <w:rPr>
                <w:rFonts w:ascii="Verdana" w:hAnsi="Verdana"/>
                <w:sz w:val="20"/>
                <w:szCs w:val="20"/>
                <w:lang w:val="en-US"/>
              </w:rPr>
              <w:t>54.40</w:t>
            </w:r>
          </w:p>
          <w:p w14:paraId="72032450" w14:textId="093CA486" w:rsidR="00617913" w:rsidRDefault="00617913" w:rsidP="00D24651">
            <w:pPr>
              <w:spacing w:before="120"/>
              <w:ind w:right="128"/>
              <w:jc w:val="both"/>
              <w:rPr>
                <w:rFonts w:ascii="Verdana" w:hAnsi="Verdana"/>
                <w:sz w:val="20"/>
                <w:szCs w:val="20"/>
                <w:lang w:val="en-US"/>
              </w:rPr>
            </w:pPr>
            <w:r w:rsidRPr="000025D3">
              <w:rPr>
                <w:rFonts w:ascii="Verdana" w:hAnsi="Verdana"/>
                <w:b/>
                <w:sz w:val="20"/>
                <w:szCs w:val="20"/>
                <w:lang w:val="en-US"/>
              </w:rPr>
              <w:t>Maurer, M.</w:t>
            </w:r>
            <w:r w:rsidRPr="000025D3">
              <w:rPr>
                <w:rFonts w:ascii="Verdana" w:hAnsi="Verdana"/>
                <w:sz w:val="20"/>
                <w:szCs w:val="20"/>
                <w:lang w:val="en-US"/>
              </w:rPr>
              <w:t>, Rosén, K.</w:t>
            </w:r>
            <w:r w:rsidRPr="003D5D04">
              <w:rPr>
                <w:rFonts w:ascii="Verdana" w:hAnsi="Verdana"/>
                <w:sz w:val="20"/>
                <w:szCs w:val="20"/>
                <w:vertAlign w:val="superscript"/>
                <w:lang w:val="en-US"/>
              </w:rPr>
              <w:t>+</w:t>
            </w:r>
            <w:r w:rsidRPr="000025D3">
              <w:rPr>
                <w:rFonts w:ascii="Verdana" w:hAnsi="Verdana"/>
                <w:sz w:val="20"/>
                <w:szCs w:val="20"/>
                <w:lang w:val="en-US"/>
              </w:rPr>
              <w:t xml:space="preserve">, </w:t>
            </w:r>
            <w:r w:rsidRPr="008C431E">
              <w:rPr>
                <w:rFonts w:ascii="Verdana" w:hAnsi="Verdana"/>
                <w:sz w:val="20"/>
                <w:szCs w:val="20"/>
                <w:lang w:val="en-US"/>
              </w:rPr>
              <w:t xml:space="preserve">and </w:t>
            </w:r>
            <w:r w:rsidRPr="000025D3">
              <w:rPr>
                <w:rFonts w:ascii="Verdana" w:hAnsi="Verdana"/>
                <w:sz w:val="20"/>
                <w:szCs w:val="20"/>
                <w:lang w:val="en-US"/>
              </w:rPr>
              <w:t>Hsie, H. J.</w:t>
            </w:r>
            <w:r>
              <w:rPr>
                <w:rFonts w:ascii="Verdana" w:hAnsi="Verdana"/>
                <w:sz w:val="20"/>
                <w:szCs w:val="20"/>
                <w:lang w:val="en-US"/>
              </w:rPr>
              <w:t xml:space="preserve">: Comment on “Omalizumab for chronic urticaria”. </w:t>
            </w:r>
            <w:r w:rsidRPr="008A446E">
              <w:rPr>
                <w:rFonts w:ascii="Verdana" w:hAnsi="Verdana"/>
                <w:i/>
                <w:sz w:val="20"/>
                <w:szCs w:val="20"/>
                <w:lang w:val="en-US"/>
              </w:rPr>
              <w:t>New Engl. J. Med.</w:t>
            </w:r>
            <w:r w:rsidRPr="008A446E">
              <w:rPr>
                <w:rFonts w:ascii="Verdana" w:hAnsi="Verdana"/>
                <w:sz w:val="20"/>
                <w:szCs w:val="20"/>
                <w:lang w:val="en-US"/>
              </w:rPr>
              <w:t xml:space="preserve"> 2013:</w:t>
            </w:r>
            <w:r>
              <w:rPr>
                <w:rFonts w:ascii="Verdana" w:hAnsi="Verdana"/>
                <w:sz w:val="20"/>
                <w:szCs w:val="20"/>
                <w:lang w:val="en-US"/>
              </w:rPr>
              <w:t xml:space="preserve"> 368; 2527-2530</w:t>
            </w:r>
          </w:p>
          <w:p w14:paraId="5F58F6A6" w14:textId="32A9CCB7"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A446E">
              <w:rPr>
                <w:rFonts w:ascii="Verdana" w:hAnsi="Verdana"/>
                <w:sz w:val="20"/>
                <w:szCs w:val="20"/>
                <w:lang w:val="en-US"/>
              </w:rPr>
              <w:t>Rosén, K.</w:t>
            </w:r>
            <w:r w:rsidRPr="003D5D04">
              <w:rPr>
                <w:rFonts w:ascii="Verdana" w:hAnsi="Verdana"/>
                <w:sz w:val="20"/>
                <w:szCs w:val="20"/>
                <w:vertAlign w:val="superscript"/>
                <w:lang w:val="en-US"/>
              </w:rPr>
              <w:t>+</w:t>
            </w:r>
            <w:r w:rsidRPr="008A446E">
              <w:rPr>
                <w:rFonts w:ascii="Verdana" w:hAnsi="Verdana"/>
                <w:sz w:val="20"/>
                <w:szCs w:val="20"/>
                <w:lang w:val="en-US"/>
              </w:rPr>
              <w:t>,</w:t>
            </w:r>
            <w:r w:rsidRPr="008A446E">
              <w:rPr>
                <w:rFonts w:ascii="Verdana" w:hAnsi="Verdana"/>
                <w:b/>
                <w:sz w:val="20"/>
                <w:szCs w:val="20"/>
                <w:lang w:val="en-US"/>
              </w:rPr>
              <w:t xml:space="preserve"> Maurer, M.</w:t>
            </w:r>
            <w:r w:rsidRPr="008A446E">
              <w:rPr>
                <w:rFonts w:ascii="Verdana" w:hAnsi="Verdana"/>
                <w:sz w:val="20"/>
                <w:szCs w:val="20"/>
                <w:lang w:val="en-US"/>
              </w:rPr>
              <w:t>, Hsie, H. J., Saini, S., Grattan, C., Gimenéz-Arnau, A., Agarwal, S., Doyle, R., Canvin, J., Kaplan, A., and Casale, T.:</w:t>
            </w:r>
            <w:r>
              <w:rPr>
                <w:rFonts w:ascii="Verdana" w:hAnsi="Verdana"/>
                <w:sz w:val="20"/>
                <w:szCs w:val="20"/>
                <w:lang w:val="en-US"/>
              </w:rPr>
              <w:t xml:space="preserve"> Comment on Response to: “Omalizumab for the treatment of chronic idiopathic or spontaneous urticaria: a critical appraisal”.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201</w:t>
            </w:r>
            <w:r>
              <w:rPr>
                <w:rFonts w:ascii="Verdana" w:hAnsi="Verdana"/>
                <w:sz w:val="20"/>
                <w:szCs w:val="20"/>
                <w:lang w:val="en-GB"/>
              </w:rPr>
              <w:t>4</w:t>
            </w:r>
            <w:r w:rsidRPr="0090336F">
              <w:rPr>
                <w:rFonts w:ascii="Verdana" w:hAnsi="Verdana"/>
                <w:sz w:val="20"/>
                <w:szCs w:val="20"/>
                <w:lang w:val="en-GB"/>
              </w:rPr>
              <w:t>:</w:t>
            </w:r>
            <w:r>
              <w:rPr>
                <w:rFonts w:ascii="Verdana" w:hAnsi="Verdana"/>
                <w:sz w:val="20"/>
                <w:szCs w:val="20"/>
                <w:lang w:val="en-GB"/>
              </w:rPr>
              <w:t xml:space="preserve"> 171; 15-16</w:t>
            </w:r>
          </w:p>
        </w:tc>
      </w:tr>
      <w:tr w:rsidR="00617913" w:rsidRPr="00E20FAF" w14:paraId="3B15279C" w14:textId="77777777" w:rsidTr="00D24651">
        <w:tc>
          <w:tcPr>
            <w:tcW w:w="727" w:type="dxa"/>
            <w:shd w:val="clear" w:color="auto" w:fill="auto"/>
          </w:tcPr>
          <w:p w14:paraId="2D6E62B7" w14:textId="2211AAF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151.</w:t>
            </w:r>
          </w:p>
        </w:tc>
        <w:tc>
          <w:tcPr>
            <w:tcW w:w="8441" w:type="dxa"/>
            <w:shd w:val="clear" w:color="auto" w:fill="auto"/>
          </w:tcPr>
          <w:p w14:paraId="7ECDDFF1" w14:textId="287E1D95"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241CC3">
              <w:rPr>
                <w:rFonts w:ascii="Verdana" w:hAnsi="Verdana"/>
                <w:sz w:val="20"/>
                <w:szCs w:val="20"/>
                <w:lang w:val="en-GB"/>
              </w:rPr>
              <w:t>Weller, K.</w:t>
            </w:r>
            <w:r w:rsidRPr="00EE5BCA">
              <w:rPr>
                <w:rFonts w:ascii="Verdana" w:hAnsi="Verdana"/>
                <w:sz w:val="20"/>
                <w:szCs w:val="20"/>
                <w:vertAlign w:val="superscript"/>
                <w:lang w:val="en-GB"/>
              </w:rPr>
              <w:t>*</w:t>
            </w:r>
            <w:r w:rsidRPr="00241CC3">
              <w:rPr>
                <w:rFonts w:ascii="Verdana" w:hAnsi="Verdana"/>
                <w:sz w:val="20"/>
                <w:szCs w:val="20"/>
                <w:lang w:val="en-GB"/>
              </w:rPr>
              <w:t>, Ardelean, E.</w:t>
            </w:r>
            <w:r w:rsidRPr="00EE5BCA">
              <w:rPr>
                <w:rFonts w:ascii="Verdana" w:hAnsi="Verdana"/>
                <w:sz w:val="20"/>
                <w:szCs w:val="20"/>
                <w:vertAlign w:val="superscript"/>
                <w:lang w:val="en-GB"/>
              </w:rPr>
              <w:t>*</w:t>
            </w:r>
            <w:r w:rsidRPr="00241CC3">
              <w:rPr>
                <w:rFonts w:ascii="Verdana" w:hAnsi="Verdana"/>
                <w:sz w:val="20"/>
                <w:szCs w:val="20"/>
                <w:lang w:val="en-GB"/>
              </w:rPr>
              <w:t xml:space="preserve">, Scholz, E., Martus, P., Zuberbier, T., and </w:t>
            </w:r>
            <w:r w:rsidRPr="00241CC3">
              <w:rPr>
                <w:rFonts w:ascii="Verdana" w:hAnsi="Verdana"/>
                <w:b/>
                <w:sz w:val="20"/>
                <w:szCs w:val="20"/>
                <w:lang w:val="en-GB"/>
              </w:rPr>
              <w:t>Maurer, M.</w:t>
            </w:r>
            <w:r w:rsidRPr="003D5D04">
              <w:rPr>
                <w:rFonts w:ascii="Verdana" w:hAnsi="Verdana"/>
                <w:sz w:val="20"/>
                <w:szCs w:val="20"/>
                <w:vertAlign w:val="superscript"/>
                <w:lang w:val="en-US"/>
              </w:rPr>
              <w:t>+</w:t>
            </w:r>
            <w:r w:rsidRPr="00241CC3">
              <w:rPr>
                <w:rFonts w:ascii="Verdana" w:hAnsi="Verdana"/>
                <w:sz w:val="20"/>
                <w:szCs w:val="20"/>
                <w:lang w:val="en-GB"/>
              </w:rPr>
              <w:t>: Can on</w:t>
            </w:r>
            <w:r>
              <w:rPr>
                <w:rFonts w:ascii="Verdana" w:hAnsi="Verdana"/>
                <w:sz w:val="20"/>
                <w:szCs w:val="20"/>
                <w:lang w:val="en-GB"/>
              </w:rPr>
              <w:t>-</w:t>
            </w:r>
            <w:r w:rsidRPr="00241CC3">
              <w:rPr>
                <w:rFonts w:ascii="Verdana" w:hAnsi="Verdana"/>
                <w:sz w:val="20"/>
                <w:szCs w:val="20"/>
                <w:lang w:val="en-GB"/>
              </w:rPr>
              <w:t xml:space="preserve">demand non-sedating antihistamines improve urticaria symptoms? </w:t>
            </w:r>
            <w:r>
              <w:rPr>
                <w:rFonts w:ascii="Verdana" w:hAnsi="Verdana"/>
                <w:sz w:val="20"/>
                <w:szCs w:val="20"/>
                <w:lang w:val="en-GB"/>
              </w:rPr>
              <w:t xml:space="preserve">A double-blind, randomized, single-dose study. </w:t>
            </w:r>
            <w:r w:rsidRPr="0090336F">
              <w:rPr>
                <w:rFonts w:ascii="Verdana" w:hAnsi="Verdana"/>
                <w:i/>
                <w:sz w:val="20"/>
                <w:szCs w:val="20"/>
                <w:lang w:val="en-GB"/>
              </w:rPr>
              <w:t>Acta Derm. Venereol</w:t>
            </w:r>
            <w:r w:rsidRPr="0090336F">
              <w:rPr>
                <w:rFonts w:ascii="Verdana" w:hAnsi="Verdana"/>
                <w:sz w:val="20"/>
                <w:szCs w:val="20"/>
                <w:lang w:val="en-GB"/>
              </w:rPr>
              <w:t>.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93; 168-174.</w:t>
            </w:r>
            <w:r w:rsidRPr="0090336F">
              <w:rPr>
                <w:rFonts w:ascii="Verdana" w:hAnsi="Verdana"/>
                <w:sz w:val="20"/>
                <w:szCs w:val="20"/>
                <w:lang w:val="en-GB"/>
              </w:rPr>
              <w:t xml:space="preserve"> IF: </w:t>
            </w:r>
            <w:r>
              <w:rPr>
                <w:rFonts w:ascii="Verdana" w:hAnsi="Verdana"/>
                <w:sz w:val="20"/>
                <w:szCs w:val="20"/>
                <w:lang w:val="en-GB"/>
              </w:rPr>
              <w:t>4.24</w:t>
            </w:r>
          </w:p>
        </w:tc>
      </w:tr>
      <w:tr w:rsidR="00617913" w:rsidRPr="00E20FAF" w14:paraId="02C04DC9" w14:textId="77777777" w:rsidTr="00D24651">
        <w:tc>
          <w:tcPr>
            <w:tcW w:w="727" w:type="dxa"/>
            <w:shd w:val="clear" w:color="auto" w:fill="auto"/>
          </w:tcPr>
          <w:p w14:paraId="65368963" w14:textId="6265B230"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150.</w:t>
            </w:r>
          </w:p>
        </w:tc>
        <w:tc>
          <w:tcPr>
            <w:tcW w:w="8441" w:type="dxa"/>
            <w:shd w:val="clear" w:color="auto" w:fill="auto"/>
          </w:tcPr>
          <w:p w14:paraId="784178B2" w14:textId="51F4F546"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US"/>
              </w:rPr>
              <w:t>Hawro, T.</w:t>
            </w:r>
            <w:r w:rsidRPr="003D5D04">
              <w:rPr>
                <w:rFonts w:ascii="Verdana" w:hAnsi="Verdana"/>
                <w:sz w:val="20"/>
                <w:szCs w:val="20"/>
                <w:vertAlign w:val="superscript"/>
                <w:lang w:val="en-US"/>
              </w:rPr>
              <w:t>+</w:t>
            </w:r>
            <w:r>
              <w:rPr>
                <w:rFonts w:ascii="Verdana" w:hAnsi="Verdana"/>
                <w:sz w:val="20"/>
                <w:szCs w:val="20"/>
                <w:lang w:val="en-US"/>
              </w:rPr>
              <w:t xml:space="preserve">, </w:t>
            </w:r>
            <w:r>
              <w:rPr>
                <w:rFonts w:ascii="Verdana" w:hAnsi="Verdana"/>
                <w:b/>
                <w:sz w:val="20"/>
                <w:szCs w:val="20"/>
                <w:lang w:val="en-US"/>
              </w:rPr>
              <w:t>Maurer, M.</w:t>
            </w:r>
            <w:r>
              <w:rPr>
                <w:rFonts w:ascii="Verdana" w:hAnsi="Verdana"/>
                <w:sz w:val="20"/>
                <w:szCs w:val="20"/>
                <w:lang w:val="en-US"/>
              </w:rPr>
              <w:t xml:space="preserve">, Sysa-Jędrzejowska, and Woźniacka, A.: Prevalence of nonspecific cutaneous vascular lesions and association with antiphospholipid antibodies in patients with systemic lupus erythematosus.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168; 213-215</w:t>
            </w:r>
            <w:r w:rsidRPr="0090336F">
              <w:rPr>
                <w:rFonts w:ascii="Verdana" w:hAnsi="Verdana"/>
                <w:sz w:val="20"/>
                <w:szCs w:val="20"/>
                <w:lang w:val="en-GB"/>
              </w:rPr>
              <w:t xml:space="preserve">. IF: </w:t>
            </w:r>
            <w:r>
              <w:rPr>
                <w:rFonts w:ascii="Verdana" w:hAnsi="Verdana"/>
                <w:sz w:val="20"/>
                <w:szCs w:val="20"/>
                <w:lang w:val="en-GB"/>
              </w:rPr>
              <w:t>4.10</w:t>
            </w:r>
          </w:p>
        </w:tc>
      </w:tr>
      <w:tr w:rsidR="00617913" w:rsidRPr="00E20FAF" w14:paraId="2E42A46C" w14:textId="77777777" w:rsidTr="00D24651">
        <w:tc>
          <w:tcPr>
            <w:tcW w:w="727" w:type="dxa"/>
            <w:shd w:val="clear" w:color="auto" w:fill="auto"/>
          </w:tcPr>
          <w:p w14:paraId="6A67A934" w14:textId="0F66B4EB"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149.</w:t>
            </w:r>
          </w:p>
        </w:tc>
        <w:tc>
          <w:tcPr>
            <w:tcW w:w="8441" w:type="dxa"/>
            <w:shd w:val="clear" w:color="auto" w:fill="auto"/>
          </w:tcPr>
          <w:p w14:paraId="25D317BE" w14:textId="5D681F8C"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C3CF9">
              <w:rPr>
                <w:rFonts w:ascii="Verdana" w:hAnsi="Verdana"/>
                <w:sz w:val="20"/>
                <w:szCs w:val="20"/>
                <w:lang w:val="en-GB"/>
              </w:rPr>
              <w:t>Krause, K.,</w:t>
            </w:r>
            <w:r w:rsidRPr="009F76C9">
              <w:rPr>
                <w:rFonts w:ascii="Verdana" w:hAnsi="Verdana"/>
                <w:sz w:val="20"/>
                <w:szCs w:val="20"/>
                <w:lang w:val="en-GB"/>
              </w:rPr>
              <w:t xml:space="preserve"> Giménez-Arnau, A., Martinez-Escala, E., Farré-Albadelejo, M.,</w:t>
            </w:r>
            <w:r>
              <w:rPr>
                <w:rFonts w:ascii="Verdana" w:hAnsi="Verdana"/>
                <w:sz w:val="20"/>
                <w:szCs w:val="20"/>
                <w:lang w:val="en-GB"/>
              </w:rPr>
              <w:t xml:space="preserve"> Abajian, M., Church, M. K.</w:t>
            </w:r>
            <w:r w:rsidRPr="003D5D04">
              <w:rPr>
                <w:rFonts w:ascii="Verdana" w:hAnsi="Verdana"/>
                <w:sz w:val="20"/>
                <w:szCs w:val="20"/>
                <w:vertAlign w:val="superscript"/>
                <w:lang w:val="en-US"/>
              </w:rPr>
              <w:t>+</w:t>
            </w:r>
            <w:r>
              <w:rPr>
                <w:rFonts w:ascii="Verdana" w:hAnsi="Verdana"/>
                <w:sz w:val="20"/>
                <w:szCs w:val="20"/>
                <w:lang w:val="en-GB"/>
              </w:rPr>
              <w:t xml:space="preserve">, and </w:t>
            </w:r>
            <w:r>
              <w:rPr>
                <w:rFonts w:ascii="Verdana" w:hAnsi="Verdana"/>
                <w:b/>
                <w:sz w:val="20"/>
                <w:szCs w:val="20"/>
                <w:lang w:val="en-GB"/>
              </w:rPr>
              <w:t>Maurer, M.</w:t>
            </w:r>
            <w:r>
              <w:rPr>
                <w:rFonts w:ascii="Verdana" w:hAnsi="Verdana"/>
                <w:sz w:val="20"/>
                <w:szCs w:val="20"/>
                <w:lang w:val="en-GB"/>
              </w:rPr>
              <w:t xml:space="preserve">: Platelet-activating factor (PAF) induces wheal and flare skin reactions independent of mast cell degranulation.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256-258.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9B5FC7" w14:paraId="2CCFA4D0" w14:textId="77777777" w:rsidTr="00D24651">
        <w:tc>
          <w:tcPr>
            <w:tcW w:w="727" w:type="dxa"/>
            <w:shd w:val="clear" w:color="auto" w:fill="auto"/>
          </w:tcPr>
          <w:p w14:paraId="7DBCE37C" w14:textId="79CF21F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9C0485">
              <w:rPr>
                <w:rFonts w:ascii="Verdana" w:hAnsi="Verdana"/>
                <w:sz w:val="20"/>
                <w:szCs w:val="20"/>
                <w:lang w:val="en-US"/>
              </w:rPr>
              <w:t>148.</w:t>
            </w:r>
          </w:p>
        </w:tc>
        <w:tc>
          <w:tcPr>
            <w:tcW w:w="8441" w:type="dxa"/>
            <w:shd w:val="clear" w:color="auto" w:fill="auto"/>
          </w:tcPr>
          <w:p w14:paraId="526FF9D1" w14:textId="6DC39DE3"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4B6D8F">
              <w:rPr>
                <w:rFonts w:ascii="Verdana" w:hAnsi="Verdana"/>
                <w:sz w:val="20"/>
                <w:szCs w:val="20"/>
                <w:lang w:val="en-GB"/>
              </w:rPr>
              <w:t>Woidacki, K., Popovic, M</w:t>
            </w:r>
            <w:r>
              <w:rPr>
                <w:rFonts w:ascii="Verdana" w:hAnsi="Verdana"/>
                <w:sz w:val="20"/>
                <w:szCs w:val="20"/>
                <w:lang w:val="en-GB"/>
              </w:rPr>
              <w:t>.</w:t>
            </w:r>
            <w:r w:rsidRPr="004B6D8F">
              <w:rPr>
                <w:rFonts w:ascii="Verdana" w:hAnsi="Verdana"/>
                <w:sz w:val="20"/>
                <w:szCs w:val="20"/>
                <w:lang w:val="en-GB"/>
              </w:rPr>
              <w:t>, Metz, M.,</w:t>
            </w:r>
            <w:r w:rsidRPr="00DE7036">
              <w:rPr>
                <w:rFonts w:ascii="Verdana" w:hAnsi="Verdana"/>
                <w:sz w:val="20"/>
                <w:szCs w:val="20"/>
                <w:lang w:val="en-GB"/>
              </w:rPr>
              <w:t xml:space="preserve"> Schumacher, A.,</w:t>
            </w:r>
            <w:r w:rsidRPr="004B6D8F">
              <w:rPr>
                <w:rFonts w:ascii="Verdana" w:hAnsi="Verdana"/>
                <w:sz w:val="20"/>
                <w:szCs w:val="20"/>
                <w:lang w:val="en-GB"/>
              </w:rPr>
              <w:t xml:space="preserve"> Linzke, N., Teles, A., Poirier, F.,</w:t>
            </w:r>
            <w:r w:rsidRPr="00DE7036">
              <w:rPr>
                <w:rFonts w:ascii="Verdana" w:hAnsi="Verdana"/>
                <w:sz w:val="20"/>
                <w:szCs w:val="20"/>
                <w:lang w:val="en-GB"/>
              </w:rPr>
              <w:t xml:space="preserve"> Fest, S.,</w:t>
            </w:r>
            <w:r w:rsidRPr="004B6D8F">
              <w:rPr>
                <w:rFonts w:ascii="Verdana" w:hAnsi="Verdana"/>
                <w:sz w:val="20"/>
                <w:szCs w:val="20"/>
                <w:lang w:val="en-GB"/>
              </w:rPr>
              <w:t xml:space="preserve"> Jensen, F., Rabinovich, G. </w:t>
            </w:r>
            <w:r w:rsidRPr="00DE7036">
              <w:rPr>
                <w:rFonts w:ascii="Verdana" w:hAnsi="Verdana"/>
                <w:sz w:val="20"/>
                <w:szCs w:val="20"/>
                <w:lang w:val="en-GB"/>
              </w:rPr>
              <w:t>A.</w:t>
            </w:r>
            <w:r w:rsidRPr="00EE5BCA">
              <w:rPr>
                <w:rFonts w:ascii="Verdana" w:hAnsi="Verdana"/>
                <w:sz w:val="20"/>
                <w:szCs w:val="20"/>
                <w:vertAlign w:val="superscript"/>
                <w:lang w:val="en-GB"/>
              </w:rPr>
              <w:t>*</w:t>
            </w:r>
            <w:r w:rsidRPr="00DE7036">
              <w:rPr>
                <w:rFonts w:ascii="Verdana" w:hAnsi="Verdana"/>
                <w:sz w:val="20"/>
                <w:szCs w:val="20"/>
                <w:lang w:val="en-GB"/>
              </w:rPr>
              <w:t>,</w:t>
            </w:r>
            <w:r w:rsidRPr="004B6D8F">
              <w:rPr>
                <w:rFonts w:ascii="Verdana" w:hAnsi="Verdana"/>
                <w:sz w:val="20"/>
                <w:szCs w:val="20"/>
                <w:lang w:val="en-GB"/>
              </w:rPr>
              <w:t xml:space="preserve"> </w:t>
            </w:r>
            <w:r w:rsidRPr="004B6D8F">
              <w:rPr>
                <w:rFonts w:ascii="Verdana" w:hAnsi="Verdana"/>
                <w:b/>
                <w:sz w:val="20"/>
                <w:szCs w:val="20"/>
                <w:lang w:val="en-GB"/>
              </w:rPr>
              <w:t>Maurer, M.</w:t>
            </w:r>
            <w:r w:rsidRPr="00EE5BCA">
              <w:rPr>
                <w:rFonts w:ascii="Verdana" w:hAnsi="Verdana"/>
                <w:sz w:val="20"/>
                <w:szCs w:val="20"/>
                <w:vertAlign w:val="superscript"/>
                <w:lang w:val="en-GB"/>
              </w:rPr>
              <w:t>*</w:t>
            </w:r>
            <w:r w:rsidRPr="004B6D8F">
              <w:rPr>
                <w:rFonts w:ascii="Verdana" w:hAnsi="Verdana"/>
                <w:sz w:val="20"/>
                <w:szCs w:val="20"/>
                <w:lang w:val="en-GB"/>
              </w:rPr>
              <w:t xml:space="preserve">, and Zenclussen, A. </w:t>
            </w:r>
            <w:r>
              <w:rPr>
                <w:rFonts w:ascii="Verdana" w:hAnsi="Verdana"/>
                <w:sz w:val="20"/>
                <w:szCs w:val="20"/>
                <w:lang w:val="en-GB"/>
              </w:rPr>
              <w:t>C.</w:t>
            </w:r>
            <w:r w:rsidRPr="003D5D04">
              <w:rPr>
                <w:rFonts w:ascii="Verdana" w:hAnsi="Verdana"/>
                <w:sz w:val="20"/>
                <w:szCs w:val="20"/>
                <w:vertAlign w:val="superscript"/>
                <w:lang w:val="en-US"/>
              </w:rPr>
              <w:t>+</w:t>
            </w:r>
            <w:r w:rsidRPr="00EE5BCA">
              <w:rPr>
                <w:rFonts w:ascii="Verdana" w:hAnsi="Verdana"/>
                <w:sz w:val="20"/>
                <w:szCs w:val="20"/>
                <w:vertAlign w:val="superscript"/>
                <w:lang w:val="en-GB"/>
              </w:rPr>
              <w:t>*</w:t>
            </w:r>
            <w:r>
              <w:rPr>
                <w:rFonts w:ascii="Verdana" w:hAnsi="Verdana"/>
                <w:sz w:val="20"/>
                <w:szCs w:val="20"/>
                <w:lang w:val="en-GB"/>
              </w:rPr>
              <w:t xml:space="preserve">: Mast cells rescue implantation defects caused by c-kit deficiency. </w:t>
            </w:r>
            <w:r w:rsidRPr="00CD1828">
              <w:rPr>
                <w:rFonts w:ascii="Verdana" w:hAnsi="Verdana"/>
                <w:i/>
                <w:sz w:val="20"/>
                <w:szCs w:val="20"/>
                <w:lang w:val="en-US"/>
              </w:rPr>
              <w:t>Cell Death. Dis.</w:t>
            </w:r>
            <w:r w:rsidRPr="00CD1828">
              <w:rPr>
                <w:rFonts w:ascii="Verdana" w:hAnsi="Verdana"/>
                <w:sz w:val="20"/>
                <w:szCs w:val="20"/>
                <w:lang w:val="en-US"/>
              </w:rPr>
              <w:t xml:space="preserve"> 2013</w:t>
            </w:r>
            <w:r>
              <w:rPr>
                <w:rFonts w:ascii="Verdana" w:hAnsi="Verdana" w:cs="Verdana"/>
                <w:sz w:val="20"/>
                <w:szCs w:val="20"/>
                <w:lang w:val="en-GB"/>
              </w:rPr>
              <w:t xml:space="preserve">: 4; e462. </w:t>
            </w:r>
            <w:r w:rsidRPr="0090336F">
              <w:rPr>
                <w:rFonts w:ascii="Verdana" w:hAnsi="Verdana" w:cs="Verdana"/>
                <w:sz w:val="20"/>
                <w:szCs w:val="20"/>
                <w:lang w:val="en-GB"/>
              </w:rPr>
              <w:t xml:space="preserve">IF: </w:t>
            </w:r>
            <w:r>
              <w:rPr>
                <w:rFonts w:ascii="Verdana" w:hAnsi="Verdana" w:cs="Verdana"/>
                <w:sz w:val="20"/>
                <w:szCs w:val="20"/>
                <w:lang w:val="en-GB"/>
              </w:rPr>
              <w:t>5.18</w:t>
            </w:r>
          </w:p>
        </w:tc>
      </w:tr>
      <w:tr w:rsidR="00617913" w:rsidRPr="00CA3CE0" w14:paraId="468094B7" w14:textId="77777777" w:rsidTr="00D24651">
        <w:tc>
          <w:tcPr>
            <w:tcW w:w="727" w:type="dxa"/>
            <w:shd w:val="clear" w:color="auto" w:fill="auto"/>
          </w:tcPr>
          <w:p w14:paraId="35DEDDBC" w14:textId="04C62925"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147.</w:t>
            </w:r>
          </w:p>
        </w:tc>
        <w:tc>
          <w:tcPr>
            <w:tcW w:w="8441" w:type="dxa"/>
            <w:shd w:val="clear" w:color="auto" w:fill="auto"/>
          </w:tcPr>
          <w:p w14:paraId="41ED4519" w14:textId="4E084635"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B53EA">
              <w:rPr>
                <w:rFonts w:ascii="Verdana" w:hAnsi="Verdana"/>
                <w:sz w:val="20"/>
                <w:szCs w:val="20"/>
                <w:lang w:val="en-GB"/>
              </w:rPr>
              <w:t>Kallinich, T.</w:t>
            </w:r>
            <w:r w:rsidRPr="003D5D04">
              <w:rPr>
                <w:rFonts w:ascii="Verdana" w:hAnsi="Verdana"/>
                <w:sz w:val="20"/>
                <w:szCs w:val="20"/>
                <w:vertAlign w:val="superscript"/>
                <w:lang w:val="en-US"/>
              </w:rPr>
              <w:t>+</w:t>
            </w:r>
            <w:r w:rsidRPr="009B53EA">
              <w:rPr>
                <w:rFonts w:ascii="Verdana" w:hAnsi="Verdana"/>
                <w:sz w:val="20"/>
                <w:szCs w:val="20"/>
                <w:lang w:val="en-GB"/>
              </w:rPr>
              <w:t xml:space="preserve">, Gattorno, M., Grattan, C. E., de Koning, H. D., Traidl-Hoffmann, C., Feist, E., Krause, K., Lipsker, D., Navarini, A. A., </w:t>
            </w:r>
            <w:r w:rsidRPr="009B53EA">
              <w:rPr>
                <w:rFonts w:ascii="Verdana" w:hAnsi="Verdana"/>
                <w:b/>
                <w:sz w:val="20"/>
                <w:szCs w:val="20"/>
                <w:lang w:val="en-GB"/>
              </w:rPr>
              <w:t>Maurer, M.</w:t>
            </w:r>
            <w:r w:rsidRPr="009B53EA">
              <w:rPr>
                <w:rFonts w:ascii="Verdana" w:hAnsi="Verdana"/>
                <w:sz w:val="20"/>
                <w:szCs w:val="20"/>
                <w:lang w:val="en-GB"/>
              </w:rPr>
              <w:t xml:space="preserve">, Lachmann, H. </w:t>
            </w:r>
            <w:r>
              <w:rPr>
                <w:rFonts w:ascii="Verdana" w:hAnsi="Verdana"/>
                <w:sz w:val="20"/>
                <w:szCs w:val="20"/>
                <w:lang w:val="en-GB"/>
              </w:rPr>
              <w:t xml:space="preserve">J., and Simon, A.: Unexplained recurrent fever: when is autoinflammation the explanation?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285-296.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CA3CE0" w14:paraId="017EA513" w14:textId="77777777" w:rsidTr="00D24651">
        <w:tc>
          <w:tcPr>
            <w:tcW w:w="727" w:type="dxa"/>
            <w:shd w:val="clear" w:color="auto" w:fill="auto"/>
          </w:tcPr>
          <w:p w14:paraId="6538922C" w14:textId="36776D50"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146.</w:t>
            </w:r>
          </w:p>
        </w:tc>
        <w:tc>
          <w:tcPr>
            <w:tcW w:w="8441" w:type="dxa"/>
            <w:shd w:val="clear" w:color="auto" w:fill="auto"/>
          </w:tcPr>
          <w:p w14:paraId="464C8B09" w14:textId="38661174"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B53EA">
              <w:rPr>
                <w:rFonts w:ascii="Verdana" w:hAnsi="Verdana"/>
                <w:b/>
                <w:sz w:val="20"/>
                <w:szCs w:val="20"/>
                <w:lang w:val="en-US"/>
              </w:rPr>
              <w:t>Maurer, M.</w:t>
            </w:r>
            <w:r w:rsidRPr="003D5D04">
              <w:rPr>
                <w:rFonts w:ascii="Verdana" w:hAnsi="Verdana"/>
                <w:sz w:val="20"/>
                <w:szCs w:val="20"/>
                <w:vertAlign w:val="superscript"/>
                <w:lang w:val="en-US"/>
              </w:rPr>
              <w:t>+</w:t>
            </w:r>
            <w:r w:rsidRPr="009B53EA">
              <w:rPr>
                <w:rFonts w:ascii="Verdana" w:hAnsi="Verdana"/>
                <w:sz w:val="20"/>
                <w:szCs w:val="20"/>
                <w:lang w:val="en-US"/>
              </w:rPr>
              <w:t>, Aberer, W.</w:t>
            </w:r>
            <w:r w:rsidRPr="00EE5BCA">
              <w:rPr>
                <w:rFonts w:ascii="Verdana" w:hAnsi="Verdana"/>
                <w:sz w:val="20"/>
                <w:szCs w:val="20"/>
                <w:vertAlign w:val="superscript"/>
                <w:lang w:val="en-GB"/>
              </w:rPr>
              <w:t>*</w:t>
            </w:r>
            <w:r w:rsidRPr="009B53EA">
              <w:rPr>
                <w:rFonts w:ascii="Verdana" w:hAnsi="Verdana"/>
                <w:sz w:val="20"/>
                <w:szCs w:val="20"/>
                <w:lang w:val="en-US"/>
              </w:rPr>
              <w:t>, Bouillet, L.</w:t>
            </w:r>
            <w:r w:rsidRPr="00EE5BCA">
              <w:rPr>
                <w:rFonts w:ascii="Verdana" w:hAnsi="Verdana"/>
                <w:sz w:val="20"/>
                <w:szCs w:val="20"/>
                <w:vertAlign w:val="superscript"/>
                <w:lang w:val="en-GB"/>
              </w:rPr>
              <w:t>*</w:t>
            </w:r>
            <w:r w:rsidRPr="009B53EA">
              <w:rPr>
                <w:rFonts w:ascii="Verdana" w:hAnsi="Verdana"/>
                <w:sz w:val="20"/>
                <w:szCs w:val="20"/>
                <w:lang w:val="en-US"/>
              </w:rPr>
              <w:t>, Caballero, T.</w:t>
            </w:r>
            <w:r w:rsidRPr="00EE5BCA">
              <w:rPr>
                <w:rFonts w:ascii="Verdana" w:hAnsi="Verdana"/>
                <w:sz w:val="20"/>
                <w:szCs w:val="20"/>
                <w:vertAlign w:val="superscript"/>
                <w:lang w:val="en-GB"/>
              </w:rPr>
              <w:t>*</w:t>
            </w:r>
            <w:r w:rsidRPr="009B53EA">
              <w:rPr>
                <w:rFonts w:ascii="Verdana" w:hAnsi="Verdana"/>
                <w:sz w:val="20"/>
                <w:szCs w:val="20"/>
                <w:lang w:val="en-US"/>
              </w:rPr>
              <w:t>, Fabien, V.</w:t>
            </w:r>
            <w:r w:rsidRPr="00EE5BCA">
              <w:rPr>
                <w:rFonts w:ascii="Verdana" w:hAnsi="Verdana"/>
                <w:sz w:val="20"/>
                <w:szCs w:val="20"/>
                <w:vertAlign w:val="superscript"/>
                <w:lang w:val="en-GB"/>
              </w:rPr>
              <w:t>*</w:t>
            </w:r>
            <w:r w:rsidRPr="009B53EA">
              <w:rPr>
                <w:rFonts w:ascii="Verdana" w:hAnsi="Verdana"/>
                <w:sz w:val="20"/>
                <w:szCs w:val="20"/>
                <w:lang w:val="en-US"/>
              </w:rPr>
              <w:t>, Kanny, G.</w:t>
            </w:r>
            <w:r w:rsidRPr="00EE5BCA">
              <w:rPr>
                <w:rFonts w:ascii="Verdana" w:hAnsi="Verdana"/>
                <w:sz w:val="20"/>
                <w:szCs w:val="20"/>
                <w:vertAlign w:val="superscript"/>
                <w:lang w:val="en-GB"/>
              </w:rPr>
              <w:t>*</w:t>
            </w:r>
            <w:r w:rsidRPr="009B53EA">
              <w:rPr>
                <w:rFonts w:ascii="Verdana" w:hAnsi="Verdana"/>
                <w:sz w:val="20"/>
                <w:szCs w:val="20"/>
                <w:lang w:val="en-US"/>
              </w:rPr>
              <w:t>, Kaplan, A.</w:t>
            </w:r>
            <w:r w:rsidRPr="00EE5BCA">
              <w:rPr>
                <w:rFonts w:ascii="Verdana" w:hAnsi="Verdana"/>
                <w:sz w:val="20"/>
                <w:szCs w:val="20"/>
                <w:vertAlign w:val="superscript"/>
                <w:lang w:val="en-GB"/>
              </w:rPr>
              <w:t>*</w:t>
            </w:r>
            <w:r w:rsidRPr="009B53EA">
              <w:rPr>
                <w:rFonts w:ascii="Verdana" w:hAnsi="Verdana"/>
                <w:sz w:val="20"/>
                <w:szCs w:val="20"/>
                <w:lang w:val="en-US"/>
              </w:rPr>
              <w:t>, Longhurst, H.</w:t>
            </w:r>
            <w:r w:rsidRPr="00EE5BCA">
              <w:rPr>
                <w:rFonts w:ascii="Verdana" w:hAnsi="Verdana"/>
                <w:sz w:val="20"/>
                <w:szCs w:val="20"/>
                <w:vertAlign w:val="superscript"/>
                <w:lang w:val="en-GB"/>
              </w:rPr>
              <w:t>*</w:t>
            </w:r>
            <w:r w:rsidRPr="009B53EA">
              <w:rPr>
                <w:rFonts w:ascii="Verdana" w:hAnsi="Verdana"/>
                <w:sz w:val="20"/>
                <w:szCs w:val="20"/>
                <w:lang w:val="en-US"/>
              </w:rPr>
              <w:t>, and Zanichelli, A.</w:t>
            </w:r>
            <w:r w:rsidRPr="00EE5BCA">
              <w:rPr>
                <w:rFonts w:ascii="Verdana" w:hAnsi="Verdana"/>
                <w:sz w:val="20"/>
                <w:szCs w:val="20"/>
                <w:vertAlign w:val="superscript"/>
                <w:lang w:val="en-GB"/>
              </w:rPr>
              <w:t>*</w:t>
            </w:r>
            <w:r w:rsidRPr="009B53EA">
              <w:rPr>
                <w:rFonts w:ascii="Verdana" w:hAnsi="Verdana"/>
                <w:sz w:val="20"/>
                <w:szCs w:val="20"/>
                <w:lang w:val="en-US"/>
              </w:rPr>
              <w:t xml:space="preserve">: Hereditary angioedema attacks resolve faster and are shorter after early icatibant treatment. </w:t>
            </w:r>
            <w:r>
              <w:rPr>
                <w:rFonts w:ascii="Verdana" w:hAnsi="Verdana"/>
                <w:i/>
                <w:sz w:val="20"/>
                <w:szCs w:val="20"/>
                <w:lang w:val="en-US"/>
              </w:rPr>
              <w:t xml:space="preserve">PLoS ONE </w:t>
            </w:r>
            <w:r>
              <w:rPr>
                <w:rFonts w:ascii="Verdana" w:hAnsi="Verdana"/>
                <w:sz w:val="20"/>
                <w:szCs w:val="20"/>
                <w:lang w:val="en-US"/>
              </w:rPr>
              <w:t>2013: 8; e53773. IF: 3.53</w:t>
            </w:r>
          </w:p>
        </w:tc>
      </w:tr>
      <w:tr w:rsidR="00617913" w:rsidRPr="0090336F" w14:paraId="15CE4574" w14:textId="77777777" w:rsidTr="00D24651">
        <w:tc>
          <w:tcPr>
            <w:tcW w:w="727" w:type="dxa"/>
            <w:shd w:val="clear" w:color="auto" w:fill="auto"/>
          </w:tcPr>
          <w:p w14:paraId="1FC6E3CD" w14:textId="641FEF22"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145.</w:t>
            </w:r>
          </w:p>
        </w:tc>
        <w:tc>
          <w:tcPr>
            <w:tcW w:w="8441" w:type="dxa"/>
            <w:shd w:val="clear" w:color="auto" w:fill="auto"/>
          </w:tcPr>
          <w:p w14:paraId="2C1DFF0C" w14:textId="642D7942" w:rsidR="00617913" w:rsidRPr="009C0485"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9B53EA">
              <w:rPr>
                <w:rFonts w:ascii="Verdana" w:hAnsi="Verdana"/>
                <w:sz w:val="20"/>
                <w:szCs w:val="20"/>
                <w:lang w:val="en-US"/>
              </w:rPr>
              <w:t xml:space="preserve">Weller, K., Viehmann, K., Bräutigam, M., Krause, K., Siebenhaar, F., Zuberbier, T., and </w:t>
            </w:r>
            <w:r w:rsidRPr="009B53EA">
              <w:rPr>
                <w:rFonts w:ascii="Verdana" w:hAnsi="Verdana"/>
                <w:b/>
                <w:sz w:val="20"/>
                <w:szCs w:val="20"/>
                <w:lang w:val="en-US"/>
              </w:rPr>
              <w:t>Maurer, M.</w:t>
            </w:r>
            <w:r w:rsidRPr="003D5D04">
              <w:rPr>
                <w:rFonts w:ascii="Verdana" w:hAnsi="Verdana"/>
                <w:sz w:val="20"/>
                <w:szCs w:val="20"/>
                <w:vertAlign w:val="superscript"/>
                <w:lang w:val="en-US"/>
              </w:rPr>
              <w:t>+</w:t>
            </w:r>
            <w:r w:rsidRPr="009B53EA">
              <w:rPr>
                <w:rFonts w:ascii="Verdana" w:hAnsi="Verdana"/>
                <w:sz w:val="20"/>
                <w:szCs w:val="20"/>
                <w:lang w:val="en-US"/>
              </w:rPr>
              <w:t>: Managem</w:t>
            </w:r>
            <w:r w:rsidRPr="00AB57F4">
              <w:rPr>
                <w:rFonts w:ascii="Verdana" w:hAnsi="Verdana"/>
                <w:sz w:val="20"/>
                <w:szCs w:val="20"/>
                <w:lang w:val="en-US"/>
              </w:rPr>
              <w:t xml:space="preserve">ent </w:t>
            </w:r>
            <w:r w:rsidRPr="009B53EA">
              <w:rPr>
                <w:rFonts w:ascii="Verdana" w:hAnsi="Verdana"/>
                <w:sz w:val="20"/>
                <w:szCs w:val="20"/>
                <w:lang w:val="en-US"/>
              </w:rPr>
              <w:t>of chroni</w:t>
            </w:r>
            <w:r w:rsidRPr="0090336F">
              <w:rPr>
                <w:rFonts w:ascii="Verdana" w:hAnsi="Verdana"/>
                <w:sz w:val="20"/>
                <w:szCs w:val="20"/>
                <w:lang w:val="en-GB"/>
              </w:rPr>
              <w:t xml:space="preserve">c spontaneous urticaria in real life – in accordance with the guidelines? A cross-sectional physician-based survey study. </w:t>
            </w:r>
            <w:r w:rsidRPr="0090336F">
              <w:rPr>
                <w:rFonts w:ascii="Verdana" w:hAnsi="Verdana"/>
                <w:i/>
                <w:sz w:val="20"/>
                <w:szCs w:val="20"/>
                <w:lang w:val="en-GB"/>
              </w:rPr>
              <w:t>J. Eur. Acad. Dermatol. Venereol.</w:t>
            </w:r>
            <w:r w:rsidRPr="0090336F">
              <w:rPr>
                <w:rFonts w:ascii="Verdana" w:hAnsi="Verdana"/>
                <w:sz w:val="20"/>
                <w:szCs w:val="20"/>
                <w:lang w:val="en-GB"/>
              </w:rPr>
              <w:t xml:space="preserve">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27; 43-50</w:t>
            </w:r>
            <w:r w:rsidRPr="0090336F">
              <w:rPr>
                <w:rFonts w:ascii="Verdana" w:hAnsi="Verdana"/>
                <w:sz w:val="20"/>
                <w:szCs w:val="20"/>
                <w:lang w:val="en-GB"/>
              </w:rPr>
              <w:t xml:space="preserve">. IF: </w:t>
            </w:r>
            <w:r>
              <w:rPr>
                <w:rFonts w:ascii="Verdana" w:hAnsi="Verdana"/>
                <w:sz w:val="20"/>
                <w:szCs w:val="20"/>
                <w:lang w:val="en-GB"/>
              </w:rPr>
              <w:t>2.78</w:t>
            </w:r>
          </w:p>
        </w:tc>
      </w:tr>
      <w:tr w:rsidR="00617913" w:rsidRPr="00CA3CE0" w14:paraId="73C2F16F" w14:textId="77777777" w:rsidTr="00D24651">
        <w:tc>
          <w:tcPr>
            <w:tcW w:w="727" w:type="dxa"/>
            <w:shd w:val="clear" w:color="auto" w:fill="auto"/>
          </w:tcPr>
          <w:p w14:paraId="22829357" w14:textId="1E637F72"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144.</w:t>
            </w:r>
          </w:p>
        </w:tc>
        <w:tc>
          <w:tcPr>
            <w:tcW w:w="8441" w:type="dxa"/>
            <w:shd w:val="clear" w:color="auto" w:fill="auto"/>
          </w:tcPr>
          <w:p w14:paraId="065B3312" w14:textId="4501BD64"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E0198">
              <w:rPr>
                <w:rFonts w:ascii="Verdana" w:hAnsi="Verdana"/>
                <w:sz w:val="20"/>
                <w:szCs w:val="20"/>
                <w:lang w:val="en-GB"/>
              </w:rPr>
              <w:t xml:space="preserve">Konstantinou, G. </w:t>
            </w:r>
            <w:r w:rsidRPr="00705069">
              <w:rPr>
                <w:rFonts w:ascii="Verdana" w:hAnsi="Verdana"/>
                <w:sz w:val="20"/>
                <w:szCs w:val="20"/>
                <w:lang w:val="en-GB"/>
              </w:rPr>
              <w:t>N., Asero, R., Ferrer, M., Knol, E. F.,</w:t>
            </w:r>
            <w:r w:rsidRPr="000E0198">
              <w:rPr>
                <w:rFonts w:ascii="Verdana" w:hAnsi="Verdana"/>
                <w:sz w:val="20"/>
                <w:szCs w:val="20"/>
                <w:lang w:val="en-GB"/>
              </w:rPr>
              <w:t xml:space="preserve"> </w:t>
            </w:r>
            <w:r w:rsidRPr="000E0198">
              <w:rPr>
                <w:rFonts w:ascii="Verdana" w:hAnsi="Verdana"/>
                <w:b/>
                <w:sz w:val="20"/>
                <w:szCs w:val="20"/>
                <w:lang w:val="en-GB"/>
              </w:rPr>
              <w:t>Maurer, M.</w:t>
            </w:r>
            <w:r w:rsidRPr="000E0198">
              <w:rPr>
                <w:rFonts w:ascii="Verdana" w:hAnsi="Verdana"/>
                <w:sz w:val="20"/>
                <w:szCs w:val="20"/>
                <w:lang w:val="en-GB"/>
              </w:rPr>
              <w:t>, Raap, U.,</w:t>
            </w:r>
            <w:r w:rsidRPr="00705069">
              <w:rPr>
                <w:rFonts w:ascii="Verdana" w:hAnsi="Verdana"/>
                <w:sz w:val="20"/>
                <w:szCs w:val="20"/>
                <w:lang w:val="en-GB"/>
              </w:rPr>
              <w:t xml:space="preserve"> Schmid-Grendelmeier, P., Skol, P. S., </w:t>
            </w:r>
            <w:r>
              <w:rPr>
                <w:rFonts w:ascii="Verdana" w:hAnsi="Verdana"/>
                <w:sz w:val="20"/>
                <w:szCs w:val="20"/>
                <w:lang w:val="en-GB"/>
              </w:rPr>
              <w:t xml:space="preserve">and </w:t>
            </w:r>
            <w:r w:rsidRPr="00705069">
              <w:rPr>
                <w:rFonts w:ascii="Verdana" w:hAnsi="Verdana"/>
                <w:sz w:val="20"/>
                <w:szCs w:val="20"/>
                <w:lang w:val="en-GB"/>
              </w:rPr>
              <w:t xml:space="preserve">Grattan, C. E. </w:t>
            </w:r>
            <w:r>
              <w:rPr>
                <w:rFonts w:ascii="Verdana" w:hAnsi="Verdana"/>
                <w:sz w:val="20"/>
                <w:szCs w:val="20"/>
                <w:lang w:val="en-GB"/>
              </w:rPr>
              <w:t>H.</w:t>
            </w:r>
            <w:r w:rsidRPr="003D5D04">
              <w:rPr>
                <w:rFonts w:ascii="Verdana" w:hAnsi="Verdana"/>
                <w:sz w:val="20"/>
                <w:szCs w:val="20"/>
                <w:vertAlign w:val="superscript"/>
                <w:lang w:val="en-US"/>
              </w:rPr>
              <w:t>+</w:t>
            </w:r>
            <w:r>
              <w:rPr>
                <w:rFonts w:ascii="Verdana" w:hAnsi="Verdana"/>
                <w:sz w:val="20"/>
                <w:szCs w:val="20"/>
                <w:lang w:val="en-GB"/>
              </w:rPr>
              <w:t xml:space="preserve">: EAACI taskforce position paper: evidence for autoimmune urticaria and proposal for defining diagnostic criteria.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3</w:t>
            </w:r>
            <w:r w:rsidRPr="0090336F">
              <w:rPr>
                <w:rFonts w:ascii="Verdana" w:hAnsi="Verdana" w:cs="Verdana"/>
                <w:sz w:val="20"/>
                <w:szCs w:val="20"/>
                <w:lang w:val="en-GB"/>
              </w:rPr>
              <w:t>:</w:t>
            </w:r>
            <w:r>
              <w:rPr>
                <w:rFonts w:ascii="Verdana" w:hAnsi="Verdana" w:cs="Verdana"/>
                <w:sz w:val="20"/>
                <w:szCs w:val="20"/>
                <w:lang w:val="en-GB"/>
              </w:rPr>
              <w:t xml:space="preserve"> 68; 27-36. </w:t>
            </w:r>
            <w:r w:rsidRPr="0090336F">
              <w:rPr>
                <w:rFonts w:ascii="Verdana" w:hAnsi="Verdana" w:cs="Verdana"/>
                <w:sz w:val="20"/>
                <w:szCs w:val="20"/>
                <w:lang w:val="en-GB"/>
              </w:rPr>
              <w:t xml:space="preserve">IF: </w:t>
            </w:r>
            <w:r>
              <w:rPr>
                <w:rFonts w:ascii="Verdana" w:hAnsi="Verdana" w:cs="Verdana"/>
                <w:sz w:val="20"/>
                <w:szCs w:val="20"/>
                <w:lang w:val="en-GB"/>
              </w:rPr>
              <w:t>5.99</w:t>
            </w:r>
          </w:p>
        </w:tc>
      </w:tr>
      <w:tr w:rsidR="00617913" w:rsidRPr="00CA3CE0" w14:paraId="5B5FB6F3" w14:textId="77777777" w:rsidTr="00D24651">
        <w:tc>
          <w:tcPr>
            <w:tcW w:w="727" w:type="dxa"/>
            <w:shd w:val="clear" w:color="auto" w:fill="auto"/>
          </w:tcPr>
          <w:p w14:paraId="65FCFC49" w14:textId="619DE948"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143.</w:t>
            </w:r>
          </w:p>
        </w:tc>
        <w:tc>
          <w:tcPr>
            <w:tcW w:w="8441" w:type="dxa"/>
            <w:shd w:val="clear" w:color="auto" w:fill="auto"/>
          </w:tcPr>
          <w:p w14:paraId="35676A24" w14:textId="500709B9"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E77A4">
              <w:rPr>
                <w:rFonts w:ascii="Verdana" w:hAnsi="Verdana"/>
                <w:sz w:val="20"/>
                <w:szCs w:val="20"/>
                <w:lang w:val="en-US"/>
              </w:rPr>
              <w:t xml:space="preserve">Krause, K., Feist, E., Fiene, M., Kallinich, T., and </w:t>
            </w:r>
            <w:r w:rsidRPr="008E77A4">
              <w:rPr>
                <w:rFonts w:ascii="Verdana" w:hAnsi="Verdana"/>
                <w:b/>
                <w:sz w:val="20"/>
                <w:szCs w:val="20"/>
                <w:lang w:val="en-US"/>
              </w:rPr>
              <w:t>Maurer, M.</w:t>
            </w:r>
            <w:r w:rsidRPr="003D5D04">
              <w:rPr>
                <w:rFonts w:ascii="Verdana" w:hAnsi="Verdana"/>
                <w:sz w:val="20"/>
                <w:szCs w:val="20"/>
                <w:vertAlign w:val="superscript"/>
                <w:lang w:val="en-US"/>
              </w:rPr>
              <w:t>+</w:t>
            </w:r>
            <w:r w:rsidRPr="008E77A4">
              <w:rPr>
                <w:rFonts w:ascii="Verdana" w:hAnsi="Verdana"/>
                <w:sz w:val="20"/>
                <w:szCs w:val="20"/>
                <w:lang w:val="en-US"/>
              </w:rPr>
              <w:t xml:space="preserve">: Complete remission in 3 of 3 anti-IL-6-treated patients with Schnitzler syndrome. </w:t>
            </w:r>
            <w:r w:rsidRPr="0090336F">
              <w:rPr>
                <w:rFonts w:ascii="Verdana" w:hAnsi="Verdana"/>
                <w:i/>
                <w:sz w:val="20"/>
                <w:szCs w:val="20"/>
                <w:lang w:val="en-GB"/>
              </w:rPr>
              <w:t>J. Allergy Clin. Immunol</w:t>
            </w:r>
            <w:r w:rsidRPr="0090336F">
              <w:rPr>
                <w:rFonts w:ascii="Verdana" w:hAnsi="Verdana"/>
                <w:sz w:val="20"/>
                <w:szCs w:val="20"/>
                <w:lang w:val="en-GB"/>
              </w:rPr>
              <w:t>. 201</w:t>
            </w:r>
            <w:r>
              <w:rPr>
                <w:rFonts w:ascii="Verdana" w:hAnsi="Verdana"/>
                <w:sz w:val="20"/>
                <w:szCs w:val="20"/>
                <w:lang w:val="en-GB"/>
              </w:rPr>
              <w:t>2</w:t>
            </w:r>
            <w:r w:rsidRPr="0090336F">
              <w:rPr>
                <w:rFonts w:ascii="Verdana" w:hAnsi="Verdana"/>
                <w:sz w:val="20"/>
                <w:szCs w:val="20"/>
                <w:lang w:val="en-GB"/>
              </w:rPr>
              <w:t>:</w:t>
            </w:r>
            <w:r>
              <w:rPr>
                <w:rFonts w:ascii="Verdana" w:hAnsi="Verdana"/>
                <w:sz w:val="20"/>
                <w:szCs w:val="20"/>
                <w:lang w:val="en-GB"/>
              </w:rPr>
              <w:t xml:space="preserve"> 129; 848-850</w:t>
            </w:r>
            <w:r w:rsidRPr="0090336F">
              <w:rPr>
                <w:rFonts w:ascii="Verdana" w:hAnsi="Verdana"/>
                <w:sz w:val="20"/>
                <w:szCs w:val="20"/>
                <w:lang w:val="en-GB"/>
              </w:rPr>
              <w:t xml:space="preserve">. IF: </w:t>
            </w:r>
            <w:r>
              <w:rPr>
                <w:rFonts w:ascii="Verdana" w:hAnsi="Verdana"/>
                <w:sz w:val="20"/>
                <w:szCs w:val="20"/>
                <w:lang w:val="en-GB"/>
              </w:rPr>
              <w:t>12</w:t>
            </w:r>
            <w:r w:rsidRPr="0090336F">
              <w:rPr>
                <w:rFonts w:ascii="Verdana" w:hAnsi="Verdana"/>
                <w:sz w:val="20"/>
                <w:szCs w:val="20"/>
                <w:lang w:val="en-GB"/>
              </w:rPr>
              <w:t>.</w:t>
            </w:r>
            <w:r>
              <w:rPr>
                <w:rFonts w:ascii="Verdana" w:hAnsi="Verdana"/>
                <w:sz w:val="20"/>
                <w:szCs w:val="20"/>
                <w:lang w:val="en-GB"/>
              </w:rPr>
              <w:t>04</w:t>
            </w:r>
          </w:p>
        </w:tc>
      </w:tr>
      <w:tr w:rsidR="00617913" w:rsidRPr="00CA3CE0" w14:paraId="23F921DF" w14:textId="77777777" w:rsidTr="00D24651">
        <w:tc>
          <w:tcPr>
            <w:tcW w:w="727" w:type="dxa"/>
            <w:shd w:val="clear" w:color="auto" w:fill="auto"/>
          </w:tcPr>
          <w:p w14:paraId="10D234CE" w14:textId="07F6198D"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142.</w:t>
            </w:r>
          </w:p>
        </w:tc>
        <w:tc>
          <w:tcPr>
            <w:tcW w:w="8441" w:type="dxa"/>
            <w:shd w:val="clear" w:color="auto" w:fill="auto"/>
          </w:tcPr>
          <w:p w14:paraId="6B407C9A" w14:textId="06E8BBA0"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0E0198">
              <w:rPr>
                <w:rFonts w:ascii="Verdana" w:hAnsi="Verdana"/>
                <w:sz w:val="20"/>
                <w:szCs w:val="20"/>
                <w:lang w:val="en-GB"/>
              </w:rPr>
              <w:t>Krause, K., Grattan, C. E., Bindslev-Jensen, C., Gattorno, M., Kallinich, T., de Koning, H. D., Lachmann, H. J., Lipsk</w:t>
            </w:r>
            <w:r w:rsidRPr="0031785F">
              <w:rPr>
                <w:rFonts w:ascii="Verdana" w:hAnsi="Verdana"/>
                <w:sz w:val="20"/>
                <w:szCs w:val="20"/>
                <w:lang w:val="en-GB"/>
              </w:rPr>
              <w:t xml:space="preserve">er, D., Navarini, A. A., Simon, A., Traidl-Hoffmann, C., and </w:t>
            </w:r>
            <w:r>
              <w:rPr>
                <w:rFonts w:ascii="Verdana" w:hAnsi="Verdana"/>
                <w:b/>
                <w:sz w:val="20"/>
                <w:szCs w:val="20"/>
                <w:lang w:val="en-GB"/>
              </w:rPr>
              <w:t>Maurer, M.</w:t>
            </w:r>
            <w:r w:rsidRPr="003D5D04">
              <w:rPr>
                <w:rFonts w:ascii="Verdana" w:hAnsi="Verdana"/>
                <w:sz w:val="20"/>
                <w:szCs w:val="20"/>
                <w:vertAlign w:val="superscript"/>
                <w:lang w:val="en-US"/>
              </w:rPr>
              <w:t>+</w:t>
            </w:r>
            <w:r>
              <w:rPr>
                <w:rFonts w:ascii="Verdana" w:hAnsi="Verdana"/>
                <w:sz w:val="20"/>
                <w:szCs w:val="20"/>
                <w:lang w:val="en-GB"/>
              </w:rPr>
              <w:t xml:space="preserve">: How not to miss autoinflammatory diseases masquerading as urticaria.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w:t>
            </w:r>
            <w:r>
              <w:rPr>
                <w:rFonts w:ascii="Verdana" w:hAnsi="Verdana" w:cs="Verdana"/>
                <w:sz w:val="20"/>
                <w:szCs w:val="20"/>
                <w:lang w:val="en-GB"/>
              </w:rPr>
              <w:t>2</w:t>
            </w:r>
            <w:r w:rsidRPr="0090336F">
              <w:rPr>
                <w:rFonts w:ascii="Verdana" w:hAnsi="Verdana" w:cs="Verdana"/>
                <w:sz w:val="20"/>
                <w:szCs w:val="20"/>
                <w:lang w:val="en-GB"/>
              </w:rPr>
              <w:t>:</w:t>
            </w:r>
            <w:r>
              <w:rPr>
                <w:rFonts w:ascii="Verdana" w:hAnsi="Verdana" w:cs="Verdana"/>
                <w:sz w:val="20"/>
                <w:szCs w:val="20"/>
                <w:lang w:val="en-GB"/>
              </w:rPr>
              <w:t xml:space="preserve"> 67; 1465-1474. </w:t>
            </w:r>
            <w:r w:rsidRPr="0090336F">
              <w:rPr>
                <w:rFonts w:ascii="Verdana" w:hAnsi="Verdana" w:cs="Verdana"/>
                <w:sz w:val="20"/>
                <w:szCs w:val="20"/>
                <w:lang w:val="en-GB"/>
              </w:rPr>
              <w:t xml:space="preserve">IF: </w:t>
            </w:r>
            <w:r>
              <w:rPr>
                <w:rFonts w:ascii="Verdana" w:hAnsi="Verdana" w:cs="Verdana"/>
                <w:sz w:val="20"/>
                <w:szCs w:val="20"/>
                <w:lang w:val="en-GB"/>
              </w:rPr>
              <w:t>5</w:t>
            </w:r>
            <w:r w:rsidRPr="0090336F">
              <w:rPr>
                <w:rFonts w:ascii="Verdana" w:hAnsi="Verdana" w:cs="Verdana"/>
                <w:sz w:val="20"/>
                <w:szCs w:val="20"/>
                <w:lang w:val="en-GB"/>
              </w:rPr>
              <w:t>.</w:t>
            </w:r>
            <w:r>
              <w:rPr>
                <w:rFonts w:ascii="Verdana" w:hAnsi="Verdana" w:cs="Verdana"/>
                <w:sz w:val="20"/>
                <w:szCs w:val="20"/>
                <w:lang w:val="en-GB"/>
              </w:rPr>
              <w:t>88</w:t>
            </w:r>
          </w:p>
        </w:tc>
      </w:tr>
      <w:tr w:rsidR="00617913" w:rsidRPr="00CA3CE0" w14:paraId="1DF7B10F" w14:textId="77777777" w:rsidTr="00D24651">
        <w:tc>
          <w:tcPr>
            <w:tcW w:w="727" w:type="dxa"/>
            <w:shd w:val="clear" w:color="auto" w:fill="auto"/>
          </w:tcPr>
          <w:p w14:paraId="4CA0CBC6" w14:textId="14111B4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141.</w:t>
            </w:r>
          </w:p>
        </w:tc>
        <w:tc>
          <w:tcPr>
            <w:tcW w:w="8441" w:type="dxa"/>
            <w:shd w:val="clear" w:color="auto" w:fill="auto"/>
          </w:tcPr>
          <w:p w14:paraId="4FB64165" w14:textId="34B324C0"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7C3CF9">
              <w:rPr>
                <w:rFonts w:ascii="Verdana" w:hAnsi="Verdana"/>
                <w:sz w:val="20"/>
                <w:szCs w:val="20"/>
                <w:lang w:val="en-GB"/>
              </w:rPr>
              <w:t>Craig, T., Aygören Pürsün, E., Bork, K., Bowen, T., Boysen, H., Farkas, H., Grumach, A. S., Katelaris, C., L</w:t>
            </w:r>
            <w:r>
              <w:rPr>
                <w:rFonts w:ascii="Verdana" w:hAnsi="Verdana"/>
                <w:sz w:val="20"/>
                <w:szCs w:val="20"/>
                <w:lang w:val="en-GB"/>
              </w:rPr>
              <w:t xml:space="preserve">ockey, R., Longhurst, H., Lumry, W. R., Magerl, M., Martinez-Saguer, I., Ritchie, B., Nast, A., Zuraw, B. L., and </w:t>
            </w:r>
            <w:r>
              <w:rPr>
                <w:rFonts w:ascii="Verdana" w:hAnsi="Verdana"/>
                <w:b/>
                <w:sz w:val="20"/>
                <w:szCs w:val="20"/>
                <w:lang w:val="en-GB"/>
              </w:rPr>
              <w:t>Maurer, M.</w:t>
            </w:r>
            <w:r w:rsidRPr="003D5D04">
              <w:rPr>
                <w:rFonts w:ascii="Verdana" w:hAnsi="Verdana"/>
                <w:sz w:val="20"/>
                <w:szCs w:val="20"/>
                <w:vertAlign w:val="superscript"/>
                <w:lang w:val="en-US"/>
              </w:rPr>
              <w:t>+</w:t>
            </w:r>
            <w:r>
              <w:rPr>
                <w:rFonts w:ascii="Verdana" w:hAnsi="Verdana"/>
                <w:sz w:val="20"/>
                <w:szCs w:val="20"/>
                <w:lang w:val="en-GB"/>
              </w:rPr>
              <w:t xml:space="preserve">: WAO Guideline for the management of hereditary angioedema: World Allergy Organization consensus document. </w:t>
            </w:r>
            <w:r>
              <w:rPr>
                <w:rFonts w:ascii="Verdana" w:hAnsi="Verdana"/>
                <w:i/>
                <w:sz w:val="20"/>
                <w:szCs w:val="20"/>
                <w:lang w:val="en-GB"/>
              </w:rPr>
              <w:t>World Allergy Organ. J.</w:t>
            </w:r>
            <w:r>
              <w:rPr>
                <w:rFonts w:ascii="Verdana" w:hAnsi="Verdana"/>
                <w:sz w:val="20"/>
                <w:szCs w:val="20"/>
                <w:lang w:val="en-GB"/>
              </w:rPr>
              <w:t xml:space="preserve"> 2012: 5; 182-199</w:t>
            </w:r>
            <w:r>
              <w:rPr>
                <w:rFonts w:ascii="Verdana" w:hAnsi="Verdana"/>
                <w:i/>
                <w:sz w:val="20"/>
                <w:szCs w:val="20"/>
                <w:lang w:val="en-GB"/>
              </w:rPr>
              <w:t>.</w:t>
            </w:r>
            <w:r w:rsidRPr="0090336F">
              <w:rPr>
                <w:rFonts w:ascii="Verdana" w:hAnsi="Verdana"/>
                <w:sz w:val="20"/>
                <w:szCs w:val="20"/>
                <w:lang w:val="en-GB"/>
              </w:rPr>
              <w:t xml:space="preserve"> IF: N/A</w:t>
            </w:r>
          </w:p>
        </w:tc>
      </w:tr>
      <w:tr w:rsidR="00617913" w:rsidRPr="00CA3CE0" w14:paraId="06B777E8" w14:textId="77777777" w:rsidTr="00D24651">
        <w:tc>
          <w:tcPr>
            <w:tcW w:w="727" w:type="dxa"/>
            <w:shd w:val="clear" w:color="auto" w:fill="auto"/>
          </w:tcPr>
          <w:p w14:paraId="66210849" w14:textId="5EB1FBD1"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140.</w:t>
            </w:r>
          </w:p>
        </w:tc>
        <w:tc>
          <w:tcPr>
            <w:tcW w:w="8441" w:type="dxa"/>
            <w:shd w:val="clear" w:color="auto" w:fill="auto"/>
          </w:tcPr>
          <w:p w14:paraId="1C47BA01" w14:textId="0F36D20B"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D25E82">
              <w:rPr>
                <w:rFonts w:ascii="Verdana" w:hAnsi="Verdana"/>
                <w:sz w:val="20"/>
                <w:szCs w:val="20"/>
                <w:lang w:val="en-US"/>
              </w:rPr>
              <w:t>Weller, K., Groffik, A., Magerl, M., Tohme, N., Mar</w:t>
            </w:r>
            <w:r w:rsidRPr="0031785F">
              <w:rPr>
                <w:rFonts w:ascii="Verdana" w:hAnsi="Verdana"/>
                <w:sz w:val="20"/>
                <w:szCs w:val="20"/>
                <w:lang w:val="en-US"/>
              </w:rPr>
              <w:t xml:space="preserve">tus, P., Krause, K., Metz, M., Staubach, P., and </w:t>
            </w:r>
            <w:r w:rsidRPr="0031785F">
              <w:rPr>
                <w:rFonts w:ascii="Verdana" w:hAnsi="Verdana"/>
                <w:b/>
                <w:sz w:val="20"/>
                <w:szCs w:val="20"/>
                <w:lang w:val="en-US"/>
              </w:rPr>
              <w:t>Maurer, M.</w:t>
            </w:r>
            <w:r w:rsidRPr="003D5D04">
              <w:rPr>
                <w:rFonts w:ascii="Verdana" w:hAnsi="Verdana"/>
                <w:sz w:val="20"/>
                <w:szCs w:val="20"/>
                <w:vertAlign w:val="superscript"/>
                <w:lang w:val="en-US"/>
              </w:rPr>
              <w:t>+</w:t>
            </w:r>
            <w:r w:rsidRPr="0031785F">
              <w:rPr>
                <w:rFonts w:ascii="Verdana" w:hAnsi="Verdana"/>
                <w:sz w:val="20"/>
                <w:szCs w:val="20"/>
                <w:lang w:val="en-US"/>
              </w:rPr>
              <w:t>: Develop</w:t>
            </w:r>
            <w:r w:rsidRPr="00241CC3">
              <w:rPr>
                <w:rFonts w:ascii="Verdana" w:hAnsi="Verdana"/>
                <w:sz w:val="20"/>
                <w:szCs w:val="20"/>
                <w:lang w:val="en-US"/>
              </w:rPr>
              <w:t xml:space="preserve">ment and </w:t>
            </w:r>
            <w:r>
              <w:rPr>
                <w:rFonts w:ascii="Verdana" w:hAnsi="Verdana"/>
                <w:sz w:val="20"/>
                <w:szCs w:val="20"/>
                <w:lang w:val="en-US"/>
              </w:rPr>
              <w:t xml:space="preserve">construct </w:t>
            </w:r>
            <w:r w:rsidRPr="00241CC3">
              <w:rPr>
                <w:rFonts w:ascii="Verdana" w:hAnsi="Verdana"/>
                <w:sz w:val="20"/>
                <w:szCs w:val="20"/>
                <w:lang w:val="en-US"/>
              </w:rPr>
              <w:t xml:space="preserve">validation of the angioedema Quality of Life Questionnaire (AE-QoL).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2012:</w:t>
            </w:r>
            <w:r>
              <w:rPr>
                <w:rFonts w:ascii="Verdana" w:hAnsi="Verdana" w:cs="Verdana"/>
                <w:sz w:val="20"/>
                <w:szCs w:val="20"/>
                <w:lang w:val="en-GB"/>
              </w:rPr>
              <w:t xml:space="preserve"> 67; 1289-1298. </w:t>
            </w:r>
            <w:r w:rsidRPr="0090336F">
              <w:rPr>
                <w:rFonts w:ascii="Verdana" w:hAnsi="Verdana" w:cs="Verdana"/>
                <w:sz w:val="20"/>
                <w:szCs w:val="20"/>
                <w:lang w:val="en-GB"/>
              </w:rPr>
              <w:t xml:space="preserve">IF: </w:t>
            </w:r>
            <w:r>
              <w:rPr>
                <w:rFonts w:ascii="Verdana" w:hAnsi="Verdana" w:cs="Verdana"/>
                <w:sz w:val="20"/>
                <w:szCs w:val="20"/>
                <w:lang w:val="en-GB"/>
              </w:rPr>
              <w:t>5</w:t>
            </w:r>
            <w:r w:rsidRPr="0090336F">
              <w:rPr>
                <w:rFonts w:ascii="Verdana" w:hAnsi="Verdana" w:cs="Verdana"/>
                <w:sz w:val="20"/>
                <w:szCs w:val="20"/>
                <w:lang w:val="en-GB"/>
              </w:rPr>
              <w:t>.</w:t>
            </w:r>
            <w:r>
              <w:rPr>
                <w:rFonts w:ascii="Verdana" w:hAnsi="Verdana" w:cs="Verdana"/>
                <w:sz w:val="20"/>
                <w:szCs w:val="20"/>
                <w:lang w:val="en-GB"/>
              </w:rPr>
              <w:t>88</w:t>
            </w:r>
          </w:p>
        </w:tc>
      </w:tr>
      <w:tr w:rsidR="00617913" w:rsidRPr="0090336F" w14:paraId="14D9DC95" w14:textId="77777777" w:rsidTr="00D24651">
        <w:tc>
          <w:tcPr>
            <w:tcW w:w="727" w:type="dxa"/>
            <w:shd w:val="clear" w:color="auto" w:fill="auto"/>
          </w:tcPr>
          <w:p w14:paraId="300AA546" w14:textId="1181B66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139.</w:t>
            </w:r>
          </w:p>
        </w:tc>
        <w:tc>
          <w:tcPr>
            <w:tcW w:w="8441" w:type="dxa"/>
            <w:shd w:val="clear" w:color="auto" w:fill="auto"/>
          </w:tcPr>
          <w:p w14:paraId="23732EDF" w14:textId="383ECF4E" w:rsidR="00617913" w:rsidRPr="009C0485"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1B6731">
              <w:rPr>
                <w:rFonts w:ascii="Verdana" w:hAnsi="Verdana" w:cs="Verdana"/>
                <w:sz w:val="20"/>
                <w:szCs w:val="20"/>
              </w:rPr>
              <w:t xml:space="preserve">Ständer, S., Darsow, U., Mettang, T., Gieler, U., </w:t>
            </w:r>
            <w:r w:rsidRPr="001B6731">
              <w:rPr>
                <w:rFonts w:ascii="Verdana" w:hAnsi="Verdana" w:cs="Verdana"/>
                <w:b/>
                <w:sz w:val="20"/>
                <w:szCs w:val="20"/>
              </w:rPr>
              <w:t>Maurer, M.</w:t>
            </w:r>
            <w:r w:rsidRPr="001B6731">
              <w:rPr>
                <w:rFonts w:ascii="Verdana" w:hAnsi="Verdana" w:cs="Verdana"/>
                <w:sz w:val="20"/>
                <w:szCs w:val="20"/>
              </w:rPr>
              <w:t xml:space="preserve">, Ständer, H., Beuers, U., Niemeier, V., </w:t>
            </w:r>
            <w:r w:rsidRPr="00E64A9C">
              <w:rPr>
                <w:rFonts w:ascii="Verdana" w:hAnsi="Verdana" w:cs="Verdana"/>
                <w:sz w:val="20"/>
                <w:szCs w:val="20"/>
              </w:rPr>
              <w:t>Gollnick, H., Vogelgs</w:t>
            </w:r>
            <w:r>
              <w:rPr>
                <w:rFonts w:ascii="Verdana" w:hAnsi="Verdana" w:cs="Verdana"/>
                <w:sz w:val="20"/>
                <w:szCs w:val="20"/>
              </w:rPr>
              <w:t xml:space="preserve">ang, M., and Weisshaar, E.: S2k-Leitlinie – Chronischer Pruritus. </w:t>
            </w:r>
            <w:r w:rsidRPr="0089777C">
              <w:rPr>
                <w:rFonts w:ascii="Verdana" w:hAnsi="Verdana"/>
                <w:i/>
                <w:sz w:val="20"/>
                <w:szCs w:val="20"/>
              </w:rPr>
              <w:t>J. Dtsch. Dermatol. Ges</w:t>
            </w:r>
            <w:r w:rsidRPr="0089777C">
              <w:rPr>
                <w:rFonts w:ascii="Verdana" w:hAnsi="Verdana"/>
                <w:sz w:val="20"/>
                <w:szCs w:val="20"/>
              </w:rPr>
              <w:t>. 2012: 10; S1-S27. IF: 1.40</w:t>
            </w:r>
          </w:p>
        </w:tc>
      </w:tr>
      <w:tr w:rsidR="00617913" w:rsidRPr="00B96936" w14:paraId="06BF641E" w14:textId="77777777" w:rsidTr="00D24651">
        <w:tc>
          <w:tcPr>
            <w:tcW w:w="727" w:type="dxa"/>
            <w:shd w:val="clear" w:color="auto" w:fill="auto"/>
          </w:tcPr>
          <w:p w14:paraId="4CBA3A77" w14:textId="5CA3A6EB"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138.</w:t>
            </w:r>
          </w:p>
        </w:tc>
        <w:tc>
          <w:tcPr>
            <w:tcW w:w="8441" w:type="dxa"/>
            <w:shd w:val="clear" w:color="auto" w:fill="auto"/>
          </w:tcPr>
          <w:p w14:paraId="1F61D1EE" w14:textId="0A5660D6"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1B6731">
              <w:rPr>
                <w:rFonts w:ascii="Verdana" w:hAnsi="Verdana" w:cs="Verdana"/>
                <w:sz w:val="20"/>
                <w:szCs w:val="20"/>
              </w:rPr>
              <w:t>Zuberbier, T.</w:t>
            </w:r>
            <w:r w:rsidRPr="008E77A4">
              <w:rPr>
                <w:rFonts w:ascii="Verdana" w:hAnsi="Verdana"/>
                <w:sz w:val="20"/>
                <w:szCs w:val="20"/>
                <w:vertAlign w:val="superscript"/>
              </w:rPr>
              <w:t>+</w:t>
            </w:r>
            <w:r w:rsidRPr="001B6731">
              <w:rPr>
                <w:rFonts w:ascii="Verdana" w:hAnsi="Verdana" w:cs="Verdana"/>
                <w:sz w:val="20"/>
                <w:szCs w:val="20"/>
              </w:rPr>
              <w:t xml:space="preserve">, Aberer, W., Brockow, K., Grabbe, J., Hamelmann, E., Hartmann, K., Jakob, T., </w:t>
            </w:r>
            <w:r w:rsidRPr="001B6731">
              <w:rPr>
                <w:rFonts w:ascii="Verdana" w:hAnsi="Verdana" w:cs="Verdana"/>
                <w:b/>
                <w:sz w:val="20"/>
                <w:szCs w:val="20"/>
              </w:rPr>
              <w:t>Maurer, M.</w:t>
            </w:r>
            <w:r w:rsidRPr="00E64A9C">
              <w:rPr>
                <w:rFonts w:ascii="Verdana" w:hAnsi="Verdana" w:cs="Verdana"/>
                <w:sz w:val="20"/>
                <w:szCs w:val="20"/>
              </w:rPr>
              <w:t xml:space="preserve">, Merk, H. F., Ollert, M., Ruëff, F., Schmid-Grendelmeier, P., Staubach, P., Voigtmann, I., and Wedi, B.: Therapy of urticaria: German language version of the international S3-guideline. </w:t>
            </w:r>
            <w:r w:rsidRPr="008E77A4">
              <w:rPr>
                <w:rFonts w:ascii="Verdana" w:hAnsi="Verdana" w:cs="Verdana"/>
                <w:i/>
                <w:sz w:val="20"/>
                <w:szCs w:val="20"/>
                <w:lang w:val="en-US"/>
              </w:rPr>
              <w:t>Allergologie</w:t>
            </w:r>
            <w:r w:rsidRPr="008E77A4">
              <w:rPr>
                <w:rFonts w:ascii="Verdana" w:hAnsi="Verdana" w:cs="Verdana"/>
                <w:sz w:val="20"/>
                <w:szCs w:val="20"/>
                <w:lang w:val="en-US"/>
              </w:rPr>
              <w:t xml:space="preserve"> 2012: 4; 187-208. IF 0.33</w:t>
            </w:r>
          </w:p>
        </w:tc>
      </w:tr>
      <w:tr w:rsidR="00617913" w:rsidRPr="006766E2" w14:paraId="2066D476" w14:textId="77777777" w:rsidTr="00D24651">
        <w:tc>
          <w:tcPr>
            <w:tcW w:w="727" w:type="dxa"/>
            <w:shd w:val="clear" w:color="auto" w:fill="auto"/>
          </w:tcPr>
          <w:p w14:paraId="4C25CF5F" w14:textId="0AF074AF"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137.</w:t>
            </w:r>
          </w:p>
        </w:tc>
        <w:tc>
          <w:tcPr>
            <w:tcW w:w="8441" w:type="dxa"/>
            <w:shd w:val="clear" w:color="auto" w:fill="auto"/>
          </w:tcPr>
          <w:p w14:paraId="61915B42" w14:textId="4A166FAC"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Pr>
                <w:rFonts w:ascii="Verdana" w:hAnsi="Verdana"/>
                <w:sz w:val="20"/>
                <w:szCs w:val="20"/>
                <w:lang w:val="en-GB"/>
              </w:rPr>
              <w:t>Hepworth, M. R.</w:t>
            </w:r>
            <w:r w:rsidRPr="003D5D04">
              <w:rPr>
                <w:rFonts w:ascii="Verdana" w:hAnsi="Verdana"/>
                <w:sz w:val="20"/>
                <w:szCs w:val="20"/>
                <w:vertAlign w:val="superscript"/>
                <w:lang w:val="en-US"/>
              </w:rPr>
              <w:t>+</w:t>
            </w:r>
            <w:r>
              <w:rPr>
                <w:rFonts w:ascii="Verdana" w:hAnsi="Verdana"/>
                <w:sz w:val="20"/>
                <w:szCs w:val="20"/>
                <w:lang w:val="en-GB"/>
              </w:rPr>
              <w:t xml:space="preserve">, </w:t>
            </w:r>
            <w:r>
              <w:rPr>
                <w:rFonts w:ascii="Verdana" w:hAnsi="Verdana"/>
                <w:b/>
                <w:sz w:val="20"/>
                <w:szCs w:val="20"/>
                <w:lang w:val="en-GB"/>
              </w:rPr>
              <w:t>Maurer, M.</w:t>
            </w:r>
            <w:r>
              <w:rPr>
                <w:rFonts w:ascii="Verdana" w:hAnsi="Verdana"/>
                <w:sz w:val="20"/>
                <w:szCs w:val="20"/>
                <w:lang w:val="en-GB"/>
              </w:rPr>
              <w:t xml:space="preserve">, and Hartmann, S.: Regulation of type 2 immunity to helminths by mast cells. </w:t>
            </w:r>
            <w:r>
              <w:rPr>
                <w:rFonts w:ascii="Verdana" w:hAnsi="Verdana"/>
                <w:i/>
                <w:sz w:val="20"/>
                <w:szCs w:val="20"/>
                <w:lang w:val="en-GB"/>
              </w:rPr>
              <w:t>Gut Microbes</w:t>
            </w:r>
            <w:r>
              <w:rPr>
                <w:rFonts w:ascii="Verdana" w:hAnsi="Verdana"/>
                <w:sz w:val="20"/>
                <w:szCs w:val="20"/>
                <w:lang w:val="en-GB"/>
              </w:rPr>
              <w:t xml:space="preserve"> 2012: 3; 1-6. IF 2012: 4.73</w:t>
            </w:r>
          </w:p>
        </w:tc>
      </w:tr>
      <w:tr w:rsidR="00617913" w:rsidRPr="00B96936" w14:paraId="1082E2DA" w14:textId="77777777" w:rsidTr="00D24651">
        <w:tc>
          <w:tcPr>
            <w:tcW w:w="727" w:type="dxa"/>
            <w:shd w:val="clear" w:color="auto" w:fill="auto"/>
          </w:tcPr>
          <w:p w14:paraId="1A71C80B" w14:textId="66A4FED8"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136.</w:t>
            </w:r>
          </w:p>
        </w:tc>
        <w:tc>
          <w:tcPr>
            <w:tcW w:w="8441" w:type="dxa"/>
            <w:shd w:val="clear" w:color="auto" w:fill="auto"/>
          </w:tcPr>
          <w:p w14:paraId="1A141C00" w14:textId="1DFBF17F"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Kring-Tannert, L., Stahl Skov, P.</w:t>
            </w:r>
            <w:r w:rsidRPr="003D5D04">
              <w:rPr>
                <w:rFonts w:ascii="Verdana" w:hAnsi="Verdana"/>
                <w:sz w:val="20"/>
                <w:szCs w:val="20"/>
                <w:vertAlign w:val="superscript"/>
                <w:lang w:val="en-US"/>
              </w:rPr>
              <w:t>+</w:t>
            </w:r>
            <w:r w:rsidRPr="0090336F">
              <w:rPr>
                <w:rFonts w:ascii="Verdana" w:hAnsi="Verdana"/>
                <w:sz w:val="20"/>
                <w:szCs w:val="20"/>
                <w:lang w:val="en-GB"/>
              </w:rPr>
              <w:t xml:space="preserve">, Bjerremann Jensen, L., </w:t>
            </w:r>
            <w:r w:rsidRPr="0090336F">
              <w:rPr>
                <w:rFonts w:ascii="Verdana" w:hAnsi="Verdana"/>
                <w:b/>
                <w:sz w:val="20"/>
                <w:szCs w:val="20"/>
                <w:lang w:val="en-GB"/>
              </w:rPr>
              <w:t>Maurer, M.</w:t>
            </w:r>
            <w:r w:rsidRPr="0090336F">
              <w:rPr>
                <w:rFonts w:ascii="Verdana" w:hAnsi="Verdana"/>
                <w:sz w:val="20"/>
                <w:szCs w:val="20"/>
                <w:lang w:val="en-GB"/>
              </w:rPr>
              <w:t xml:space="preserve">, and Bindslev-Jensen, C.: Cold urticaria patients exhibit normal skin levels of functional mast cells and histamine after tolerance induction. </w:t>
            </w:r>
            <w:r w:rsidRPr="0090336F">
              <w:rPr>
                <w:rFonts w:ascii="Verdana" w:hAnsi="Verdana"/>
                <w:i/>
                <w:sz w:val="20"/>
                <w:szCs w:val="20"/>
                <w:lang w:val="en-GB"/>
              </w:rPr>
              <w:t>Dermatology</w:t>
            </w:r>
            <w:r w:rsidRPr="0090336F">
              <w:rPr>
                <w:rFonts w:ascii="Verdana" w:hAnsi="Verdana"/>
                <w:sz w:val="20"/>
                <w:szCs w:val="20"/>
                <w:lang w:val="en-GB"/>
              </w:rPr>
              <w:t xml:space="preserve"> 2012:</w:t>
            </w:r>
            <w:r>
              <w:rPr>
                <w:rFonts w:ascii="Verdana" w:hAnsi="Verdana"/>
                <w:sz w:val="20"/>
                <w:szCs w:val="20"/>
                <w:lang w:val="en-GB"/>
              </w:rPr>
              <w:t xml:space="preserve"> 224; 101-105</w:t>
            </w:r>
            <w:r w:rsidRPr="0090336F">
              <w:rPr>
                <w:rFonts w:ascii="Verdana" w:hAnsi="Verdana"/>
                <w:sz w:val="20"/>
                <w:szCs w:val="20"/>
                <w:lang w:val="en-GB"/>
              </w:rPr>
              <w:t>. IF: 2.</w:t>
            </w:r>
            <w:r>
              <w:rPr>
                <w:rFonts w:ascii="Verdana" w:hAnsi="Verdana"/>
                <w:sz w:val="20"/>
                <w:szCs w:val="20"/>
                <w:lang w:val="en-GB"/>
              </w:rPr>
              <w:t>02</w:t>
            </w:r>
          </w:p>
        </w:tc>
      </w:tr>
      <w:tr w:rsidR="00617913" w:rsidRPr="00FA1CC1" w14:paraId="4352E964" w14:textId="77777777" w:rsidTr="00D24651">
        <w:tc>
          <w:tcPr>
            <w:tcW w:w="727" w:type="dxa"/>
            <w:shd w:val="clear" w:color="auto" w:fill="auto"/>
          </w:tcPr>
          <w:p w14:paraId="725DA0B7" w14:textId="1AD323C5"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135.</w:t>
            </w:r>
          </w:p>
        </w:tc>
        <w:tc>
          <w:tcPr>
            <w:tcW w:w="8441" w:type="dxa"/>
            <w:shd w:val="clear" w:color="auto" w:fill="auto"/>
          </w:tcPr>
          <w:p w14:paraId="0CEB8B7D" w14:textId="1D69AE2E" w:rsidR="00617913" w:rsidRPr="008E77A4"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8E77A4">
              <w:rPr>
                <w:rFonts w:ascii="Verdana" w:hAnsi="Verdana"/>
                <w:sz w:val="20"/>
                <w:szCs w:val="20"/>
                <w:lang w:val="en-US"/>
              </w:rPr>
              <w:t xml:space="preserve">Krause, K., Weller, K., Stefaniak, R., Wittkowski, H., Altrichter, S., Siebenhaar, F., Zuberbier, T., and </w:t>
            </w:r>
            <w:r w:rsidRPr="008E77A4">
              <w:rPr>
                <w:rFonts w:ascii="Verdana" w:hAnsi="Verdana"/>
                <w:b/>
                <w:sz w:val="20"/>
                <w:szCs w:val="20"/>
                <w:lang w:val="en-US"/>
              </w:rPr>
              <w:t>Maurer, M.</w:t>
            </w:r>
            <w:r w:rsidRPr="003D5D04">
              <w:rPr>
                <w:rFonts w:ascii="Verdana" w:hAnsi="Verdana"/>
                <w:sz w:val="20"/>
                <w:szCs w:val="20"/>
                <w:vertAlign w:val="superscript"/>
                <w:lang w:val="en-US"/>
              </w:rPr>
              <w:t>+</w:t>
            </w:r>
            <w:r w:rsidRPr="008E77A4">
              <w:rPr>
                <w:rFonts w:ascii="Verdana" w:hAnsi="Verdana"/>
                <w:sz w:val="20"/>
                <w:szCs w:val="20"/>
                <w:lang w:val="en-US"/>
              </w:rPr>
              <w:t>:</w:t>
            </w:r>
            <w:r w:rsidRPr="008E77A4">
              <w:rPr>
                <w:lang w:val="en-US"/>
              </w:rPr>
              <w:t xml:space="preserve"> </w:t>
            </w:r>
            <w:r w:rsidRPr="008E77A4">
              <w:rPr>
                <w:rFonts w:ascii="Verdana" w:hAnsi="Verdana"/>
                <w:sz w:val="20"/>
                <w:szCs w:val="20"/>
                <w:lang w:val="en-US"/>
              </w:rPr>
              <w:t xml:space="preserve">Efficacy and safety of the interleukin-1 antagonist rilonacept in Schnitzler syndrome: An open-label study. </w:t>
            </w:r>
            <w:r w:rsidRPr="008E77A4">
              <w:rPr>
                <w:rFonts w:ascii="Verdana" w:hAnsi="Verdana" w:cs="Verdana"/>
                <w:i/>
                <w:iCs/>
                <w:sz w:val="20"/>
                <w:szCs w:val="20"/>
                <w:lang w:val="en-US"/>
              </w:rPr>
              <w:t>Allergy</w:t>
            </w:r>
            <w:r w:rsidRPr="008E77A4">
              <w:rPr>
                <w:rFonts w:ascii="Verdana" w:hAnsi="Verdana" w:cs="Verdana"/>
                <w:sz w:val="20"/>
                <w:szCs w:val="20"/>
                <w:lang w:val="en-US"/>
              </w:rPr>
              <w:t xml:space="preserve"> 2012: 67; 943-950. IF: 6.27</w:t>
            </w:r>
          </w:p>
        </w:tc>
      </w:tr>
      <w:tr w:rsidR="00617913" w:rsidRPr="00FA1CC1" w14:paraId="690A768A" w14:textId="77777777" w:rsidTr="00D24651">
        <w:tc>
          <w:tcPr>
            <w:tcW w:w="727" w:type="dxa"/>
            <w:shd w:val="clear" w:color="auto" w:fill="auto"/>
          </w:tcPr>
          <w:p w14:paraId="7218FBD4" w14:textId="4C811BC5"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134.</w:t>
            </w:r>
          </w:p>
        </w:tc>
        <w:tc>
          <w:tcPr>
            <w:tcW w:w="8441" w:type="dxa"/>
            <w:shd w:val="clear" w:color="auto" w:fill="auto"/>
          </w:tcPr>
          <w:p w14:paraId="4381E3BC" w14:textId="41221391"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Kocatürk, E.</w:t>
            </w:r>
            <w:r w:rsidRPr="003D5D04">
              <w:rPr>
                <w:rFonts w:ascii="Verdana" w:hAnsi="Verdana"/>
                <w:sz w:val="20"/>
                <w:szCs w:val="20"/>
                <w:vertAlign w:val="superscript"/>
                <w:lang w:val="en-US"/>
              </w:rPr>
              <w:t>+</w:t>
            </w:r>
            <w:r w:rsidRPr="00EE5BCA">
              <w:rPr>
                <w:rFonts w:ascii="Verdana" w:hAnsi="Verdana"/>
                <w:sz w:val="20"/>
                <w:szCs w:val="20"/>
                <w:vertAlign w:val="superscript"/>
                <w:lang w:val="en-GB"/>
              </w:rPr>
              <w:t>*</w:t>
            </w:r>
            <w:r w:rsidRPr="0090336F">
              <w:rPr>
                <w:rFonts w:ascii="Verdana" w:hAnsi="Verdana"/>
                <w:sz w:val="20"/>
                <w:szCs w:val="20"/>
                <w:lang w:val="en-GB"/>
              </w:rPr>
              <w:t>, Weller, K.</w:t>
            </w:r>
            <w:r w:rsidRPr="00EE5BCA">
              <w:rPr>
                <w:rFonts w:ascii="Verdana" w:hAnsi="Verdana"/>
                <w:sz w:val="20"/>
                <w:szCs w:val="20"/>
                <w:vertAlign w:val="superscript"/>
                <w:lang w:val="en-GB"/>
              </w:rPr>
              <w:t>*</w:t>
            </w:r>
            <w:r w:rsidRPr="0090336F">
              <w:rPr>
                <w:rFonts w:ascii="Verdana" w:hAnsi="Verdana"/>
                <w:sz w:val="20"/>
                <w:szCs w:val="20"/>
                <w:lang w:val="en-GB"/>
              </w:rPr>
              <w:t xml:space="preserve">, Martus, P., Aktas, S., Kavala, M., Sarigul, S., Baiardini, I., Canonica, G. W., Brzoza, Z., Kalogeromitros, and </w:t>
            </w:r>
            <w:r w:rsidRPr="0090336F">
              <w:rPr>
                <w:rFonts w:ascii="Verdana" w:hAnsi="Verdana"/>
                <w:b/>
                <w:sz w:val="20"/>
                <w:szCs w:val="20"/>
                <w:lang w:val="en-GB"/>
              </w:rPr>
              <w:t>Maurer, M.</w:t>
            </w:r>
            <w:r w:rsidRPr="0090336F">
              <w:rPr>
                <w:rFonts w:ascii="Verdana" w:hAnsi="Verdana"/>
                <w:sz w:val="20"/>
                <w:szCs w:val="20"/>
                <w:lang w:val="en-GB"/>
              </w:rPr>
              <w:t xml:space="preserve">: Turkish version of the chronic urticaria quality of life questionnaire: cultural adaption, assessment of reliability and validity. </w:t>
            </w:r>
            <w:bookmarkStart w:id="25" w:name="OLE_LINK29"/>
            <w:bookmarkStart w:id="26" w:name="OLE_LINK30"/>
            <w:r w:rsidRPr="0090336F">
              <w:rPr>
                <w:rFonts w:ascii="Verdana" w:hAnsi="Verdana"/>
                <w:i/>
                <w:sz w:val="20"/>
                <w:szCs w:val="20"/>
                <w:lang w:val="en-GB"/>
              </w:rPr>
              <w:t>Acta Derm. Venereol</w:t>
            </w:r>
            <w:r w:rsidRPr="0090336F">
              <w:rPr>
                <w:rFonts w:ascii="Verdana" w:hAnsi="Verdana"/>
                <w:sz w:val="20"/>
                <w:szCs w:val="20"/>
                <w:lang w:val="en-GB"/>
              </w:rPr>
              <w:t>. 2012:</w:t>
            </w:r>
            <w:r>
              <w:rPr>
                <w:rFonts w:ascii="Verdana" w:hAnsi="Verdana"/>
                <w:sz w:val="20"/>
                <w:szCs w:val="20"/>
                <w:lang w:val="en-GB"/>
              </w:rPr>
              <w:t xml:space="preserve"> 92; 419-425.</w:t>
            </w:r>
            <w:r w:rsidRPr="0090336F">
              <w:rPr>
                <w:rFonts w:ascii="Verdana" w:hAnsi="Verdana"/>
                <w:sz w:val="20"/>
                <w:szCs w:val="20"/>
                <w:lang w:val="en-GB"/>
              </w:rPr>
              <w:t xml:space="preserve"> IF: </w:t>
            </w:r>
            <w:bookmarkEnd w:id="25"/>
            <w:bookmarkEnd w:id="26"/>
            <w:r>
              <w:rPr>
                <w:rFonts w:ascii="Verdana" w:hAnsi="Verdana"/>
                <w:sz w:val="20"/>
                <w:szCs w:val="20"/>
                <w:lang w:val="en-GB"/>
              </w:rPr>
              <w:t>3.48</w:t>
            </w:r>
          </w:p>
        </w:tc>
      </w:tr>
      <w:tr w:rsidR="00617913" w:rsidRPr="00FA1CC1" w14:paraId="5729123B" w14:textId="77777777" w:rsidTr="00D24651">
        <w:tc>
          <w:tcPr>
            <w:tcW w:w="727" w:type="dxa"/>
            <w:shd w:val="clear" w:color="auto" w:fill="auto"/>
          </w:tcPr>
          <w:p w14:paraId="00593A8A" w14:textId="4B835678"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133.</w:t>
            </w:r>
          </w:p>
        </w:tc>
        <w:tc>
          <w:tcPr>
            <w:tcW w:w="8441" w:type="dxa"/>
            <w:shd w:val="clear" w:color="auto" w:fill="auto"/>
          </w:tcPr>
          <w:p w14:paraId="7A2777BA" w14:textId="2CE3FA05"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Hepworth, M. R.</w:t>
            </w:r>
            <w:r w:rsidRPr="003D5D04">
              <w:rPr>
                <w:rFonts w:ascii="Verdana" w:hAnsi="Verdana"/>
                <w:sz w:val="20"/>
                <w:szCs w:val="20"/>
                <w:vertAlign w:val="superscript"/>
                <w:lang w:val="en-US"/>
              </w:rPr>
              <w:t>+</w:t>
            </w:r>
            <w:r w:rsidRPr="0090336F">
              <w:rPr>
                <w:rFonts w:ascii="Verdana" w:hAnsi="Verdana"/>
                <w:sz w:val="20"/>
                <w:szCs w:val="20"/>
                <w:lang w:val="en-GB"/>
              </w:rPr>
              <w:t xml:space="preserve">, Danilowicz-Luebert, E., Rausch, S., Metz, M., Klotz, C., </w:t>
            </w:r>
            <w:r w:rsidRPr="0090336F">
              <w:rPr>
                <w:rFonts w:ascii="Verdana" w:hAnsi="Verdana"/>
                <w:b/>
                <w:sz w:val="20"/>
                <w:szCs w:val="20"/>
                <w:lang w:val="en-GB"/>
              </w:rPr>
              <w:t>Maurer, M.</w:t>
            </w:r>
            <w:r w:rsidRPr="0090336F">
              <w:rPr>
                <w:rFonts w:ascii="Verdana" w:hAnsi="Verdana"/>
                <w:sz w:val="20"/>
                <w:szCs w:val="20"/>
                <w:lang w:val="en-GB"/>
              </w:rPr>
              <w:t xml:space="preserve">, and Hartmann, S.: Mast cells orchestrate type 2 immunity to helminths through regulation of tissue derived cytokines. </w:t>
            </w:r>
            <w:r w:rsidRPr="0090336F">
              <w:rPr>
                <w:rFonts w:ascii="Verdana" w:hAnsi="Verdana"/>
                <w:i/>
                <w:sz w:val="20"/>
                <w:szCs w:val="20"/>
                <w:lang w:val="en-GB"/>
              </w:rPr>
              <w:t>P. Natl. Acad. Sci. USA</w:t>
            </w:r>
            <w:r w:rsidRPr="0090336F">
              <w:rPr>
                <w:rFonts w:ascii="Verdana" w:hAnsi="Verdana"/>
                <w:sz w:val="20"/>
                <w:szCs w:val="20"/>
                <w:lang w:val="en-GB"/>
              </w:rPr>
              <w:t xml:space="preserve"> 201</w:t>
            </w:r>
            <w:r w:rsidRPr="001C7EB2">
              <w:rPr>
                <w:rFonts w:ascii="Verdana" w:hAnsi="Verdana"/>
                <w:sz w:val="20"/>
                <w:szCs w:val="20"/>
                <w:lang w:val="en-US"/>
              </w:rPr>
              <w:t>2:</w:t>
            </w:r>
            <w:r>
              <w:rPr>
                <w:rFonts w:ascii="Verdana" w:hAnsi="Verdana"/>
                <w:sz w:val="20"/>
                <w:szCs w:val="20"/>
                <w:lang w:val="en-GB"/>
              </w:rPr>
              <w:t xml:space="preserve"> 109; 6644-6649</w:t>
            </w:r>
            <w:r w:rsidRPr="0090336F">
              <w:rPr>
                <w:rFonts w:ascii="Verdana" w:hAnsi="Verdana"/>
                <w:sz w:val="20"/>
                <w:szCs w:val="20"/>
                <w:lang w:val="en-GB"/>
              </w:rPr>
              <w:t>. IF: 9.</w:t>
            </w:r>
            <w:r>
              <w:rPr>
                <w:rFonts w:ascii="Verdana" w:hAnsi="Verdana"/>
                <w:sz w:val="20"/>
                <w:szCs w:val="20"/>
                <w:lang w:val="en-GB"/>
              </w:rPr>
              <w:t>73</w:t>
            </w:r>
          </w:p>
        </w:tc>
      </w:tr>
      <w:tr w:rsidR="00617913" w:rsidRPr="00FA1CC1" w14:paraId="75AF5C7F" w14:textId="77777777" w:rsidTr="00D24651">
        <w:tc>
          <w:tcPr>
            <w:tcW w:w="727" w:type="dxa"/>
            <w:shd w:val="clear" w:color="auto" w:fill="auto"/>
          </w:tcPr>
          <w:p w14:paraId="06135082" w14:textId="749F4E94"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132.</w:t>
            </w:r>
          </w:p>
        </w:tc>
        <w:tc>
          <w:tcPr>
            <w:tcW w:w="8441" w:type="dxa"/>
            <w:shd w:val="clear" w:color="auto" w:fill="auto"/>
          </w:tcPr>
          <w:p w14:paraId="2E044A9E" w14:textId="5915F4E9"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 xml:space="preserve">Weller, K., Viehmann, K., Bräutigam, M., Krause, K., Siebenhaar, F.,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Cost-intensive, time-consuming, problematical? – How physicians in private practice experience the care of urticaria patients. </w:t>
            </w:r>
            <w:r w:rsidRPr="0090336F">
              <w:rPr>
                <w:rFonts w:ascii="Verdana" w:hAnsi="Verdana"/>
                <w:i/>
                <w:sz w:val="20"/>
                <w:szCs w:val="20"/>
                <w:lang w:val="en-GB"/>
              </w:rPr>
              <w:t>J. Dtsch. Dermatol. Ges</w:t>
            </w:r>
            <w:r w:rsidRPr="0090336F">
              <w:rPr>
                <w:rFonts w:ascii="Verdana" w:hAnsi="Verdana"/>
                <w:sz w:val="20"/>
                <w:szCs w:val="20"/>
                <w:lang w:val="en-GB"/>
              </w:rPr>
              <w:t>. 201</w:t>
            </w:r>
            <w:r>
              <w:rPr>
                <w:rFonts w:ascii="Verdana" w:hAnsi="Verdana"/>
                <w:sz w:val="20"/>
                <w:szCs w:val="20"/>
                <w:lang w:val="en-GB"/>
              </w:rPr>
              <w:t>2</w:t>
            </w:r>
            <w:r w:rsidRPr="0090336F">
              <w:rPr>
                <w:rFonts w:ascii="Verdana" w:hAnsi="Verdana"/>
                <w:sz w:val="20"/>
                <w:szCs w:val="20"/>
                <w:lang w:val="en-GB"/>
              </w:rPr>
              <w:t>:</w:t>
            </w:r>
            <w:r>
              <w:rPr>
                <w:rFonts w:ascii="Verdana" w:hAnsi="Verdana"/>
                <w:sz w:val="20"/>
                <w:szCs w:val="20"/>
                <w:lang w:val="en-GB"/>
              </w:rPr>
              <w:t xml:space="preserve"> 10; 341-347</w:t>
            </w:r>
            <w:r w:rsidRPr="0090336F">
              <w:rPr>
                <w:rFonts w:ascii="Verdana" w:hAnsi="Verdana"/>
                <w:sz w:val="20"/>
                <w:szCs w:val="20"/>
                <w:lang w:val="en-GB"/>
              </w:rPr>
              <w:t>. IF: 1.4</w:t>
            </w:r>
            <w:r>
              <w:rPr>
                <w:rFonts w:ascii="Verdana" w:hAnsi="Verdana"/>
                <w:sz w:val="20"/>
                <w:szCs w:val="20"/>
                <w:lang w:val="en-GB"/>
              </w:rPr>
              <w:t>0</w:t>
            </w:r>
          </w:p>
        </w:tc>
      </w:tr>
      <w:tr w:rsidR="00617913" w:rsidRPr="00EE5BCA" w14:paraId="34B53516" w14:textId="77777777" w:rsidTr="00D24651">
        <w:tc>
          <w:tcPr>
            <w:tcW w:w="727" w:type="dxa"/>
            <w:shd w:val="clear" w:color="auto" w:fill="auto"/>
          </w:tcPr>
          <w:p w14:paraId="21D97E79" w14:textId="0D746850" w:rsidR="00617913" w:rsidRPr="008E77A4" w:rsidRDefault="00617913" w:rsidP="00617913">
            <w:pPr>
              <w:widowControl w:val="0"/>
              <w:tabs>
                <w:tab w:val="left" w:pos="426"/>
              </w:tabs>
              <w:autoSpaceDE w:val="0"/>
              <w:autoSpaceDN w:val="0"/>
              <w:adjustRightInd w:val="0"/>
              <w:spacing w:before="120"/>
              <w:jc w:val="right"/>
              <w:rPr>
                <w:rFonts w:ascii="Verdana" w:hAnsi="Verdana"/>
                <w:sz w:val="20"/>
                <w:szCs w:val="20"/>
                <w:lang w:val="en-US"/>
              </w:rPr>
            </w:pPr>
            <w:r w:rsidRPr="008E77A4">
              <w:rPr>
                <w:rFonts w:ascii="Verdana" w:hAnsi="Verdana"/>
                <w:sz w:val="20"/>
                <w:szCs w:val="20"/>
                <w:lang w:val="en-US"/>
              </w:rPr>
              <w:t>131.</w:t>
            </w:r>
          </w:p>
        </w:tc>
        <w:tc>
          <w:tcPr>
            <w:tcW w:w="8441" w:type="dxa"/>
            <w:shd w:val="clear" w:color="auto" w:fill="auto"/>
          </w:tcPr>
          <w:p w14:paraId="2FD5B609" w14:textId="107ED37E" w:rsidR="00617913" w:rsidRPr="006766E2"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US"/>
              </w:rPr>
            </w:pPr>
            <w:r w:rsidRPr="0090336F">
              <w:rPr>
                <w:rFonts w:ascii="Verdana" w:hAnsi="Verdana"/>
                <w:sz w:val="20"/>
                <w:szCs w:val="20"/>
                <w:lang w:val="en-GB"/>
              </w:rPr>
              <w:t>Magerl, M.</w:t>
            </w:r>
            <w:r w:rsidRPr="00EE5BCA">
              <w:rPr>
                <w:rFonts w:ascii="Verdana" w:hAnsi="Verdana"/>
                <w:sz w:val="20"/>
                <w:szCs w:val="20"/>
                <w:vertAlign w:val="superscript"/>
                <w:lang w:val="en-GB"/>
              </w:rPr>
              <w:t>*</w:t>
            </w:r>
            <w:r w:rsidRPr="0090336F">
              <w:rPr>
                <w:rFonts w:ascii="Verdana" w:hAnsi="Verdana"/>
                <w:sz w:val="20"/>
                <w:szCs w:val="20"/>
                <w:lang w:val="en-GB"/>
              </w:rPr>
              <w:t>, Pisarevskaja, D.</w:t>
            </w:r>
            <w:r w:rsidRPr="00EE5BCA">
              <w:rPr>
                <w:rFonts w:ascii="Verdana" w:hAnsi="Verdana"/>
                <w:sz w:val="20"/>
                <w:szCs w:val="20"/>
                <w:vertAlign w:val="superscript"/>
                <w:lang w:val="en-GB"/>
              </w:rPr>
              <w:t>*</w:t>
            </w:r>
            <w:r w:rsidRPr="0090336F">
              <w:rPr>
                <w:rFonts w:ascii="Verdana" w:hAnsi="Verdana"/>
                <w:sz w:val="20"/>
                <w:szCs w:val="20"/>
                <w:lang w:val="en-GB"/>
              </w:rPr>
              <w:t>, Staubach, P., Martus, P., Church, M. K.</w:t>
            </w:r>
            <w:r w:rsidRPr="003D5D04">
              <w:rPr>
                <w:rFonts w:ascii="Verdana" w:hAnsi="Verdana"/>
                <w:sz w:val="20"/>
                <w:szCs w:val="20"/>
                <w:vertAlign w:val="superscript"/>
                <w:lang w:val="en-US"/>
              </w:rPr>
              <w:t>+</w:t>
            </w:r>
            <w:r w:rsidRPr="0090336F">
              <w:rPr>
                <w:rFonts w:ascii="Verdana" w:hAnsi="Verdana"/>
                <w:sz w:val="20"/>
                <w:szCs w:val="20"/>
                <w:lang w:val="en-GB"/>
              </w:rPr>
              <w:t xml:space="preserve">, and </w:t>
            </w:r>
            <w:r w:rsidRPr="0090336F">
              <w:rPr>
                <w:rFonts w:ascii="Verdana" w:hAnsi="Verdana"/>
                <w:b/>
                <w:sz w:val="20"/>
                <w:szCs w:val="20"/>
                <w:lang w:val="en-GB"/>
              </w:rPr>
              <w:t>Maurer, M.</w:t>
            </w:r>
            <w:r w:rsidRPr="0090336F">
              <w:rPr>
                <w:rFonts w:ascii="Verdana" w:hAnsi="Verdana"/>
                <w:sz w:val="20"/>
                <w:szCs w:val="20"/>
                <w:lang w:val="en-GB"/>
              </w:rPr>
              <w:t xml:space="preserve">: </w:t>
            </w:r>
            <w:hyperlink r:id="rId10" w:tooltip="http://www.ncbi.nlm.nih.gov/pubmed/22242678" w:history="1">
              <w:r w:rsidRPr="00642F13">
                <w:rPr>
                  <w:rFonts w:ascii="Verdana" w:hAnsi="Verdana"/>
                  <w:sz w:val="20"/>
                  <w:szCs w:val="20"/>
                  <w:lang w:val="en-US"/>
                </w:rPr>
                <w:t>Critical temperature threshold measurement for cold urticaria: a randomised controlled trial of H1-antihistamine up-dosing.</w:t>
              </w:r>
            </w:hyperlink>
            <w:r w:rsidRPr="0090336F">
              <w:rPr>
                <w:lang w:val="en-GB"/>
              </w:rPr>
              <w:t xml:space="preserve">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xml:space="preserve">. 2012: </w:t>
            </w:r>
            <w:r>
              <w:rPr>
                <w:rFonts w:ascii="Verdana" w:hAnsi="Verdana"/>
                <w:sz w:val="20"/>
                <w:szCs w:val="20"/>
                <w:lang w:val="en-GB"/>
              </w:rPr>
              <w:t>166; 1095-1099</w:t>
            </w:r>
            <w:r w:rsidRPr="0090336F">
              <w:rPr>
                <w:rFonts w:ascii="Verdana" w:hAnsi="Verdana"/>
                <w:sz w:val="20"/>
                <w:szCs w:val="20"/>
                <w:lang w:val="en-GB"/>
              </w:rPr>
              <w:t xml:space="preserve">. IF: </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75</w:t>
            </w:r>
          </w:p>
        </w:tc>
      </w:tr>
      <w:tr w:rsidR="00617913" w:rsidRPr="0090336F" w14:paraId="0A2BF7CF" w14:textId="77777777" w:rsidTr="00D24651">
        <w:tc>
          <w:tcPr>
            <w:tcW w:w="727" w:type="dxa"/>
            <w:shd w:val="clear" w:color="auto" w:fill="auto"/>
          </w:tcPr>
          <w:p w14:paraId="3FD776DD" w14:textId="0B460882" w:rsidR="00617913" w:rsidRPr="00194A80" w:rsidRDefault="00617913" w:rsidP="00617913">
            <w:pPr>
              <w:widowControl w:val="0"/>
              <w:tabs>
                <w:tab w:val="left" w:pos="426"/>
              </w:tabs>
              <w:autoSpaceDE w:val="0"/>
              <w:autoSpaceDN w:val="0"/>
              <w:adjustRightInd w:val="0"/>
              <w:spacing w:before="120"/>
              <w:jc w:val="right"/>
              <w:rPr>
                <w:rFonts w:ascii="Verdana" w:hAnsi="Verdana"/>
                <w:sz w:val="20"/>
                <w:szCs w:val="20"/>
              </w:rPr>
            </w:pPr>
            <w:r w:rsidRPr="009C0485">
              <w:rPr>
                <w:rFonts w:ascii="Verdana" w:hAnsi="Verdana"/>
                <w:sz w:val="20"/>
                <w:szCs w:val="20"/>
              </w:rPr>
              <w:t>130.</w:t>
            </w:r>
          </w:p>
        </w:tc>
        <w:tc>
          <w:tcPr>
            <w:tcW w:w="8441" w:type="dxa"/>
            <w:shd w:val="clear" w:color="auto" w:fill="auto"/>
          </w:tcPr>
          <w:p w14:paraId="47F7D826" w14:textId="3C3BFF3F" w:rsidR="00617913" w:rsidRPr="00876876"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9C0485">
              <w:rPr>
                <w:rFonts w:ascii="Verdana" w:hAnsi="Verdana"/>
                <w:sz w:val="20"/>
                <w:szCs w:val="20"/>
              </w:rPr>
              <w:t>Bousquet, J.</w:t>
            </w:r>
            <w:r w:rsidRPr="008E77A4">
              <w:rPr>
                <w:rFonts w:ascii="Verdana" w:hAnsi="Verdana"/>
                <w:sz w:val="20"/>
                <w:szCs w:val="20"/>
                <w:vertAlign w:val="superscript"/>
              </w:rPr>
              <w:t>+</w:t>
            </w:r>
            <w:r w:rsidRPr="009C0485">
              <w:rPr>
                <w:rFonts w:ascii="Verdana" w:hAnsi="Verdana"/>
                <w:sz w:val="20"/>
                <w:szCs w:val="20"/>
              </w:rPr>
              <w:t xml:space="preserve">, Anto, J. M., Demoly, P., Schünemann, H. J., Togias, A., Akdis, M., Auffray, C., Bachert, C., Bieter, T., Bousquet, P. J., Carlsen, K. H., Casale, T. B., Cruz, A. A., Keil, T., Lodrup-Carlsen, K. C., </w:t>
            </w:r>
            <w:r w:rsidRPr="009C0485">
              <w:rPr>
                <w:rFonts w:ascii="Verdana" w:hAnsi="Verdana"/>
                <w:b/>
                <w:sz w:val="20"/>
                <w:szCs w:val="20"/>
              </w:rPr>
              <w:t>Maurer, M.</w:t>
            </w:r>
            <w:r w:rsidRPr="009C0485">
              <w:rPr>
                <w:rFonts w:ascii="Verdana" w:hAnsi="Verdana"/>
                <w:sz w:val="20"/>
                <w:szCs w:val="20"/>
              </w:rPr>
              <w:t xml:space="preserve">, Ohta, K., Papadopoulos, N. G., Roman Rodriguez, M., Samolinski, B., Agache, I., Andrianarisoa, A., Annesi-Maesano, I., Ballester, F., Baena-Cagnani, C. E., Basagaña, X., Bateman, E. D., Bel, E. H., Bedbrook, A., Beghue, B., Beji, M., Ben Kheder, A., Benet, M., Benoor, K. S., Bergmann, K. C., Berrissoul, F., Bindslev-Jensen, C., Bleecker, G., Bonini, S., Boner, A. L., Boulet, L. P., Brightling, C. E., Brozek, J. L., Bush, A., Busse, W. W., Camargos, P. A. M., Canonica, G. W., Carr, W., Cesario, A., Chen, Y. Z., Chin-Suorn, A., Chiriac, A., Costa, D. J., Cox, L., Custovic, A., Dahl, R., Darsow, U., Didi, T., Dolen, W. K., Douagui, H., Dubakiene, R., El-Meziane, A., Fonseca, J., Fokkens, W. J., Fthenou, E., Gamkrelidze, A., Garcia-Aymerich, J., Gerth van Wijk, R., Gimeno, E., Guerra, S., Haahtela, T., Haddad, H., Hellings, P., Hellquist-Dahl, B., Hohmann, C., Howarth, P., Hourihane, J. O., Humbert, M., Jacquemin, B., Just, J., Kalayci, O., Kaliner, M. A., Kauffmann, F., Kerkhof, M., Khayat, G., Koffi N’Goran, B., Kogevinas, M., Koppelman, G. H., Kowalski, M. L., Kull, I., Kuna, P., Larenas, D., Lavi, I., Le, L. T., Lieberman, P., Lipworth, B., Mahboub, B., Makela, M. J., Martin, F., Martinez, F. D., Marshall, G. D., Mazon, A., Melen, E., Meltzer, E. O., Mihaltan, F., Mohammad, Y., Mohammadi, A., Momas, I., Morais-Almeida, E. O., Mullol, J., Muraro, A., Naclerio, R., Nafti, S., Namazova-Baranova, L., Nawijn, M. C., Nyembue, D., Oddie, S., O’Hehir, R., Okamoto, Y., Orru, M. P., Ozdemir, C., Ouedraogo, G. S., Palkonen, S., Panzner, P., Passalacqua, G., Pawankar, C., Pigearias, B., Pin, I., Pinart, M., Pison, C., Popov, T. A., Porta, D., Postma, D. S., Price, D., Rabe, K. F., Ratomaharo, J., Reitamo, S., Rezagui, D., Ring, J., Roberts, R., Roca, J., Rogala, B., Romano, A., Rosado-Pinto, J., Ryan, D., </w:t>
            </w:r>
            <w:r>
              <w:rPr>
                <w:rFonts w:ascii="Verdana" w:hAnsi="Verdana"/>
                <w:sz w:val="20"/>
                <w:szCs w:val="20"/>
              </w:rPr>
              <w:t>Sánchez-Borges</w:t>
            </w:r>
            <w:r w:rsidRPr="009C0485">
              <w:rPr>
                <w:rFonts w:ascii="Verdana" w:hAnsi="Verdana"/>
                <w:sz w:val="20"/>
                <w:szCs w:val="20"/>
              </w:rPr>
              <w:t xml:space="preserve">, M., Scadding, G. K., Sheikh, A., Simons, F. E. R., Siroux, V., Schmid-Grendelmeier, P., Smit, H. A., Sooronbaev, T., Stein, R. T., Sterk, P. J., Sunyer, J., Terreehorst, I., Toskala, E., Tremblay, Y., Valenta, R., Valeyre, D., Vandenpas, O., van Weel, C., Vassilaki, M., Varraso, R., Viegi, G., Wang, D. Y., Wickman, M., Williams, D., Wöhrl, S., Wright, J., Yorgancioglu, A., Yusuf, O. M., Zar, H. J., Zernotti, M. E., Zidarn, M., Zhong, N., and Zuberbier, T.: Severe chronic allergic (and related) diseases: a uniform approach - a MeDALL-GA²LEN-ARIA position paper. </w:t>
            </w:r>
            <w:r w:rsidRPr="0092049B">
              <w:rPr>
                <w:rFonts w:ascii="Verdana" w:hAnsi="Verdana"/>
                <w:i/>
                <w:sz w:val="20"/>
                <w:szCs w:val="20"/>
              </w:rPr>
              <w:t>Int. Arch. Allergy Immunol</w:t>
            </w:r>
            <w:r w:rsidRPr="0092049B">
              <w:rPr>
                <w:rFonts w:ascii="Verdana" w:hAnsi="Verdana"/>
                <w:sz w:val="20"/>
                <w:szCs w:val="20"/>
              </w:rPr>
              <w:t>. 2012: 158; 216-231. IF: 2.24</w:t>
            </w:r>
          </w:p>
        </w:tc>
      </w:tr>
      <w:tr w:rsidR="00617913" w:rsidRPr="0090336F" w14:paraId="7243CD13" w14:textId="77777777" w:rsidTr="00D24651">
        <w:tc>
          <w:tcPr>
            <w:tcW w:w="727" w:type="dxa"/>
            <w:shd w:val="clear" w:color="auto" w:fill="auto"/>
          </w:tcPr>
          <w:p w14:paraId="1B70F16A" w14:textId="64375AF9" w:rsidR="00617913" w:rsidRPr="00194A80" w:rsidRDefault="00617913" w:rsidP="00617913">
            <w:pPr>
              <w:widowControl w:val="0"/>
              <w:tabs>
                <w:tab w:val="left" w:pos="426"/>
              </w:tabs>
              <w:autoSpaceDE w:val="0"/>
              <w:autoSpaceDN w:val="0"/>
              <w:adjustRightInd w:val="0"/>
              <w:spacing w:before="120"/>
              <w:jc w:val="right"/>
              <w:rPr>
                <w:rFonts w:ascii="Verdana" w:hAnsi="Verdana"/>
                <w:sz w:val="20"/>
                <w:szCs w:val="20"/>
              </w:rPr>
            </w:pPr>
            <w:r w:rsidRPr="00194A80">
              <w:rPr>
                <w:rFonts w:ascii="Verdana" w:hAnsi="Verdana"/>
                <w:sz w:val="20"/>
                <w:szCs w:val="20"/>
              </w:rPr>
              <w:t>129.</w:t>
            </w:r>
          </w:p>
        </w:tc>
        <w:tc>
          <w:tcPr>
            <w:tcW w:w="8441" w:type="dxa"/>
            <w:shd w:val="clear" w:color="auto" w:fill="auto"/>
          </w:tcPr>
          <w:p w14:paraId="56EA36C3" w14:textId="6454EC09" w:rsidR="00617913" w:rsidRPr="00876876" w:rsidRDefault="00617913" w:rsidP="00D24651">
            <w:pPr>
              <w:widowControl w:val="0"/>
              <w:tabs>
                <w:tab w:val="left" w:pos="426"/>
              </w:tabs>
              <w:autoSpaceDE w:val="0"/>
              <w:autoSpaceDN w:val="0"/>
              <w:adjustRightInd w:val="0"/>
              <w:spacing w:before="120"/>
              <w:ind w:right="128"/>
              <w:jc w:val="both"/>
              <w:rPr>
                <w:rFonts w:ascii="Verdana" w:hAnsi="Verdana"/>
                <w:sz w:val="20"/>
                <w:szCs w:val="20"/>
              </w:rPr>
            </w:pPr>
            <w:r w:rsidRPr="00876876">
              <w:rPr>
                <w:rFonts w:ascii="Verdana" w:hAnsi="Verdana"/>
                <w:sz w:val="20"/>
                <w:szCs w:val="20"/>
              </w:rPr>
              <w:t>Bork, K.</w:t>
            </w:r>
            <w:r w:rsidRPr="008E77A4">
              <w:rPr>
                <w:rFonts w:ascii="Verdana" w:hAnsi="Verdana"/>
                <w:sz w:val="20"/>
                <w:szCs w:val="20"/>
                <w:vertAlign w:val="superscript"/>
              </w:rPr>
              <w:t>+</w:t>
            </w:r>
            <w:r w:rsidRPr="00876876">
              <w:rPr>
                <w:rFonts w:ascii="Verdana" w:hAnsi="Verdana"/>
                <w:sz w:val="20"/>
                <w:szCs w:val="20"/>
              </w:rPr>
              <w:t xml:space="preserve">, </w:t>
            </w:r>
            <w:r w:rsidRPr="00876876">
              <w:rPr>
                <w:rFonts w:ascii="Verdana" w:hAnsi="Verdana"/>
                <w:b/>
                <w:sz w:val="20"/>
                <w:szCs w:val="20"/>
              </w:rPr>
              <w:t>Maurer, M.</w:t>
            </w:r>
            <w:r w:rsidRPr="00876876">
              <w:rPr>
                <w:rFonts w:ascii="Verdana" w:hAnsi="Verdana"/>
                <w:sz w:val="20"/>
                <w:szCs w:val="20"/>
              </w:rPr>
              <w:t>, Bas, M., Hartmann, K., Biedermann, T.,</w:t>
            </w:r>
            <w:r w:rsidRPr="0090336F">
              <w:rPr>
                <w:rFonts w:ascii="Verdana" w:hAnsi="Verdana"/>
                <w:sz w:val="20"/>
                <w:szCs w:val="20"/>
              </w:rPr>
              <w:t xml:space="preserve"> Kreuz, W., Aygören-Pürsün, E., Martinez-Saguer, I., Ott, H.,</w:t>
            </w:r>
            <w:r w:rsidRPr="00876876">
              <w:rPr>
                <w:rFonts w:ascii="Verdana" w:hAnsi="Verdana"/>
                <w:sz w:val="20"/>
                <w:szCs w:val="20"/>
              </w:rPr>
              <w:t xml:space="preserve"> and Wedi, B.: Hereditäres Angioödem durch C1-Inhibitor-Mangel. </w:t>
            </w:r>
            <w:r w:rsidRPr="0090336F">
              <w:rPr>
                <w:rFonts w:ascii="Verdana" w:hAnsi="Verdana"/>
                <w:i/>
                <w:sz w:val="20"/>
                <w:szCs w:val="20"/>
              </w:rPr>
              <w:t>Allergo J.</w:t>
            </w:r>
            <w:r w:rsidRPr="0090336F">
              <w:rPr>
                <w:rFonts w:ascii="Verdana" w:hAnsi="Verdana"/>
                <w:sz w:val="20"/>
                <w:szCs w:val="20"/>
              </w:rPr>
              <w:t xml:space="preserve"> 2012: 2; 109-118. IF: </w:t>
            </w:r>
            <w:r w:rsidRPr="0090336F">
              <w:rPr>
                <w:rFonts w:ascii="Verdana" w:hAnsi="Verdana" w:cs="Verdana"/>
                <w:sz w:val="20"/>
                <w:szCs w:val="20"/>
              </w:rPr>
              <w:t>N/A</w:t>
            </w:r>
          </w:p>
        </w:tc>
      </w:tr>
      <w:tr w:rsidR="00617913" w:rsidRPr="006920A4" w14:paraId="7F5EB7D4" w14:textId="77777777" w:rsidTr="00D24651">
        <w:tc>
          <w:tcPr>
            <w:tcW w:w="727" w:type="dxa"/>
            <w:shd w:val="clear" w:color="auto" w:fill="auto"/>
          </w:tcPr>
          <w:p w14:paraId="2C9FB829" w14:textId="77777777" w:rsidR="00617913" w:rsidRPr="00876876" w:rsidRDefault="00617913" w:rsidP="00617913">
            <w:pPr>
              <w:widowControl w:val="0"/>
              <w:tabs>
                <w:tab w:val="left" w:pos="426"/>
              </w:tabs>
              <w:autoSpaceDE w:val="0"/>
              <w:autoSpaceDN w:val="0"/>
              <w:adjustRightInd w:val="0"/>
              <w:spacing w:before="120"/>
              <w:jc w:val="right"/>
              <w:rPr>
                <w:rFonts w:ascii="Verdana" w:hAnsi="Verdana"/>
                <w:sz w:val="20"/>
                <w:szCs w:val="20"/>
              </w:rPr>
            </w:pPr>
            <w:r w:rsidRPr="00876876">
              <w:rPr>
                <w:rFonts w:ascii="Verdana" w:hAnsi="Verdana"/>
                <w:sz w:val="20"/>
                <w:szCs w:val="20"/>
              </w:rPr>
              <w:t>12</w:t>
            </w:r>
            <w:r>
              <w:rPr>
                <w:rFonts w:ascii="Verdana" w:hAnsi="Verdana"/>
                <w:sz w:val="20"/>
                <w:szCs w:val="20"/>
              </w:rPr>
              <w:t>8</w:t>
            </w:r>
            <w:r w:rsidRPr="00876876">
              <w:rPr>
                <w:rFonts w:ascii="Verdana" w:hAnsi="Verdana"/>
                <w:sz w:val="20"/>
                <w:szCs w:val="20"/>
              </w:rPr>
              <w:t>.</w:t>
            </w:r>
          </w:p>
        </w:tc>
        <w:tc>
          <w:tcPr>
            <w:tcW w:w="8441" w:type="dxa"/>
            <w:shd w:val="clear" w:color="auto" w:fill="auto"/>
          </w:tcPr>
          <w:p w14:paraId="0668D923" w14:textId="25FBF0A4"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6920A4">
              <w:rPr>
                <w:rFonts w:ascii="Verdana" w:hAnsi="Verdana"/>
                <w:sz w:val="20"/>
                <w:szCs w:val="20"/>
                <w:lang w:val="en-US"/>
              </w:rPr>
              <w:t xml:space="preserve">Ngouateu, O. B., Kollo, P., Ravel, C., Derreure, J., Kamtchouing, P., Same-Ekobo, A., von Stebut, E., </w:t>
            </w:r>
            <w:r w:rsidRPr="006920A4">
              <w:rPr>
                <w:rFonts w:ascii="Verdana" w:hAnsi="Verdana"/>
                <w:b/>
                <w:sz w:val="20"/>
                <w:szCs w:val="20"/>
                <w:lang w:val="en-US"/>
              </w:rPr>
              <w:t>Maurer, M.</w:t>
            </w:r>
            <w:r w:rsidRPr="006920A4">
              <w:rPr>
                <w:rFonts w:ascii="Verdana" w:hAnsi="Verdana"/>
                <w:sz w:val="20"/>
                <w:szCs w:val="20"/>
                <w:lang w:val="en-US"/>
              </w:rPr>
              <w:t>, and D</w:t>
            </w:r>
            <w:r w:rsidRPr="008E77A4">
              <w:rPr>
                <w:rFonts w:ascii="Verdana" w:hAnsi="Verdana"/>
                <w:sz w:val="20"/>
                <w:szCs w:val="20"/>
                <w:lang w:val="en-US"/>
              </w:rPr>
              <w:t>ond</w:t>
            </w:r>
            <w:r w:rsidRPr="0090336F">
              <w:rPr>
                <w:rFonts w:ascii="Verdana" w:hAnsi="Verdana"/>
                <w:sz w:val="20"/>
                <w:szCs w:val="20"/>
                <w:lang w:val="en-GB"/>
              </w:rPr>
              <w:t>ji, B.</w:t>
            </w:r>
            <w:r w:rsidRPr="003D5D04">
              <w:rPr>
                <w:rFonts w:ascii="Verdana" w:hAnsi="Verdana"/>
                <w:sz w:val="20"/>
                <w:szCs w:val="20"/>
                <w:vertAlign w:val="superscript"/>
                <w:lang w:val="en-US"/>
              </w:rPr>
              <w:t>+</w:t>
            </w:r>
            <w:r w:rsidRPr="0090336F">
              <w:rPr>
                <w:rFonts w:ascii="Verdana" w:hAnsi="Verdana"/>
                <w:sz w:val="20"/>
                <w:szCs w:val="20"/>
                <w:lang w:val="en-GB"/>
              </w:rPr>
              <w:t xml:space="preserve">: Clinical features and epidemiology of cutaneous leishmaniasis and Leishmania major/HIV co-infection in Cameroon: Results of a large cross-sectional study. </w:t>
            </w:r>
            <w:r w:rsidRPr="0090336F">
              <w:rPr>
                <w:rFonts w:ascii="Verdana" w:hAnsi="Verdana"/>
                <w:i/>
                <w:sz w:val="20"/>
                <w:szCs w:val="20"/>
                <w:lang w:val="en-GB"/>
              </w:rPr>
              <w:t>T. Roy. Soc. Trop. Med. H.</w:t>
            </w:r>
            <w:r w:rsidRPr="0090336F">
              <w:rPr>
                <w:rFonts w:ascii="Verdana" w:hAnsi="Verdana"/>
                <w:sz w:val="20"/>
                <w:szCs w:val="20"/>
                <w:lang w:val="en-GB"/>
              </w:rPr>
              <w:t xml:space="preserve"> 2012: 106; 137-142. IF: </w:t>
            </w:r>
            <w:r>
              <w:rPr>
                <w:rFonts w:ascii="Verdana" w:hAnsi="Verdana"/>
                <w:sz w:val="20"/>
                <w:szCs w:val="20"/>
                <w:lang w:val="en-GB"/>
              </w:rPr>
              <w:t>1.82</w:t>
            </w:r>
          </w:p>
        </w:tc>
      </w:tr>
      <w:tr w:rsidR="00617913" w:rsidRPr="006920A4" w14:paraId="33EF0DF0" w14:textId="77777777" w:rsidTr="00D24651">
        <w:tc>
          <w:tcPr>
            <w:tcW w:w="727" w:type="dxa"/>
            <w:shd w:val="clear" w:color="auto" w:fill="auto"/>
          </w:tcPr>
          <w:p w14:paraId="6FBF2EFB" w14:textId="77777777" w:rsidR="00617913" w:rsidRPr="0090336F" w:rsidRDefault="00617913" w:rsidP="00617913">
            <w:pPr>
              <w:widowControl w:val="0"/>
              <w:tabs>
                <w:tab w:val="left" w:pos="426"/>
              </w:tabs>
              <w:autoSpaceDE w:val="0"/>
              <w:autoSpaceDN w:val="0"/>
              <w:adjustRightInd w:val="0"/>
              <w:spacing w:before="120"/>
              <w:jc w:val="right"/>
              <w:rPr>
                <w:rFonts w:ascii="Verdana" w:hAnsi="Verdana"/>
                <w:sz w:val="20"/>
                <w:szCs w:val="20"/>
                <w:lang w:val="en-GB"/>
              </w:rPr>
            </w:pPr>
            <w:r w:rsidRPr="0090336F">
              <w:rPr>
                <w:rFonts w:ascii="Verdana" w:hAnsi="Verdana"/>
                <w:sz w:val="20"/>
                <w:szCs w:val="20"/>
                <w:lang w:val="en-GB"/>
              </w:rPr>
              <w:t>12</w:t>
            </w:r>
            <w:r>
              <w:rPr>
                <w:rFonts w:ascii="Verdana" w:hAnsi="Verdana"/>
                <w:sz w:val="20"/>
                <w:szCs w:val="20"/>
                <w:lang w:val="en-GB"/>
              </w:rPr>
              <w:t>7</w:t>
            </w:r>
            <w:r w:rsidRPr="0090336F">
              <w:rPr>
                <w:rFonts w:ascii="Verdana" w:hAnsi="Verdana"/>
                <w:sz w:val="20"/>
                <w:szCs w:val="20"/>
                <w:lang w:val="en-GB"/>
              </w:rPr>
              <w:t>.</w:t>
            </w:r>
          </w:p>
        </w:tc>
        <w:tc>
          <w:tcPr>
            <w:tcW w:w="8441" w:type="dxa"/>
            <w:shd w:val="clear" w:color="auto" w:fill="auto"/>
          </w:tcPr>
          <w:p w14:paraId="147A53D7" w14:textId="6AB1E3FF" w:rsidR="00617913" w:rsidRPr="0090336F" w:rsidRDefault="00617913" w:rsidP="00D24651">
            <w:pPr>
              <w:widowControl w:val="0"/>
              <w:tabs>
                <w:tab w:val="left" w:pos="426"/>
              </w:tabs>
              <w:autoSpaceDE w:val="0"/>
              <w:autoSpaceDN w:val="0"/>
              <w:adjustRightInd w:val="0"/>
              <w:spacing w:before="120"/>
              <w:ind w:right="128"/>
              <w:jc w:val="both"/>
              <w:rPr>
                <w:rFonts w:ascii="Verdana" w:hAnsi="Verdana"/>
                <w:i/>
                <w:sz w:val="20"/>
                <w:szCs w:val="20"/>
                <w:lang w:val="en-GB"/>
              </w:rPr>
            </w:pPr>
            <w:r w:rsidRPr="0090336F">
              <w:rPr>
                <w:rFonts w:ascii="Verdana" w:hAnsi="Verdana"/>
                <w:sz w:val="20"/>
                <w:szCs w:val="20"/>
                <w:lang w:val="en-GB"/>
              </w:rPr>
              <w:t xml:space="preserve">Vukman, K. V., Visnovitz, T., Adams, P. N., Metz, M., </w:t>
            </w:r>
            <w:r w:rsidRPr="0090336F">
              <w:rPr>
                <w:rFonts w:ascii="Verdana" w:hAnsi="Verdana"/>
                <w:b/>
                <w:sz w:val="20"/>
                <w:szCs w:val="20"/>
                <w:lang w:val="en-GB"/>
              </w:rPr>
              <w:t>Maurer, M.</w:t>
            </w:r>
            <w:r w:rsidRPr="0090336F">
              <w:rPr>
                <w:rFonts w:ascii="Verdana" w:hAnsi="Verdana"/>
                <w:sz w:val="20"/>
                <w:szCs w:val="20"/>
                <w:lang w:val="en-GB"/>
              </w:rPr>
              <w:t>, and O’Neill, S. M.</w:t>
            </w:r>
            <w:r w:rsidRPr="003D5D04">
              <w:rPr>
                <w:rFonts w:ascii="Verdana" w:hAnsi="Verdana"/>
                <w:sz w:val="20"/>
                <w:szCs w:val="20"/>
                <w:vertAlign w:val="superscript"/>
                <w:lang w:val="en-US"/>
              </w:rPr>
              <w:t>+</w:t>
            </w:r>
            <w:r w:rsidRPr="0090336F">
              <w:rPr>
                <w:rFonts w:ascii="Verdana" w:hAnsi="Verdana"/>
                <w:sz w:val="20"/>
                <w:szCs w:val="20"/>
                <w:lang w:val="en-GB"/>
              </w:rPr>
              <w:t xml:space="preserve">: Mast cells cultured from IL-3 treated mice show impaired responses to bacterial antigen stimulation. </w:t>
            </w:r>
            <w:r w:rsidRPr="0090336F">
              <w:rPr>
                <w:rFonts w:ascii="Verdana" w:hAnsi="Verdana"/>
                <w:i/>
                <w:sz w:val="20"/>
                <w:szCs w:val="20"/>
                <w:lang w:val="en-GB"/>
              </w:rPr>
              <w:t>Inflamm. Res.</w:t>
            </w:r>
            <w:r w:rsidRPr="0090336F">
              <w:rPr>
                <w:rFonts w:ascii="Verdana" w:hAnsi="Verdana"/>
                <w:sz w:val="20"/>
                <w:szCs w:val="20"/>
                <w:lang w:val="en-GB"/>
              </w:rPr>
              <w:t xml:space="preserve"> 2012:</w:t>
            </w:r>
            <w:r w:rsidRPr="0090336F" w:rsidDel="00921D4B">
              <w:rPr>
                <w:rFonts w:ascii="Verdana" w:hAnsi="Verdana"/>
                <w:i/>
                <w:sz w:val="20"/>
                <w:szCs w:val="20"/>
                <w:lang w:val="en-GB"/>
              </w:rPr>
              <w:t xml:space="preserve"> </w:t>
            </w:r>
            <w:r w:rsidRPr="0090336F">
              <w:rPr>
                <w:rFonts w:ascii="Verdana" w:hAnsi="Verdana"/>
                <w:sz w:val="20"/>
                <w:szCs w:val="20"/>
                <w:lang w:val="en-GB"/>
              </w:rPr>
              <w:t xml:space="preserve">61; 79-85. IF: </w:t>
            </w:r>
            <w:r>
              <w:rPr>
                <w:rFonts w:ascii="Verdana" w:hAnsi="Verdana"/>
                <w:sz w:val="20"/>
                <w:szCs w:val="20"/>
                <w:lang w:val="en-GB"/>
              </w:rPr>
              <w:t>1.96</w:t>
            </w:r>
          </w:p>
        </w:tc>
      </w:tr>
      <w:tr w:rsidR="00617913" w:rsidRPr="006920A4" w14:paraId="20B09404" w14:textId="77777777" w:rsidTr="00D24651">
        <w:tc>
          <w:tcPr>
            <w:tcW w:w="727" w:type="dxa"/>
            <w:shd w:val="clear" w:color="auto" w:fill="auto"/>
          </w:tcPr>
          <w:p w14:paraId="74F677D1" w14:textId="77777777" w:rsidR="00617913" w:rsidRPr="0090336F" w:rsidRDefault="00617913" w:rsidP="00617913">
            <w:pPr>
              <w:widowControl w:val="0"/>
              <w:tabs>
                <w:tab w:val="left" w:pos="426"/>
              </w:tabs>
              <w:autoSpaceDE w:val="0"/>
              <w:autoSpaceDN w:val="0"/>
              <w:adjustRightInd w:val="0"/>
              <w:spacing w:before="120"/>
              <w:jc w:val="right"/>
              <w:rPr>
                <w:rFonts w:ascii="Verdana" w:hAnsi="Verdana"/>
                <w:sz w:val="20"/>
                <w:szCs w:val="20"/>
                <w:lang w:val="en-GB"/>
              </w:rPr>
            </w:pPr>
            <w:r w:rsidRPr="0090336F">
              <w:rPr>
                <w:rFonts w:ascii="Verdana" w:hAnsi="Verdana"/>
                <w:sz w:val="20"/>
                <w:szCs w:val="20"/>
                <w:lang w:val="en-GB"/>
              </w:rPr>
              <w:t>12</w:t>
            </w:r>
            <w:r>
              <w:rPr>
                <w:rFonts w:ascii="Verdana" w:hAnsi="Verdana"/>
                <w:sz w:val="20"/>
                <w:szCs w:val="20"/>
                <w:lang w:val="en-GB"/>
              </w:rPr>
              <w:t>6</w:t>
            </w:r>
            <w:r w:rsidRPr="0090336F">
              <w:rPr>
                <w:rFonts w:ascii="Verdana" w:hAnsi="Verdana"/>
                <w:sz w:val="20"/>
                <w:szCs w:val="20"/>
                <w:lang w:val="en-GB"/>
              </w:rPr>
              <w:t>.</w:t>
            </w:r>
          </w:p>
        </w:tc>
        <w:tc>
          <w:tcPr>
            <w:tcW w:w="8441" w:type="dxa"/>
            <w:shd w:val="clear" w:color="auto" w:fill="auto"/>
          </w:tcPr>
          <w:p w14:paraId="2E5F7FA4" w14:textId="32905A65"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b/>
                <w:sz w:val="20"/>
                <w:szCs w:val="20"/>
                <w:lang w:val="en-GB"/>
              </w:rPr>
              <w:t>Maurer, M.</w:t>
            </w:r>
            <w:r w:rsidRPr="0090336F">
              <w:rPr>
                <w:rFonts w:ascii="Verdana" w:hAnsi="Verdana"/>
                <w:sz w:val="20"/>
                <w:szCs w:val="20"/>
                <w:lang w:val="en-GB"/>
              </w:rPr>
              <w:t xml:space="preserve"> and Church, M. K.</w:t>
            </w:r>
            <w:r w:rsidRPr="003D5D04">
              <w:rPr>
                <w:rFonts w:ascii="Verdana" w:hAnsi="Verdana"/>
                <w:sz w:val="20"/>
                <w:szCs w:val="20"/>
                <w:vertAlign w:val="superscript"/>
                <w:lang w:val="en-US"/>
              </w:rPr>
              <w:t>+</w:t>
            </w:r>
            <w:r w:rsidRPr="0090336F">
              <w:rPr>
                <w:rFonts w:ascii="Verdana" w:hAnsi="Verdana"/>
                <w:sz w:val="20"/>
                <w:szCs w:val="20"/>
                <w:lang w:val="en-GB"/>
              </w:rPr>
              <w:t xml:space="preserve">: Inflammatory skin responses induced by icatibant injection are mast cell mediated and attenuated by H1-antihistamines. </w:t>
            </w:r>
            <w:r w:rsidRPr="0090336F">
              <w:rPr>
                <w:rFonts w:ascii="Verdana" w:hAnsi="Verdana"/>
                <w:i/>
                <w:sz w:val="20"/>
                <w:szCs w:val="20"/>
                <w:lang w:val="en-GB"/>
              </w:rPr>
              <w:t xml:space="preserve">Exp. Dermatol. </w:t>
            </w:r>
            <w:r w:rsidRPr="0090336F">
              <w:rPr>
                <w:rFonts w:ascii="Verdana" w:hAnsi="Verdana"/>
                <w:sz w:val="20"/>
                <w:szCs w:val="20"/>
                <w:lang w:val="en-GB"/>
              </w:rPr>
              <w:t xml:space="preserve">2012: 21; 154-155. IF: </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57</w:t>
            </w:r>
          </w:p>
        </w:tc>
      </w:tr>
      <w:tr w:rsidR="00617913" w:rsidRPr="006920A4" w14:paraId="14F3AF6D" w14:textId="77777777" w:rsidTr="00D24651">
        <w:tc>
          <w:tcPr>
            <w:tcW w:w="727" w:type="dxa"/>
            <w:shd w:val="clear" w:color="auto" w:fill="auto"/>
          </w:tcPr>
          <w:p w14:paraId="312B2456" w14:textId="77777777" w:rsidR="00617913" w:rsidRPr="0090336F" w:rsidRDefault="00617913" w:rsidP="00617913">
            <w:pPr>
              <w:widowControl w:val="0"/>
              <w:tabs>
                <w:tab w:val="left" w:pos="426"/>
              </w:tabs>
              <w:autoSpaceDE w:val="0"/>
              <w:autoSpaceDN w:val="0"/>
              <w:adjustRightInd w:val="0"/>
              <w:spacing w:before="120"/>
              <w:jc w:val="right"/>
              <w:rPr>
                <w:rFonts w:ascii="Verdana" w:hAnsi="Verdana"/>
                <w:sz w:val="20"/>
                <w:szCs w:val="20"/>
                <w:lang w:val="en-GB"/>
              </w:rPr>
            </w:pPr>
            <w:r w:rsidRPr="0090336F">
              <w:rPr>
                <w:rFonts w:ascii="Verdana" w:hAnsi="Verdana"/>
                <w:sz w:val="20"/>
                <w:szCs w:val="20"/>
                <w:lang w:val="en-GB"/>
              </w:rPr>
              <w:t>12</w:t>
            </w:r>
            <w:r>
              <w:rPr>
                <w:rFonts w:ascii="Verdana" w:hAnsi="Verdana"/>
                <w:sz w:val="20"/>
                <w:szCs w:val="20"/>
                <w:lang w:val="en-GB"/>
              </w:rPr>
              <w:t>5</w:t>
            </w:r>
            <w:r w:rsidRPr="0090336F">
              <w:rPr>
                <w:rFonts w:ascii="Verdana" w:hAnsi="Verdana"/>
                <w:sz w:val="20"/>
                <w:szCs w:val="20"/>
                <w:lang w:val="en-GB"/>
              </w:rPr>
              <w:t>.</w:t>
            </w:r>
          </w:p>
        </w:tc>
        <w:tc>
          <w:tcPr>
            <w:tcW w:w="8441" w:type="dxa"/>
            <w:shd w:val="clear" w:color="auto" w:fill="auto"/>
          </w:tcPr>
          <w:p w14:paraId="5F1DCAA3" w14:textId="769BDF8E"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sz w:val="20"/>
                <w:szCs w:val="20"/>
                <w:lang w:val="en-GB"/>
              </w:rPr>
              <w:t>Mathias, S. D.</w:t>
            </w:r>
            <w:r w:rsidRPr="003D5D04">
              <w:rPr>
                <w:rFonts w:ascii="Verdana" w:hAnsi="Verdana"/>
                <w:sz w:val="20"/>
                <w:szCs w:val="20"/>
                <w:vertAlign w:val="superscript"/>
                <w:lang w:val="en-US"/>
              </w:rPr>
              <w:t>+</w:t>
            </w:r>
            <w:r w:rsidRPr="0090336F">
              <w:rPr>
                <w:rFonts w:ascii="Verdana" w:hAnsi="Verdana"/>
                <w:sz w:val="20"/>
                <w:szCs w:val="20"/>
                <w:lang w:val="en-GB"/>
              </w:rPr>
              <w:t xml:space="preserve">, Crosby, R. D., Zazzali, J. L., </w:t>
            </w:r>
            <w:r w:rsidRPr="0090336F">
              <w:rPr>
                <w:rFonts w:ascii="Verdana" w:hAnsi="Verdana"/>
                <w:b/>
                <w:sz w:val="20"/>
                <w:szCs w:val="20"/>
                <w:lang w:val="en-GB"/>
              </w:rPr>
              <w:t>Maurer, M.</w:t>
            </w:r>
            <w:r w:rsidRPr="0090336F">
              <w:rPr>
                <w:rFonts w:ascii="Verdana" w:hAnsi="Verdana"/>
                <w:sz w:val="20"/>
                <w:szCs w:val="20"/>
                <w:lang w:val="en-GB"/>
              </w:rPr>
              <w:t xml:space="preserve">, and Saini, S. S.: Evaluating the minimally important difference of the urticaria activity score and other measures of disease activity in patients with chronic idiopathic urticaria. </w:t>
            </w:r>
            <w:r w:rsidRPr="0090336F">
              <w:rPr>
                <w:rFonts w:ascii="Verdana" w:hAnsi="Verdana"/>
                <w:i/>
                <w:sz w:val="20"/>
                <w:szCs w:val="20"/>
                <w:lang w:val="en-GB"/>
              </w:rPr>
              <w:t>Ann. Allergy Asthma Immunol.</w:t>
            </w:r>
            <w:r w:rsidRPr="0090336F">
              <w:rPr>
                <w:rFonts w:ascii="Verdana" w:hAnsi="Verdana"/>
                <w:sz w:val="20"/>
                <w:szCs w:val="20"/>
                <w:lang w:val="en-GB"/>
              </w:rPr>
              <w:t xml:space="preserve"> 2012: 108; 20-24. IF: </w:t>
            </w:r>
            <w:r>
              <w:rPr>
                <w:rFonts w:ascii="Verdana" w:hAnsi="Verdana"/>
                <w:sz w:val="20"/>
                <w:szCs w:val="20"/>
                <w:lang w:val="en-GB"/>
              </w:rPr>
              <w:t>3.44</w:t>
            </w:r>
          </w:p>
        </w:tc>
      </w:tr>
      <w:tr w:rsidR="00617913" w:rsidRPr="004530AC" w14:paraId="31E31A1C" w14:textId="77777777" w:rsidTr="00D24651">
        <w:tc>
          <w:tcPr>
            <w:tcW w:w="727" w:type="dxa"/>
            <w:shd w:val="clear" w:color="auto" w:fill="auto"/>
          </w:tcPr>
          <w:p w14:paraId="639DA4C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w:t>
            </w:r>
            <w:r>
              <w:rPr>
                <w:rFonts w:ascii="Verdana" w:hAnsi="Verdana"/>
                <w:sz w:val="20"/>
                <w:szCs w:val="20"/>
                <w:lang w:val="en-GB"/>
              </w:rPr>
              <w:t>24</w:t>
            </w:r>
            <w:r w:rsidRPr="0090336F">
              <w:rPr>
                <w:rFonts w:ascii="Verdana" w:hAnsi="Verdana"/>
                <w:sz w:val="20"/>
                <w:szCs w:val="20"/>
                <w:lang w:val="en-GB"/>
              </w:rPr>
              <w:t>.</w:t>
            </w:r>
          </w:p>
        </w:tc>
        <w:tc>
          <w:tcPr>
            <w:tcW w:w="8441" w:type="dxa"/>
            <w:shd w:val="clear" w:color="auto" w:fill="auto"/>
          </w:tcPr>
          <w:p w14:paraId="31C6C793" w14:textId="67F6B82C"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sz w:val="20"/>
                <w:szCs w:val="20"/>
                <w:lang w:val="en-GB"/>
              </w:rPr>
              <w:t>Metz, M.</w:t>
            </w:r>
            <w:r w:rsidRPr="003D5D04">
              <w:rPr>
                <w:rFonts w:ascii="Verdana" w:hAnsi="Verdana"/>
                <w:sz w:val="20"/>
                <w:szCs w:val="20"/>
                <w:vertAlign w:val="superscript"/>
                <w:lang w:val="en-US"/>
              </w:rPr>
              <w:t>+</w:t>
            </w:r>
            <w:r w:rsidRPr="0090336F">
              <w:rPr>
                <w:rFonts w:ascii="Verdana" w:hAnsi="Verdana"/>
                <w:sz w:val="20"/>
                <w:szCs w:val="20"/>
                <w:lang w:val="en-GB"/>
              </w:rPr>
              <w:t xml:space="preserve">, Krause, K., </w:t>
            </w:r>
            <w:r w:rsidRPr="0090336F">
              <w:rPr>
                <w:rFonts w:ascii="Verdana" w:hAnsi="Verdana"/>
                <w:b/>
                <w:sz w:val="20"/>
                <w:szCs w:val="20"/>
                <w:lang w:val="en-GB"/>
              </w:rPr>
              <w:t>Maurer, M.</w:t>
            </w:r>
            <w:r w:rsidRPr="0090336F">
              <w:rPr>
                <w:rFonts w:ascii="Verdana" w:hAnsi="Verdana"/>
                <w:sz w:val="20"/>
                <w:szCs w:val="20"/>
                <w:lang w:val="en-GB"/>
              </w:rPr>
              <w:t>, and Magerl, M.: Treatment of notalgia par</w:t>
            </w:r>
            <w:r>
              <w:rPr>
                <w:rFonts w:ascii="Verdana" w:hAnsi="Verdana"/>
                <w:sz w:val="20"/>
                <w:szCs w:val="20"/>
                <w:lang w:val="en-GB"/>
              </w:rPr>
              <w:t>a</w:t>
            </w:r>
            <w:r w:rsidRPr="0090336F">
              <w:rPr>
                <w:rFonts w:ascii="Verdana" w:hAnsi="Verdana"/>
                <w:sz w:val="20"/>
                <w:szCs w:val="20"/>
                <w:lang w:val="en-GB"/>
              </w:rPr>
              <w:t xml:space="preserve">esthetica with an 8% capsaicin patch.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201</w:t>
            </w:r>
            <w:r>
              <w:rPr>
                <w:rFonts w:ascii="Verdana" w:hAnsi="Verdana"/>
                <w:sz w:val="20"/>
                <w:szCs w:val="20"/>
                <w:lang w:val="en-GB"/>
              </w:rPr>
              <w:t>1</w:t>
            </w:r>
            <w:r w:rsidRPr="0090336F">
              <w:rPr>
                <w:rFonts w:ascii="Verdana" w:hAnsi="Verdana"/>
                <w:sz w:val="20"/>
                <w:szCs w:val="20"/>
                <w:lang w:val="en-GB"/>
              </w:rPr>
              <w:t>:</w:t>
            </w:r>
            <w:r>
              <w:rPr>
                <w:rFonts w:ascii="Verdana" w:hAnsi="Verdana"/>
                <w:sz w:val="20"/>
                <w:szCs w:val="20"/>
                <w:lang w:val="en-GB"/>
              </w:rPr>
              <w:t xml:space="preserve"> 165; 1359-1361</w:t>
            </w:r>
            <w:r w:rsidRPr="0090336F">
              <w:rPr>
                <w:rFonts w:ascii="Verdana" w:hAnsi="Verdana"/>
                <w:sz w:val="20"/>
                <w:szCs w:val="20"/>
                <w:lang w:val="en-GB"/>
              </w:rPr>
              <w:t xml:space="preserve">. IF: </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66</w:t>
            </w:r>
          </w:p>
        </w:tc>
      </w:tr>
      <w:tr w:rsidR="00617913" w:rsidRPr="006920A4" w14:paraId="0B23B7D2" w14:textId="77777777" w:rsidTr="00D24651">
        <w:tc>
          <w:tcPr>
            <w:tcW w:w="727" w:type="dxa"/>
            <w:shd w:val="clear" w:color="auto" w:fill="auto"/>
          </w:tcPr>
          <w:p w14:paraId="706D777D"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Pr>
                <w:rFonts w:ascii="Verdana" w:hAnsi="Verdana"/>
                <w:sz w:val="20"/>
                <w:szCs w:val="20"/>
                <w:lang w:val="en-GB"/>
              </w:rPr>
              <w:t>123</w:t>
            </w:r>
            <w:r w:rsidRPr="0090336F">
              <w:rPr>
                <w:rFonts w:ascii="Verdana" w:hAnsi="Verdana"/>
                <w:sz w:val="20"/>
                <w:szCs w:val="20"/>
                <w:lang w:val="en-GB"/>
              </w:rPr>
              <w:t>.</w:t>
            </w:r>
          </w:p>
        </w:tc>
        <w:tc>
          <w:tcPr>
            <w:tcW w:w="8441" w:type="dxa"/>
            <w:shd w:val="clear" w:color="auto" w:fill="auto"/>
          </w:tcPr>
          <w:p w14:paraId="328DF604" w14:textId="6BA3E9D0"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sz w:val="20"/>
                <w:szCs w:val="20"/>
                <w:lang w:val="en-GB"/>
              </w:rPr>
              <w:t xml:space="preserve">Metz, M., Gilles, S., Geldmacher, A., Behrendt, H., Traidl-Hoffmann, C.,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Evidence for non-allergic mast cell activation in pollen-associated inflammation. </w:t>
            </w:r>
            <w:r w:rsidRPr="0090336F">
              <w:rPr>
                <w:rFonts w:ascii="Verdana" w:hAnsi="Verdana"/>
                <w:i/>
                <w:sz w:val="20"/>
                <w:szCs w:val="20"/>
                <w:lang w:val="en-GB"/>
              </w:rPr>
              <w:t>J. Invest. Dermatol</w:t>
            </w:r>
            <w:r w:rsidRPr="0090336F">
              <w:rPr>
                <w:rFonts w:ascii="Verdana" w:hAnsi="Verdana"/>
                <w:sz w:val="20"/>
                <w:szCs w:val="20"/>
                <w:lang w:val="en-GB"/>
              </w:rPr>
              <w:t>. 201</w:t>
            </w:r>
            <w:r>
              <w:rPr>
                <w:rFonts w:ascii="Verdana" w:hAnsi="Verdana"/>
                <w:sz w:val="20"/>
                <w:szCs w:val="20"/>
                <w:lang w:val="en-GB"/>
              </w:rPr>
              <w:t>1</w:t>
            </w:r>
            <w:r w:rsidRPr="0090336F">
              <w:rPr>
                <w:rFonts w:ascii="Verdana" w:hAnsi="Verdana"/>
                <w:sz w:val="20"/>
                <w:szCs w:val="20"/>
                <w:lang w:val="en-GB"/>
              </w:rPr>
              <w:t>:</w:t>
            </w:r>
            <w:r>
              <w:rPr>
                <w:rFonts w:ascii="Verdana" w:hAnsi="Verdana"/>
                <w:sz w:val="20"/>
                <w:szCs w:val="20"/>
                <w:lang w:val="en-GB"/>
              </w:rPr>
              <w:t xml:space="preserve"> 131; 987-990</w:t>
            </w:r>
            <w:r w:rsidRPr="0090336F">
              <w:rPr>
                <w:rFonts w:ascii="Verdana" w:hAnsi="Verdana"/>
                <w:sz w:val="20"/>
                <w:szCs w:val="20"/>
                <w:lang w:val="en-GB"/>
              </w:rPr>
              <w:t>. IF: 6.</w:t>
            </w:r>
            <w:r>
              <w:rPr>
                <w:rFonts w:ascii="Verdana" w:hAnsi="Verdana"/>
                <w:sz w:val="20"/>
                <w:szCs w:val="20"/>
                <w:lang w:val="en-GB"/>
              </w:rPr>
              <w:t>31</w:t>
            </w:r>
          </w:p>
        </w:tc>
      </w:tr>
      <w:tr w:rsidR="00617913" w:rsidRPr="006920A4" w14:paraId="2CD96533" w14:textId="77777777" w:rsidTr="00D24651">
        <w:tc>
          <w:tcPr>
            <w:tcW w:w="727" w:type="dxa"/>
            <w:shd w:val="clear" w:color="auto" w:fill="auto"/>
          </w:tcPr>
          <w:p w14:paraId="744FA7E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12</w:t>
            </w:r>
            <w:r>
              <w:rPr>
                <w:rFonts w:ascii="Verdana" w:hAnsi="Verdana"/>
                <w:sz w:val="20"/>
                <w:szCs w:val="20"/>
                <w:lang w:val="en-GB"/>
              </w:rPr>
              <w:t>2</w:t>
            </w:r>
            <w:r w:rsidRPr="0090336F">
              <w:rPr>
                <w:rFonts w:ascii="Verdana" w:hAnsi="Verdana"/>
                <w:sz w:val="20"/>
                <w:szCs w:val="20"/>
                <w:lang w:val="en-GB"/>
              </w:rPr>
              <w:t>.</w:t>
            </w:r>
          </w:p>
        </w:tc>
        <w:tc>
          <w:tcPr>
            <w:tcW w:w="8441" w:type="dxa"/>
            <w:shd w:val="clear" w:color="auto" w:fill="auto"/>
          </w:tcPr>
          <w:p w14:paraId="2EE89CF0" w14:textId="3EAB7EB5"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sz w:val="20"/>
                <w:szCs w:val="20"/>
                <w:lang w:val="en-GB"/>
              </w:rPr>
              <w:t>Kalogeromitros, D.</w:t>
            </w:r>
            <w:r w:rsidRPr="003D5D04">
              <w:rPr>
                <w:rFonts w:ascii="Verdana" w:hAnsi="Verdana"/>
                <w:sz w:val="20"/>
                <w:szCs w:val="20"/>
                <w:vertAlign w:val="superscript"/>
                <w:lang w:val="en-US"/>
              </w:rPr>
              <w:t>+</w:t>
            </w:r>
            <w:r w:rsidRPr="0090336F">
              <w:rPr>
                <w:rFonts w:ascii="Verdana" w:hAnsi="Verdana"/>
                <w:sz w:val="20"/>
                <w:szCs w:val="20"/>
                <w:lang w:val="en-GB"/>
              </w:rPr>
              <w:t xml:space="preserve">, Psaltopoulou, T., Koti, I., Chliva, C., Stefanadi, E., Makris, M., and </w:t>
            </w:r>
            <w:r w:rsidRPr="0090336F">
              <w:rPr>
                <w:rFonts w:ascii="Verdana" w:hAnsi="Verdana"/>
                <w:b/>
                <w:sz w:val="20"/>
                <w:szCs w:val="20"/>
                <w:lang w:val="en-GB"/>
              </w:rPr>
              <w:t>Maurer, M.</w:t>
            </w:r>
            <w:r w:rsidRPr="0090336F">
              <w:rPr>
                <w:rFonts w:ascii="Verdana" w:hAnsi="Verdana"/>
                <w:sz w:val="20"/>
                <w:szCs w:val="20"/>
                <w:lang w:val="en-GB"/>
              </w:rPr>
              <w:t xml:space="preserve">: Can internet surveys help us understanding allergic disorders? – Results from a large survey in urticaria in Greece. </w:t>
            </w:r>
            <w:r w:rsidRPr="0090336F">
              <w:rPr>
                <w:rFonts w:ascii="Verdana" w:hAnsi="Verdana"/>
                <w:i/>
                <w:sz w:val="20"/>
                <w:szCs w:val="20"/>
                <w:lang w:val="en-GB"/>
              </w:rPr>
              <w:t>J. Eur. Acad. Dermatol</w:t>
            </w:r>
            <w:r w:rsidRPr="0090336F">
              <w:rPr>
                <w:rFonts w:ascii="Verdana" w:hAnsi="Verdana"/>
                <w:sz w:val="20"/>
                <w:szCs w:val="20"/>
                <w:lang w:val="en-GB"/>
              </w:rPr>
              <w:t xml:space="preserve">. </w:t>
            </w:r>
            <w:r w:rsidRPr="0090336F">
              <w:rPr>
                <w:rFonts w:ascii="Verdana" w:hAnsi="Verdana"/>
                <w:i/>
                <w:sz w:val="20"/>
                <w:szCs w:val="20"/>
                <w:lang w:val="en-GB"/>
              </w:rPr>
              <w:t>Venereol.</w:t>
            </w:r>
            <w:r w:rsidRPr="0090336F">
              <w:rPr>
                <w:rFonts w:ascii="Verdana" w:hAnsi="Verdana"/>
                <w:sz w:val="20"/>
                <w:szCs w:val="20"/>
                <w:lang w:val="en-GB"/>
              </w:rPr>
              <w:t xml:space="preserve"> 2011: 25; 532-537. IF: </w:t>
            </w:r>
            <w:r>
              <w:rPr>
                <w:rFonts w:ascii="Verdana" w:hAnsi="Verdana"/>
                <w:sz w:val="20"/>
                <w:szCs w:val="20"/>
                <w:lang w:val="en-GB"/>
              </w:rPr>
              <w:t>2.98</w:t>
            </w:r>
          </w:p>
        </w:tc>
      </w:tr>
      <w:tr w:rsidR="00617913" w:rsidRPr="006920A4" w14:paraId="68138441" w14:textId="77777777" w:rsidTr="00D24651">
        <w:tc>
          <w:tcPr>
            <w:tcW w:w="727" w:type="dxa"/>
            <w:shd w:val="clear" w:color="auto" w:fill="auto"/>
          </w:tcPr>
          <w:p w14:paraId="2B0C3058"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12</w:t>
            </w:r>
            <w:r>
              <w:rPr>
                <w:rFonts w:ascii="Verdana" w:hAnsi="Verdana"/>
                <w:sz w:val="20"/>
                <w:szCs w:val="20"/>
                <w:lang w:val="en-GB"/>
              </w:rPr>
              <w:t>1</w:t>
            </w:r>
            <w:r w:rsidRPr="0090336F">
              <w:rPr>
                <w:rFonts w:ascii="Verdana" w:hAnsi="Verdana"/>
                <w:sz w:val="20"/>
                <w:szCs w:val="20"/>
                <w:lang w:val="en-GB"/>
              </w:rPr>
              <w:t>.</w:t>
            </w:r>
          </w:p>
        </w:tc>
        <w:tc>
          <w:tcPr>
            <w:tcW w:w="8441" w:type="dxa"/>
            <w:shd w:val="clear" w:color="auto" w:fill="auto"/>
          </w:tcPr>
          <w:p w14:paraId="0DA75924" w14:textId="28197426" w:rsidR="00617913" w:rsidRPr="0090336F" w:rsidRDefault="00617913" w:rsidP="00D24651">
            <w:pPr>
              <w:widowControl w:val="0"/>
              <w:tabs>
                <w:tab w:val="left" w:pos="426"/>
              </w:tabs>
              <w:autoSpaceDE w:val="0"/>
              <w:autoSpaceDN w:val="0"/>
              <w:adjustRightInd w:val="0"/>
              <w:spacing w:before="120"/>
              <w:ind w:right="128"/>
              <w:jc w:val="both"/>
              <w:rPr>
                <w:rFonts w:ascii="Verdana" w:hAnsi="Verdana"/>
                <w:b/>
                <w:sz w:val="20"/>
                <w:szCs w:val="20"/>
                <w:lang w:val="en-GB"/>
              </w:rPr>
            </w:pPr>
            <w:r w:rsidRPr="0090336F">
              <w:rPr>
                <w:rFonts w:ascii="Verdana" w:hAnsi="Verdana"/>
                <w:sz w:val="20"/>
                <w:szCs w:val="20"/>
                <w:lang w:val="en-GB"/>
              </w:rPr>
              <w:t>Metz, M.</w:t>
            </w:r>
            <w:r w:rsidRPr="00EE5BCA">
              <w:rPr>
                <w:rFonts w:ascii="Verdana" w:hAnsi="Verdana"/>
                <w:sz w:val="20"/>
                <w:szCs w:val="20"/>
                <w:vertAlign w:val="superscript"/>
                <w:lang w:val="en-GB"/>
              </w:rPr>
              <w:t>*</w:t>
            </w:r>
            <w:r w:rsidRPr="0090336F">
              <w:rPr>
                <w:rFonts w:ascii="Verdana" w:hAnsi="Verdana"/>
                <w:sz w:val="20"/>
                <w:szCs w:val="20"/>
                <w:lang w:val="en-GB"/>
              </w:rPr>
              <w:t>, Schäfer, B.</w:t>
            </w:r>
            <w:r w:rsidRPr="00EE5BCA">
              <w:rPr>
                <w:rFonts w:ascii="Verdana" w:hAnsi="Verdana"/>
                <w:sz w:val="20"/>
                <w:szCs w:val="20"/>
                <w:vertAlign w:val="superscript"/>
                <w:lang w:val="en-GB"/>
              </w:rPr>
              <w:t>*</w:t>
            </w:r>
            <w:r w:rsidRPr="0090336F">
              <w:rPr>
                <w:rFonts w:ascii="Verdana" w:hAnsi="Verdana"/>
                <w:sz w:val="20"/>
                <w:szCs w:val="20"/>
                <w:lang w:val="en-GB"/>
              </w:rPr>
              <w:t xml:space="preserve">, Tsai, M., </w:t>
            </w:r>
            <w:r w:rsidRPr="0090336F">
              <w:rPr>
                <w:rFonts w:ascii="Verdana" w:hAnsi="Verdana"/>
                <w:b/>
                <w:sz w:val="20"/>
                <w:szCs w:val="20"/>
                <w:lang w:val="en-GB"/>
              </w:rPr>
              <w:t>Maurer, M.</w:t>
            </w:r>
            <w:r w:rsidRPr="0090336F">
              <w:rPr>
                <w:rFonts w:ascii="Verdana" w:hAnsi="Verdana"/>
                <w:sz w:val="20"/>
                <w:szCs w:val="20"/>
                <w:lang w:val="en-GB"/>
              </w:rPr>
              <w:t>, and Galli, S. J.</w:t>
            </w:r>
            <w:r w:rsidRPr="003D5D04">
              <w:rPr>
                <w:rFonts w:ascii="Verdana" w:hAnsi="Verdana"/>
                <w:sz w:val="20"/>
                <w:szCs w:val="20"/>
                <w:vertAlign w:val="superscript"/>
                <w:lang w:val="en-US"/>
              </w:rPr>
              <w:t>+</w:t>
            </w:r>
            <w:r w:rsidRPr="0090336F">
              <w:rPr>
                <w:rFonts w:ascii="Verdana" w:hAnsi="Verdana"/>
                <w:sz w:val="20"/>
                <w:szCs w:val="20"/>
                <w:lang w:val="en-GB"/>
              </w:rPr>
              <w:t xml:space="preserve">: Evidence that the endothelin A receptor can enhance IgE-dependent anaphylaxis in mice. </w:t>
            </w:r>
            <w:r w:rsidRPr="0090336F">
              <w:rPr>
                <w:rFonts w:ascii="Verdana" w:hAnsi="Verdana"/>
                <w:i/>
                <w:sz w:val="20"/>
                <w:szCs w:val="20"/>
                <w:lang w:val="en-GB"/>
              </w:rPr>
              <w:t>J. Allergy Clin. Immunol</w:t>
            </w:r>
            <w:r w:rsidRPr="0090336F">
              <w:rPr>
                <w:rFonts w:ascii="Verdana" w:hAnsi="Verdana"/>
                <w:sz w:val="20"/>
                <w:szCs w:val="20"/>
                <w:lang w:val="en-GB"/>
              </w:rPr>
              <w:t xml:space="preserve">. 2011: 128; 424-426. IF: </w:t>
            </w:r>
            <w:r>
              <w:rPr>
                <w:rFonts w:ascii="Verdana" w:hAnsi="Verdana"/>
                <w:sz w:val="20"/>
                <w:szCs w:val="20"/>
                <w:lang w:val="en-GB"/>
              </w:rPr>
              <w:t>11.00</w:t>
            </w:r>
          </w:p>
        </w:tc>
      </w:tr>
      <w:tr w:rsidR="00617913" w:rsidRPr="0090336F" w14:paraId="67823CCF" w14:textId="77777777" w:rsidTr="00D24651">
        <w:tc>
          <w:tcPr>
            <w:tcW w:w="727" w:type="dxa"/>
            <w:shd w:val="clear" w:color="auto" w:fill="auto"/>
          </w:tcPr>
          <w:p w14:paraId="4FC5AB12"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w:t>
            </w:r>
            <w:r>
              <w:rPr>
                <w:rFonts w:ascii="Verdana" w:hAnsi="Verdana"/>
                <w:sz w:val="20"/>
                <w:szCs w:val="20"/>
                <w:lang w:val="en-GB"/>
              </w:rPr>
              <w:t>20</w:t>
            </w:r>
            <w:r w:rsidRPr="0090336F">
              <w:rPr>
                <w:rFonts w:ascii="Verdana" w:hAnsi="Verdana"/>
                <w:sz w:val="20"/>
                <w:szCs w:val="20"/>
                <w:lang w:val="en-GB"/>
              </w:rPr>
              <w:t>.</w:t>
            </w:r>
          </w:p>
        </w:tc>
        <w:tc>
          <w:tcPr>
            <w:tcW w:w="8441" w:type="dxa"/>
            <w:shd w:val="clear" w:color="auto" w:fill="auto"/>
          </w:tcPr>
          <w:p w14:paraId="6D40BC3C" w14:textId="5795AD25"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Bindslev-Jensen, C., Schoepke, N., and Zuberbier, T.: Effects of a novel GA²LEN training program on urticaria on the knowledge of general practitioners in Saudi-Arabia. </w:t>
            </w:r>
            <w:r>
              <w:rPr>
                <w:rFonts w:ascii="Verdana" w:hAnsi="Verdana"/>
                <w:i/>
                <w:sz w:val="20"/>
                <w:szCs w:val="20"/>
                <w:lang w:val="en-GB"/>
              </w:rPr>
              <w:t>World Allergy Organ. J.</w:t>
            </w:r>
            <w:r w:rsidRPr="0090336F">
              <w:rPr>
                <w:rFonts w:ascii="Verdana" w:hAnsi="Verdana"/>
                <w:sz w:val="20"/>
                <w:szCs w:val="20"/>
                <w:lang w:val="en-GB"/>
              </w:rPr>
              <w:t xml:space="preserve"> 2011: 4; 45-46. IF: N/A</w:t>
            </w:r>
          </w:p>
        </w:tc>
      </w:tr>
      <w:tr w:rsidR="00617913" w:rsidRPr="008E77A4" w14:paraId="4D57F3CE" w14:textId="77777777" w:rsidTr="00D24651">
        <w:tc>
          <w:tcPr>
            <w:tcW w:w="727" w:type="dxa"/>
            <w:shd w:val="clear" w:color="auto" w:fill="auto"/>
          </w:tcPr>
          <w:p w14:paraId="0A63CA8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9</w:t>
            </w:r>
            <w:r w:rsidRPr="0090336F">
              <w:rPr>
                <w:rFonts w:ascii="Verdana" w:hAnsi="Verdana"/>
                <w:sz w:val="20"/>
                <w:szCs w:val="20"/>
                <w:lang w:val="en-GB"/>
              </w:rPr>
              <w:t>.</w:t>
            </w:r>
          </w:p>
        </w:tc>
        <w:tc>
          <w:tcPr>
            <w:tcW w:w="8441" w:type="dxa"/>
            <w:shd w:val="clear" w:color="auto" w:fill="auto"/>
          </w:tcPr>
          <w:p w14:paraId="315CB9FD" w14:textId="5FC6AF99"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sz w:val="20"/>
                <w:szCs w:val="20"/>
                <w:lang w:val="en-GB"/>
              </w:rPr>
              <w:t xml:space="preserve">Weller, K., Church, M. K., Kalogeromitros, D., Krause, K., Magerl, M., Metz, M., Pisarevskaja, D., Siebenhaar, F.,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Chronic spontaneous urticaria – how to assess quality of life in patients receiving treatment. </w:t>
            </w:r>
            <w:r w:rsidRPr="0090336F">
              <w:rPr>
                <w:rFonts w:ascii="Verdana" w:hAnsi="Verdana"/>
                <w:i/>
                <w:sz w:val="20"/>
                <w:szCs w:val="20"/>
                <w:lang w:val="en-GB"/>
              </w:rPr>
              <w:t>Arch. Dermatol</w:t>
            </w:r>
            <w:r w:rsidRPr="0090336F">
              <w:rPr>
                <w:rFonts w:ascii="Verdana" w:hAnsi="Verdana"/>
                <w:sz w:val="20"/>
                <w:szCs w:val="20"/>
                <w:lang w:val="en-GB"/>
              </w:rPr>
              <w:t>. 2011: 147; 1221-1223. IF:</w:t>
            </w:r>
            <w:r>
              <w:rPr>
                <w:rFonts w:ascii="Verdana" w:hAnsi="Verdana"/>
                <w:sz w:val="20"/>
                <w:szCs w:val="20"/>
                <w:lang w:val="en-GB"/>
              </w:rPr>
              <w:t xml:space="preserve"> 3.88</w:t>
            </w:r>
          </w:p>
        </w:tc>
      </w:tr>
      <w:tr w:rsidR="00617913" w:rsidRPr="008E77A4" w14:paraId="3FCE69F8" w14:textId="77777777" w:rsidTr="00D24651">
        <w:tc>
          <w:tcPr>
            <w:tcW w:w="727" w:type="dxa"/>
            <w:shd w:val="clear" w:color="auto" w:fill="auto"/>
          </w:tcPr>
          <w:p w14:paraId="4230F7F5"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8</w:t>
            </w:r>
            <w:r w:rsidRPr="0090336F">
              <w:rPr>
                <w:rFonts w:ascii="Verdana" w:hAnsi="Verdana"/>
                <w:sz w:val="20"/>
                <w:szCs w:val="20"/>
                <w:lang w:val="en-GB"/>
              </w:rPr>
              <w:t>.</w:t>
            </w:r>
          </w:p>
        </w:tc>
        <w:tc>
          <w:tcPr>
            <w:tcW w:w="8441" w:type="dxa"/>
            <w:shd w:val="clear" w:color="auto" w:fill="auto"/>
          </w:tcPr>
          <w:p w14:paraId="6BA54ED6" w14:textId="005E4A12" w:rsidR="00617913" w:rsidRPr="0090336F" w:rsidRDefault="00617913" w:rsidP="00D24651">
            <w:pPr>
              <w:widowControl w:val="0"/>
              <w:tabs>
                <w:tab w:val="left" w:pos="426"/>
              </w:tabs>
              <w:autoSpaceDE w:val="0"/>
              <w:autoSpaceDN w:val="0"/>
              <w:adjustRightInd w:val="0"/>
              <w:spacing w:before="120"/>
              <w:ind w:right="128"/>
              <w:jc w:val="both"/>
              <w:rPr>
                <w:rFonts w:ascii="Verdana" w:hAnsi="Verdana"/>
                <w:sz w:val="20"/>
                <w:szCs w:val="20"/>
                <w:lang w:val="en-GB"/>
              </w:rPr>
            </w:pPr>
            <w:r w:rsidRPr="0090336F">
              <w:rPr>
                <w:rFonts w:ascii="Verdana" w:hAnsi="Verdana"/>
                <w:sz w:val="20"/>
                <w:szCs w:val="20"/>
                <w:lang w:val="en-GB"/>
              </w:rPr>
              <w:t>Luckey, U.</w:t>
            </w:r>
            <w:r w:rsidRPr="00EE5BCA">
              <w:rPr>
                <w:rFonts w:ascii="Verdana" w:hAnsi="Verdana"/>
                <w:sz w:val="20"/>
                <w:szCs w:val="20"/>
                <w:vertAlign w:val="superscript"/>
                <w:lang w:val="en-GB"/>
              </w:rPr>
              <w:t>*</w:t>
            </w:r>
            <w:r w:rsidRPr="0090336F">
              <w:rPr>
                <w:rFonts w:ascii="Verdana" w:hAnsi="Verdana"/>
                <w:sz w:val="20"/>
                <w:szCs w:val="20"/>
                <w:lang w:val="en-GB"/>
              </w:rPr>
              <w:t xml:space="preserve">, </w:t>
            </w:r>
            <w:r w:rsidRPr="0090336F">
              <w:rPr>
                <w:rFonts w:ascii="Verdana" w:hAnsi="Verdana"/>
                <w:b/>
                <w:sz w:val="20"/>
                <w:szCs w:val="20"/>
                <w:lang w:val="en-GB"/>
              </w:rPr>
              <w:t>Maurer, M.</w:t>
            </w:r>
            <w:r w:rsidRPr="00EE5BCA">
              <w:rPr>
                <w:rFonts w:ascii="Verdana" w:hAnsi="Verdana"/>
                <w:sz w:val="20"/>
                <w:szCs w:val="20"/>
                <w:vertAlign w:val="superscript"/>
                <w:lang w:val="en-GB"/>
              </w:rPr>
              <w:t>*</w:t>
            </w:r>
            <w:r w:rsidRPr="0090336F">
              <w:rPr>
                <w:rFonts w:ascii="Verdana" w:hAnsi="Verdana"/>
                <w:sz w:val="20"/>
                <w:szCs w:val="20"/>
                <w:lang w:val="en-GB"/>
              </w:rPr>
              <w:t>, Schmidt, T., Lorenz, N., Seebach, B., Metz, M., and Steinbrink, K.</w:t>
            </w:r>
            <w:r w:rsidRPr="003D5D04">
              <w:rPr>
                <w:rFonts w:ascii="Verdana" w:hAnsi="Verdana"/>
                <w:sz w:val="20"/>
                <w:szCs w:val="20"/>
                <w:vertAlign w:val="superscript"/>
                <w:lang w:val="en-US"/>
              </w:rPr>
              <w:t>+</w:t>
            </w:r>
            <w:r w:rsidRPr="0090336F">
              <w:rPr>
                <w:rFonts w:ascii="Verdana" w:hAnsi="Verdana"/>
                <w:sz w:val="20"/>
                <w:szCs w:val="20"/>
                <w:lang w:val="en-GB"/>
              </w:rPr>
              <w:t xml:space="preserve">: T cell killing by tolerogenic dendritic cells protects from allergy in mice. </w:t>
            </w:r>
            <w:r w:rsidRPr="0090336F">
              <w:rPr>
                <w:rFonts w:ascii="Verdana" w:hAnsi="Verdana"/>
                <w:i/>
                <w:sz w:val="20"/>
                <w:szCs w:val="20"/>
                <w:lang w:val="en-GB"/>
              </w:rPr>
              <w:t>J. Clin. Invest</w:t>
            </w:r>
            <w:r w:rsidRPr="0090336F">
              <w:rPr>
                <w:rFonts w:ascii="Verdana" w:hAnsi="Verdana"/>
                <w:sz w:val="20"/>
                <w:szCs w:val="20"/>
                <w:lang w:val="en-GB"/>
              </w:rPr>
              <w:t xml:space="preserve">. 2011: 121; 3860-3871. IF: </w:t>
            </w:r>
            <w:r>
              <w:rPr>
                <w:rFonts w:ascii="Verdana" w:hAnsi="Verdana"/>
                <w:sz w:val="20"/>
                <w:szCs w:val="20"/>
                <w:lang w:val="en-GB"/>
              </w:rPr>
              <w:t>13.06</w:t>
            </w:r>
          </w:p>
        </w:tc>
      </w:tr>
      <w:tr w:rsidR="00617913" w:rsidRPr="008E77A4" w14:paraId="10799CBC" w14:textId="77777777" w:rsidTr="00D24651">
        <w:tc>
          <w:tcPr>
            <w:tcW w:w="727" w:type="dxa"/>
            <w:shd w:val="clear" w:color="auto" w:fill="auto"/>
          </w:tcPr>
          <w:p w14:paraId="6CC41D3E"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7</w:t>
            </w:r>
            <w:r w:rsidRPr="0090336F">
              <w:rPr>
                <w:rFonts w:ascii="Verdana" w:hAnsi="Verdana"/>
                <w:sz w:val="20"/>
                <w:szCs w:val="20"/>
                <w:lang w:val="en-GB"/>
              </w:rPr>
              <w:t>.</w:t>
            </w:r>
          </w:p>
        </w:tc>
        <w:tc>
          <w:tcPr>
            <w:tcW w:w="8441" w:type="dxa"/>
            <w:shd w:val="clear" w:color="auto" w:fill="auto"/>
          </w:tcPr>
          <w:p w14:paraId="3AA2BEAC" w14:textId="541746FB"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Saini, S.</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Rosen, K. E., Hsieh, H. J., Wong, D., Conner, E., Kaplan, A., Spector, S., and </w:t>
            </w:r>
            <w:r w:rsidRPr="0090336F">
              <w:rPr>
                <w:rFonts w:ascii="Verdana" w:hAnsi="Verdana" w:cs="Verdana"/>
                <w:b/>
                <w:sz w:val="20"/>
                <w:szCs w:val="20"/>
                <w:lang w:val="en-GB"/>
              </w:rPr>
              <w:t>Maurer, M.</w:t>
            </w:r>
            <w:r w:rsidRPr="0090336F">
              <w:rPr>
                <w:rFonts w:ascii="Verdana" w:hAnsi="Verdana" w:cs="Verdana"/>
                <w:sz w:val="20"/>
                <w:szCs w:val="20"/>
                <w:lang w:val="en-GB"/>
              </w:rPr>
              <w:t xml:space="preserve">: </w:t>
            </w:r>
            <w:r>
              <w:rPr>
                <w:rFonts w:ascii="Verdana" w:hAnsi="Verdana" w:cs="Verdana"/>
                <w:sz w:val="20"/>
                <w:szCs w:val="20"/>
                <w:lang w:val="en-GB"/>
              </w:rPr>
              <w:t xml:space="preserve"> A r</w:t>
            </w:r>
            <w:r w:rsidRPr="0090336F">
              <w:rPr>
                <w:rFonts w:ascii="Verdana" w:hAnsi="Verdana" w:cs="Verdana"/>
                <w:sz w:val="20"/>
                <w:szCs w:val="20"/>
                <w:lang w:val="en-GB"/>
              </w:rPr>
              <w:t>andomized, placebo-controlled, dose-ranging study of single-dose omalizumab in patients with H1-antihistamine-refractory chronic idiopathic urticaria</w:t>
            </w:r>
            <w:r w:rsidRPr="0090336F">
              <w:rPr>
                <w:rFonts w:ascii="Verdana" w:hAnsi="Verdana"/>
                <w:sz w:val="20"/>
                <w:szCs w:val="20"/>
                <w:lang w:val="en-GB"/>
              </w:rPr>
              <w:t xml:space="preserve">. </w:t>
            </w:r>
            <w:r w:rsidRPr="0090336F">
              <w:rPr>
                <w:rFonts w:ascii="Verdana" w:hAnsi="Verdana" w:cs="Arial"/>
                <w:i/>
                <w:sz w:val="20"/>
                <w:szCs w:val="20"/>
                <w:lang w:val="en-GB"/>
              </w:rPr>
              <w:t>J. Allergy Clin. Immunol</w:t>
            </w:r>
            <w:r w:rsidRPr="0090336F">
              <w:rPr>
                <w:rFonts w:ascii="Verdana" w:hAnsi="Verdana" w:cs="Arial"/>
                <w:sz w:val="20"/>
                <w:szCs w:val="20"/>
                <w:lang w:val="en-GB"/>
              </w:rPr>
              <w:t>.</w:t>
            </w:r>
            <w:r w:rsidRPr="0090336F">
              <w:rPr>
                <w:rFonts w:ascii="Verdana" w:hAnsi="Verdana"/>
                <w:i/>
                <w:sz w:val="20"/>
                <w:szCs w:val="20"/>
                <w:lang w:val="en-GB"/>
              </w:rPr>
              <w:t xml:space="preserve"> </w:t>
            </w:r>
            <w:r w:rsidRPr="0090336F">
              <w:rPr>
                <w:rFonts w:ascii="Verdana" w:hAnsi="Verdana" w:cs="Arial"/>
                <w:sz w:val="20"/>
                <w:szCs w:val="20"/>
                <w:lang w:val="en-GB"/>
              </w:rPr>
              <w:t>2011: 128; 567-573</w:t>
            </w:r>
            <w:r w:rsidRPr="0090336F">
              <w:rPr>
                <w:rFonts w:ascii="Verdana" w:hAnsi="Verdana" w:cs="Verdana"/>
                <w:sz w:val="20"/>
                <w:szCs w:val="20"/>
                <w:lang w:val="en-GB"/>
              </w:rPr>
              <w:t>.</w:t>
            </w:r>
            <w:r w:rsidRPr="0090336F">
              <w:rPr>
                <w:rFonts w:ascii="Verdana" w:hAnsi="Verdana"/>
                <w:i/>
                <w:iCs/>
                <w:sz w:val="20"/>
                <w:szCs w:val="20"/>
                <w:lang w:val="en-GB"/>
              </w:rPr>
              <w:t xml:space="preserve"> </w:t>
            </w:r>
            <w:r w:rsidRPr="0090336F">
              <w:rPr>
                <w:rFonts w:ascii="Verdana" w:hAnsi="Verdana"/>
                <w:sz w:val="20"/>
                <w:szCs w:val="20"/>
                <w:lang w:val="en-GB"/>
              </w:rPr>
              <w:t xml:space="preserve">IF: </w:t>
            </w:r>
            <w:r>
              <w:rPr>
                <w:rFonts w:ascii="Verdana" w:hAnsi="Verdana"/>
                <w:sz w:val="20"/>
                <w:szCs w:val="20"/>
                <w:lang w:val="en-GB"/>
              </w:rPr>
              <w:t>11.00</w:t>
            </w:r>
          </w:p>
        </w:tc>
      </w:tr>
      <w:tr w:rsidR="00617913" w:rsidRPr="008E77A4" w14:paraId="06BF3945" w14:textId="77777777" w:rsidTr="00D24651">
        <w:tc>
          <w:tcPr>
            <w:tcW w:w="727" w:type="dxa"/>
            <w:shd w:val="clear" w:color="auto" w:fill="auto"/>
          </w:tcPr>
          <w:p w14:paraId="247EA06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6</w:t>
            </w:r>
            <w:r w:rsidRPr="0090336F">
              <w:rPr>
                <w:rFonts w:ascii="Verdana" w:hAnsi="Verdana"/>
                <w:sz w:val="20"/>
                <w:szCs w:val="20"/>
                <w:lang w:val="en-GB"/>
              </w:rPr>
              <w:t>.</w:t>
            </w:r>
          </w:p>
        </w:tc>
        <w:tc>
          <w:tcPr>
            <w:tcW w:w="8441" w:type="dxa"/>
            <w:shd w:val="clear" w:color="auto" w:fill="auto"/>
          </w:tcPr>
          <w:p w14:paraId="28DB790A" w14:textId="4508A97D"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Weller, K., Ziege, C., Staubach, P., Brockow, K., Siebenhaar, F., Krause, K., Altrichter, S., Church, M. K.,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H</w:t>
            </w:r>
            <w:r w:rsidRPr="0090336F">
              <w:rPr>
                <w:rFonts w:ascii="Verdana" w:hAnsi="Verdana"/>
                <w:sz w:val="20"/>
                <w:szCs w:val="20"/>
                <w:vertAlign w:val="subscript"/>
                <w:lang w:val="en-GB"/>
              </w:rPr>
              <w:t>1</w:t>
            </w:r>
            <w:r w:rsidRPr="0090336F">
              <w:rPr>
                <w:rFonts w:ascii="Verdana" w:hAnsi="Verdana"/>
                <w:sz w:val="20"/>
                <w:szCs w:val="20"/>
                <w:lang w:val="en-GB"/>
              </w:rPr>
              <w:t xml:space="preserve">-Antihistamine up-dosing in chronic spontaneous urticaria: Patients’ perspective of effectiveness and side effects – a retrospective survey study. </w:t>
            </w:r>
            <w:r w:rsidRPr="0090336F">
              <w:rPr>
                <w:rFonts w:ascii="Verdana" w:hAnsi="Verdana" w:cs="Verdana"/>
                <w:i/>
                <w:sz w:val="20"/>
                <w:szCs w:val="20"/>
                <w:lang w:val="en-GB"/>
              </w:rPr>
              <w:t xml:space="preserve">PLoS ONE </w:t>
            </w:r>
            <w:r w:rsidRPr="0090336F">
              <w:rPr>
                <w:rFonts w:ascii="Verdana" w:hAnsi="Verdana" w:cs="Verdana"/>
                <w:sz w:val="20"/>
                <w:szCs w:val="20"/>
                <w:lang w:val="en-GB"/>
              </w:rPr>
              <w:t xml:space="preserve">2011: 6; e23931. IF: </w:t>
            </w:r>
            <w:r>
              <w:rPr>
                <w:rFonts w:ascii="Verdana" w:hAnsi="Verdana" w:cs="Verdana"/>
                <w:sz w:val="20"/>
                <w:szCs w:val="20"/>
                <w:lang w:val="en-GB"/>
              </w:rPr>
              <w:t>4.09</w:t>
            </w:r>
          </w:p>
        </w:tc>
      </w:tr>
      <w:tr w:rsidR="00617913" w:rsidRPr="008E77A4" w14:paraId="2196A2BC" w14:textId="77777777" w:rsidTr="00D24651">
        <w:tc>
          <w:tcPr>
            <w:tcW w:w="727" w:type="dxa"/>
            <w:shd w:val="clear" w:color="auto" w:fill="auto"/>
          </w:tcPr>
          <w:p w14:paraId="7104CE3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5</w:t>
            </w:r>
            <w:r w:rsidRPr="0090336F">
              <w:rPr>
                <w:rFonts w:ascii="Verdana" w:hAnsi="Verdana"/>
                <w:sz w:val="20"/>
                <w:szCs w:val="20"/>
                <w:lang w:val="en-GB"/>
              </w:rPr>
              <w:t>.</w:t>
            </w:r>
          </w:p>
        </w:tc>
        <w:tc>
          <w:tcPr>
            <w:tcW w:w="8441" w:type="dxa"/>
            <w:shd w:val="clear" w:color="auto" w:fill="auto"/>
          </w:tcPr>
          <w:p w14:paraId="60686FD2" w14:textId="2405019C"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 xml:space="preserve">Staubach, P., Dechene, M., Metz, M., Magerl, M., Siebenhaar, F., Weller, K., Zezula, P., Eckhardt-Henn, A., and </w:t>
            </w:r>
            <w:r w:rsidRPr="0090336F">
              <w:rPr>
                <w:rFonts w:ascii="Verdana" w:hAnsi="Verdana" w:cs="Verdana"/>
                <w:b/>
                <w:sz w:val="20"/>
                <w:szCs w:val="20"/>
                <w:lang w:val="en-GB"/>
              </w:rPr>
              <w:t>Maurer,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High prevalence of </w:t>
            </w:r>
            <w:r>
              <w:rPr>
                <w:rFonts w:ascii="Verdana" w:hAnsi="Verdana" w:cs="Verdana"/>
                <w:sz w:val="20"/>
                <w:szCs w:val="20"/>
                <w:lang w:val="en-GB"/>
              </w:rPr>
              <w:t>mental</w:t>
            </w:r>
            <w:r w:rsidRPr="0090336F">
              <w:rPr>
                <w:rFonts w:ascii="Verdana" w:hAnsi="Verdana" w:cs="Verdana"/>
                <w:sz w:val="20"/>
                <w:szCs w:val="20"/>
                <w:lang w:val="en-GB"/>
              </w:rPr>
              <w:t xml:space="preserve"> disorders and emotional distress in patients with chronic spontaneous urticaria. </w:t>
            </w:r>
            <w:r w:rsidRPr="0090336F">
              <w:rPr>
                <w:rFonts w:ascii="Verdana" w:hAnsi="Verdana" w:cs="Verdana"/>
                <w:i/>
                <w:sz w:val="20"/>
                <w:szCs w:val="20"/>
                <w:lang w:val="en-GB"/>
              </w:rPr>
              <w:t xml:space="preserve">Acta Derm-Venereol. </w:t>
            </w:r>
            <w:r w:rsidRPr="0090336F">
              <w:rPr>
                <w:rFonts w:ascii="Verdana" w:hAnsi="Verdana" w:cs="Verdana"/>
                <w:sz w:val="20"/>
                <w:szCs w:val="20"/>
                <w:lang w:val="en-GB"/>
              </w:rPr>
              <w:t xml:space="preserve">2011: 91; 557-561. IF: </w:t>
            </w:r>
            <w:r>
              <w:rPr>
                <w:rFonts w:ascii="Verdana" w:hAnsi="Verdana" w:cs="Verdana"/>
                <w:sz w:val="20"/>
                <w:szCs w:val="20"/>
                <w:lang w:val="en-GB"/>
              </w:rPr>
              <w:t>3.17</w:t>
            </w:r>
          </w:p>
        </w:tc>
      </w:tr>
      <w:tr w:rsidR="00617913" w:rsidRPr="00D14EF0" w14:paraId="214679D5" w14:textId="77777777" w:rsidTr="00D24651">
        <w:tc>
          <w:tcPr>
            <w:tcW w:w="727" w:type="dxa"/>
            <w:shd w:val="clear" w:color="auto" w:fill="auto"/>
          </w:tcPr>
          <w:p w14:paraId="2AEDB8CD" w14:textId="77777777" w:rsidR="00617913" w:rsidRPr="008E77A4"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8E77A4">
              <w:rPr>
                <w:rFonts w:ascii="Verdana" w:hAnsi="Verdana"/>
                <w:sz w:val="20"/>
                <w:szCs w:val="20"/>
                <w:lang w:val="en-GB"/>
              </w:rPr>
              <w:t>114.</w:t>
            </w:r>
          </w:p>
        </w:tc>
        <w:tc>
          <w:tcPr>
            <w:tcW w:w="8441" w:type="dxa"/>
            <w:shd w:val="clear" w:color="auto" w:fill="auto"/>
          </w:tcPr>
          <w:p w14:paraId="7CD75448" w14:textId="354BE6B3" w:rsidR="00617913" w:rsidRPr="001C7EB2"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US"/>
              </w:rPr>
            </w:pPr>
            <w:r w:rsidRPr="008E77A4">
              <w:rPr>
                <w:rFonts w:ascii="Verdana" w:hAnsi="Verdana" w:cs="Verdana"/>
                <w:b/>
                <w:sz w:val="20"/>
                <w:szCs w:val="20"/>
                <w:lang w:val="en-GB"/>
              </w:rPr>
              <w:t>Maurer, M.</w:t>
            </w:r>
            <w:r w:rsidRPr="003D5D04">
              <w:rPr>
                <w:rFonts w:ascii="Verdana" w:hAnsi="Verdana"/>
                <w:sz w:val="20"/>
                <w:szCs w:val="20"/>
                <w:vertAlign w:val="superscript"/>
                <w:lang w:val="en-US"/>
              </w:rPr>
              <w:t>+</w:t>
            </w:r>
            <w:r w:rsidRPr="008E77A4">
              <w:rPr>
                <w:rFonts w:ascii="Verdana" w:hAnsi="Verdana" w:cs="Verdana"/>
                <w:sz w:val="20"/>
                <w:szCs w:val="20"/>
                <w:lang w:val="en-GB"/>
              </w:rPr>
              <w:t xml:space="preserve">, Altrichter, S., Bieber, T., Biedermann, T., Bräutigam, M., Seyfried, S, Brehler, R., Grabbe, J., Hunzelmann, N., Jakob, T., Jung, A., Kleine-Tebbe, J., Mempel, M., Meurer, M., Reich, K., Ruëff, F., Sengupta, K., Sieder, C., Simon, J. C., Wedi, B., Zuberbier, T., Mahler, V., and Staubach, P.: Efficacy and safety of omalizumab in patients with chronic urticaria who exhibit IgE against thyreoperoxidase. </w:t>
            </w:r>
            <w:r w:rsidRPr="001C7EB2">
              <w:rPr>
                <w:rFonts w:ascii="Verdana" w:hAnsi="Verdana" w:cs="Arial"/>
                <w:i/>
                <w:sz w:val="20"/>
                <w:szCs w:val="20"/>
                <w:lang w:val="en-US"/>
              </w:rPr>
              <w:t>J. Allergy Clin. Immunol</w:t>
            </w:r>
            <w:r w:rsidRPr="001C7EB2">
              <w:rPr>
                <w:rFonts w:ascii="Verdana" w:hAnsi="Verdana" w:cs="Arial"/>
                <w:sz w:val="20"/>
                <w:szCs w:val="20"/>
                <w:lang w:val="en-US"/>
              </w:rPr>
              <w:t>.</w:t>
            </w:r>
            <w:r w:rsidRPr="001C7EB2">
              <w:rPr>
                <w:rFonts w:ascii="Verdana" w:hAnsi="Verdana"/>
                <w:i/>
                <w:sz w:val="20"/>
                <w:szCs w:val="20"/>
                <w:lang w:val="en-US"/>
              </w:rPr>
              <w:t xml:space="preserve"> </w:t>
            </w:r>
            <w:r w:rsidRPr="001C7EB2">
              <w:rPr>
                <w:rFonts w:ascii="Verdana" w:hAnsi="Verdana" w:cs="Arial"/>
                <w:sz w:val="20"/>
                <w:szCs w:val="20"/>
                <w:lang w:val="en-US"/>
              </w:rPr>
              <w:t>2011: 128; 202-209</w:t>
            </w:r>
            <w:r w:rsidRPr="001C7EB2">
              <w:rPr>
                <w:rFonts w:ascii="Verdana" w:hAnsi="Verdana" w:cs="Verdana"/>
                <w:sz w:val="20"/>
                <w:szCs w:val="20"/>
                <w:lang w:val="en-US"/>
              </w:rPr>
              <w:t>.</w:t>
            </w:r>
            <w:r w:rsidRPr="001C7EB2">
              <w:rPr>
                <w:rFonts w:ascii="Verdana" w:hAnsi="Verdana"/>
                <w:i/>
                <w:iCs/>
                <w:sz w:val="20"/>
                <w:szCs w:val="20"/>
                <w:lang w:val="en-US"/>
              </w:rPr>
              <w:t xml:space="preserve"> </w:t>
            </w:r>
            <w:r w:rsidRPr="001C7EB2">
              <w:rPr>
                <w:rFonts w:ascii="Verdana" w:hAnsi="Verdana"/>
                <w:sz w:val="20"/>
                <w:szCs w:val="20"/>
                <w:lang w:val="en-US"/>
              </w:rPr>
              <w:t xml:space="preserve">IF: </w:t>
            </w:r>
            <w:r>
              <w:rPr>
                <w:rFonts w:ascii="Verdana" w:hAnsi="Verdana"/>
                <w:sz w:val="20"/>
                <w:szCs w:val="20"/>
                <w:lang w:val="en-US"/>
              </w:rPr>
              <w:t>11.00</w:t>
            </w:r>
          </w:p>
          <w:p w14:paraId="6BC936C1" w14:textId="77777777" w:rsidR="00617913" w:rsidRPr="001C7EB2"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US"/>
              </w:rPr>
            </w:pPr>
            <w:r w:rsidRPr="0090336F">
              <w:rPr>
                <w:rFonts w:ascii="Verdana" w:hAnsi="Verdana" w:cs="Arial"/>
                <w:b/>
                <w:sz w:val="20"/>
                <w:szCs w:val="20"/>
                <w:lang w:val="en-GB"/>
              </w:rPr>
              <w:t>Maurer, M.</w:t>
            </w:r>
            <w:r w:rsidRPr="0090336F">
              <w:rPr>
                <w:rFonts w:ascii="Verdana" w:hAnsi="Verdana" w:cs="Arial"/>
                <w:sz w:val="20"/>
                <w:szCs w:val="20"/>
                <w:lang w:val="en-GB"/>
              </w:rPr>
              <w:t xml:space="preserve">: </w:t>
            </w:r>
            <w:r w:rsidRPr="0090336F">
              <w:rPr>
                <w:rFonts w:ascii="Verdana" w:hAnsi="Verdana" w:cs="Verdana"/>
                <w:sz w:val="20"/>
                <w:szCs w:val="20"/>
                <w:lang w:val="en-GB"/>
              </w:rPr>
              <w:t>Effect of omalizumab on thyroid function and autoantibody levels in patients with chronic spontaneous urticaria. Comment on: Monitoring of thyroid function in patients who exhibit IgE against thyr</w:t>
            </w:r>
            <w:r>
              <w:rPr>
                <w:rFonts w:ascii="Verdana" w:hAnsi="Verdana" w:cs="Verdana"/>
                <w:sz w:val="20"/>
                <w:szCs w:val="20"/>
                <w:lang w:val="en-GB"/>
              </w:rPr>
              <w:t>e</w:t>
            </w:r>
            <w:r w:rsidRPr="0090336F">
              <w:rPr>
                <w:rFonts w:ascii="Verdana" w:hAnsi="Verdana" w:cs="Verdana"/>
                <w:sz w:val="20"/>
                <w:szCs w:val="20"/>
                <w:lang w:val="en-GB"/>
              </w:rPr>
              <w:t xml:space="preserve">operoxidase on Omalizumab. </w:t>
            </w:r>
            <w:r w:rsidRPr="001C7EB2">
              <w:rPr>
                <w:rFonts w:ascii="Verdana" w:hAnsi="Verdana" w:cs="Arial"/>
                <w:i/>
                <w:sz w:val="20"/>
                <w:szCs w:val="20"/>
                <w:lang w:val="en-US"/>
              </w:rPr>
              <w:t>J. Allergy Clin. Immunol</w:t>
            </w:r>
            <w:r w:rsidRPr="001C7EB2">
              <w:rPr>
                <w:rFonts w:ascii="Verdana" w:hAnsi="Verdana" w:cs="Arial"/>
                <w:sz w:val="20"/>
                <w:szCs w:val="20"/>
                <w:lang w:val="en-US"/>
              </w:rPr>
              <w:t>.</w:t>
            </w:r>
            <w:r w:rsidRPr="001C7EB2">
              <w:rPr>
                <w:rFonts w:ascii="Verdana" w:hAnsi="Verdana"/>
                <w:i/>
                <w:sz w:val="20"/>
                <w:szCs w:val="20"/>
                <w:lang w:val="en-US"/>
              </w:rPr>
              <w:t xml:space="preserve"> </w:t>
            </w:r>
            <w:r w:rsidRPr="001C7EB2">
              <w:rPr>
                <w:rFonts w:ascii="Verdana" w:hAnsi="Verdana" w:cs="Arial"/>
                <w:sz w:val="20"/>
                <w:szCs w:val="20"/>
                <w:lang w:val="en-US"/>
              </w:rPr>
              <w:t xml:space="preserve">2012: </w:t>
            </w:r>
            <w:r w:rsidRPr="0089777C">
              <w:rPr>
                <w:rFonts w:ascii="Verdana" w:hAnsi="Verdana" w:cs="Arial"/>
                <w:sz w:val="20"/>
                <w:szCs w:val="20"/>
                <w:lang w:val="en-US"/>
              </w:rPr>
              <w:t>129; 270</w:t>
            </w:r>
          </w:p>
        </w:tc>
      </w:tr>
      <w:tr w:rsidR="00617913" w:rsidRPr="008E77A4" w14:paraId="7E11B476" w14:textId="77777777" w:rsidTr="00D24651">
        <w:tc>
          <w:tcPr>
            <w:tcW w:w="727" w:type="dxa"/>
            <w:shd w:val="clear" w:color="auto" w:fill="auto"/>
          </w:tcPr>
          <w:p w14:paraId="27BCB3A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3</w:t>
            </w:r>
            <w:r w:rsidRPr="0090336F">
              <w:rPr>
                <w:rFonts w:ascii="Verdana" w:hAnsi="Verdana"/>
                <w:sz w:val="20"/>
                <w:szCs w:val="20"/>
                <w:lang w:val="en-GB"/>
              </w:rPr>
              <w:t>.</w:t>
            </w:r>
          </w:p>
        </w:tc>
        <w:tc>
          <w:tcPr>
            <w:tcW w:w="8441" w:type="dxa"/>
            <w:shd w:val="clear" w:color="auto" w:fill="auto"/>
          </w:tcPr>
          <w:p w14:paraId="0D43D366" w14:textId="7609F92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Zuberbier, T.</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Aberer, W., Brockow, K., Grabbe, J., Hamelmann, E., Hartmann, K., Jakob, T., </w:t>
            </w:r>
            <w:r w:rsidRPr="0090336F">
              <w:rPr>
                <w:rFonts w:ascii="Verdana" w:hAnsi="Verdana" w:cs="Verdana"/>
                <w:b/>
                <w:sz w:val="20"/>
                <w:szCs w:val="20"/>
                <w:lang w:val="en-GB"/>
              </w:rPr>
              <w:t>Maurer, M.</w:t>
            </w:r>
            <w:r w:rsidRPr="0090336F">
              <w:rPr>
                <w:rFonts w:ascii="Verdana" w:hAnsi="Verdana" w:cs="Verdana"/>
                <w:sz w:val="20"/>
                <w:szCs w:val="20"/>
                <w:lang w:val="en-GB"/>
              </w:rPr>
              <w:t xml:space="preserve">, Merk, H. F., Ollert, M., Ruëff, F., Schmid-Grendelmeier, P., Staubach, P., Voigtmann, I., and Wedi, B.: Therapy of urticaria: German language version of the international S3-guideline. </w:t>
            </w:r>
            <w:r w:rsidRPr="0090336F">
              <w:rPr>
                <w:rFonts w:ascii="Verdana" w:hAnsi="Verdana" w:cs="Verdana"/>
                <w:i/>
                <w:sz w:val="20"/>
                <w:szCs w:val="20"/>
                <w:lang w:val="en-GB"/>
              </w:rPr>
              <w:t>Allergo J</w:t>
            </w:r>
            <w:r w:rsidRPr="0090336F">
              <w:rPr>
                <w:rFonts w:ascii="Verdana" w:hAnsi="Verdana" w:cs="Verdana"/>
                <w:sz w:val="20"/>
                <w:szCs w:val="20"/>
                <w:lang w:val="en-GB"/>
              </w:rPr>
              <w:t>. 2011: 20; 259-276. IF: N/A</w:t>
            </w:r>
          </w:p>
        </w:tc>
      </w:tr>
      <w:tr w:rsidR="00617913" w:rsidRPr="008E77A4" w14:paraId="26BE7B15" w14:textId="77777777" w:rsidTr="00D24651">
        <w:tc>
          <w:tcPr>
            <w:tcW w:w="727" w:type="dxa"/>
            <w:shd w:val="clear" w:color="auto" w:fill="auto"/>
          </w:tcPr>
          <w:p w14:paraId="08450CDB"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2</w:t>
            </w:r>
            <w:r w:rsidRPr="0090336F">
              <w:rPr>
                <w:rFonts w:ascii="Verdana" w:hAnsi="Verdana"/>
                <w:sz w:val="20"/>
                <w:szCs w:val="20"/>
                <w:lang w:val="en-GB"/>
              </w:rPr>
              <w:t>.</w:t>
            </w:r>
          </w:p>
        </w:tc>
        <w:tc>
          <w:tcPr>
            <w:tcW w:w="8441" w:type="dxa"/>
            <w:shd w:val="clear" w:color="auto" w:fill="auto"/>
          </w:tcPr>
          <w:p w14:paraId="5C0AD5F2" w14:textId="1897A1F9" w:rsidR="00617913" w:rsidRPr="008E77A4"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US"/>
              </w:rPr>
            </w:pPr>
            <w:r w:rsidRPr="0090336F">
              <w:rPr>
                <w:rFonts w:ascii="Verdana" w:hAnsi="Verdana" w:cs="Verdana"/>
                <w:sz w:val="20"/>
                <w:szCs w:val="20"/>
                <w:lang w:val="en-GB"/>
              </w:rPr>
              <w:t>Zuberbier, T.</w:t>
            </w:r>
            <w:r w:rsidRPr="003D5D04">
              <w:rPr>
                <w:rFonts w:ascii="Verdana" w:hAnsi="Verdana"/>
                <w:sz w:val="20"/>
                <w:szCs w:val="20"/>
                <w:vertAlign w:val="superscript"/>
                <w:lang w:val="en-US"/>
              </w:rPr>
              <w:t>+</w:t>
            </w:r>
            <w:r w:rsidRPr="0090336F">
              <w:rPr>
                <w:rFonts w:ascii="Verdana" w:hAnsi="Verdana" w:cs="Verdana"/>
                <w:sz w:val="20"/>
                <w:szCs w:val="20"/>
                <w:lang w:val="en-GB"/>
              </w:rPr>
              <w:t>, Aberer, W., Brockow, K., Grabbe, J., Hamelmann, E., Hartmann, K., Jakob, T., Merk, H., Ollert, M., Ruëff</w:t>
            </w:r>
            <w:r w:rsidRPr="001C7EB2">
              <w:rPr>
                <w:rFonts w:ascii="Verdana" w:hAnsi="Verdana" w:cs="Verdana"/>
                <w:sz w:val="20"/>
                <w:szCs w:val="20"/>
                <w:lang w:val="en-GB"/>
              </w:rPr>
              <w:t xml:space="preserve">, </w:t>
            </w:r>
            <w:r w:rsidRPr="0090336F">
              <w:rPr>
                <w:rFonts w:ascii="Verdana" w:hAnsi="Verdana" w:cs="Verdana"/>
                <w:sz w:val="20"/>
                <w:szCs w:val="20"/>
                <w:lang w:val="en-GB"/>
              </w:rPr>
              <w:t xml:space="preserve">F., Schmid-Grendelmeier, P., Staubach, P., Voigtmann, I., Wedi, B., and </w:t>
            </w:r>
            <w:r w:rsidRPr="0090336F">
              <w:rPr>
                <w:rFonts w:ascii="Verdana" w:hAnsi="Verdana" w:cs="Verdana"/>
                <w:b/>
                <w:sz w:val="20"/>
                <w:szCs w:val="20"/>
                <w:lang w:val="en-GB"/>
              </w:rPr>
              <w:t>Maurer, M.</w:t>
            </w:r>
            <w:r w:rsidRPr="0090336F">
              <w:rPr>
                <w:rFonts w:ascii="Verdana" w:hAnsi="Verdana" w:cs="Verdana"/>
                <w:sz w:val="20"/>
                <w:szCs w:val="20"/>
                <w:lang w:val="en-GB"/>
              </w:rPr>
              <w:t xml:space="preserve">: Classification and diagnosis of urticaria: German language version of the international S3-guideline. </w:t>
            </w:r>
            <w:r w:rsidRPr="008E77A4">
              <w:rPr>
                <w:rFonts w:ascii="Verdana" w:hAnsi="Verdana" w:cs="Verdana"/>
                <w:i/>
                <w:sz w:val="20"/>
                <w:szCs w:val="20"/>
                <w:lang w:val="en-US"/>
              </w:rPr>
              <w:t>Allergo J</w:t>
            </w:r>
            <w:r w:rsidRPr="008E77A4">
              <w:rPr>
                <w:rFonts w:ascii="Verdana" w:hAnsi="Verdana" w:cs="Verdana"/>
                <w:sz w:val="20"/>
                <w:szCs w:val="20"/>
                <w:lang w:val="en-US"/>
              </w:rPr>
              <w:t>. 2011: 20; 249-258. IF: N/A</w:t>
            </w:r>
          </w:p>
        </w:tc>
      </w:tr>
      <w:tr w:rsidR="00617913" w:rsidRPr="008E77A4" w14:paraId="4E64236F" w14:textId="77777777" w:rsidTr="00D24651">
        <w:tc>
          <w:tcPr>
            <w:tcW w:w="727" w:type="dxa"/>
            <w:shd w:val="clear" w:color="auto" w:fill="auto"/>
          </w:tcPr>
          <w:p w14:paraId="7484AA1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11</w:t>
            </w:r>
            <w:r>
              <w:rPr>
                <w:rFonts w:ascii="Verdana" w:hAnsi="Verdana"/>
                <w:sz w:val="20"/>
                <w:szCs w:val="20"/>
                <w:lang w:val="en-GB"/>
              </w:rPr>
              <w:t>1</w:t>
            </w:r>
            <w:r w:rsidRPr="0090336F">
              <w:rPr>
                <w:rFonts w:ascii="Verdana" w:hAnsi="Verdana"/>
                <w:sz w:val="20"/>
                <w:szCs w:val="20"/>
                <w:lang w:val="en-GB"/>
              </w:rPr>
              <w:t>.</w:t>
            </w:r>
          </w:p>
        </w:tc>
        <w:tc>
          <w:tcPr>
            <w:tcW w:w="8441" w:type="dxa"/>
            <w:shd w:val="clear" w:color="auto" w:fill="auto"/>
          </w:tcPr>
          <w:p w14:paraId="207F4AC5" w14:textId="55F20D6F"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Baiardini, I.</w:t>
            </w:r>
            <w:r w:rsidRPr="00EE5BCA">
              <w:rPr>
                <w:rFonts w:ascii="Verdana" w:hAnsi="Verdana"/>
                <w:sz w:val="20"/>
                <w:szCs w:val="20"/>
                <w:vertAlign w:val="superscript"/>
                <w:lang w:val="en-GB"/>
              </w:rPr>
              <w:t>*</w:t>
            </w:r>
            <w:r w:rsidRPr="0090336F">
              <w:rPr>
                <w:rFonts w:ascii="Verdana" w:hAnsi="Verdana" w:cs="Verdana"/>
                <w:sz w:val="20"/>
                <w:szCs w:val="20"/>
                <w:lang w:val="en-GB"/>
              </w:rPr>
              <w:t>, Braido, F.</w:t>
            </w:r>
            <w:r w:rsidRPr="00EE5BCA">
              <w:rPr>
                <w:rFonts w:ascii="Verdana" w:hAnsi="Verdana"/>
                <w:sz w:val="20"/>
                <w:szCs w:val="20"/>
                <w:vertAlign w:val="superscript"/>
                <w:lang w:val="en-GB"/>
              </w:rPr>
              <w:t>*</w:t>
            </w:r>
            <w:r w:rsidRPr="0090336F">
              <w:rPr>
                <w:rFonts w:ascii="Verdana" w:hAnsi="Verdana" w:cs="Verdana"/>
                <w:sz w:val="20"/>
                <w:szCs w:val="20"/>
                <w:lang w:val="en-GB"/>
              </w:rPr>
              <w:t xml:space="preserve">, Bindslev-Jensen, C., Bousquet, P. J., Brzoza, Z., Canonica, G. W., Compalati, E., Fiocchi, A., Fokkens, W., Gerth van Wijk, R. Giménez-Arnau, A., Godse, K., Grattan, C., Grob, J. J., La Grutta, S., Kalogeromitros, D., Kocatürk, E., Lombardi, C., Pinto, A. M., Ridolo, E., Saini, S. S., </w:t>
            </w:r>
            <w:r>
              <w:rPr>
                <w:rFonts w:ascii="Verdana" w:hAnsi="Verdana" w:cs="Verdana"/>
                <w:sz w:val="20"/>
                <w:szCs w:val="20"/>
                <w:lang w:val="en-GB"/>
              </w:rPr>
              <w:t>Sánchez-Borges</w:t>
            </w:r>
            <w:r w:rsidRPr="0090336F">
              <w:rPr>
                <w:rFonts w:ascii="Verdana" w:hAnsi="Verdana" w:cs="Verdana"/>
                <w:sz w:val="20"/>
                <w:szCs w:val="20"/>
                <w:lang w:val="en-GB"/>
              </w:rPr>
              <w:t xml:space="preserve">, M., Senna, G. E., Terreehorst, I., Todo Bom, A., Toubi, E., Bousquet, J., Zuberbier, T., and </w:t>
            </w:r>
            <w:r w:rsidRPr="0090336F">
              <w:rPr>
                <w:rFonts w:ascii="Verdana" w:hAnsi="Verdana" w:cs="Verdana"/>
                <w:b/>
                <w:sz w:val="20"/>
                <w:szCs w:val="20"/>
                <w:lang w:val="en-GB"/>
              </w:rPr>
              <w:t>Maurer,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Recommendations for assessing patient-reported outcomes and health-related quality of life in patients with urticaria: A GA²LEN taskforce position paper.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2011: 66; 840-844. IF: </w:t>
            </w:r>
            <w:r>
              <w:rPr>
                <w:rFonts w:ascii="Verdana" w:hAnsi="Verdana" w:cs="Verdana"/>
                <w:sz w:val="20"/>
                <w:szCs w:val="20"/>
                <w:lang w:val="en-GB"/>
              </w:rPr>
              <w:t>6.27</w:t>
            </w:r>
          </w:p>
        </w:tc>
      </w:tr>
      <w:tr w:rsidR="00617913" w:rsidRPr="008E77A4" w14:paraId="52B67199" w14:textId="77777777" w:rsidTr="00D24651">
        <w:tc>
          <w:tcPr>
            <w:tcW w:w="727" w:type="dxa"/>
            <w:shd w:val="clear" w:color="auto" w:fill="auto"/>
          </w:tcPr>
          <w:p w14:paraId="72B0382E"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w:t>
            </w:r>
            <w:r>
              <w:rPr>
                <w:rFonts w:ascii="Verdana" w:hAnsi="Verdana"/>
                <w:sz w:val="20"/>
                <w:szCs w:val="20"/>
                <w:lang w:val="en-GB"/>
              </w:rPr>
              <w:t>10</w:t>
            </w:r>
            <w:r w:rsidRPr="0090336F">
              <w:rPr>
                <w:rFonts w:ascii="Verdana" w:hAnsi="Verdana"/>
                <w:sz w:val="20"/>
                <w:szCs w:val="20"/>
                <w:lang w:val="en-GB"/>
              </w:rPr>
              <w:t>.</w:t>
            </w:r>
          </w:p>
        </w:tc>
        <w:tc>
          <w:tcPr>
            <w:tcW w:w="8441" w:type="dxa"/>
            <w:shd w:val="clear" w:color="auto" w:fill="auto"/>
          </w:tcPr>
          <w:p w14:paraId="6D683B43" w14:textId="3A7F73C5" w:rsidR="00617913" w:rsidRPr="00CD1828"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US"/>
              </w:rPr>
            </w:pPr>
            <w:r w:rsidRPr="0090336F">
              <w:rPr>
                <w:rFonts w:ascii="Verdana" w:hAnsi="Verdana" w:cs="Verdana"/>
                <w:sz w:val="20"/>
                <w:szCs w:val="20"/>
                <w:lang w:val="en-GB"/>
              </w:rPr>
              <w:t>Dudeck, A.</w:t>
            </w:r>
            <w:r w:rsidRPr="003D5D04">
              <w:rPr>
                <w:rFonts w:ascii="Verdana" w:hAnsi="Verdana"/>
                <w:sz w:val="20"/>
                <w:szCs w:val="20"/>
                <w:vertAlign w:val="superscript"/>
                <w:lang w:val="en-US"/>
              </w:rPr>
              <w:t>+</w:t>
            </w:r>
            <w:r w:rsidRPr="0090336F">
              <w:rPr>
                <w:rFonts w:ascii="Verdana" w:hAnsi="Verdana" w:cs="Verdana"/>
                <w:sz w:val="20"/>
                <w:szCs w:val="20"/>
                <w:lang w:val="en-GB"/>
              </w:rPr>
              <w:t>, Sünder, C., Lopez Kostka, S., von Stebut, E.</w:t>
            </w:r>
            <w:r w:rsidRPr="00EE5BCA">
              <w:rPr>
                <w:rFonts w:ascii="Verdana" w:hAnsi="Verdana"/>
                <w:sz w:val="20"/>
                <w:szCs w:val="20"/>
                <w:vertAlign w:val="superscript"/>
                <w:lang w:val="en-GB"/>
              </w:rPr>
              <w:t>*</w:t>
            </w:r>
            <w:r w:rsidRPr="0090336F">
              <w:rPr>
                <w:rFonts w:ascii="Verdana" w:hAnsi="Verdana" w:cs="Verdana"/>
                <w:sz w:val="20"/>
                <w:szCs w:val="20"/>
                <w:lang w:val="en-GB"/>
              </w:rPr>
              <w:t xml:space="preserve">, and </w:t>
            </w:r>
            <w:r w:rsidRPr="0090336F">
              <w:rPr>
                <w:rFonts w:ascii="Verdana" w:hAnsi="Verdana" w:cs="Verdana"/>
                <w:b/>
                <w:sz w:val="20"/>
                <w:szCs w:val="20"/>
                <w:lang w:val="en-GB"/>
              </w:rPr>
              <w:t>Maurer, M.</w:t>
            </w:r>
            <w:r w:rsidRPr="00EE5BCA">
              <w:rPr>
                <w:rFonts w:ascii="Verdana" w:hAnsi="Verdana"/>
                <w:sz w:val="20"/>
                <w:szCs w:val="20"/>
                <w:vertAlign w:val="superscript"/>
                <w:lang w:val="en-GB"/>
              </w:rPr>
              <w:t>*</w:t>
            </w:r>
            <w:r w:rsidRPr="0090336F">
              <w:rPr>
                <w:rFonts w:ascii="Verdana" w:hAnsi="Verdana" w:cs="Verdana"/>
                <w:sz w:val="20"/>
                <w:szCs w:val="20"/>
                <w:lang w:val="en-GB"/>
              </w:rPr>
              <w:t xml:space="preserve">: Mast cells promote Th1 and Th17 responses by modulating dendritic cell maturation and function. </w:t>
            </w:r>
            <w:r w:rsidRPr="00CD1828">
              <w:rPr>
                <w:rFonts w:ascii="Verdana" w:hAnsi="Verdana" w:cs="Verdana"/>
                <w:i/>
                <w:sz w:val="20"/>
                <w:szCs w:val="20"/>
                <w:lang w:val="en-US"/>
              </w:rPr>
              <w:t>Eur. J. Immunol.</w:t>
            </w:r>
            <w:r w:rsidRPr="00CD1828">
              <w:rPr>
                <w:rFonts w:ascii="Verdana" w:hAnsi="Verdana" w:cs="Verdana"/>
                <w:sz w:val="20"/>
                <w:szCs w:val="20"/>
                <w:lang w:val="en-US"/>
              </w:rPr>
              <w:t xml:space="preserve"> 2011: 41; 1883-1893.</w:t>
            </w:r>
            <w:r w:rsidRPr="00CD1828">
              <w:rPr>
                <w:rFonts w:ascii="Verdana" w:hAnsi="Verdana"/>
                <w:i/>
                <w:iCs/>
                <w:sz w:val="20"/>
                <w:szCs w:val="20"/>
                <w:lang w:val="en-US"/>
              </w:rPr>
              <w:t xml:space="preserve"> </w:t>
            </w:r>
            <w:r w:rsidRPr="00CD1828">
              <w:rPr>
                <w:rFonts w:ascii="Verdana" w:hAnsi="Verdana"/>
                <w:sz w:val="20"/>
                <w:szCs w:val="20"/>
                <w:lang w:val="en-US"/>
              </w:rPr>
              <w:t>IF: 2.52</w:t>
            </w:r>
          </w:p>
        </w:tc>
      </w:tr>
      <w:tr w:rsidR="00617913" w:rsidRPr="008E77A4" w14:paraId="44F067B6" w14:textId="77777777" w:rsidTr="00D24651">
        <w:tc>
          <w:tcPr>
            <w:tcW w:w="727" w:type="dxa"/>
            <w:shd w:val="clear" w:color="auto" w:fill="auto"/>
          </w:tcPr>
          <w:p w14:paraId="3C30E8F4" w14:textId="77777777" w:rsidR="00617913" w:rsidRPr="00CD1828"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CD1828">
              <w:rPr>
                <w:rFonts w:ascii="Verdana" w:hAnsi="Verdana"/>
                <w:sz w:val="20"/>
                <w:szCs w:val="20"/>
                <w:lang w:val="en-US"/>
              </w:rPr>
              <w:t>10</w:t>
            </w:r>
            <w:r>
              <w:rPr>
                <w:rFonts w:ascii="Verdana" w:hAnsi="Verdana"/>
                <w:sz w:val="20"/>
                <w:szCs w:val="20"/>
                <w:lang w:val="en-US"/>
              </w:rPr>
              <w:t>9</w:t>
            </w:r>
            <w:r w:rsidRPr="00CD1828">
              <w:rPr>
                <w:rFonts w:ascii="Verdana" w:hAnsi="Verdana"/>
                <w:sz w:val="20"/>
                <w:szCs w:val="20"/>
                <w:lang w:val="en-US"/>
              </w:rPr>
              <w:t>.</w:t>
            </w:r>
          </w:p>
        </w:tc>
        <w:tc>
          <w:tcPr>
            <w:tcW w:w="8441" w:type="dxa"/>
            <w:shd w:val="clear" w:color="auto" w:fill="auto"/>
          </w:tcPr>
          <w:p w14:paraId="3B65A179" w14:textId="3136EF8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1C7EB2">
              <w:rPr>
                <w:rFonts w:ascii="Verdana" w:hAnsi="Verdana" w:cs="Verdana"/>
                <w:sz w:val="20"/>
                <w:szCs w:val="20"/>
                <w:lang w:val="en-US"/>
              </w:rPr>
              <w:t xml:space="preserve">Eller, K., Wolf, D., Huber, J. M., Metz, M., Mayer, G., McKenzie A. N. J., </w:t>
            </w:r>
            <w:r w:rsidRPr="001C7EB2">
              <w:rPr>
                <w:rFonts w:ascii="Verdana" w:hAnsi="Verdana" w:cs="Verdana"/>
                <w:b/>
                <w:sz w:val="20"/>
                <w:szCs w:val="20"/>
                <w:lang w:val="en-US"/>
              </w:rPr>
              <w:t>Maurer, M.</w:t>
            </w:r>
            <w:r w:rsidRPr="001C7EB2">
              <w:rPr>
                <w:rFonts w:ascii="Verdana" w:hAnsi="Verdana" w:cs="Verdana"/>
                <w:sz w:val="20"/>
                <w:szCs w:val="20"/>
                <w:lang w:val="en-US"/>
              </w:rPr>
              <w:t>, Rosenkranz, A. R.</w:t>
            </w:r>
            <w:r w:rsidRPr="003D5D04">
              <w:rPr>
                <w:rFonts w:ascii="Verdana" w:hAnsi="Verdana"/>
                <w:sz w:val="20"/>
                <w:szCs w:val="20"/>
                <w:vertAlign w:val="superscript"/>
                <w:lang w:val="en-US"/>
              </w:rPr>
              <w:t>+</w:t>
            </w:r>
            <w:r w:rsidRPr="001C7EB2">
              <w:rPr>
                <w:rFonts w:ascii="Verdana" w:hAnsi="Verdana" w:cs="Verdana"/>
                <w:sz w:val="20"/>
                <w:szCs w:val="20"/>
                <w:lang w:val="en-US"/>
              </w:rPr>
              <w:t>, and Wolf, A. M</w:t>
            </w:r>
            <w:r w:rsidRPr="0090336F">
              <w:rPr>
                <w:rFonts w:ascii="Verdana" w:hAnsi="Verdana" w:cs="Verdana"/>
                <w:sz w:val="20"/>
                <w:szCs w:val="20"/>
                <w:lang w:val="en-GB"/>
              </w:rPr>
              <w:t xml:space="preserve">.: IL-9 production by regulatory T cells recruits mast cells that are essential for regulatory T cell-induced immune-suppression. </w:t>
            </w:r>
            <w:r w:rsidRPr="0090336F">
              <w:rPr>
                <w:rFonts w:ascii="Verdana" w:hAnsi="Verdana" w:cs="Verdana"/>
                <w:i/>
                <w:sz w:val="20"/>
                <w:szCs w:val="20"/>
                <w:lang w:val="en-GB"/>
              </w:rPr>
              <w:t>J. Immunol.</w:t>
            </w:r>
            <w:r w:rsidRPr="0090336F">
              <w:rPr>
                <w:rFonts w:ascii="Verdana" w:hAnsi="Verdana" w:cs="Verdana"/>
                <w:sz w:val="20"/>
                <w:szCs w:val="20"/>
                <w:lang w:val="en-GB"/>
              </w:rPr>
              <w:t xml:space="preserve"> 2011: 186; 83-91. IF: </w:t>
            </w:r>
            <w:r>
              <w:rPr>
                <w:rFonts w:ascii="Verdana" w:hAnsi="Verdana" w:cs="Verdana"/>
                <w:sz w:val="20"/>
                <w:szCs w:val="20"/>
                <w:lang w:val="en-GB"/>
              </w:rPr>
              <w:t>5.78</w:t>
            </w:r>
          </w:p>
        </w:tc>
      </w:tr>
      <w:tr w:rsidR="00617913" w:rsidRPr="008E77A4" w14:paraId="3D6B895B" w14:textId="77777777" w:rsidTr="00D24651">
        <w:tc>
          <w:tcPr>
            <w:tcW w:w="727" w:type="dxa"/>
            <w:shd w:val="clear" w:color="auto" w:fill="auto"/>
          </w:tcPr>
          <w:p w14:paraId="55C79944"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10</w:t>
            </w:r>
            <w:r>
              <w:rPr>
                <w:rFonts w:ascii="Verdana" w:hAnsi="Verdana"/>
                <w:sz w:val="20"/>
                <w:szCs w:val="20"/>
                <w:lang w:val="en-GB"/>
              </w:rPr>
              <w:t>8</w:t>
            </w:r>
            <w:r w:rsidRPr="0090336F">
              <w:rPr>
                <w:rFonts w:ascii="Verdana" w:hAnsi="Verdana"/>
                <w:sz w:val="20"/>
                <w:szCs w:val="20"/>
                <w:lang w:val="en-GB"/>
              </w:rPr>
              <w:t>.</w:t>
            </w:r>
          </w:p>
        </w:tc>
        <w:tc>
          <w:tcPr>
            <w:tcW w:w="8441" w:type="dxa"/>
            <w:shd w:val="clear" w:color="auto" w:fill="auto"/>
          </w:tcPr>
          <w:p w14:paraId="654FB1F9" w14:textId="3C891E5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Franzke, N.</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Schäfer, I., Jost, K., Blome, C., Rustenbach, S. J., Reich, K., Reusch, M., </w:t>
            </w:r>
            <w:r w:rsidRPr="0090336F">
              <w:rPr>
                <w:rFonts w:ascii="Verdana" w:hAnsi="Verdana" w:cs="Verdana"/>
                <w:b/>
                <w:sz w:val="20"/>
                <w:szCs w:val="20"/>
                <w:lang w:val="en-GB"/>
              </w:rPr>
              <w:t>Maurer, M.</w:t>
            </w:r>
            <w:r w:rsidRPr="0090336F">
              <w:rPr>
                <w:rFonts w:ascii="Verdana" w:hAnsi="Verdana" w:cs="Verdana"/>
                <w:sz w:val="20"/>
                <w:szCs w:val="20"/>
                <w:lang w:val="en-GB"/>
              </w:rPr>
              <w:t xml:space="preserve">, and Augustin, M.: A new instrument for the assessment of patient-defined benefit in the treatment of allergic rhinitis.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2011: </w:t>
            </w:r>
            <w:r w:rsidRPr="0090336F">
              <w:rPr>
                <w:rFonts w:ascii="Verdana" w:hAnsi="Verdana" w:cs="Verdana"/>
                <w:iCs/>
                <w:sz w:val="20"/>
                <w:szCs w:val="20"/>
                <w:lang w:val="en-GB"/>
              </w:rPr>
              <w:t>66; 665-670</w:t>
            </w:r>
            <w:r w:rsidRPr="0090336F">
              <w:rPr>
                <w:rFonts w:ascii="Verdana" w:hAnsi="Verdana" w:cs="Verdana"/>
                <w:sz w:val="20"/>
                <w:szCs w:val="20"/>
                <w:lang w:val="en-GB"/>
              </w:rPr>
              <w:t>. IF:</w:t>
            </w:r>
            <w:r>
              <w:rPr>
                <w:rFonts w:ascii="Verdana" w:hAnsi="Verdana" w:cs="Verdana"/>
                <w:sz w:val="20"/>
                <w:szCs w:val="20"/>
                <w:lang w:val="en-GB"/>
              </w:rPr>
              <w:t xml:space="preserve"> 6.27</w:t>
            </w:r>
          </w:p>
        </w:tc>
      </w:tr>
      <w:tr w:rsidR="00617913" w:rsidRPr="008E77A4" w14:paraId="7CF570F3" w14:textId="77777777" w:rsidTr="00D24651">
        <w:tc>
          <w:tcPr>
            <w:tcW w:w="727" w:type="dxa"/>
            <w:shd w:val="clear" w:color="auto" w:fill="auto"/>
          </w:tcPr>
          <w:p w14:paraId="6181311D"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10</w:t>
            </w:r>
            <w:r>
              <w:rPr>
                <w:rFonts w:ascii="Verdana" w:hAnsi="Verdana"/>
                <w:sz w:val="20"/>
                <w:szCs w:val="20"/>
                <w:lang w:val="en-GB"/>
              </w:rPr>
              <w:t>7</w:t>
            </w:r>
            <w:r w:rsidRPr="0090336F">
              <w:rPr>
                <w:rFonts w:ascii="Verdana" w:hAnsi="Verdana"/>
                <w:sz w:val="20"/>
                <w:szCs w:val="20"/>
                <w:lang w:val="en-GB"/>
              </w:rPr>
              <w:t>.</w:t>
            </w:r>
          </w:p>
        </w:tc>
        <w:tc>
          <w:tcPr>
            <w:tcW w:w="8441" w:type="dxa"/>
            <w:shd w:val="clear" w:color="auto" w:fill="auto"/>
          </w:tcPr>
          <w:p w14:paraId="34460332" w14:textId="16653786"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Altrichter, S.</w:t>
            </w:r>
            <w:r w:rsidRPr="00EE5BCA">
              <w:rPr>
                <w:rFonts w:ascii="Verdana" w:hAnsi="Verdana"/>
                <w:sz w:val="20"/>
                <w:szCs w:val="20"/>
                <w:vertAlign w:val="superscript"/>
                <w:lang w:val="en-GB"/>
              </w:rPr>
              <w:t>*</w:t>
            </w:r>
            <w:r w:rsidRPr="0090336F">
              <w:rPr>
                <w:rFonts w:ascii="Verdana" w:hAnsi="Verdana" w:cs="Verdana"/>
                <w:sz w:val="20"/>
                <w:szCs w:val="20"/>
                <w:lang w:val="en-GB"/>
              </w:rPr>
              <w:t>, Peter, H.-J.</w:t>
            </w:r>
            <w:r w:rsidRPr="00EE5BCA">
              <w:rPr>
                <w:rFonts w:ascii="Verdana" w:hAnsi="Verdana"/>
                <w:sz w:val="20"/>
                <w:szCs w:val="20"/>
                <w:vertAlign w:val="superscript"/>
                <w:lang w:val="en-GB"/>
              </w:rPr>
              <w:t>*</w:t>
            </w:r>
            <w:r w:rsidRPr="0090336F">
              <w:rPr>
                <w:rFonts w:ascii="Verdana" w:hAnsi="Verdana" w:cs="Verdana"/>
                <w:sz w:val="20"/>
                <w:szCs w:val="20"/>
                <w:lang w:val="en-GB"/>
              </w:rPr>
              <w:t xml:space="preserve">, Pisarevskaja, D., Metz, M., Martus, P., and </w:t>
            </w:r>
            <w:r w:rsidRPr="0090336F">
              <w:rPr>
                <w:rFonts w:ascii="Verdana" w:hAnsi="Verdana" w:cs="Verdana"/>
                <w:b/>
                <w:sz w:val="20"/>
                <w:szCs w:val="20"/>
                <w:lang w:val="en-GB"/>
              </w:rPr>
              <w:t>Maurer,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IgE mediated autoallergy against thyroid peroxidase – a novel pathomechanism of chronic spontaneous urticaria? </w:t>
            </w:r>
            <w:r w:rsidRPr="0090336F">
              <w:rPr>
                <w:rFonts w:ascii="Verdana" w:hAnsi="Verdana" w:cs="Verdana"/>
                <w:i/>
                <w:sz w:val="20"/>
                <w:szCs w:val="20"/>
                <w:lang w:val="en-GB"/>
              </w:rPr>
              <w:t xml:space="preserve">PLoS ONE </w:t>
            </w:r>
            <w:r w:rsidRPr="0090336F">
              <w:rPr>
                <w:rFonts w:ascii="Verdana" w:hAnsi="Verdana" w:cs="Verdana"/>
                <w:sz w:val="20"/>
                <w:szCs w:val="20"/>
                <w:lang w:val="en-GB"/>
              </w:rPr>
              <w:t xml:space="preserve">2011: 6; e14794. IF: </w:t>
            </w:r>
            <w:r>
              <w:rPr>
                <w:rFonts w:ascii="Verdana" w:hAnsi="Verdana" w:cs="Verdana"/>
                <w:sz w:val="20"/>
                <w:szCs w:val="20"/>
                <w:lang w:val="en-GB"/>
              </w:rPr>
              <w:t>4.09</w:t>
            </w:r>
          </w:p>
        </w:tc>
      </w:tr>
      <w:tr w:rsidR="00617913" w:rsidRPr="008E77A4" w14:paraId="654453F7" w14:textId="77777777" w:rsidTr="00D24651">
        <w:tc>
          <w:tcPr>
            <w:tcW w:w="727" w:type="dxa"/>
            <w:shd w:val="clear" w:color="auto" w:fill="auto"/>
          </w:tcPr>
          <w:p w14:paraId="6EFB07A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10</w:t>
            </w:r>
            <w:r>
              <w:rPr>
                <w:rFonts w:ascii="Verdana" w:hAnsi="Verdana"/>
                <w:sz w:val="20"/>
                <w:szCs w:val="20"/>
                <w:lang w:val="en-GB"/>
              </w:rPr>
              <w:t>6</w:t>
            </w:r>
            <w:r w:rsidRPr="0090336F">
              <w:rPr>
                <w:rFonts w:ascii="Verdana" w:hAnsi="Verdana"/>
                <w:sz w:val="20"/>
                <w:szCs w:val="20"/>
                <w:lang w:val="en-GB"/>
              </w:rPr>
              <w:t>.</w:t>
            </w:r>
          </w:p>
        </w:tc>
        <w:tc>
          <w:tcPr>
            <w:tcW w:w="8441" w:type="dxa"/>
            <w:shd w:val="clear" w:color="auto" w:fill="auto"/>
          </w:tcPr>
          <w:p w14:paraId="2F6232D1" w14:textId="12E5285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Brzoza, Z.</w:t>
            </w:r>
            <w:r w:rsidRPr="003D5D04">
              <w:rPr>
                <w:rFonts w:ascii="Verdana" w:hAnsi="Verdana"/>
                <w:sz w:val="20"/>
                <w:szCs w:val="20"/>
                <w:vertAlign w:val="superscript"/>
                <w:lang w:val="en-US"/>
              </w:rPr>
              <w:t>+</w:t>
            </w:r>
            <w:r w:rsidRPr="0090336F">
              <w:rPr>
                <w:rFonts w:ascii="Verdana" w:hAnsi="Verdana" w:cs="Verdana"/>
                <w:sz w:val="20"/>
                <w:szCs w:val="20"/>
                <w:lang w:val="en-GB"/>
              </w:rPr>
              <w:t>, Badura-Brzoza, K., M</w:t>
            </w:r>
            <w:r w:rsidRPr="0090336F">
              <w:rPr>
                <w:sz w:val="20"/>
                <w:szCs w:val="20"/>
                <w:lang w:val="en-GB"/>
              </w:rPr>
              <w:t>ł</w:t>
            </w:r>
            <w:r w:rsidRPr="0090336F">
              <w:rPr>
                <w:rFonts w:ascii="Verdana" w:hAnsi="Verdana" w:cs="Verdana"/>
                <w:sz w:val="20"/>
                <w:szCs w:val="20"/>
                <w:lang w:val="en-GB"/>
              </w:rPr>
              <w:t xml:space="preserve">ynek, A., Magerl, M., Baiardini, I., Canonica, G. W., Weller, K., Kocatürk, E., Kalogeromitros, D., Zalewska-Janowska, A., Zuberbier, T., and </w:t>
            </w:r>
            <w:r w:rsidRPr="0090336F">
              <w:rPr>
                <w:rFonts w:ascii="Verdana" w:hAnsi="Verdana" w:cs="Verdana"/>
                <w:b/>
                <w:sz w:val="20"/>
                <w:szCs w:val="20"/>
                <w:lang w:val="en-GB"/>
              </w:rPr>
              <w:t>Maurer, M.</w:t>
            </w:r>
            <w:r w:rsidRPr="0090336F">
              <w:rPr>
                <w:rFonts w:ascii="Verdana" w:hAnsi="Verdana" w:cs="Verdana"/>
                <w:sz w:val="20"/>
                <w:szCs w:val="20"/>
                <w:lang w:val="en-GB"/>
              </w:rPr>
              <w:t>: Adaptation and initial results of the polish version of the GA²LEN chronic urticaria quality of life questionnaire (CU-Q</w:t>
            </w:r>
            <w:r w:rsidRPr="0090336F">
              <w:rPr>
                <w:rFonts w:ascii="Verdana" w:hAnsi="Verdana" w:cs="Verdana"/>
                <w:sz w:val="20"/>
                <w:szCs w:val="20"/>
                <w:vertAlign w:val="subscript"/>
                <w:lang w:val="en-GB"/>
              </w:rPr>
              <w:t>2</w:t>
            </w:r>
            <w:r w:rsidRPr="0090336F">
              <w:rPr>
                <w:rFonts w:ascii="Verdana" w:hAnsi="Verdana" w:cs="Verdana"/>
                <w:sz w:val="20"/>
                <w:szCs w:val="20"/>
                <w:lang w:val="en-GB"/>
              </w:rPr>
              <w:t xml:space="preserve">oL). </w:t>
            </w:r>
            <w:r w:rsidRPr="0090336F">
              <w:rPr>
                <w:rFonts w:ascii="Verdana" w:hAnsi="Verdana" w:cs="Verdana"/>
                <w:i/>
                <w:sz w:val="20"/>
                <w:szCs w:val="20"/>
                <w:lang w:val="en-GB"/>
              </w:rPr>
              <w:t xml:space="preserve">J. Dermatol. Sci. </w:t>
            </w:r>
            <w:r w:rsidRPr="0090336F">
              <w:rPr>
                <w:rFonts w:ascii="Verdana" w:hAnsi="Verdana" w:cs="Verdana"/>
                <w:sz w:val="20"/>
                <w:szCs w:val="20"/>
                <w:lang w:val="en-GB"/>
              </w:rPr>
              <w:t xml:space="preserve">2011: </w:t>
            </w:r>
            <w:bookmarkStart w:id="27" w:name="OLE_LINK7"/>
            <w:bookmarkStart w:id="28" w:name="OLE_LINK8"/>
            <w:r w:rsidRPr="0090336F">
              <w:rPr>
                <w:rFonts w:ascii="Verdana" w:hAnsi="Verdana" w:cs="Verdana"/>
                <w:sz w:val="20"/>
                <w:szCs w:val="20"/>
                <w:lang w:val="en-GB"/>
              </w:rPr>
              <w:t>62; 36-41</w:t>
            </w:r>
            <w:bookmarkEnd w:id="27"/>
            <w:bookmarkEnd w:id="28"/>
            <w:r w:rsidRPr="0090336F">
              <w:rPr>
                <w:rFonts w:ascii="Verdana" w:hAnsi="Verdana" w:cs="Verdana"/>
                <w:sz w:val="20"/>
                <w:szCs w:val="20"/>
                <w:lang w:val="en-GB"/>
              </w:rPr>
              <w:t>. IF:</w:t>
            </w:r>
            <w:r>
              <w:rPr>
                <w:rFonts w:ascii="Verdana" w:hAnsi="Verdana" w:cs="Verdana"/>
                <w:sz w:val="20"/>
                <w:szCs w:val="20"/>
                <w:lang w:val="en-GB"/>
              </w:rPr>
              <w:t xml:space="preserve"> 3.71</w:t>
            </w:r>
          </w:p>
        </w:tc>
      </w:tr>
      <w:tr w:rsidR="00617913" w:rsidRPr="008E77A4" w14:paraId="44E88390" w14:textId="77777777" w:rsidTr="00D24651">
        <w:tc>
          <w:tcPr>
            <w:tcW w:w="727" w:type="dxa"/>
            <w:shd w:val="clear" w:color="auto" w:fill="auto"/>
          </w:tcPr>
          <w:p w14:paraId="095614FC" w14:textId="77777777" w:rsidR="00617913" w:rsidRPr="008E77A4"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8E77A4">
              <w:rPr>
                <w:rFonts w:ascii="Verdana" w:hAnsi="Verdana"/>
                <w:sz w:val="20"/>
                <w:szCs w:val="20"/>
                <w:lang w:val="en-US"/>
              </w:rPr>
              <w:t>105.</w:t>
            </w:r>
          </w:p>
        </w:tc>
        <w:tc>
          <w:tcPr>
            <w:tcW w:w="8441" w:type="dxa"/>
            <w:shd w:val="clear" w:color="auto" w:fill="auto"/>
          </w:tcPr>
          <w:p w14:paraId="466FAA63" w14:textId="56384A36" w:rsidR="00617913" w:rsidRPr="008E77A4"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US"/>
              </w:rPr>
            </w:pPr>
            <w:r w:rsidRPr="001C7EB2">
              <w:rPr>
                <w:rFonts w:ascii="Verdana" w:hAnsi="Verdana" w:cs="Verdana"/>
                <w:sz w:val="20"/>
                <w:szCs w:val="20"/>
                <w:lang w:val="en-US"/>
              </w:rPr>
              <w:t xml:space="preserve">Metz, M., Doyle, E., Bindslev-Jensen, C, Watanabe, T., Zuberbier, T., and </w:t>
            </w:r>
            <w:r w:rsidRPr="001C7EB2">
              <w:rPr>
                <w:rFonts w:ascii="Verdana" w:hAnsi="Verdana" w:cs="Verdana"/>
                <w:b/>
                <w:sz w:val="20"/>
                <w:szCs w:val="20"/>
                <w:lang w:val="en-US"/>
              </w:rPr>
              <w:t>Maurer, M.</w:t>
            </w:r>
            <w:r w:rsidRPr="003D5D04">
              <w:rPr>
                <w:rFonts w:ascii="Verdana" w:hAnsi="Verdana"/>
                <w:sz w:val="20"/>
                <w:szCs w:val="20"/>
                <w:vertAlign w:val="superscript"/>
                <w:lang w:val="en-US"/>
              </w:rPr>
              <w:t>+</w:t>
            </w:r>
            <w:r w:rsidRPr="001C7EB2">
              <w:rPr>
                <w:rFonts w:ascii="Verdana" w:hAnsi="Verdana" w:cs="Verdana"/>
                <w:sz w:val="20"/>
                <w:szCs w:val="20"/>
                <w:lang w:val="en-US"/>
              </w:rPr>
              <w:t xml:space="preserve">: Effects of antihistamines on innate immune responses to severe bacterial infection in mice. </w:t>
            </w:r>
            <w:r w:rsidRPr="008E77A4">
              <w:rPr>
                <w:rFonts w:ascii="Verdana" w:hAnsi="Verdana" w:cs="Verdana"/>
                <w:i/>
                <w:sz w:val="20"/>
                <w:szCs w:val="20"/>
                <w:lang w:val="en-US"/>
              </w:rPr>
              <w:t>Int. Arch. Allergy Immunol.</w:t>
            </w:r>
            <w:r w:rsidRPr="008E77A4">
              <w:rPr>
                <w:rFonts w:ascii="Verdana" w:hAnsi="Verdana" w:cs="Verdana"/>
                <w:sz w:val="20"/>
                <w:szCs w:val="20"/>
                <w:lang w:val="en-US"/>
              </w:rPr>
              <w:t xml:space="preserve"> 2011: 155; 355-360. </w:t>
            </w:r>
            <w:r w:rsidRPr="0090336F">
              <w:rPr>
                <w:rFonts w:ascii="Verdana" w:hAnsi="Verdana" w:cs="Verdana"/>
                <w:sz w:val="20"/>
                <w:szCs w:val="20"/>
                <w:lang w:val="en-GB"/>
              </w:rPr>
              <w:t xml:space="preserve">IF: </w:t>
            </w:r>
            <w:r>
              <w:rPr>
                <w:rFonts w:ascii="Verdana" w:hAnsi="Verdana" w:cs="Verdana"/>
                <w:sz w:val="20"/>
                <w:szCs w:val="20"/>
                <w:lang w:val="en-GB"/>
              </w:rPr>
              <w:t>2.40</w:t>
            </w:r>
          </w:p>
        </w:tc>
      </w:tr>
      <w:tr w:rsidR="00617913" w:rsidRPr="008E77A4" w14:paraId="4A10A4AE" w14:textId="77777777" w:rsidTr="00D24651">
        <w:tc>
          <w:tcPr>
            <w:tcW w:w="727" w:type="dxa"/>
            <w:shd w:val="clear" w:color="auto" w:fill="auto"/>
          </w:tcPr>
          <w:p w14:paraId="270BFEDC" w14:textId="77777777" w:rsidR="00617913" w:rsidRPr="008E77A4"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8E77A4">
              <w:rPr>
                <w:rFonts w:ascii="Verdana" w:hAnsi="Verdana"/>
                <w:sz w:val="20"/>
                <w:szCs w:val="20"/>
                <w:lang w:val="en-US"/>
              </w:rPr>
              <w:t>104.</w:t>
            </w:r>
          </w:p>
        </w:tc>
        <w:tc>
          <w:tcPr>
            <w:tcW w:w="8441" w:type="dxa"/>
            <w:shd w:val="clear" w:color="auto" w:fill="auto"/>
          </w:tcPr>
          <w:p w14:paraId="123D05B5" w14:textId="3F9E3E8D" w:rsidR="00617913" w:rsidRPr="008E77A4"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US"/>
              </w:rPr>
            </w:pPr>
            <w:r w:rsidRPr="008E77A4">
              <w:rPr>
                <w:rFonts w:ascii="Verdana" w:hAnsi="Verdana" w:cs="Verdana"/>
                <w:sz w:val="20"/>
                <w:szCs w:val="20"/>
                <w:lang w:val="en-US"/>
              </w:rPr>
              <w:t xml:space="preserve">Metz, M., Altrichter, S., Ardelean, E., Keßler, B., Krause, K., Magerl, M., Siebenhaar, F., Weller, K., Zuberbier, T., and </w:t>
            </w:r>
            <w:r w:rsidRPr="008E77A4">
              <w:rPr>
                <w:rFonts w:ascii="Verdana" w:hAnsi="Verdana" w:cs="Verdana"/>
                <w:b/>
                <w:sz w:val="20"/>
                <w:szCs w:val="20"/>
                <w:lang w:val="en-US"/>
              </w:rPr>
              <w:t>Maurer, M.</w:t>
            </w:r>
            <w:r w:rsidRPr="003D5D04">
              <w:rPr>
                <w:rFonts w:ascii="Verdana" w:hAnsi="Verdana"/>
                <w:sz w:val="20"/>
                <w:szCs w:val="20"/>
                <w:vertAlign w:val="superscript"/>
                <w:lang w:val="en-US"/>
              </w:rPr>
              <w:t>+</w:t>
            </w:r>
            <w:r w:rsidRPr="008E77A4">
              <w:rPr>
                <w:rFonts w:ascii="Verdana" w:hAnsi="Verdana" w:cs="Verdana"/>
                <w:sz w:val="20"/>
                <w:szCs w:val="20"/>
                <w:lang w:val="en-US"/>
              </w:rPr>
              <w:t xml:space="preserve">: Anti-immunglobulin E treatment of patients with recalcitrant physical urticaria. </w:t>
            </w:r>
            <w:r w:rsidRPr="008E77A4">
              <w:rPr>
                <w:rFonts w:ascii="Verdana" w:hAnsi="Verdana" w:cs="Verdana"/>
                <w:i/>
                <w:sz w:val="20"/>
                <w:szCs w:val="20"/>
                <w:lang w:val="en-US"/>
              </w:rPr>
              <w:t>Int. Arch. Allergy Immunol.</w:t>
            </w:r>
            <w:r w:rsidRPr="008E77A4">
              <w:rPr>
                <w:rFonts w:ascii="Verdana" w:hAnsi="Verdana" w:cs="Verdana"/>
                <w:sz w:val="20"/>
                <w:szCs w:val="20"/>
                <w:lang w:val="en-US"/>
              </w:rPr>
              <w:t xml:space="preserve"> 2011: 154; 177-180. </w:t>
            </w:r>
            <w:bookmarkStart w:id="29" w:name="OLE_LINK3"/>
            <w:bookmarkStart w:id="30" w:name="OLE_LINK4"/>
            <w:r w:rsidRPr="008E77A4">
              <w:rPr>
                <w:rFonts w:ascii="Verdana" w:hAnsi="Verdana" w:cs="Verdana"/>
                <w:sz w:val="20"/>
                <w:szCs w:val="20"/>
                <w:lang w:val="en-US"/>
              </w:rPr>
              <w:t>IF: 2.40</w:t>
            </w:r>
            <w:bookmarkEnd w:id="29"/>
            <w:bookmarkEnd w:id="30"/>
          </w:p>
        </w:tc>
      </w:tr>
      <w:tr w:rsidR="00617913" w:rsidRPr="008E77A4" w14:paraId="7D396A0A" w14:textId="77777777" w:rsidTr="00D24651">
        <w:tc>
          <w:tcPr>
            <w:tcW w:w="727" w:type="dxa"/>
            <w:shd w:val="clear" w:color="auto" w:fill="auto"/>
          </w:tcPr>
          <w:p w14:paraId="7B8A7C5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10</w:t>
            </w:r>
            <w:r>
              <w:rPr>
                <w:rFonts w:ascii="Verdana" w:hAnsi="Verdana"/>
                <w:sz w:val="20"/>
                <w:szCs w:val="20"/>
                <w:lang w:val="en-GB"/>
              </w:rPr>
              <w:t>3</w:t>
            </w:r>
            <w:r w:rsidRPr="0090336F">
              <w:rPr>
                <w:rFonts w:ascii="Verdana" w:hAnsi="Verdana"/>
                <w:sz w:val="20"/>
                <w:szCs w:val="20"/>
                <w:lang w:val="en-GB"/>
              </w:rPr>
              <w:t>.</w:t>
            </w:r>
          </w:p>
        </w:tc>
        <w:tc>
          <w:tcPr>
            <w:tcW w:w="8441" w:type="dxa"/>
            <w:shd w:val="clear" w:color="auto" w:fill="auto"/>
          </w:tcPr>
          <w:p w14:paraId="0AD0898C" w14:textId="02A038B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 xml:space="preserve">Groffik, A., Mitzel-Kaoukhov, H., Magerl, M., </w:t>
            </w:r>
            <w:r w:rsidRPr="0090336F">
              <w:rPr>
                <w:rFonts w:ascii="Verdana" w:hAnsi="Verdana" w:cs="Verdana"/>
                <w:b/>
                <w:sz w:val="20"/>
                <w:szCs w:val="20"/>
                <w:lang w:val="en-GB"/>
              </w:rPr>
              <w:t>Maurer, M.</w:t>
            </w:r>
            <w:r w:rsidRPr="0090336F">
              <w:rPr>
                <w:rFonts w:ascii="Verdana" w:hAnsi="Verdana" w:cs="Verdana"/>
                <w:sz w:val="20"/>
                <w:szCs w:val="20"/>
                <w:lang w:val="en-GB"/>
              </w:rPr>
              <w:t>, and Staubach, P.</w:t>
            </w:r>
            <w:r w:rsidRPr="003D5D04">
              <w:rPr>
                <w:rFonts w:ascii="Verdana" w:hAnsi="Verdana"/>
                <w:sz w:val="20"/>
                <w:szCs w:val="20"/>
                <w:vertAlign w:val="superscript"/>
                <w:lang w:val="en-US"/>
              </w:rPr>
              <w:t>+</w:t>
            </w:r>
            <w:r w:rsidRPr="0090336F">
              <w:rPr>
                <w:rFonts w:ascii="Verdana" w:hAnsi="Verdana" w:cs="Verdana"/>
                <w:sz w:val="20"/>
                <w:szCs w:val="20"/>
                <w:lang w:val="en-GB"/>
              </w:rPr>
              <w:t>: Omalizumab – an effective and safe treatment of therapy</w:t>
            </w:r>
            <w:r>
              <w:rPr>
                <w:rFonts w:ascii="Verdana" w:hAnsi="Verdana" w:cs="Verdana"/>
                <w:sz w:val="20"/>
                <w:szCs w:val="20"/>
                <w:lang w:val="en-GB"/>
              </w:rPr>
              <w:t>-</w:t>
            </w:r>
            <w:r w:rsidRPr="0090336F">
              <w:rPr>
                <w:rFonts w:ascii="Verdana" w:hAnsi="Verdana" w:cs="Verdana"/>
                <w:sz w:val="20"/>
                <w:szCs w:val="20"/>
                <w:lang w:val="en-GB"/>
              </w:rPr>
              <w:t>resistant chronic spontaneous urticaria.</w:t>
            </w:r>
            <w:r w:rsidRPr="0090336F">
              <w:rPr>
                <w:rFonts w:ascii="Verdana" w:hAnsi="Verdana" w:cs="Verdana"/>
                <w:i/>
                <w:iCs/>
                <w:sz w:val="20"/>
                <w:szCs w:val="20"/>
                <w:lang w:val="en-GB"/>
              </w:rPr>
              <w:t xml:space="preserve"> Allergy</w:t>
            </w:r>
            <w:r w:rsidRPr="0090336F">
              <w:rPr>
                <w:rFonts w:ascii="Verdana" w:hAnsi="Verdana" w:cs="Verdana"/>
                <w:sz w:val="20"/>
                <w:szCs w:val="20"/>
                <w:lang w:val="en-GB"/>
              </w:rPr>
              <w:t xml:space="preserve"> 2011: </w:t>
            </w:r>
            <w:r w:rsidRPr="0090336F">
              <w:rPr>
                <w:rFonts w:ascii="Verdana" w:hAnsi="Verdana" w:cs="Verdana"/>
                <w:iCs/>
                <w:sz w:val="20"/>
                <w:szCs w:val="20"/>
                <w:lang w:val="en-GB"/>
              </w:rPr>
              <w:t>66; 303-305</w:t>
            </w:r>
            <w:r w:rsidRPr="0090336F">
              <w:rPr>
                <w:rFonts w:ascii="Verdana" w:hAnsi="Verdana" w:cs="Verdana"/>
                <w:sz w:val="20"/>
                <w:szCs w:val="20"/>
                <w:lang w:val="en-GB"/>
              </w:rPr>
              <w:t>. IF:</w:t>
            </w:r>
            <w:r>
              <w:rPr>
                <w:rFonts w:ascii="Verdana" w:hAnsi="Verdana" w:cs="Verdana"/>
                <w:sz w:val="20"/>
                <w:szCs w:val="20"/>
                <w:lang w:val="en-GB"/>
              </w:rPr>
              <w:t xml:space="preserve"> 6.27</w:t>
            </w:r>
          </w:p>
        </w:tc>
      </w:tr>
      <w:tr w:rsidR="00617913" w:rsidRPr="008E77A4" w14:paraId="295892E1" w14:textId="77777777" w:rsidTr="00D24651">
        <w:tc>
          <w:tcPr>
            <w:tcW w:w="727" w:type="dxa"/>
            <w:shd w:val="clear" w:color="auto" w:fill="auto"/>
          </w:tcPr>
          <w:p w14:paraId="1EA60BF4"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10</w:t>
            </w:r>
            <w:r>
              <w:rPr>
                <w:rFonts w:ascii="Verdana" w:hAnsi="Verdana"/>
                <w:sz w:val="20"/>
                <w:szCs w:val="20"/>
                <w:lang w:val="en-GB"/>
              </w:rPr>
              <w:t>2</w:t>
            </w:r>
            <w:r w:rsidRPr="0090336F">
              <w:rPr>
                <w:rFonts w:ascii="Verdana" w:hAnsi="Verdana"/>
                <w:sz w:val="20"/>
                <w:szCs w:val="20"/>
                <w:lang w:val="en-GB"/>
              </w:rPr>
              <w:t>.</w:t>
            </w:r>
          </w:p>
        </w:tc>
        <w:tc>
          <w:tcPr>
            <w:tcW w:w="8441" w:type="dxa"/>
            <w:shd w:val="clear" w:color="auto" w:fill="auto"/>
          </w:tcPr>
          <w:p w14:paraId="63254F1A" w14:textId="66E893B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 xml:space="preserve">Weller, K., Magerl, M., and </w:t>
            </w:r>
            <w:r w:rsidRPr="0090336F">
              <w:rPr>
                <w:rFonts w:ascii="Verdana" w:hAnsi="Verdana" w:cs="Verdana"/>
                <w:b/>
                <w:sz w:val="20"/>
                <w:szCs w:val="20"/>
                <w:lang w:val="en-GB"/>
              </w:rPr>
              <w:t>Maurer,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Successful treatment of an acute attack of acquired angioedema with the bradykinin-B2-receptor antagonist icatibant. </w:t>
            </w:r>
            <w:r w:rsidRPr="0090336F">
              <w:rPr>
                <w:rFonts w:ascii="Verdana" w:hAnsi="Verdana"/>
                <w:i/>
                <w:sz w:val="20"/>
                <w:szCs w:val="20"/>
                <w:lang w:val="en-GB"/>
              </w:rPr>
              <w:t>J. Eur. Acad. Dermatol.</w:t>
            </w:r>
            <w:r w:rsidRPr="0090336F">
              <w:rPr>
                <w:rFonts w:ascii="Verdana" w:hAnsi="Verdana"/>
                <w:sz w:val="20"/>
                <w:szCs w:val="20"/>
                <w:lang w:val="en-GB"/>
              </w:rPr>
              <w:t xml:space="preserve"> 2011: 25; 119-120. IF:</w:t>
            </w:r>
            <w:r>
              <w:rPr>
                <w:rFonts w:ascii="Verdana" w:hAnsi="Verdana"/>
                <w:sz w:val="20"/>
                <w:szCs w:val="20"/>
                <w:lang w:val="en-GB"/>
              </w:rPr>
              <w:t xml:space="preserve"> 2.98</w:t>
            </w:r>
          </w:p>
        </w:tc>
      </w:tr>
      <w:tr w:rsidR="00617913" w:rsidRPr="008E77A4" w14:paraId="7707C73A" w14:textId="77777777" w:rsidTr="00D24651">
        <w:tc>
          <w:tcPr>
            <w:tcW w:w="727" w:type="dxa"/>
            <w:shd w:val="clear" w:color="auto" w:fill="auto"/>
          </w:tcPr>
          <w:p w14:paraId="460793E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10</w:t>
            </w:r>
            <w:r>
              <w:rPr>
                <w:rFonts w:ascii="Verdana" w:hAnsi="Verdana"/>
                <w:sz w:val="20"/>
                <w:szCs w:val="20"/>
                <w:lang w:val="en-GB"/>
              </w:rPr>
              <w:t>1</w:t>
            </w:r>
            <w:r w:rsidRPr="0090336F">
              <w:rPr>
                <w:rFonts w:ascii="Verdana" w:hAnsi="Verdana"/>
                <w:sz w:val="20"/>
                <w:szCs w:val="20"/>
                <w:lang w:val="en-GB"/>
              </w:rPr>
              <w:t>.</w:t>
            </w:r>
          </w:p>
        </w:tc>
        <w:tc>
          <w:tcPr>
            <w:tcW w:w="8441" w:type="dxa"/>
            <w:shd w:val="clear" w:color="auto" w:fill="auto"/>
          </w:tcPr>
          <w:p w14:paraId="2BC31BA1" w14:textId="2992AF5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GB"/>
              </w:rPr>
            </w:pPr>
            <w:r w:rsidRPr="0090336F">
              <w:rPr>
                <w:rFonts w:ascii="Verdana" w:hAnsi="Verdana" w:cs="Verdana"/>
                <w:sz w:val="20"/>
                <w:szCs w:val="20"/>
                <w:lang w:val="en-GB"/>
              </w:rPr>
              <w:t xml:space="preserve">Krause, K., Ardelean, E., Keßler, B., Magerl, M., Metz, M., Siebenhaar, F., Weller, K., Worm, M., Zuberbier, T., and </w:t>
            </w:r>
            <w:r w:rsidRPr="0090336F">
              <w:rPr>
                <w:rFonts w:ascii="Verdana" w:hAnsi="Verdana" w:cs="Verdana"/>
                <w:b/>
                <w:sz w:val="20"/>
                <w:szCs w:val="20"/>
                <w:lang w:val="en-GB"/>
              </w:rPr>
              <w:t>Maurer,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Antihistamine-resistant urticaria factitia successfully treated with anti-immunoglobulin E therapy.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2011: 65; 1494-1495. IF:</w:t>
            </w:r>
            <w:r>
              <w:rPr>
                <w:rFonts w:ascii="Verdana" w:hAnsi="Verdana" w:cs="Verdana"/>
                <w:sz w:val="20"/>
                <w:szCs w:val="20"/>
                <w:lang w:val="en-GB"/>
              </w:rPr>
              <w:t xml:space="preserve"> 6.27</w:t>
            </w:r>
          </w:p>
        </w:tc>
      </w:tr>
      <w:tr w:rsidR="00617913" w:rsidRPr="008E77A4" w14:paraId="4286C44E" w14:textId="77777777" w:rsidTr="00D24651">
        <w:tc>
          <w:tcPr>
            <w:tcW w:w="727" w:type="dxa"/>
            <w:shd w:val="clear" w:color="auto" w:fill="auto"/>
          </w:tcPr>
          <w:p w14:paraId="0072F0D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Pr>
                <w:rFonts w:ascii="Verdana" w:hAnsi="Verdana"/>
                <w:sz w:val="20"/>
                <w:szCs w:val="20"/>
                <w:lang w:val="en-GB"/>
              </w:rPr>
              <w:t>100</w:t>
            </w:r>
            <w:r w:rsidRPr="0090336F">
              <w:rPr>
                <w:rFonts w:ascii="Verdana" w:hAnsi="Verdana"/>
                <w:sz w:val="20"/>
                <w:szCs w:val="20"/>
                <w:lang w:val="en-GB"/>
              </w:rPr>
              <w:t>.</w:t>
            </w:r>
          </w:p>
        </w:tc>
        <w:tc>
          <w:tcPr>
            <w:tcW w:w="8441" w:type="dxa"/>
            <w:shd w:val="clear" w:color="auto" w:fill="auto"/>
          </w:tcPr>
          <w:p w14:paraId="548D0F0A" w14:textId="7DC0780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cs="Verdana"/>
                <w:sz w:val="20"/>
                <w:szCs w:val="20"/>
                <w:lang w:val="en-GB"/>
              </w:rPr>
              <w:t xml:space="preserve">Dölle, S., Hoser, D., Rasche, C., Loddenkemper, C., </w:t>
            </w:r>
            <w:r w:rsidRPr="0090336F">
              <w:rPr>
                <w:rFonts w:ascii="Verdana" w:hAnsi="Verdana" w:cs="Verdana"/>
                <w:b/>
                <w:sz w:val="20"/>
                <w:szCs w:val="20"/>
                <w:lang w:val="en-GB"/>
              </w:rPr>
              <w:t>Maurer, M</w:t>
            </w:r>
            <w:r w:rsidRPr="0090336F">
              <w:rPr>
                <w:rFonts w:ascii="Verdana" w:hAnsi="Verdana" w:cs="Verdana"/>
                <w:sz w:val="20"/>
                <w:szCs w:val="20"/>
                <w:lang w:val="en-GB"/>
              </w:rPr>
              <w:t>., Zuberbier, T., and Worm,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Long-term reduction </w:t>
            </w:r>
            <w:r>
              <w:rPr>
                <w:rFonts w:ascii="Verdana" w:hAnsi="Verdana" w:cs="Verdana"/>
                <w:sz w:val="20"/>
                <w:szCs w:val="20"/>
                <w:lang w:val="en-GB"/>
              </w:rPr>
              <w:t>in</w:t>
            </w:r>
            <w:r w:rsidRPr="0090336F">
              <w:rPr>
                <w:rFonts w:ascii="Verdana" w:hAnsi="Verdana" w:cs="Verdana"/>
                <w:sz w:val="20"/>
                <w:szCs w:val="20"/>
                <w:lang w:val="en-GB"/>
              </w:rPr>
              <w:t xml:space="preserve"> local inflammation by a lipid raft molecule in atopic dermatitis.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2010: 65; 1158-1165. IF: 6.29</w:t>
            </w:r>
          </w:p>
        </w:tc>
      </w:tr>
      <w:tr w:rsidR="00617913" w:rsidRPr="008E77A4" w14:paraId="26DFE523" w14:textId="77777777" w:rsidTr="00D24651">
        <w:tc>
          <w:tcPr>
            <w:tcW w:w="727" w:type="dxa"/>
            <w:shd w:val="clear" w:color="auto" w:fill="auto"/>
          </w:tcPr>
          <w:p w14:paraId="4725C93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9</w:t>
            </w:r>
            <w:r w:rsidRPr="0090336F">
              <w:rPr>
                <w:rFonts w:ascii="Verdana" w:hAnsi="Verdana"/>
                <w:sz w:val="20"/>
                <w:szCs w:val="20"/>
                <w:lang w:val="en-GB"/>
              </w:rPr>
              <w:t>.</w:t>
            </w:r>
          </w:p>
        </w:tc>
        <w:tc>
          <w:tcPr>
            <w:tcW w:w="8441" w:type="dxa"/>
            <w:shd w:val="clear" w:color="auto" w:fill="auto"/>
          </w:tcPr>
          <w:p w14:paraId="0FA42303" w14:textId="44C916F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Verdana"/>
                <w:i/>
                <w:sz w:val="20"/>
                <w:szCs w:val="20"/>
                <w:lang w:val="en-GB"/>
              </w:rPr>
            </w:pPr>
            <w:r w:rsidRPr="0090336F">
              <w:rPr>
                <w:rFonts w:ascii="Verdana" w:hAnsi="Verdana" w:cs="Verdana"/>
                <w:sz w:val="20"/>
                <w:szCs w:val="20"/>
                <w:lang w:val="en-GB"/>
              </w:rPr>
              <w:t>Braido, F.</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Bousquet, P. J., Brzoza, Z., Canonica, G. W., Compalati, E., Fiocchi, A., Fokkens, W., Gerth van Wijk, R., La Grutta, S., Lombardi, C., </w:t>
            </w:r>
            <w:r w:rsidRPr="0090336F">
              <w:rPr>
                <w:rFonts w:ascii="Verdana" w:hAnsi="Verdana" w:cs="Verdana"/>
                <w:b/>
                <w:sz w:val="20"/>
                <w:szCs w:val="20"/>
                <w:lang w:val="en-GB"/>
              </w:rPr>
              <w:t>Maurer, M.</w:t>
            </w:r>
            <w:r w:rsidRPr="0090336F">
              <w:rPr>
                <w:rFonts w:ascii="Verdana" w:hAnsi="Verdana" w:cs="Verdana"/>
                <w:sz w:val="20"/>
                <w:szCs w:val="20"/>
                <w:lang w:val="en-GB"/>
              </w:rPr>
              <w:t>, Pinto, A. M., Ridolo, E., Senna, G. E., Terreehorst, I., Todo Bom, A., Bousquet, J., Zuberbier, T., and Baiardini, I.: Specific recommendations for PROs and HRQoL assessment in allergic rhinitis and/or asthma: a GA</w:t>
            </w:r>
            <w:r w:rsidRPr="0090336F">
              <w:rPr>
                <w:rFonts w:ascii="Verdana" w:hAnsi="Verdana" w:cs="Verdana"/>
                <w:sz w:val="20"/>
                <w:szCs w:val="20"/>
                <w:vertAlign w:val="superscript"/>
                <w:lang w:val="en-GB"/>
              </w:rPr>
              <w:t>2</w:t>
            </w:r>
            <w:r w:rsidRPr="0090336F">
              <w:rPr>
                <w:rFonts w:ascii="Verdana" w:hAnsi="Verdana" w:cs="Verdana"/>
                <w:sz w:val="20"/>
                <w:szCs w:val="20"/>
                <w:lang w:val="en-GB"/>
              </w:rPr>
              <w:t xml:space="preserve">LEN taskforce position paper.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2010: 65; 959-968. IF: 6.29</w:t>
            </w:r>
          </w:p>
        </w:tc>
      </w:tr>
      <w:tr w:rsidR="00617913" w:rsidRPr="008E77A4" w14:paraId="35447C10" w14:textId="77777777" w:rsidTr="00D24651">
        <w:tc>
          <w:tcPr>
            <w:tcW w:w="727" w:type="dxa"/>
            <w:shd w:val="clear" w:color="auto" w:fill="auto"/>
          </w:tcPr>
          <w:p w14:paraId="76662848"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8</w:t>
            </w:r>
            <w:r w:rsidRPr="0090336F">
              <w:rPr>
                <w:rFonts w:ascii="Verdana" w:hAnsi="Verdana"/>
                <w:sz w:val="20"/>
                <w:szCs w:val="20"/>
                <w:lang w:val="en-GB"/>
              </w:rPr>
              <w:t>.</w:t>
            </w:r>
          </w:p>
        </w:tc>
        <w:tc>
          <w:tcPr>
            <w:tcW w:w="8441" w:type="dxa"/>
            <w:shd w:val="clear" w:color="auto" w:fill="auto"/>
          </w:tcPr>
          <w:p w14:paraId="482457AE" w14:textId="699474C7" w:rsidR="00617913" w:rsidRPr="00CD1828" w:rsidRDefault="00617913" w:rsidP="00D24651">
            <w:pPr>
              <w:widowControl w:val="0"/>
              <w:tabs>
                <w:tab w:val="left" w:pos="426"/>
              </w:tabs>
              <w:autoSpaceDE w:val="0"/>
              <w:autoSpaceDN w:val="0"/>
              <w:adjustRightInd w:val="0"/>
              <w:spacing w:before="120" w:after="120"/>
              <w:ind w:right="128"/>
              <w:jc w:val="both"/>
              <w:rPr>
                <w:rFonts w:ascii="Verdana" w:hAnsi="Verdana" w:cs="Verdana"/>
                <w:sz w:val="20"/>
                <w:szCs w:val="20"/>
                <w:lang w:val="en-US"/>
              </w:rPr>
            </w:pPr>
            <w:r w:rsidRPr="0090336F">
              <w:rPr>
                <w:rFonts w:ascii="Verdana" w:hAnsi="Verdana" w:cs="Verdana"/>
                <w:sz w:val="20"/>
                <w:szCs w:val="20"/>
                <w:lang w:val="en-GB"/>
              </w:rPr>
              <w:t>Magerl, M., Staubach, P.</w:t>
            </w:r>
            <w:r>
              <w:rPr>
                <w:rFonts w:ascii="Verdana" w:hAnsi="Verdana" w:cs="Verdana"/>
                <w:sz w:val="20"/>
                <w:szCs w:val="20"/>
                <w:lang w:val="en-GB"/>
              </w:rPr>
              <w:t>, Altrichter, S., Ardelean, E., Krause, K., Metz, M., Weller, K.</w:t>
            </w:r>
            <w:r w:rsidRPr="0090336F">
              <w:rPr>
                <w:rFonts w:ascii="Verdana" w:hAnsi="Verdana" w:cs="Verdana"/>
                <w:sz w:val="20"/>
                <w:szCs w:val="20"/>
                <w:lang w:val="en-GB"/>
              </w:rPr>
              <w:t xml:space="preserve">, and </w:t>
            </w:r>
            <w:r w:rsidRPr="0090336F">
              <w:rPr>
                <w:rFonts w:ascii="Verdana" w:hAnsi="Verdana" w:cs="Verdana"/>
                <w:b/>
                <w:sz w:val="20"/>
                <w:szCs w:val="20"/>
                <w:lang w:val="en-GB"/>
              </w:rPr>
              <w:t>Maurer, M.</w:t>
            </w:r>
            <w:r w:rsidRPr="003D5D04">
              <w:rPr>
                <w:rFonts w:ascii="Verdana" w:hAnsi="Verdana"/>
                <w:sz w:val="20"/>
                <w:szCs w:val="20"/>
                <w:vertAlign w:val="superscript"/>
                <w:lang w:val="en-US"/>
              </w:rPr>
              <w:t>+</w:t>
            </w:r>
            <w:r w:rsidRPr="0090336F">
              <w:rPr>
                <w:rFonts w:ascii="Verdana" w:hAnsi="Verdana" w:cs="Verdana"/>
                <w:sz w:val="20"/>
                <w:szCs w:val="20"/>
                <w:lang w:val="en-GB"/>
              </w:rPr>
              <w:t xml:space="preserve">: </w:t>
            </w:r>
            <w:r w:rsidRPr="0090336F">
              <w:rPr>
                <w:rFonts w:ascii="Verdana" w:hAnsi="Verdana"/>
                <w:sz w:val="20"/>
                <w:szCs w:val="20"/>
                <w:lang w:val="en-GB"/>
              </w:rPr>
              <w:t>Effective treatment of therapy</w:t>
            </w:r>
            <w:r>
              <w:rPr>
                <w:rFonts w:ascii="Verdana" w:hAnsi="Verdana"/>
                <w:sz w:val="20"/>
                <w:szCs w:val="20"/>
                <w:lang w:val="en-GB"/>
              </w:rPr>
              <w:t>-</w:t>
            </w:r>
            <w:r w:rsidRPr="0090336F">
              <w:rPr>
                <w:rFonts w:ascii="Verdana" w:hAnsi="Verdana"/>
                <w:sz w:val="20"/>
                <w:szCs w:val="20"/>
                <w:lang w:val="en-GB"/>
              </w:rPr>
              <w:t>resistant chronic spontaneous urticaria with omalizumab</w:t>
            </w:r>
            <w:bookmarkStart w:id="31" w:name="OLE_LINK10"/>
            <w:bookmarkStart w:id="32" w:name="OLE_LINK11"/>
            <w:r w:rsidRPr="0090336F">
              <w:rPr>
                <w:rFonts w:ascii="Verdana" w:hAnsi="Verdana"/>
                <w:sz w:val="20"/>
                <w:szCs w:val="20"/>
                <w:lang w:val="en-GB"/>
              </w:rPr>
              <w:t xml:space="preserve">. </w:t>
            </w:r>
            <w:bookmarkStart w:id="33" w:name="OLE_LINK9"/>
            <w:r w:rsidRPr="00CD1828">
              <w:rPr>
                <w:rFonts w:ascii="Verdana" w:hAnsi="Verdana" w:cs="Arial"/>
                <w:i/>
                <w:sz w:val="20"/>
                <w:szCs w:val="20"/>
                <w:lang w:val="en-US"/>
              </w:rPr>
              <w:t>J. Allergy Clin. Immun</w:t>
            </w:r>
            <w:r w:rsidRPr="00CD1828">
              <w:rPr>
                <w:rFonts w:ascii="Verdana" w:hAnsi="Verdana" w:cs="Arial"/>
                <w:sz w:val="20"/>
                <w:szCs w:val="20"/>
                <w:lang w:val="en-US"/>
              </w:rPr>
              <w:t>.</w:t>
            </w:r>
            <w:r w:rsidRPr="00CD1828">
              <w:rPr>
                <w:rFonts w:ascii="Verdana" w:hAnsi="Verdana"/>
                <w:i/>
                <w:sz w:val="20"/>
                <w:szCs w:val="20"/>
                <w:lang w:val="en-US"/>
              </w:rPr>
              <w:t xml:space="preserve"> </w:t>
            </w:r>
            <w:r w:rsidRPr="00CD1828">
              <w:rPr>
                <w:rFonts w:ascii="Verdana" w:hAnsi="Verdana" w:cs="Arial"/>
                <w:sz w:val="20"/>
                <w:szCs w:val="20"/>
                <w:lang w:val="en-US"/>
              </w:rPr>
              <w:t xml:space="preserve">2010: </w:t>
            </w:r>
            <w:r w:rsidRPr="00CD1828">
              <w:rPr>
                <w:rFonts w:ascii="Verdana" w:hAnsi="Verdana" w:cs="Verdana"/>
                <w:sz w:val="20"/>
                <w:szCs w:val="20"/>
                <w:lang w:val="en-US"/>
              </w:rPr>
              <w:t>126; 665-666.</w:t>
            </w:r>
            <w:r w:rsidRPr="00CD1828">
              <w:rPr>
                <w:rFonts w:ascii="Verdana" w:hAnsi="Verdana"/>
                <w:i/>
                <w:iCs/>
                <w:sz w:val="20"/>
                <w:szCs w:val="20"/>
                <w:lang w:val="en-US"/>
              </w:rPr>
              <w:t xml:space="preserve"> </w:t>
            </w:r>
            <w:r w:rsidRPr="00CD1828">
              <w:rPr>
                <w:rFonts w:ascii="Verdana" w:hAnsi="Verdana"/>
                <w:sz w:val="20"/>
                <w:szCs w:val="20"/>
                <w:lang w:val="en-US"/>
              </w:rPr>
              <w:t>IF</w:t>
            </w:r>
            <w:r w:rsidRPr="00CD1828">
              <w:rPr>
                <w:rFonts w:ascii="Verdana" w:hAnsi="Verdana" w:cs="Arial"/>
                <w:sz w:val="20"/>
                <w:szCs w:val="20"/>
                <w:lang w:val="en-US"/>
              </w:rPr>
              <w:t>: 9.</w:t>
            </w:r>
            <w:bookmarkEnd w:id="31"/>
            <w:bookmarkEnd w:id="32"/>
            <w:bookmarkEnd w:id="33"/>
            <w:r w:rsidRPr="00CD1828">
              <w:rPr>
                <w:rFonts w:ascii="Verdana" w:hAnsi="Verdana" w:cs="Arial"/>
                <w:sz w:val="20"/>
                <w:szCs w:val="20"/>
                <w:lang w:val="en-US"/>
              </w:rPr>
              <w:t>27</w:t>
            </w:r>
          </w:p>
        </w:tc>
      </w:tr>
      <w:tr w:rsidR="00617913" w:rsidRPr="008E77A4" w14:paraId="19D2EB6A" w14:textId="77777777" w:rsidTr="00D24651">
        <w:tc>
          <w:tcPr>
            <w:tcW w:w="727" w:type="dxa"/>
            <w:shd w:val="clear" w:color="auto" w:fill="auto"/>
          </w:tcPr>
          <w:p w14:paraId="1F584117" w14:textId="77777777" w:rsidR="00617913" w:rsidRPr="00CD1828"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CD1828">
              <w:rPr>
                <w:rFonts w:ascii="Verdana" w:hAnsi="Verdana"/>
                <w:sz w:val="20"/>
                <w:szCs w:val="20"/>
                <w:lang w:val="en-US"/>
              </w:rPr>
              <w:t>9</w:t>
            </w:r>
            <w:r>
              <w:rPr>
                <w:rFonts w:ascii="Verdana" w:hAnsi="Verdana"/>
                <w:sz w:val="20"/>
                <w:szCs w:val="20"/>
                <w:lang w:val="en-US"/>
              </w:rPr>
              <w:t>7</w:t>
            </w:r>
            <w:r w:rsidRPr="00CD1828">
              <w:rPr>
                <w:rFonts w:ascii="Verdana" w:hAnsi="Verdana"/>
                <w:sz w:val="20"/>
                <w:szCs w:val="20"/>
                <w:lang w:val="en-US"/>
              </w:rPr>
              <w:t>.</w:t>
            </w:r>
          </w:p>
        </w:tc>
        <w:tc>
          <w:tcPr>
            <w:tcW w:w="8441" w:type="dxa"/>
            <w:shd w:val="clear" w:color="auto" w:fill="auto"/>
          </w:tcPr>
          <w:p w14:paraId="17C5C994" w14:textId="2FCF386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CD1828">
              <w:rPr>
                <w:rFonts w:ascii="Verdana" w:hAnsi="Verdana"/>
                <w:sz w:val="20"/>
                <w:szCs w:val="20"/>
                <w:lang w:val="en-US"/>
              </w:rPr>
              <w:t>Cicardi, M.</w:t>
            </w:r>
            <w:r w:rsidRPr="003D5D04">
              <w:rPr>
                <w:rFonts w:ascii="Verdana" w:hAnsi="Verdana"/>
                <w:sz w:val="20"/>
                <w:szCs w:val="20"/>
                <w:vertAlign w:val="superscript"/>
                <w:lang w:val="en-US"/>
              </w:rPr>
              <w:t>+</w:t>
            </w:r>
            <w:r w:rsidRPr="00EE5BCA">
              <w:rPr>
                <w:rFonts w:ascii="Verdana" w:hAnsi="Verdana"/>
                <w:sz w:val="20"/>
                <w:szCs w:val="20"/>
                <w:vertAlign w:val="superscript"/>
                <w:lang w:val="en-GB"/>
              </w:rPr>
              <w:t>*</w:t>
            </w:r>
            <w:r w:rsidRPr="00CD1828">
              <w:rPr>
                <w:rFonts w:ascii="Verdana" w:hAnsi="Verdana"/>
                <w:sz w:val="20"/>
                <w:szCs w:val="20"/>
                <w:lang w:val="en-US"/>
              </w:rPr>
              <w:t>, Banerji, A.</w:t>
            </w:r>
            <w:r w:rsidRPr="00EE5BCA">
              <w:rPr>
                <w:rFonts w:ascii="Verdana" w:hAnsi="Verdana"/>
                <w:sz w:val="20"/>
                <w:szCs w:val="20"/>
                <w:vertAlign w:val="superscript"/>
                <w:lang w:val="en-GB"/>
              </w:rPr>
              <w:t>*</w:t>
            </w:r>
            <w:r w:rsidRPr="00CD1828">
              <w:rPr>
                <w:rFonts w:ascii="Verdana" w:hAnsi="Verdana"/>
                <w:sz w:val="20"/>
                <w:szCs w:val="20"/>
                <w:lang w:val="en-US"/>
              </w:rPr>
              <w:t xml:space="preserve">, Bracho, F., Malbrán, A., Rosenkranz, B., Riedl, M., Bork, K., Lumry, W., Aberer, W., Bier, H., Bas, M., Greve, J., Hoffmann, T. K., Farkas, H., Reshef, A., Ritchie, B., Yang, W., Grabbe, J., Kivity, S., Kreuz, W., Levy, R. J., Luger, T., Obtulowicz, K., Schmidt-Grendelmeier, P., Bull, C., Sitkauskiene, B., Smith, W. B., Toubi, E., Werner, S., Anné, S., Björkander, J., Bouillet, L., Cillari, E., Hurewitz, D., Jacobson, K. W., Katelaris, C. H., </w:t>
            </w:r>
            <w:r w:rsidRPr="00CD1828">
              <w:rPr>
                <w:rFonts w:ascii="Verdana" w:hAnsi="Verdana"/>
                <w:b/>
                <w:sz w:val="20"/>
                <w:szCs w:val="20"/>
                <w:lang w:val="en-US"/>
              </w:rPr>
              <w:t>Maurer, M.</w:t>
            </w:r>
            <w:r w:rsidRPr="00CD1828">
              <w:rPr>
                <w:rFonts w:ascii="Verdana" w:hAnsi="Verdana"/>
                <w:sz w:val="20"/>
                <w:szCs w:val="20"/>
                <w:lang w:val="en-US"/>
              </w:rPr>
              <w:t xml:space="preserve">, Merk, H., Bernstein, J. A., Feighery, C., Floccard, B., Gleich, G., Hébert, J., Kaatz, M., Keith, P., Kirkpatrick, C. H., Langton, D., Martin, L., Pichler, C., Resnick, D., Wombolt, D., Fernández Romero, D. S., Zanichelli, A., Arcoleo, F., Knolle, J., Kravec, I., Dong, L., Zimmermann, J., Rosen, K., and Fan, W.-T.: Icatibant, a new bradykinin-receptor antagonist, in hereditary angioedema. </w:t>
            </w:r>
            <w:r w:rsidRPr="0090336F">
              <w:rPr>
                <w:rFonts w:ascii="Verdana" w:hAnsi="Verdana"/>
                <w:i/>
                <w:sz w:val="20"/>
                <w:szCs w:val="20"/>
                <w:lang w:val="en-GB"/>
              </w:rPr>
              <w:t>New Engl. J. Med.</w:t>
            </w:r>
            <w:r w:rsidRPr="0090336F">
              <w:rPr>
                <w:rFonts w:ascii="Verdana" w:hAnsi="Verdana"/>
                <w:sz w:val="20"/>
                <w:szCs w:val="20"/>
                <w:lang w:val="en-GB"/>
              </w:rPr>
              <w:t xml:space="preserve"> </w:t>
            </w:r>
            <w:r w:rsidRPr="0090336F">
              <w:rPr>
                <w:rFonts w:ascii="Verdana" w:hAnsi="Verdana" w:cs="Arial"/>
                <w:sz w:val="20"/>
                <w:szCs w:val="20"/>
                <w:lang w:val="en-GB"/>
              </w:rPr>
              <w:t>2010: 363; 532-541</w:t>
            </w:r>
            <w:r w:rsidRPr="0090336F">
              <w:rPr>
                <w:rFonts w:ascii="Verdana" w:hAnsi="Verdana"/>
                <w:i/>
                <w:sz w:val="20"/>
                <w:szCs w:val="20"/>
                <w:lang w:val="en-GB"/>
              </w:rPr>
              <w:t xml:space="preserve">. </w:t>
            </w:r>
            <w:r w:rsidRPr="0090336F">
              <w:rPr>
                <w:rFonts w:ascii="Verdana" w:hAnsi="Verdana"/>
                <w:sz w:val="20"/>
                <w:szCs w:val="20"/>
                <w:lang w:val="en-GB"/>
              </w:rPr>
              <w:t>IF: 53.48</w:t>
            </w:r>
          </w:p>
        </w:tc>
      </w:tr>
      <w:tr w:rsidR="00617913" w:rsidRPr="008E77A4" w14:paraId="2BD7C8CE" w14:textId="77777777" w:rsidTr="00D24651">
        <w:tc>
          <w:tcPr>
            <w:tcW w:w="727" w:type="dxa"/>
            <w:shd w:val="clear" w:color="auto" w:fill="auto"/>
          </w:tcPr>
          <w:p w14:paraId="4B9E0145"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8E77A4">
              <w:rPr>
                <w:rFonts w:ascii="Verdana" w:hAnsi="Verdana"/>
                <w:sz w:val="20"/>
                <w:szCs w:val="20"/>
                <w:lang w:val="en-US"/>
              </w:rPr>
              <w:t>96.</w:t>
            </w:r>
          </w:p>
        </w:tc>
        <w:tc>
          <w:tcPr>
            <w:tcW w:w="8441" w:type="dxa"/>
            <w:shd w:val="clear" w:color="auto" w:fill="auto"/>
          </w:tcPr>
          <w:p w14:paraId="07A3A403" w14:textId="3C3AF92F"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Zuberbier, T.</w:t>
            </w:r>
            <w:r w:rsidRPr="003D5D04">
              <w:rPr>
                <w:rFonts w:ascii="Verdana" w:hAnsi="Verdana"/>
                <w:sz w:val="20"/>
                <w:szCs w:val="20"/>
                <w:vertAlign w:val="superscript"/>
                <w:lang w:val="en-US"/>
              </w:rPr>
              <w:t>+</w:t>
            </w:r>
            <w:r w:rsidRPr="0090336F">
              <w:rPr>
                <w:rFonts w:ascii="Verdana" w:hAnsi="Verdana"/>
                <w:sz w:val="20"/>
                <w:szCs w:val="20"/>
                <w:lang w:val="en-GB"/>
              </w:rPr>
              <w:t xml:space="preserve">, Balke, M., Worm, M., Edenharter, G., and </w:t>
            </w:r>
            <w:r w:rsidRPr="0090336F">
              <w:rPr>
                <w:rFonts w:ascii="Verdana" w:hAnsi="Verdana"/>
                <w:b/>
                <w:sz w:val="20"/>
                <w:szCs w:val="20"/>
                <w:lang w:val="en-GB"/>
              </w:rPr>
              <w:t>Maurer, M.</w:t>
            </w:r>
            <w:r w:rsidRPr="0090336F">
              <w:rPr>
                <w:rFonts w:ascii="Verdana" w:hAnsi="Verdana"/>
                <w:sz w:val="20"/>
                <w:szCs w:val="20"/>
                <w:lang w:val="en-GB"/>
              </w:rPr>
              <w:t xml:space="preserve">: </w:t>
            </w:r>
            <w:r w:rsidRPr="0090336F">
              <w:rPr>
                <w:rFonts w:ascii="Verdana" w:hAnsi="Verdana" w:cs="Courier New"/>
                <w:sz w:val="20"/>
                <w:szCs w:val="20"/>
                <w:lang w:val="en-GB"/>
              </w:rPr>
              <w:t>Epidemiology of urticaria</w:t>
            </w:r>
            <w:r>
              <w:rPr>
                <w:rFonts w:ascii="Verdana" w:hAnsi="Verdana" w:cs="Courier New"/>
                <w:sz w:val="20"/>
                <w:szCs w:val="20"/>
                <w:lang w:val="en-GB"/>
              </w:rPr>
              <w:t>:</w:t>
            </w:r>
            <w:r w:rsidRPr="0090336F">
              <w:rPr>
                <w:rFonts w:ascii="Verdana" w:hAnsi="Verdana" w:cs="Courier New"/>
                <w:sz w:val="20"/>
                <w:szCs w:val="20"/>
                <w:lang w:val="en-GB"/>
              </w:rPr>
              <w:t xml:space="preserve"> </w:t>
            </w:r>
            <w:r>
              <w:rPr>
                <w:rFonts w:ascii="Verdana" w:hAnsi="Verdana" w:cs="Courier New"/>
                <w:sz w:val="20"/>
                <w:szCs w:val="20"/>
                <w:lang w:val="en-GB"/>
              </w:rPr>
              <w:t>a</w:t>
            </w:r>
            <w:r w:rsidRPr="0090336F">
              <w:rPr>
                <w:rFonts w:ascii="Verdana" w:hAnsi="Verdana" w:cs="Courier New"/>
                <w:sz w:val="20"/>
                <w:szCs w:val="20"/>
                <w:lang w:val="en-GB"/>
              </w:rPr>
              <w:t xml:space="preserve"> representative cross-sectional population survey. </w:t>
            </w:r>
            <w:r w:rsidRPr="0090336F">
              <w:rPr>
                <w:rFonts w:ascii="Verdana" w:hAnsi="Verdana"/>
                <w:i/>
                <w:sz w:val="20"/>
                <w:szCs w:val="20"/>
                <w:lang w:val="en-GB"/>
              </w:rPr>
              <w:t>Clin. Exp. Dermatol.</w:t>
            </w:r>
            <w:r w:rsidRPr="0090336F">
              <w:rPr>
                <w:rFonts w:ascii="Verdana" w:hAnsi="Verdana"/>
                <w:sz w:val="20"/>
                <w:szCs w:val="20"/>
                <w:lang w:val="en-GB"/>
              </w:rPr>
              <w:t xml:space="preserve"> 2010: </w:t>
            </w:r>
            <w:r w:rsidRPr="0090336F">
              <w:rPr>
                <w:rFonts w:ascii="Verdana" w:hAnsi="Verdana" w:cs="Verdana"/>
                <w:iCs/>
                <w:sz w:val="20"/>
                <w:szCs w:val="20"/>
                <w:lang w:val="en-GB"/>
              </w:rPr>
              <w:t>35;</w:t>
            </w:r>
            <w:r w:rsidRPr="0090336F">
              <w:rPr>
                <w:rFonts w:ascii="Verdana" w:hAnsi="Verdana"/>
                <w:sz w:val="20"/>
                <w:szCs w:val="20"/>
                <w:lang w:val="en-GB"/>
              </w:rPr>
              <w:t xml:space="preserve"> 869-873. IF: 1.26</w:t>
            </w:r>
          </w:p>
        </w:tc>
      </w:tr>
      <w:tr w:rsidR="00617913" w:rsidRPr="008E77A4" w14:paraId="3F4BAEF5" w14:textId="77777777" w:rsidTr="00D24651">
        <w:tc>
          <w:tcPr>
            <w:tcW w:w="727" w:type="dxa"/>
            <w:shd w:val="clear" w:color="auto" w:fill="auto"/>
          </w:tcPr>
          <w:p w14:paraId="103F45C7"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5</w:t>
            </w:r>
            <w:r w:rsidRPr="0090336F">
              <w:rPr>
                <w:rFonts w:ascii="Verdana" w:hAnsi="Verdana"/>
                <w:sz w:val="20"/>
                <w:szCs w:val="20"/>
                <w:lang w:val="en-GB"/>
              </w:rPr>
              <w:t>.</w:t>
            </w:r>
          </w:p>
        </w:tc>
        <w:tc>
          <w:tcPr>
            <w:tcW w:w="8441" w:type="dxa"/>
            <w:shd w:val="clear" w:color="auto" w:fill="auto"/>
          </w:tcPr>
          <w:p w14:paraId="6664ACF2" w14:textId="5ED4B4C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Hartmann, K.</w:t>
            </w:r>
            <w:r w:rsidRPr="003D5D04">
              <w:rPr>
                <w:rFonts w:ascii="Verdana" w:hAnsi="Verdana"/>
                <w:sz w:val="20"/>
                <w:szCs w:val="20"/>
                <w:vertAlign w:val="superscript"/>
                <w:lang w:val="en-US"/>
              </w:rPr>
              <w:t>+</w:t>
            </w:r>
            <w:r w:rsidRPr="00EE5BCA">
              <w:rPr>
                <w:rFonts w:ascii="Verdana" w:hAnsi="Verdana"/>
                <w:sz w:val="20"/>
                <w:szCs w:val="20"/>
                <w:vertAlign w:val="superscript"/>
                <w:lang w:val="en-GB"/>
              </w:rPr>
              <w:t>*</w:t>
            </w:r>
            <w:r w:rsidRPr="0090336F">
              <w:rPr>
                <w:rFonts w:ascii="Verdana" w:hAnsi="Verdana"/>
                <w:sz w:val="20"/>
                <w:szCs w:val="20"/>
                <w:lang w:val="en-GB"/>
              </w:rPr>
              <w:t>, Siebenhaar, F.</w:t>
            </w:r>
            <w:r w:rsidRPr="00EE5BCA">
              <w:rPr>
                <w:rFonts w:ascii="Verdana" w:hAnsi="Verdana"/>
                <w:sz w:val="20"/>
                <w:szCs w:val="20"/>
                <w:vertAlign w:val="superscript"/>
                <w:lang w:val="en-GB"/>
              </w:rPr>
              <w:t>*</w:t>
            </w:r>
            <w:r w:rsidRPr="0090336F">
              <w:rPr>
                <w:rFonts w:ascii="Verdana" w:hAnsi="Verdana"/>
                <w:sz w:val="20"/>
                <w:szCs w:val="20"/>
                <w:lang w:val="en-GB"/>
              </w:rPr>
              <w:t xml:space="preserve">, Belloni, B., Brockow, K., Eben, R., Hartmann, B., Ruëff, F., Schoepke, N., Staubach, P., Weber, A., and </w:t>
            </w:r>
            <w:r w:rsidRPr="0090336F">
              <w:rPr>
                <w:rFonts w:ascii="Verdana" w:hAnsi="Verdana"/>
                <w:b/>
                <w:sz w:val="20"/>
                <w:szCs w:val="20"/>
                <w:lang w:val="en-GB"/>
              </w:rPr>
              <w:t>Maurer, M.</w:t>
            </w:r>
            <w:r w:rsidRPr="0090336F">
              <w:rPr>
                <w:rFonts w:ascii="Verdana" w:hAnsi="Verdana"/>
                <w:sz w:val="20"/>
                <w:szCs w:val="20"/>
                <w:lang w:val="en-GB"/>
              </w:rPr>
              <w:t xml:space="preserve">: Effects of topical treatment with the raft modulator miltefosine and clobetasol in cutaneous mastocytosis: a randomized double-blind, placebo-controlled trial. </w:t>
            </w:r>
            <w:r w:rsidRPr="0090336F">
              <w:rPr>
                <w:rFonts w:ascii="Verdana" w:hAnsi="Verdana"/>
                <w:i/>
                <w:sz w:val="20"/>
                <w:szCs w:val="20"/>
                <w:lang w:val="en-GB"/>
              </w:rPr>
              <w:t>Brit. J. Dermatol.</w:t>
            </w:r>
            <w:r w:rsidRPr="0090336F">
              <w:rPr>
                <w:rFonts w:ascii="Verdana" w:hAnsi="Verdana"/>
                <w:sz w:val="20"/>
                <w:szCs w:val="20"/>
                <w:lang w:val="en-GB"/>
              </w:rPr>
              <w:t xml:space="preserve"> 2010: 162; 185-190. IF: 4.35</w:t>
            </w:r>
          </w:p>
        </w:tc>
      </w:tr>
      <w:tr w:rsidR="00617913" w:rsidRPr="008E77A4" w14:paraId="0E35ADC2" w14:textId="77777777" w:rsidTr="00D24651">
        <w:tc>
          <w:tcPr>
            <w:tcW w:w="727" w:type="dxa"/>
            <w:shd w:val="clear" w:color="auto" w:fill="auto"/>
          </w:tcPr>
          <w:p w14:paraId="5583CE2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4</w:t>
            </w:r>
            <w:r w:rsidRPr="0090336F">
              <w:rPr>
                <w:rFonts w:ascii="Verdana" w:hAnsi="Verdana"/>
                <w:sz w:val="20"/>
                <w:szCs w:val="20"/>
                <w:lang w:val="en-GB"/>
              </w:rPr>
              <w:t>.</w:t>
            </w:r>
          </w:p>
        </w:tc>
        <w:tc>
          <w:tcPr>
            <w:tcW w:w="8441" w:type="dxa"/>
            <w:shd w:val="clear" w:color="auto" w:fill="auto"/>
          </w:tcPr>
          <w:p w14:paraId="3C89D178" w14:textId="74B93842" w:rsidR="00617913" w:rsidRPr="0090336F" w:rsidRDefault="00617913" w:rsidP="00D24651">
            <w:pPr>
              <w:spacing w:before="120" w:after="120"/>
              <w:ind w:right="128"/>
              <w:jc w:val="both"/>
              <w:rPr>
                <w:rFonts w:ascii="Verdana" w:hAnsi="Verdana" w:cs="Arial"/>
                <w:bCs/>
                <w:sz w:val="20"/>
                <w:szCs w:val="20"/>
                <w:lang w:val="en-GB"/>
              </w:rPr>
            </w:pPr>
            <w:r w:rsidRPr="0090336F">
              <w:rPr>
                <w:rFonts w:ascii="Verdana" w:hAnsi="Verdana"/>
                <w:sz w:val="20"/>
                <w:szCs w:val="20"/>
                <w:lang w:val="en-GB"/>
              </w:rPr>
              <w:t xml:space="preserve">Vieira dos Santos, R., Magerl, M., Martus, P., Zuberbier, T., Church, M. K., Escribano, L.,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w:t>
            </w:r>
            <w:r w:rsidRPr="0090336F">
              <w:rPr>
                <w:rFonts w:ascii="Verdana" w:hAnsi="Verdana" w:cs="Arial"/>
                <w:bCs/>
                <w:sz w:val="20"/>
                <w:szCs w:val="20"/>
                <w:lang w:val="en-GB"/>
              </w:rPr>
              <w:t>Topical sodium cromoglicate relieves allergen- and histamine-induced dermal pruritus.</w:t>
            </w:r>
            <w:r w:rsidRPr="0090336F">
              <w:rPr>
                <w:rFonts w:ascii="Verdana" w:hAnsi="Verdana"/>
                <w:i/>
                <w:sz w:val="20"/>
                <w:szCs w:val="20"/>
                <w:lang w:val="en-GB"/>
              </w:rPr>
              <w:t xml:space="preserve"> </w:t>
            </w:r>
            <w:r w:rsidRPr="0090336F">
              <w:rPr>
                <w:rFonts w:ascii="Verdana" w:hAnsi="Verdana"/>
                <w:i/>
                <w:sz w:val="20"/>
                <w:szCs w:val="20"/>
                <w:lang w:val="en-US"/>
              </w:rPr>
              <w:t>Brit. J. Dermatol.</w:t>
            </w:r>
            <w:r w:rsidRPr="0090336F">
              <w:rPr>
                <w:rFonts w:ascii="Verdana" w:hAnsi="Verdana"/>
                <w:sz w:val="20"/>
                <w:szCs w:val="20"/>
                <w:lang w:val="en-GB"/>
              </w:rPr>
              <w:t xml:space="preserve"> 2010: 162; 674-676. IF: 4.35</w:t>
            </w:r>
          </w:p>
        </w:tc>
      </w:tr>
      <w:tr w:rsidR="00617913" w:rsidRPr="008E77A4" w14:paraId="045747CF" w14:textId="77777777" w:rsidTr="00D24651">
        <w:tc>
          <w:tcPr>
            <w:tcW w:w="727" w:type="dxa"/>
            <w:shd w:val="clear" w:color="auto" w:fill="auto"/>
          </w:tcPr>
          <w:p w14:paraId="3C5791B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3</w:t>
            </w:r>
            <w:r w:rsidRPr="0090336F">
              <w:rPr>
                <w:rFonts w:ascii="Verdana" w:hAnsi="Verdana"/>
                <w:sz w:val="20"/>
                <w:szCs w:val="20"/>
                <w:lang w:val="en-GB"/>
              </w:rPr>
              <w:t>.</w:t>
            </w:r>
          </w:p>
        </w:tc>
        <w:tc>
          <w:tcPr>
            <w:tcW w:w="8441" w:type="dxa"/>
            <w:shd w:val="clear" w:color="auto" w:fill="auto"/>
          </w:tcPr>
          <w:p w14:paraId="067CFF35" w14:textId="7A7A2252" w:rsidR="00617913" w:rsidRPr="0090336F" w:rsidRDefault="00617913" w:rsidP="00D24651">
            <w:pPr>
              <w:spacing w:before="120" w:after="120"/>
              <w:ind w:right="128"/>
              <w:jc w:val="both"/>
              <w:rPr>
                <w:rFonts w:ascii="Verdana" w:hAnsi="Verdana"/>
                <w:sz w:val="20"/>
                <w:szCs w:val="20"/>
                <w:lang w:val="en-GB"/>
              </w:rPr>
            </w:pPr>
            <w:r w:rsidRPr="0090336F">
              <w:rPr>
                <w:rFonts w:ascii="Verdana" w:hAnsi="Verdana"/>
                <w:sz w:val="20"/>
                <w:szCs w:val="20"/>
                <w:lang w:val="en-GB"/>
              </w:rPr>
              <w:t xml:space="preserve">Krause, K., Metz, M., Zuberbier, T., </w:t>
            </w:r>
            <w:r w:rsidRPr="0090336F">
              <w:rPr>
                <w:rFonts w:ascii="Verdana" w:hAnsi="Verdana"/>
                <w:b/>
                <w:sz w:val="20"/>
                <w:szCs w:val="20"/>
                <w:lang w:val="en-GB"/>
              </w:rPr>
              <w:t>Maurer, M.</w:t>
            </w:r>
            <w:r w:rsidRPr="0090336F">
              <w:rPr>
                <w:rFonts w:ascii="Verdana" w:hAnsi="Verdana"/>
                <w:sz w:val="20"/>
                <w:szCs w:val="20"/>
                <w:lang w:val="en-GB"/>
              </w:rPr>
              <w:t>, and Magerl, M.</w:t>
            </w:r>
            <w:r w:rsidRPr="003D5D04">
              <w:rPr>
                <w:rFonts w:ascii="Verdana" w:hAnsi="Verdana"/>
                <w:sz w:val="20"/>
                <w:szCs w:val="20"/>
                <w:vertAlign w:val="superscript"/>
                <w:lang w:val="en-US"/>
              </w:rPr>
              <w:t>+</w:t>
            </w:r>
            <w:r w:rsidRPr="0090336F">
              <w:rPr>
                <w:rFonts w:ascii="Verdana" w:hAnsi="Verdana"/>
                <w:sz w:val="20"/>
                <w:szCs w:val="20"/>
                <w:lang w:val="en-GB"/>
              </w:rPr>
              <w:t xml:space="preserve">: Successful treatment of hereditary angioedema with bradykinin B2-receptor antagonist icatibant. </w:t>
            </w:r>
            <w:r w:rsidRPr="0090336F">
              <w:rPr>
                <w:rFonts w:ascii="Verdana" w:hAnsi="Verdana"/>
                <w:i/>
                <w:sz w:val="20"/>
                <w:szCs w:val="20"/>
                <w:lang w:val="en-GB"/>
              </w:rPr>
              <w:t xml:space="preserve">J. Dtsch. Dermatol. Ges. </w:t>
            </w:r>
            <w:r w:rsidRPr="0090336F">
              <w:rPr>
                <w:rFonts w:ascii="Verdana" w:hAnsi="Verdana" w:cs="Arial"/>
                <w:sz w:val="20"/>
                <w:szCs w:val="20"/>
                <w:lang w:val="en-GB"/>
              </w:rPr>
              <w:t>2010: 8; 272-274</w:t>
            </w:r>
            <w:r w:rsidRPr="0090336F">
              <w:rPr>
                <w:rFonts w:ascii="Verdana" w:hAnsi="Verdana"/>
                <w:i/>
                <w:sz w:val="20"/>
                <w:szCs w:val="20"/>
                <w:lang w:val="en-GB"/>
              </w:rPr>
              <w:t>.</w:t>
            </w:r>
            <w:r w:rsidRPr="0090336F">
              <w:rPr>
                <w:rFonts w:ascii="Verdana" w:hAnsi="Verdana"/>
                <w:sz w:val="20"/>
                <w:szCs w:val="20"/>
                <w:lang w:val="en-GB"/>
              </w:rPr>
              <w:t xml:space="preserve"> IF: 1.48</w:t>
            </w:r>
          </w:p>
        </w:tc>
      </w:tr>
      <w:tr w:rsidR="00617913" w:rsidRPr="008E77A4" w14:paraId="02590A76" w14:textId="77777777" w:rsidTr="00D24651">
        <w:tc>
          <w:tcPr>
            <w:tcW w:w="727" w:type="dxa"/>
            <w:shd w:val="clear" w:color="auto" w:fill="auto"/>
          </w:tcPr>
          <w:p w14:paraId="236A827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2</w:t>
            </w:r>
            <w:r w:rsidRPr="0090336F">
              <w:rPr>
                <w:rFonts w:ascii="Verdana" w:hAnsi="Verdana"/>
                <w:sz w:val="20"/>
                <w:szCs w:val="20"/>
                <w:lang w:val="en-GB"/>
              </w:rPr>
              <w:t>.</w:t>
            </w:r>
          </w:p>
        </w:tc>
        <w:tc>
          <w:tcPr>
            <w:tcW w:w="8441" w:type="dxa"/>
            <w:shd w:val="clear" w:color="auto" w:fill="auto"/>
          </w:tcPr>
          <w:p w14:paraId="481C5797" w14:textId="1DE420A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Dudeck, A.</w:t>
            </w:r>
            <w:r w:rsidRPr="003D5D04">
              <w:rPr>
                <w:rFonts w:ascii="Verdana" w:hAnsi="Verdana"/>
                <w:sz w:val="20"/>
                <w:szCs w:val="20"/>
                <w:vertAlign w:val="superscript"/>
                <w:lang w:val="en-US"/>
              </w:rPr>
              <w:t>+</w:t>
            </w:r>
            <w:r w:rsidRPr="0090336F">
              <w:rPr>
                <w:rFonts w:ascii="Verdana" w:hAnsi="Verdana"/>
                <w:sz w:val="20"/>
                <w:szCs w:val="20"/>
                <w:lang w:val="en-GB"/>
              </w:rPr>
              <w:t xml:space="preserve">, </w:t>
            </w:r>
            <w:r>
              <w:rPr>
                <w:rFonts w:ascii="Verdana" w:hAnsi="Verdana"/>
                <w:sz w:val="20"/>
                <w:szCs w:val="20"/>
                <w:lang w:val="en-GB"/>
              </w:rPr>
              <w:t>Leist</w:t>
            </w:r>
            <w:r w:rsidRPr="0090336F">
              <w:rPr>
                <w:rFonts w:ascii="Verdana" w:hAnsi="Verdana"/>
                <w:sz w:val="20"/>
                <w:szCs w:val="20"/>
                <w:lang w:val="en-GB"/>
              </w:rPr>
              <w:t xml:space="preserve">, M., </w:t>
            </w:r>
            <w:r>
              <w:rPr>
                <w:rFonts w:ascii="Verdana" w:hAnsi="Verdana"/>
                <w:sz w:val="20"/>
                <w:szCs w:val="20"/>
                <w:lang w:val="en-GB"/>
              </w:rPr>
              <w:t xml:space="preserve">Rubant, S., Zimmermann, A., </w:t>
            </w:r>
            <w:r w:rsidRPr="0090336F">
              <w:rPr>
                <w:rFonts w:ascii="Verdana" w:hAnsi="Verdana"/>
                <w:sz w:val="20"/>
                <w:szCs w:val="20"/>
                <w:lang w:val="en-GB"/>
              </w:rPr>
              <w:t>Dudeck, J.,</w:t>
            </w:r>
            <w:r>
              <w:rPr>
                <w:rFonts w:ascii="Verdana" w:hAnsi="Verdana"/>
                <w:sz w:val="20"/>
                <w:szCs w:val="20"/>
                <w:lang w:val="en-GB"/>
              </w:rPr>
              <w:t xml:space="preserve"> Boehncke, W. H.</w:t>
            </w:r>
            <w:r w:rsidRPr="0090336F">
              <w:rPr>
                <w:rFonts w:ascii="Verdana" w:hAnsi="Verdana"/>
                <w:sz w:val="20"/>
                <w:szCs w:val="20"/>
                <w:lang w:val="en-GB"/>
              </w:rPr>
              <w:t xml:space="preserve"> and </w:t>
            </w:r>
            <w:r w:rsidRPr="0090336F">
              <w:rPr>
                <w:rFonts w:ascii="Verdana" w:hAnsi="Verdana"/>
                <w:b/>
                <w:sz w:val="20"/>
                <w:szCs w:val="20"/>
                <w:lang w:val="en-GB"/>
              </w:rPr>
              <w:t>Maurer, M.</w:t>
            </w:r>
            <w:r w:rsidRPr="0090336F">
              <w:rPr>
                <w:rFonts w:ascii="Verdana" w:hAnsi="Verdana"/>
                <w:sz w:val="20"/>
                <w:szCs w:val="20"/>
                <w:lang w:val="en-GB"/>
              </w:rPr>
              <w:t xml:space="preserve">: Immature mast cells exhibit rolling and adhesion to endothelial cells and subsequent diapedesis triggered by E- and P-selectin, VCAM-1 and PECAM-1. </w:t>
            </w:r>
            <w:r w:rsidRPr="0090336F">
              <w:rPr>
                <w:rFonts w:ascii="Verdana" w:hAnsi="Verdana"/>
                <w:i/>
                <w:iCs/>
                <w:sz w:val="20"/>
                <w:szCs w:val="20"/>
                <w:lang w:val="en-GB"/>
              </w:rPr>
              <w:t>Exp. Dermatol</w:t>
            </w:r>
            <w:r w:rsidRPr="0090336F">
              <w:rPr>
                <w:rFonts w:ascii="Verdana" w:hAnsi="Verdana" w:cs="Arial"/>
                <w:i/>
                <w:sz w:val="20"/>
                <w:szCs w:val="20"/>
                <w:lang w:val="en-GB"/>
              </w:rPr>
              <w:t>.</w:t>
            </w:r>
            <w:r w:rsidRPr="0090336F">
              <w:rPr>
                <w:rFonts w:ascii="Verdana" w:hAnsi="Verdana"/>
                <w:i/>
                <w:iCs/>
                <w:sz w:val="20"/>
                <w:szCs w:val="20"/>
                <w:lang w:val="en-US"/>
              </w:rPr>
              <w:t xml:space="preserve"> </w:t>
            </w:r>
            <w:r w:rsidRPr="0090336F">
              <w:rPr>
                <w:rFonts w:ascii="Verdana" w:hAnsi="Verdana" w:cs="Arial"/>
                <w:sz w:val="20"/>
                <w:szCs w:val="20"/>
                <w:lang w:val="en-GB"/>
              </w:rPr>
              <w:t xml:space="preserve">2010: </w:t>
            </w:r>
            <w:r w:rsidRPr="0090336F">
              <w:rPr>
                <w:rFonts w:ascii="Verdana" w:hAnsi="Verdana"/>
                <w:sz w:val="20"/>
                <w:szCs w:val="20"/>
                <w:lang w:val="en-GB"/>
              </w:rPr>
              <w:t>19; 424-434. IF: 4.15</w:t>
            </w:r>
          </w:p>
        </w:tc>
      </w:tr>
      <w:tr w:rsidR="00617913" w:rsidRPr="008E77A4" w14:paraId="45DCD0AA" w14:textId="77777777" w:rsidTr="00D24651">
        <w:tc>
          <w:tcPr>
            <w:tcW w:w="727" w:type="dxa"/>
            <w:shd w:val="clear" w:color="auto" w:fill="auto"/>
          </w:tcPr>
          <w:p w14:paraId="2CF2F2B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9</w:t>
            </w:r>
            <w:r>
              <w:rPr>
                <w:rFonts w:ascii="Verdana" w:hAnsi="Verdana"/>
                <w:sz w:val="20"/>
                <w:szCs w:val="20"/>
                <w:lang w:val="en-GB"/>
              </w:rPr>
              <w:t>1</w:t>
            </w:r>
            <w:r w:rsidRPr="0090336F">
              <w:rPr>
                <w:rFonts w:ascii="Verdana" w:hAnsi="Verdana"/>
                <w:sz w:val="20"/>
                <w:szCs w:val="20"/>
                <w:lang w:val="en-GB"/>
              </w:rPr>
              <w:t>.</w:t>
            </w:r>
          </w:p>
        </w:tc>
        <w:tc>
          <w:tcPr>
            <w:tcW w:w="8441" w:type="dxa"/>
            <w:shd w:val="clear" w:color="auto" w:fill="auto"/>
          </w:tcPr>
          <w:p w14:paraId="7F56F408" w14:textId="6899AB5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Młynek, A., Magerl, M., Siebenhaar,</w:t>
            </w:r>
            <w:r w:rsidRPr="0090336F">
              <w:rPr>
                <w:rFonts w:ascii="Verdana" w:hAnsi="Verdana"/>
                <w:sz w:val="20"/>
                <w:szCs w:val="20"/>
                <w:vertAlign w:val="superscript"/>
                <w:lang w:val="en-GB"/>
              </w:rPr>
              <w:t xml:space="preserve"> </w:t>
            </w:r>
            <w:r w:rsidRPr="0090336F">
              <w:rPr>
                <w:rFonts w:ascii="Verdana" w:hAnsi="Verdana"/>
                <w:sz w:val="20"/>
                <w:szCs w:val="20"/>
                <w:lang w:val="en-GB"/>
              </w:rPr>
              <w:t>F., Weller, K.,</w:t>
            </w:r>
            <w:r w:rsidRPr="0090336F">
              <w:rPr>
                <w:rFonts w:ascii="Verdana" w:hAnsi="Verdana"/>
                <w:sz w:val="20"/>
                <w:szCs w:val="20"/>
                <w:vertAlign w:val="superscript"/>
                <w:lang w:val="en-GB"/>
              </w:rPr>
              <w:t xml:space="preserve"> </w:t>
            </w:r>
            <w:r w:rsidRPr="0090336F">
              <w:rPr>
                <w:rFonts w:ascii="Verdana" w:hAnsi="Verdana"/>
                <w:sz w:val="20"/>
                <w:szCs w:val="20"/>
                <w:lang w:val="en-GB"/>
              </w:rPr>
              <w:t>Vieira dos Santos, R., Zuberbier, T.,</w:t>
            </w:r>
            <w:r w:rsidRPr="0090336F">
              <w:rPr>
                <w:rFonts w:ascii="Verdana" w:hAnsi="Verdana"/>
                <w:sz w:val="20"/>
                <w:szCs w:val="20"/>
                <w:vertAlign w:val="superscript"/>
                <w:lang w:val="en-GB"/>
              </w:rPr>
              <w:t xml:space="preserve"> </w:t>
            </w:r>
            <w:r w:rsidRPr="0090336F">
              <w:rPr>
                <w:rFonts w:ascii="Verdana" w:hAnsi="Verdana"/>
                <w:sz w:val="20"/>
                <w:szCs w:val="20"/>
                <w:lang w:val="en-GB"/>
              </w:rPr>
              <w:t xml:space="preserve">Zalewska-Janowska, A.,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w:t>
            </w:r>
            <w:r w:rsidRPr="0090336F">
              <w:rPr>
                <w:rFonts w:ascii="Verdana" w:hAnsi="Verdana"/>
                <w:sz w:val="20"/>
                <w:szCs w:val="20"/>
                <w:lang w:val="en-US"/>
              </w:rPr>
              <w:t xml:space="preserve">Results and relevance of critical temperature threshold testing in patients with acquired cold urticaria. </w:t>
            </w:r>
            <w:r w:rsidRPr="0090336F">
              <w:rPr>
                <w:rFonts w:ascii="Verdana" w:hAnsi="Verdana"/>
                <w:i/>
                <w:sz w:val="20"/>
                <w:szCs w:val="20"/>
                <w:lang w:val="en-US"/>
              </w:rPr>
              <w:t>Brit. J. Dermatol.</w:t>
            </w:r>
            <w:r w:rsidRPr="0090336F">
              <w:rPr>
                <w:rFonts w:ascii="Verdana" w:hAnsi="Verdana"/>
                <w:sz w:val="20"/>
                <w:szCs w:val="20"/>
                <w:lang w:val="en-US"/>
              </w:rPr>
              <w:t xml:space="preserve"> </w:t>
            </w:r>
            <w:r w:rsidRPr="0090336F">
              <w:rPr>
                <w:rFonts w:ascii="Verdana" w:hAnsi="Verdana" w:cs="Arial"/>
                <w:sz w:val="20"/>
                <w:szCs w:val="20"/>
                <w:lang w:val="en-GB"/>
              </w:rPr>
              <w:t>2010: 162; 198-200</w:t>
            </w:r>
            <w:r w:rsidRPr="0090336F">
              <w:rPr>
                <w:rFonts w:ascii="Verdana" w:hAnsi="Verdana"/>
                <w:i/>
                <w:iCs/>
                <w:sz w:val="20"/>
                <w:szCs w:val="20"/>
                <w:lang w:val="en-US"/>
              </w:rPr>
              <w:t>.</w:t>
            </w:r>
            <w:r w:rsidRPr="0090336F">
              <w:rPr>
                <w:rFonts w:ascii="Verdana" w:hAnsi="Verdana"/>
                <w:sz w:val="20"/>
                <w:szCs w:val="20"/>
                <w:lang w:val="en-GB"/>
              </w:rPr>
              <w:t xml:space="preserve"> IF: 4.35</w:t>
            </w:r>
          </w:p>
        </w:tc>
      </w:tr>
      <w:tr w:rsidR="00617913" w:rsidRPr="008E77A4" w14:paraId="2A42C79A" w14:textId="77777777" w:rsidTr="00D24651">
        <w:tc>
          <w:tcPr>
            <w:tcW w:w="727" w:type="dxa"/>
            <w:shd w:val="clear" w:color="auto" w:fill="auto"/>
          </w:tcPr>
          <w:p w14:paraId="433DEA0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Pr>
                <w:rFonts w:ascii="Verdana" w:hAnsi="Verdana"/>
                <w:sz w:val="20"/>
                <w:szCs w:val="20"/>
                <w:lang w:val="en-GB"/>
              </w:rPr>
              <w:t>90</w:t>
            </w:r>
            <w:r w:rsidRPr="0090336F">
              <w:rPr>
                <w:rFonts w:ascii="Verdana" w:hAnsi="Verdana"/>
                <w:sz w:val="20"/>
                <w:szCs w:val="20"/>
                <w:lang w:val="en-GB"/>
              </w:rPr>
              <w:t>.</w:t>
            </w:r>
          </w:p>
        </w:tc>
        <w:tc>
          <w:tcPr>
            <w:tcW w:w="8441" w:type="dxa"/>
            <w:shd w:val="clear" w:color="auto" w:fill="auto"/>
          </w:tcPr>
          <w:p w14:paraId="39486B22" w14:textId="2681D4F2" w:rsidR="00617913" w:rsidRPr="0090336F" w:rsidRDefault="00617913" w:rsidP="00D24651">
            <w:pPr>
              <w:spacing w:before="120" w:after="120"/>
              <w:ind w:right="128"/>
              <w:jc w:val="both"/>
              <w:rPr>
                <w:rFonts w:ascii="Verdana" w:hAnsi="Verdana"/>
                <w:sz w:val="20"/>
                <w:szCs w:val="20"/>
                <w:lang w:val="en-GB"/>
              </w:rPr>
            </w:pPr>
            <w:r w:rsidRPr="0090336F">
              <w:rPr>
                <w:rFonts w:ascii="Verdana" w:hAnsi="Verdana"/>
                <w:sz w:val="20"/>
                <w:szCs w:val="20"/>
                <w:lang w:val="en-GB"/>
              </w:rPr>
              <w:t>Baiardini, I.</w:t>
            </w:r>
            <w:r w:rsidRPr="003D5D04">
              <w:rPr>
                <w:rFonts w:ascii="Verdana" w:hAnsi="Verdana"/>
                <w:sz w:val="20"/>
                <w:szCs w:val="20"/>
                <w:vertAlign w:val="superscript"/>
                <w:lang w:val="en-US"/>
              </w:rPr>
              <w:t>+</w:t>
            </w:r>
            <w:r w:rsidRPr="0090336F">
              <w:rPr>
                <w:rFonts w:ascii="Verdana" w:hAnsi="Verdana"/>
                <w:sz w:val="20"/>
                <w:szCs w:val="20"/>
                <w:lang w:val="en-GB"/>
              </w:rPr>
              <w:t xml:space="preserve">, Bousquet, P. J., Brzoza, Z., Canonica, G. W., Compalati, E., Fiocchi, A., Fokkens, W., van Wijk, G. R., La Grutta, S., Lombardi, C., </w:t>
            </w:r>
            <w:r w:rsidRPr="0090336F">
              <w:rPr>
                <w:rFonts w:ascii="Verdana" w:hAnsi="Verdana"/>
                <w:b/>
                <w:sz w:val="20"/>
                <w:szCs w:val="20"/>
                <w:lang w:val="en-GB"/>
              </w:rPr>
              <w:t>Maurer, M.</w:t>
            </w:r>
            <w:r w:rsidRPr="0090336F">
              <w:rPr>
                <w:rFonts w:ascii="Verdana" w:hAnsi="Verdana"/>
                <w:sz w:val="20"/>
                <w:szCs w:val="20"/>
                <w:lang w:val="en-GB"/>
              </w:rPr>
              <w:t>, Pinto, A. M., Ridolo, E., Senna, G. E., Terreehorst, I., Bom, A. T., Bousquet, J., Zuberbier, T., and Braido, F.: Recommendations for assessing patient-reported outcomes and health-related quality of life in clinical trials on allergy: A GA</w:t>
            </w:r>
            <w:r w:rsidRPr="0090336F">
              <w:rPr>
                <w:rFonts w:ascii="Verdana" w:hAnsi="Verdana"/>
                <w:sz w:val="20"/>
                <w:szCs w:val="20"/>
                <w:vertAlign w:val="superscript"/>
                <w:lang w:val="en-GB"/>
              </w:rPr>
              <w:t>2</w:t>
            </w:r>
            <w:r w:rsidRPr="0090336F">
              <w:rPr>
                <w:rFonts w:ascii="Verdana" w:hAnsi="Verdana"/>
                <w:sz w:val="20"/>
                <w:szCs w:val="20"/>
                <w:lang w:val="en-GB"/>
              </w:rPr>
              <w:t xml:space="preserve">LEN taskforce position paper. </w:t>
            </w:r>
            <w:r w:rsidRPr="0090336F">
              <w:rPr>
                <w:rFonts w:ascii="Verdana" w:hAnsi="Verdana"/>
                <w:i/>
                <w:sz w:val="20"/>
                <w:szCs w:val="20"/>
                <w:lang w:val="en-GB"/>
              </w:rPr>
              <w:t>Allergy</w:t>
            </w:r>
            <w:r w:rsidRPr="0090336F">
              <w:rPr>
                <w:rFonts w:ascii="Verdana" w:hAnsi="Verdana"/>
                <w:sz w:val="20"/>
                <w:szCs w:val="20"/>
                <w:lang w:val="en-GB"/>
              </w:rPr>
              <w:t xml:space="preserve"> 2010: 65; 290-295. IF: 6.29</w:t>
            </w:r>
          </w:p>
        </w:tc>
      </w:tr>
      <w:tr w:rsidR="00617913" w:rsidRPr="008E77A4" w14:paraId="6E247F9A" w14:textId="77777777" w:rsidTr="00D24651">
        <w:tc>
          <w:tcPr>
            <w:tcW w:w="727" w:type="dxa"/>
            <w:shd w:val="clear" w:color="auto" w:fill="auto"/>
          </w:tcPr>
          <w:p w14:paraId="5EF0270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w:t>
            </w:r>
            <w:r>
              <w:rPr>
                <w:rFonts w:ascii="Verdana" w:hAnsi="Verdana"/>
                <w:sz w:val="20"/>
                <w:szCs w:val="20"/>
                <w:lang w:val="en-GB"/>
              </w:rPr>
              <w:t>9</w:t>
            </w:r>
            <w:r w:rsidRPr="0090336F">
              <w:rPr>
                <w:rFonts w:ascii="Verdana" w:hAnsi="Verdana"/>
                <w:sz w:val="20"/>
                <w:szCs w:val="20"/>
                <w:lang w:val="en-GB"/>
              </w:rPr>
              <w:t>.</w:t>
            </w:r>
          </w:p>
        </w:tc>
        <w:tc>
          <w:tcPr>
            <w:tcW w:w="8441" w:type="dxa"/>
            <w:shd w:val="clear" w:color="auto" w:fill="auto"/>
          </w:tcPr>
          <w:p w14:paraId="3E160758" w14:textId="55A2F52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Metz, M., Scholz, E., Ferrán, M., Izquierdo, I., Giménez-Arnau, A.,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w:t>
            </w:r>
            <w:r w:rsidRPr="0090336F">
              <w:rPr>
                <w:rStyle w:val="HTMLSchreibmaschine"/>
                <w:rFonts w:ascii="Verdana" w:hAnsi="Verdana"/>
                <w:lang w:val="en-GB"/>
              </w:rPr>
              <w:t xml:space="preserve">Rupatadine and its effects on symptom control, stimulation time, and temperature thresholds in patients with acquired cold urticaria. </w:t>
            </w:r>
            <w:r w:rsidRPr="0090336F">
              <w:rPr>
                <w:rFonts w:ascii="Verdana" w:hAnsi="Verdana"/>
                <w:i/>
                <w:sz w:val="20"/>
                <w:szCs w:val="20"/>
                <w:lang w:val="en-GB"/>
              </w:rPr>
              <w:t>Ann. Allergy Asthma Immunol</w:t>
            </w:r>
            <w:r w:rsidRPr="0090336F">
              <w:rPr>
                <w:rStyle w:val="HTMLSchreibmaschine"/>
                <w:rFonts w:ascii="Verdana" w:hAnsi="Verdana"/>
                <w:i/>
                <w:lang w:val="en-GB"/>
              </w:rPr>
              <w:t>.</w:t>
            </w:r>
            <w:r w:rsidRPr="0090336F">
              <w:rPr>
                <w:rStyle w:val="HTMLSchreibmaschine"/>
                <w:rFonts w:ascii="Verdana" w:hAnsi="Verdana"/>
                <w:lang w:val="en-GB"/>
              </w:rPr>
              <w:t xml:space="preserve"> 2010: 104; 86-92. IF: 2.80</w:t>
            </w:r>
          </w:p>
        </w:tc>
      </w:tr>
      <w:tr w:rsidR="00617913" w:rsidRPr="00D24651" w14:paraId="46691221" w14:textId="77777777" w:rsidTr="00D24651">
        <w:tc>
          <w:tcPr>
            <w:tcW w:w="727" w:type="dxa"/>
            <w:shd w:val="clear" w:color="auto" w:fill="auto"/>
          </w:tcPr>
          <w:p w14:paraId="09401F7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w:t>
            </w:r>
            <w:r>
              <w:rPr>
                <w:rFonts w:ascii="Verdana" w:hAnsi="Verdana"/>
                <w:sz w:val="20"/>
                <w:szCs w:val="20"/>
                <w:lang w:val="en-GB"/>
              </w:rPr>
              <w:t>8</w:t>
            </w:r>
            <w:r w:rsidRPr="0090336F">
              <w:rPr>
                <w:rFonts w:ascii="Verdana" w:hAnsi="Verdana"/>
                <w:sz w:val="20"/>
                <w:szCs w:val="20"/>
                <w:lang w:val="en-GB"/>
              </w:rPr>
              <w:t>.</w:t>
            </w:r>
          </w:p>
        </w:tc>
        <w:tc>
          <w:tcPr>
            <w:tcW w:w="8441" w:type="dxa"/>
            <w:shd w:val="clear" w:color="auto" w:fill="auto"/>
          </w:tcPr>
          <w:p w14:paraId="7C04276A" w14:textId="3B923546"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Bachert, C.</w:t>
            </w:r>
            <w:r w:rsidRPr="003D5D04">
              <w:rPr>
                <w:rFonts w:ascii="Verdana" w:hAnsi="Verdana"/>
                <w:sz w:val="20"/>
                <w:szCs w:val="20"/>
                <w:vertAlign w:val="superscript"/>
                <w:lang w:val="en-US"/>
              </w:rPr>
              <w:t>+</w:t>
            </w:r>
            <w:r w:rsidRPr="0090336F">
              <w:rPr>
                <w:rFonts w:ascii="Verdana" w:hAnsi="Verdana"/>
                <w:sz w:val="20"/>
                <w:szCs w:val="20"/>
                <w:lang w:val="en-GB"/>
              </w:rPr>
              <w:t xml:space="preserve"> and </w:t>
            </w:r>
            <w:r w:rsidRPr="0090336F">
              <w:rPr>
                <w:rFonts w:ascii="Verdana" w:hAnsi="Verdana"/>
                <w:b/>
                <w:sz w:val="20"/>
                <w:szCs w:val="20"/>
                <w:lang w:val="en-GB"/>
              </w:rPr>
              <w:t>Maurer, M.</w:t>
            </w:r>
            <w:r w:rsidRPr="0090336F">
              <w:rPr>
                <w:rFonts w:ascii="Verdana" w:hAnsi="Verdana"/>
                <w:sz w:val="20"/>
                <w:szCs w:val="20"/>
                <w:lang w:val="en-GB"/>
              </w:rPr>
              <w:t xml:space="preserve">: Safety and efficacy of desloratadine in subjects with seasonal allergic rhinitis or chronic urticaria. Results of four postmarketing surveillance studies. </w:t>
            </w:r>
            <w:r w:rsidRPr="0090336F">
              <w:rPr>
                <w:rFonts w:ascii="Verdana" w:hAnsi="Verdana"/>
                <w:i/>
                <w:sz w:val="20"/>
                <w:szCs w:val="20"/>
                <w:lang w:val="en-GB"/>
              </w:rPr>
              <w:t>Clin. Drug Invest.</w:t>
            </w:r>
            <w:r w:rsidRPr="0090336F">
              <w:rPr>
                <w:rFonts w:ascii="Verdana" w:hAnsi="Verdana"/>
                <w:sz w:val="20"/>
                <w:szCs w:val="20"/>
                <w:lang w:val="en-GB"/>
              </w:rPr>
              <w:t xml:space="preserve"> 2010: 30; 109-122. IF: 1.62</w:t>
            </w:r>
          </w:p>
        </w:tc>
      </w:tr>
      <w:tr w:rsidR="00617913" w:rsidRPr="008E77A4" w14:paraId="3D15FFE6" w14:textId="77777777" w:rsidTr="00D24651">
        <w:tc>
          <w:tcPr>
            <w:tcW w:w="727" w:type="dxa"/>
            <w:shd w:val="clear" w:color="auto" w:fill="auto"/>
          </w:tcPr>
          <w:p w14:paraId="47E9694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w:t>
            </w:r>
            <w:r>
              <w:rPr>
                <w:rFonts w:ascii="Verdana" w:hAnsi="Verdana"/>
                <w:sz w:val="20"/>
                <w:szCs w:val="20"/>
                <w:lang w:val="en-GB"/>
              </w:rPr>
              <w:t>7</w:t>
            </w:r>
            <w:r w:rsidRPr="0090336F">
              <w:rPr>
                <w:rFonts w:ascii="Verdana" w:hAnsi="Verdana"/>
                <w:sz w:val="20"/>
                <w:szCs w:val="20"/>
                <w:lang w:val="en-GB"/>
              </w:rPr>
              <w:t>.</w:t>
            </w:r>
          </w:p>
        </w:tc>
        <w:tc>
          <w:tcPr>
            <w:tcW w:w="8441" w:type="dxa"/>
            <w:shd w:val="clear" w:color="auto" w:fill="auto"/>
          </w:tcPr>
          <w:p w14:paraId="6079D610" w14:textId="3A9770CB"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Magerl, M., Pisarevskaja, D., Scheufele, R.,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Effects of a pseudoallergen-free diet on chronic spontaneous urticaria: A prospective trial. </w:t>
            </w:r>
            <w:r w:rsidRPr="0090336F">
              <w:rPr>
                <w:rFonts w:ascii="Verdana" w:hAnsi="Verdana"/>
                <w:i/>
                <w:sz w:val="20"/>
                <w:szCs w:val="20"/>
                <w:lang w:val="en-GB"/>
              </w:rPr>
              <w:t>Allergy</w:t>
            </w:r>
            <w:r w:rsidRPr="0090336F">
              <w:rPr>
                <w:rFonts w:ascii="Verdana" w:hAnsi="Verdana"/>
                <w:sz w:val="20"/>
                <w:szCs w:val="20"/>
                <w:lang w:val="en-GB"/>
              </w:rPr>
              <w:t xml:space="preserve"> 2010: </w:t>
            </w:r>
            <w:r w:rsidRPr="001B7C31">
              <w:rPr>
                <w:rFonts w:ascii="Verdana" w:hAnsi="Verdana" w:cs="Arial"/>
                <w:sz w:val="20"/>
                <w:szCs w:val="20"/>
                <w:lang w:val="en-GB"/>
              </w:rPr>
              <w:t>65;</w:t>
            </w:r>
            <w:r w:rsidRPr="0090336F">
              <w:rPr>
                <w:rFonts w:ascii="Verdana" w:hAnsi="Verdana" w:cs="Arial"/>
                <w:i/>
                <w:sz w:val="20"/>
                <w:szCs w:val="20"/>
                <w:lang w:val="en-GB"/>
              </w:rPr>
              <w:t xml:space="preserve"> </w:t>
            </w:r>
            <w:r w:rsidRPr="0090336F">
              <w:rPr>
                <w:rFonts w:ascii="Verdana" w:hAnsi="Verdana" w:cs="Arial"/>
                <w:sz w:val="20"/>
                <w:szCs w:val="20"/>
                <w:lang w:val="en-GB"/>
              </w:rPr>
              <w:t>78-83</w:t>
            </w:r>
            <w:r w:rsidRPr="0090336F">
              <w:rPr>
                <w:rFonts w:ascii="Verdana" w:hAnsi="Verdana"/>
                <w:sz w:val="20"/>
                <w:szCs w:val="20"/>
                <w:lang w:val="en-GB"/>
              </w:rPr>
              <w:t>. IF: 6.29</w:t>
            </w:r>
          </w:p>
        </w:tc>
      </w:tr>
      <w:tr w:rsidR="00617913" w:rsidRPr="008E77A4" w14:paraId="7D5C0DF1" w14:textId="77777777" w:rsidTr="00D24651">
        <w:tc>
          <w:tcPr>
            <w:tcW w:w="727" w:type="dxa"/>
            <w:shd w:val="clear" w:color="auto" w:fill="auto"/>
          </w:tcPr>
          <w:p w14:paraId="1006FD77"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Pr>
                <w:rFonts w:ascii="Verdana" w:hAnsi="Verdana"/>
                <w:sz w:val="20"/>
                <w:szCs w:val="20"/>
                <w:lang w:val="en-GB"/>
              </w:rPr>
              <w:t>86.</w:t>
            </w:r>
          </w:p>
        </w:tc>
        <w:tc>
          <w:tcPr>
            <w:tcW w:w="8441" w:type="dxa"/>
            <w:shd w:val="clear" w:color="auto" w:fill="auto"/>
          </w:tcPr>
          <w:p w14:paraId="773668B6" w14:textId="29C2446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1A6343">
              <w:rPr>
                <w:rFonts w:ascii="Verdana" w:hAnsi="Verdana"/>
                <w:sz w:val="20"/>
                <w:szCs w:val="20"/>
              </w:rPr>
              <w:t>Hartmann, K.</w:t>
            </w:r>
            <w:r w:rsidRPr="001A6343">
              <w:rPr>
                <w:rFonts w:ascii="Verdana" w:hAnsi="Verdana"/>
                <w:sz w:val="20"/>
                <w:szCs w:val="20"/>
                <w:vertAlign w:val="superscript"/>
              </w:rPr>
              <w:t>+</w:t>
            </w:r>
            <w:r w:rsidRPr="001A6343">
              <w:rPr>
                <w:rFonts w:ascii="Verdana" w:hAnsi="Verdana"/>
                <w:sz w:val="20"/>
                <w:szCs w:val="20"/>
              </w:rPr>
              <w:t xml:space="preserve">, Biedermann, T., Brockow, K., Grabbe, J., Horny, H.-P., Lippert, U., </w:t>
            </w:r>
            <w:r w:rsidRPr="001A6343">
              <w:rPr>
                <w:rFonts w:ascii="Verdana" w:hAnsi="Verdana"/>
                <w:b/>
                <w:sz w:val="20"/>
                <w:szCs w:val="20"/>
              </w:rPr>
              <w:t>Maurer, M.</w:t>
            </w:r>
            <w:r w:rsidRPr="001A6343">
              <w:rPr>
                <w:rFonts w:ascii="Verdana" w:hAnsi="Verdana"/>
                <w:sz w:val="20"/>
                <w:szCs w:val="20"/>
              </w:rPr>
              <w:t xml:space="preserve">, Raithel, M., Rietschel, E., Ruëff, F., and Sotlar, K. für das Kompetenznetzwerk Mastozytose e. V.: Leitlinie Mastozytose. </w:t>
            </w:r>
            <w:r>
              <w:rPr>
                <w:rFonts w:ascii="Verdana" w:hAnsi="Verdana"/>
                <w:i/>
                <w:sz w:val="20"/>
                <w:szCs w:val="20"/>
                <w:lang w:val="en-GB"/>
              </w:rPr>
              <w:t>Allergol</w:t>
            </w:r>
            <w:r w:rsidRPr="0090336F">
              <w:rPr>
                <w:rFonts w:ascii="Verdana" w:hAnsi="Verdana"/>
                <w:sz w:val="20"/>
                <w:szCs w:val="20"/>
                <w:lang w:val="en-GB"/>
              </w:rPr>
              <w:t>. 20</w:t>
            </w:r>
            <w:r>
              <w:rPr>
                <w:rFonts w:ascii="Verdana" w:hAnsi="Verdana"/>
                <w:sz w:val="20"/>
                <w:szCs w:val="20"/>
                <w:lang w:val="en-GB"/>
              </w:rPr>
              <w:t>09</w:t>
            </w:r>
            <w:r w:rsidRPr="0090336F">
              <w:rPr>
                <w:rFonts w:ascii="Verdana" w:hAnsi="Verdana"/>
                <w:sz w:val="20"/>
                <w:szCs w:val="20"/>
                <w:lang w:val="en-GB"/>
              </w:rPr>
              <w:t>:</w:t>
            </w:r>
            <w:r>
              <w:rPr>
                <w:rFonts w:ascii="Verdana" w:hAnsi="Verdana"/>
                <w:sz w:val="20"/>
                <w:szCs w:val="20"/>
                <w:lang w:val="en-GB"/>
              </w:rPr>
              <w:t xml:space="preserve"> 32; 199-213</w:t>
            </w:r>
            <w:r w:rsidRPr="0090336F">
              <w:rPr>
                <w:rFonts w:ascii="Verdana" w:hAnsi="Verdana"/>
                <w:sz w:val="20"/>
                <w:szCs w:val="20"/>
                <w:lang w:val="en-GB"/>
              </w:rPr>
              <w:t xml:space="preserve">. IF: </w:t>
            </w:r>
            <w:r>
              <w:rPr>
                <w:rFonts w:ascii="Verdana" w:hAnsi="Verdana"/>
                <w:sz w:val="20"/>
                <w:szCs w:val="20"/>
                <w:lang w:val="en-GB"/>
              </w:rPr>
              <w:t>2009: 0.12</w:t>
            </w:r>
          </w:p>
        </w:tc>
      </w:tr>
      <w:tr w:rsidR="00617913" w:rsidRPr="008E77A4" w14:paraId="25D1B5D7" w14:textId="77777777" w:rsidTr="00D24651">
        <w:tc>
          <w:tcPr>
            <w:tcW w:w="727" w:type="dxa"/>
            <w:shd w:val="clear" w:color="auto" w:fill="auto"/>
          </w:tcPr>
          <w:p w14:paraId="4F8FD242"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85.</w:t>
            </w:r>
          </w:p>
        </w:tc>
        <w:tc>
          <w:tcPr>
            <w:tcW w:w="8441" w:type="dxa"/>
            <w:shd w:val="clear" w:color="auto" w:fill="auto"/>
          </w:tcPr>
          <w:p w14:paraId="5B82039E" w14:textId="344F029C"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Magerl, M., Borzova, E., Giménez-Arnau, A., Grattan, C. E. H., Lawlor, F., Mathelier-Fusade, P., Metz, M., Młynek, A.,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The definition and diagnostic testing of physical and cholinergic urticarias – EAACI/GA</w:t>
            </w:r>
            <w:r w:rsidRPr="0090336F">
              <w:rPr>
                <w:rFonts w:ascii="Verdana" w:hAnsi="Verdana"/>
                <w:sz w:val="20"/>
                <w:szCs w:val="20"/>
                <w:vertAlign w:val="superscript"/>
                <w:lang w:val="en-GB"/>
              </w:rPr>
              <w:t>2</w:t>
            </w:r>
            <w:r w:rsidRPr="0090336F">
              <w:rPr>
                <w:rFonts w:ascii="Verdana" w:hAnsi="Verdana"/>
                <w:sz w:val="20"/>
                <w:szCs w:val="20"/>
                <w:lang w:val="en-GB"/>
              </w:rPr>
              <w:t xml:space="preserve">LEN/EDF/UNEV consensus panel recommendations. </w:t>
            </w:r>
            <w:r w:rsidRPr="0090336F">
              <w:rPr>
                <w:rFonts w:ascii="Verdana" w:hAnsi="Verdana"/>
                <w:i/>
                <w:sz w:val="20"/>
                <w:szCs w:val="20"/>
                <w:lang w:val="en-GB"/>
              </w:rPr>
              <w:t>Allergy</w:t>
            </w:r>
            <w:r w:rsidRPr="0090336F">
              <w:rPr>
                <w:rFonts w:ascii="Verdana" w:hAnsi="Verdana"/>
                <w:sz w:val="20"/>
                <w:szCs w:val="20"/>
                <w:lang w:val="en-GB"/>
              </w:rPr>
              <w:t xml:space="preserve"> 2009: 64; 1715-1721. IF: 6.38</w:t>
            </w:r>
          </w:p>
        </w:tc>
      </w:tr>
      <w:tr w:rsidR="00617913" w:rsidRPr="008E77A4" w14:paraId="2E12AAAA" w14:textId="77777777" w:rsidTr="00D24651">
        <w:tc>
          <w:tcPr>
            <w:tcW w:w="727" w:type="dxa"/>
            <w:shd w:val="clear" w:color="auto" w:fill="auto"/>
          </w:tcPr>
          <w:p w14:paraId="7939D317"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84.</w:t>
            </w:r>
          </w:p>
        </w:tc>
        <w:tc>
          <w:tcPr>
            <w:tcW w:w="8441" w:type="dxa"/>
            <w:shd w:val="clear" w:color="auto" w:fill="auto"/>
          </w:tcPr>
          <w:p w14:paraId="3A641F54" w14:textId="2DC19625"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Konstantinou, G. N., Asero, R., </w:t>
            </w:r>
            <w:r w:rsidRPr="0090336F">
              <w:rPr>
                <w:rFonts w:ascii="Verdana" w:hAnsi="Verdana"/>
                <w:b/>
                <w:sz w:val="20"/>
                <w:szCs w:val="20"/>
                <w:lang w:val="en-GB"/>
              </w:rPr>
              <w:t>Maurer, M.</w:t>
            </w:r>
            <w:r w:rsidRPr="0090336F">
              <w:rPr>
                <w:rFonts w:ascii="Verdana" w:hAnsi="Verdana"/>
                <w:sz w:val="20"/>
                <w:szCs w:val="20"/>
                <w:lang w:val="en-GB"/>
              </w:rPr>
              <w:t>, Sabroe, R. A., Schmid-Grendelmeier, P., and Grattan, C. E. H.</w:t>
            </w:r>
            <w:r w:rsidRPr="003D5D04">
              <w:rPr>
                <w:rFonts w:ascii="Verdana" w:hAnsi="Verdana"/>
                <w:sz w:val="20"/>
                <w:szCs w:val="20"/>
                <w:vertAlign w:val="superscript"/>
                <w:lang w:val="en-US"/>
              </w:rPr>
              <w:t>+</w:t>
            </w:r>
            <w:r w:rsidRPr="0090336F">
              <w:rPr>
                <w:rFonts w:ascii="Verdana" w:hAnsi="Verdana"/>
                <w:sz w:val="20"/>
                <w:szCs w:val="20"/>
                <w:lang w:val="en-GB"/>
              </w:rPr>
              <w:t>: EAACI/GA</w:t>
            </w:r>
            <w:r w:rsidRPr="0090336F">
              <w:rPr>
                <w:rFonts w:ascii="Verdana" w:hAnsi="Verdana"/>
                <w:sz w:val="20"/>
                <w:szCs w:val="20"/>
                <w:vertAlign w:val="superscript"/>
                <w:lang w:val="en-GB"/>
              </w:rPr>
              <w:t>2</w:t>
            </w:r>
            <w:r w:rsidRPr="0090336F">
              <w:rPr>
                <w:rFonts w:ascii="Verdana" w:hAnsi="Verdana"/>
                <w:sz w:val="20"/>
                <w:szCs w:val="20"/>
                <w:lang w:val="en-GB"/>
              </w:rPr>
              <w:t xml:space="preserve">LEN task force consensus report: the autologous serum skin test in urticaria. </w:t>
            </w:r>
            <w:r w:rsidRPr="0090336F">
              <w:rPr>
                <w:rFonts w:ascii="Verdana" w:hAnsi="Verdana"/>
                <w:i/>
                <w:sz w:val="20"/>
                <w:szCs w:val="20"/>
                <w:lang w:val="en-GB"/>
              </w:rPr>
              <w:t>Allergy</w:t>
            </w:r>
            <w:r w:rsidRPr="0090336F">
              <w:rPr>
                <w:rFonts w:ascii="Verdana" w:hAnsi="Verdana"/>
                <w:sz w:val="20"/>
                <w:szCs w:val="20"/>
                <w:lang w:val="en-GB"/>
              </w:rPr>
              <w:t xml:space="preserve"> 2009: </w:t>
            </w:r>
            <w:r w:rsidRPr="0090336F">
              <w:rPr>
                <w:rFonts w:ascii="Verdana" w:hAnsi="Verdana" w:cs="Arial"/>
                <w:sz w:val="20"/>
                <w:szCs w:val="20"/>
                <w:lang w:val="en-GB"/>
              </w:rPr>
              <w:t>64; 1256-1268</w:t>
            </w:r>
            <w:r w:rsidRPr="0090336F">
              <w:rPr>
                <w:rFonts w:ascii="Verdana" w:hAnsi="Verdana"/>
                <w:sz w:val="20"/>
                <w:szCs w:val="20"/>
                <w:lang w:val="en-GB"/>
              </w:rPr>
              <w:t>. IF: 6.38</w:t>
            </w:r>
          </w:p>
        </w:tc>
      </w:tr>
      <w:tr w:rsidR="00617913" w:rsidRPr="008E77A4" w14:paraId="72167CDB" w14:textId="77777777" w:rsidTr="00D24651">
        <w:tc>
          <w:tcPr>
            <w:tcW w:w="727" w:type="dxa"/>
            <w:shd w:val="clear" w:color="auto" w:fill="auto"/>
          </w:tcPr>
          <w:p w14:paraId="1D2A0AB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83.</w:t>
            </w:r>
          </w:p>
        </w:tc>
        <w:tc>
          <w:tcPr>
            <w:tcW w:w="8441" w:type="dxa"/>
            <w:shd w:val="clear" w:color="auto" w:fill="auto"/>
          </w:tcPr>
          <w:p w14:paraId="70EA9301" w14:textId="00E3018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Schulz, S., Metz, M., Siepmann, D., Luger, T. A., </w:t>
            </w:r>
            <w:r w:rsidRPr="0090336F">
              <w:rPr>
                <w:rFonts w:ascii="Verdana" w:hAnsi="Verdana"/>
                <w:b/>
                <w:sz w:val="20"/>
                <w:szCs w:val="20"/>
                <w:lang w:val="en-GB"/>
              </w:rPr>
              <w:t>Maurer, M.</w:t>
            </w:r>
            <w:r w:rsidRPr="0090336F">
              <w:rPr>
                <w:rFonts w:ascii="Verdana" w:hAnsi="Verdana"/>
                <w:sz w:val="20"/>
                <w:szCs w:val="20"/>
                <w:lang w:val="en-GB"/>
              </w:rPr>
              <w:t>, and Ständer, S.</w:t>
            </w:r>
            <w:r w:rsidRPr="003D5D04">
              <w:rPr>
                <w:rFonts w:ascii="Verdana" w:hAnsi="Verdana"/>
                <w:sz w:val="20"/>
                <w:szCs w:val="20"/>
                <w:vertAlign w:val="superscript"/>
                <w:lang w:val="en-US"/>
              </w:rPr>
              <w:t>+</w:t>
            </w:r>
            <w:r w:rsidRPr="0090336F">
              <w:rPr>
                <w:rFonts w:ascii="Verdana" w:hAnsi="Verdana"/>
                <w:sz w:val="20"/>
                <w:szCs w:val="20"/>
                <w:lang w:val="en-GB"/>
              </w:rPr>
              <w:t xml:space="preserve">: Antipruritic efficacy of a high-dosage antihistamine therapy: Results of a retrospectively analysed case series. </w:t>
            </w:r>
            <w:r w:rsidRPr="0090336F">
              <w:rPr>
                <w:rFonts w:ascii="Verdana" w:hAnsi="Verdana"/>
                <w:i/>
                <w:sz w:val="20"/>
                <w:szCs w:val="20"/>
                <w:lang w:val="en-GB"/>
              </w:rPr>
              <w:t xml:space="preserve">Hautarzt </w:t>
            </w:r>
            <w:r w:rsidRPr="0090336F">
              <w:rPr>
                <w:rFonts w:ascii="Verdana" w:hAnsi="Verdana" w:cs="Arial"/>
                <w:sz w:val="20"/>
                <w:szCs w:val="20"/>
                <w:lang w:val="en-GB"/>
              </w:rPr>
              <w:t>2009: 60; 564-568</w:t>
            </w:r>
            <w:r w:rsidRPr="0090336F">
              <w:rPr>
                <w:rFonts w:ascii="Verdana" w:hAnsi="Verdana"/>
                <w:i/>
                <w:sz w:val="20"/>
                <w:szCs w:val="20"/>
                <w:lang w:val="en-GB"/>
              </w:rPr>
              <w:t>.</w:t>
            </w:r>
            <w:r w:rsidRPr="0090336F">
              <w:rPr>
                <w:rFonts w:ascii="Verdana" w:hAnsi="Verdana"/>
                <w:sz w:val="20"/>
                <w:szCs w:val="20"/>
                <w:lang w:val="en-GB"/>
              </w:rPr>
              <w:t xml:space="preserve"> IF: 0.43</w:t>
            </w:r>
          </w:p>
        </w:tc>
      </w:tr>
      <w:tr w:rsidR="00617913" w:rsidRPr="008E77A4" w14:paraId="4A434A16" w14:textId="77777777" w:rsidTr="00D24651">
        <w:tc>
          <w:tcPr>
            <w:tcW w:w="727" w:type="dxa"/>
            <w:shd w:val="clear" w:color="auto" w:fill="auto"/>
          </w:tcPr>
          <w:p w14:paraId="63C0C22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82.</w:t>
            </w:r>
          </w:p>
        </w:tc>
        <w:tc>
          <w:tcPr>
            <w:tcW w:w="8441" w:type="dxa"/>
            <w:shd w:val="clear" w:color="auto" w:fill="auto"/>
          </w:tcPr>
          <w:p w14:paraId="74E6832D" w14:textId="210F9D2B"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i/>
                <w:sz w:val="20"/>
                <w:szCs w:val="20"/>
                <w:lang w:val="en-GB"/>
              </w:rPr>
            </w:pPr>
            <w:r w:rsidRPr="0090336F">
              <w:rPr>
                <w:rFonts w:ascii="Verdana" w:hAnsi="Verdana"/>
                <w:sz w:val="20"/>
                <w:szCs w:val="20"/>
                <w:lang w:val="en-GB"/>
              </w:rPr>
              <w:t>Weller, K.</w:t>
            </w:r>
            <w:r w:rsidRPr="00EE5BCA">
              <w:rPr>
                <w:rFonts w:ascii="Verdana" w:hAnsi="Verdana"/>
                <w:sz w:val="20"/>
                <w:szCs w:val="20"/>
                <w:vertAlign w:val="superscript"/>
                <w:lang w:val="en-GB"/>
              </w:rPr>
              <w:t>*</w:t>
            </w:r>
            <w:r w:rsidRPr="0090336F">
              <w:rPr>
                <w:rFonts w:ascii="Verdana" w:hAnsi="Verdana"/>
                <w:sz w:val="20"/>
                <w:szCs w:val="20"/>
                <w:lang w:val="en-GB"/>
              </w:rPr>
              <w:t>, Artuc, M.</w:t>
            </w:r>
            <w:r w:rsidRPr="00EE5BCA">
              <w:rPr>
                <w:rFonts w:ascii="Verdana" w:hAnsi="Verdana"/>
                <w:sz w:val="20"/>
                <w:szCs w:val="20"/>
                <w:vertAlign w:val="superscript"/>
                <w:lang w:val="en-GB"/>
              </w:rPr>
              <w:t>*</w:t>
            </w:r>
            <w:r w:rsidRPr="0090336F">
              <w:rPr>
                <w:rFonts w:ascii="Verdana" w:hAnsi="Verdana"/>
                <w:sz w:val="20"/>
                <w:szCs w:val="20"/>
                <w:lang w:val="en-GB"/>
              </w:rPr>
              <w:t xml:space="preserve">, Jennings, G., Friedrichson, T., Guhl, S., Vieira dos Santos, R., Sünder, C.,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Miltefosine inhibits human mast cell activation and mediator release both in vitro and in vivo. </w:t>
            </w:r>
            <w:r w:rsidRPr="0090336F">
              <w:rPr>
                <w:rFonts w:ascii="Verdana" w:hAnsi="Verdana"/>
                <w:i/>
                <w:sz w:val="20"/>
                <w:szCs w:val="20"/>
                <w:lang w:val="en-GB"/>
              </w:rPr>
              <w:t xml:space="preserve">J. Invest. Dermatol. </w:t>
            </w:r>
            <w:r w:rsidRPr="0090336F">
              <w:rPr>
                <w:rFonts w:ascii="Verdana" w:hAnsi="Verdana"/>
                <w:sz w:val="20"/>
                <w:szCs w:val="20"/>
                <w:lang w:val="en-GB"/>
              </w:rPr>
              <w:t>2009: 129; 496-498. IF: 5.54</w:t>
            </w:r>
          </w:p>
        </w:tc>
      </w:tr>
      <w:tr w:rsidR="00617913" w:rsidRPr="0090336F" w14:paraId="677BF41C" w14:textId="77777777" w:rsidTr="00D24651">
        <w:tc>
          <w:tcPr>
            <w:tcW w:w="727" w:type="dxa"/>
            <w:shd w:val="clear" w:color="auto" w:fill="auto"/>
          </w:tcPr>
          <w:p w14:paraId="127E07D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81.</w:t>
            </w:r>
          </w:p>
        </w:tc>
        <w:tc>
          <w:tcPr>
            <w:tcW w:w="8441" w:type="dxa"/>
            <w:shd w:val="clear" w:color="auto" w:fill="auto"/>
          </w:tcPr>
          <w:p w14:paraId="07FF480E" w14:textId="6E3D3C7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Weller, K.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Desloratadine inhibits human skin mast cell activation and histamine release</w:t>
            </w:r>
            <w:r w:rsidRPr="0090336F">
              <w:rPr>
                <w:rFonts w:ascii="Verdana" w:hAnsi="Verdana"/>
                <w:i/>
                <w:sz w:val="20"/>
                <w:szCs w:val="20"/>
                <w:lang w:val="en-GB"/>
              </w:rPr>
              <w:t>.</w:t>
            </w:r>
            <w:r w:rsidRPr="0090336F">
              <w:rPr>
                <w:rFonts w:ascii="Verdana" w:hAnsi="Verdana" w:cs="Arial"/>
                <w:i/>
                <w:sz w:val="20"/>
                <w:szCs w:val="20"/>
                <w:lang w:val="en-GB"/>
              </w:rPr>
              <w:t xml:space="preserve"> J. Invest. Dermatol.</w:t>
            </w:r>
            <w:r w:rsidRPr="0090336F">
              <w:rPr>
                <w:rFonts w:ascii="Verdana" w:hAnsi="Verdana"/>
                <w:i/>
                <w:iCs/>
                <w:sz w:val="20"/>
                <w:szCs w:val="20"/>
                <w:lang w:val="en-US"/>
              </w:rPr>
              <w:t xml:space="preserve"> </w:t>
            </w:r>
            <w:r w:rsidRPr="0090336F">
              <w:rPr>
                <w:rFonts w:ascii="Verdana" w:hAnsi="Verdana" w:cs="Arial"/>
                <w:sz w:val="20"/>
                <w:szCs w:val="20"/>
                <w:lang w:val="en-GB"/>
              </w:rPr>
              <w:t>2009: 129; 2723-2726</w:t>
            </w:r>
            <w:r w:rsidRPr="0090336F">
              <w:rPr>
                <w:rFonts w:ascii="Verdana" w:hAnsi="Verdana"/>
                <w:i/>
                <w:iCs/>
                <w:sz w:val="20"/>
                <w:szCs w:val="20"/>
                <w:lang w:val="en-GB"/>
              </w:rPr>
              <w:t>.</w:t>
            </w:r>
            <w:r w:rsidRPr="0090336F">
              <w:rPr>
                <w:rFonts w:ascii="Verdana" w:hAnsi="Verdana"/>
                <w:sz w:val="20"/>
                <w:szCs w:val="20"/>
                <w:lang w:val="en-GB"/>
              </w:rPr>
              <w:t xml:space="preserve"> IF: 5.54</w:t>
            </w:r>
          </w:p>
        </w:tc>
      </w:tr>
      <w:tr w:rsidR="00617913" w:rsidRPr="008E77A4" w14:paraId="718FA131" w14:textId="77777777" w:rsidTr="00D24651">
        <w:tc>
          <w:tcPr>
            <w:tcW w:w="727" w:type="dxa"/>
            <w:shd w:val="clear" w:color="auto" w:fill="auto"/>
          </w:tcPr>
          <w:p w14:paraId="1950CAC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80.</w:t>
            </w:r>
          </w:p>
        </w:tc>
        <w:tc>
          <w:tcPr>
            <w:tcW w:w="8441" w:type="dxa"/>
            <w:shd w:val="clear" w:color="auto" w:fill="auto"/>
          </w:tcPr>
          <w:p w14:paraId="4B7F6698" w14:textId="3845A8D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Zuberbier, T.</w:t>
            </w:r>
            <w:r w:rsidRPr="003D5D04">
              <w:rPr>
                <w:rFonts w:ascii="Verdana" w:hAnsi="Verdana"/>
                <w:sz w:val="20"/>
                <w:szCs w:val="20"/>
                <w:vertAlign w:val="superscript"/>
                <w:lang w:val="en-US"/>
              </w:rPr>
              <w:t>+</w:t>
            </w:r>
            <w:r w:rsidRPr="0090336F">
              <w:rPr>
                <w:rFonts w:ascii="Verdana" w:hAnsi="Verdana"/>
                <w:sz w:val="20"/>
                <w:szCs w:val="20"/>
                <w:lang w:val="en-GB"/>
              </w:rPr>
              <w:t xml:space="preserve">, Asero, R., Bindslev-Jensen, C., Canonica, G. W., Church, M. K., Giménez-Arnau, A. M., Grattan, C. E. H., Kapp, A., Merk, H. F., Rogala, B., Saini, S., Sánchez-Borges, M., Schmid-Grendelmeier, P., Schünemann, H., Staubach, P., Vena, G. A., Wedi, B., and </w:t>
            </w:r>
            <w:r w:rsidRPr="0090336F">
              <w:rPr>
                <w:rFonts w:ascii="Verdana" w:hAnsi="Verdana"/>
                <w:b/>
                <w:sz w:val="20"/>
                <w:szCs w:val="20"/>
                <w:lang w:val="en-GB"/>
              </w:rPr>
              <w:t>Maurer, M.</w:t>
            </w:r>
            <w:r w:rsidRPr="0090336F">
              <w:rPr>
                <w:rFonts w:ascii="Verdana" w:hAnsi="Verdana"/>
                <w:sz w:val="20"/>
                <w:szCs w:val="20"/>
                <w:lang w:val="en-GB"/>
              </w:rPr>
              <w:t>: EAACI/GA</w:t>
            </w:r>
            <w:r w:rsidRPr="0090336F">
              <w:rPr>
                <w:rFonts w:ascii="Verdana" w:hAnsi="Verdana"/>
                <w:sz w:val="20"/>
                <w:szCs w:val="20"/>
                <w:vertAlign w:val="superscript"/>
                <w:lang w:val="en-GB"/>
              </w:rPr>
              <w:t>2</w:t>
            </w:r>
            <w:r w:rsidRPr="0090336F">
              <w:rPr>
                <w:rFonts w:ascii="Verdana" w:hAnsi="Verdana"/>
                <w:sz w:val="20"/>
                <w:szCs w:val="20"/>
                <w:lang w:val="en-GB"/>
              </w:rPr>
              <w:t xml:space="preserve">LEN/EDF/WAO Guideline: Definition, classification and diagnosis of urticaria. </w:t>
            </w:r>
            <w:r w:rsidRPr="0090336F">
              <w:rPr>
                <w:rFonts w:ascii="Verdana" w:hAnsi="Verdana"/>
                <w:i/>
                <w:sz w:val="20"/>
                <w:szCs w:val="20"/>
                <w:lang w:val="en-GB"/>
              </w:rPr>
              <w:t>Allergy</w:t>
            </w:r>
            <w:r w:rsidRPr="0090336F">
              <w:rPr>
                <w:rFonts w:ascii="Verdana" w:hAnsi="Verdana"/>
                <w:sz w:val="20"/>
                <w:szCs w:val="20"/>
                <w:lang w:val="en-GB"/>
              </w:rPr>
              <w:t xml:space="preserve"> 2009: 64; 1417-1426. IF: 6.38</w:t>
            </w:r>
          </w:p>
        </w:tc>
      </w:tr>
      <w:tr w:rsidR="00617913" w:rsidRPr="008E77A4" w14:paraId="69F94940" w14:textId="77777777" w:rsidTr="00D24651">
        <w:tc>
          <w:tcPr>
            <w:tcW w:w="727" w:type="dxa"/>
            <w:shd w:val="clear" w:color="auto" w:fill="auto"/>
          </w:tcPr>
          <w:p w14:paraId="2E27DC0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79.</w:t>
            </w:r>
          </w:p>
        </w:tc>
        <w:tc>
          <w:tcPr>
            <w:tcW w:w="8441" w:type="dxa"/>
            <w:shd w:val="clear" w:color="auto" w:fill="auto"/>
          </w:tcPr>
          <w:p w14:paraId="4A318CF4" w14:textId="50C233D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Zuberbier, T.</w:t>
            </w:r>
            <w:r w:rsidRPr="003D5D04">
              <w:rPr>
                <w:rFonts w:ascii="Verdana" w:hAnsi="Verdana"/>
                <w:sz w:val="20"/>
                <w:szCs w:val="20"/>
                <w:vertAlign w:val="superscript"/>
                <w:lang w:val="en-US"/>
              </w:rPr>
              <w:t>+</w:t>
            </w:r>
            <w:r w:rsidRPr="0090336F">
              <w:rPr>
                <w:rFonts w:ascii="Verdana" w:hAnsi="Verdana"/>
                <w:sz w:val="20"/>
                <w:szCs w:val="20"/>
                <w:lang w:val="en-GB"/>
              </w:rPr>
              <w:t xml:space="preserve">, Asero, R., Bindslev-Jensen, C., Canonica, G. W., Church, M. K., Giménez-Arnau, A. M., Grattan, C. E. H., Kapp, A., </w:t>
            </w:r>
            <w:r w:rsidRPr="0090336F">
              <w:rPr>
                <w:rFonts w:ascii="Verdana" w:hAnsi="Verdana"/>
                <w:b/>
                <w:sz w:val="20"/>
                <w:szCs w:val="20"/>
                <w:lang w:val="en-GB"/>
              </w:rPr>
              <w:t>Maurer, M.</w:t>
            </w:r>
            <w:r w:rsidRPr="0090336F">
              <w:rPr>
                <w:rFonts w:ascii="Verdana" w:hAnsi="Verdana"/>
                <w:sz w:val="20"/>
                <w:szCs w:val="20"/>
                <w:lang w:val="en-GB"/>
              </w:rPr>
              <w:t>, Merk, H. F., Rogala, B., Saini, S., Sánchez-Borges, M., Schmid-Grendelmeier, P., Schünemann, H., Staubach, P., Vena, G. A., and Wedi, B.: EAACI/GA</w:t>
            </w:r>
            <w:r w:rsidRPr="0090336F">
              <w:rPr>
                <w:rFonts w:ascii="Verdana" w:hAnsi="Verdana"/>
                <w:sz w:val="20"/>
                <w:szCs w:val="20"/>
                <w:vertAlign w:val="superscript"/>
                <w:lang w:val="en-GB"/>
              </w:rPr>
              <w:t>2</w:t>
            </w:r>
            <w:r w:rsidRPr="0090336F">
              <w:rPr>
                <w:rFonts w:ascii="Verdana" w:hAnsi="Verdana"/>
                <w:sz w:val="20"/>
                <w:szCs w:val="20"/>
                <w:lang w:val="en-GB"/>
              </w:rPr>
              <w:t>LEN/EDF/WAO Guideline: Management of urticaria.</w:t>
            </w:r>
            <w:r w:rsidRPr="0090336F">
              <w:rPr>
                <w:rFonts w:ascii="Verdana" w:hAnsi="Verdana"/>
                <w:i/>
                <w:sz w:val="20"/>
                <w:szCs w:val="20"/>
                <w:lang w:val="en-GB"/>
              </w:rPr>
              <w:t xml:space="preserve"> Allergy</w:t>
            </w:r>
            <w:r w:rsidRPr="0090336F">
              <w:rPr>
                <w:rFonts w:ascii="Verdana" w:hAnsi="Verdana"/>
                <w:sz w:val="20"/>
                <w:szCs w:val="20"/>
                <w:lang w:val="en-GB"/>
              </w:rPr>
              <w:t xml:space="preserve"> 2009: 64; 1427-1443. IF: 6.38</w:t>
            </w:r>
          </w:p>
        </w:tc>
      </w:tr>
      <w:tr w:rsidR="00617913" w:rsidRPr="008E77A4" w14:paraId="7C844B80" w14:textId="77777777" w:rsidTr="00D24651">
        <w:tc>
          <w:tcPr>
            <w:tcW w:w="727" w:type="dxa"/>
            <w:shd w:val="clear" w:color="auto" w:fill="auto"/>
          </w:tcPr>
          <w:p w14:paraId="1B7C099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78.</w:t>
            </w:r>
          </w:p>
        </w:tc>
        <w:tc>
          <w:tcPr>
            <w:tcW w:w="8441" w:type="dxa"/>
            <w:shd w:val="clear" w:color="auto" w:fill="auto"/>
          </w:tcPr>
          <w:p w14:paraId="00880068" w14:textId="13BDC66B"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Giménez-Arnau, A., Izquierdo, I.</w:t>
            </w:r>
            <w:r w:rsidRPr="003D5D04">
              <w:rPr>
                <w:rFonts w:ascii="Verdana" w:hAnsi="Verdana"/>
                <w:sz w:val="20"/>
                <w:szCs w:val="20"/>
                <w:vertAlign w:val="superscript"/>
                <w:lang w:val="en-US"/>
              </w:rPr>
              <w:t>+</w:t>
            </w:r>
            <w:r w:rsidRPr="0090336F">
              <w:rPr>
                <w:rFonts w:ascii="Verdana" w:hAnsi="Verdana"/>
                <w:sz w:val="20"/>
                <w:szCs w:val="20"/>
                <w:lang w:val="en-GB"/>
              </w:rPr>
              <w:t>, and</w:t>
            </w:r>
            <w:r w:rsidRPr="0090336F">
              <w:rPr>
                <w:rFonts w:ascii="Verdana" w:hAnsi="Verdana"/>
                <w:b/>
                <w:sz w:val="20"/>
                <w:szCs w:val="20"/>
                <w:lang w:val="en-GB"/>
              </w:rPr>
              <w:t xml:space="preserve"> Maurer, M.</w:t>
            </w:r>
            <w:r w:rsidRPr="0090336F">
              <w:rPr>
                <w:rFonts w:ascii="Verdana" w:hAnsi="Verdana"/>
                <w:sz w:val="20"/>
                <w:szCs w:val="20"/>
                <w:lang w:val="en-GB"/>
              </w:rPr>
              <w:t xml:space="preserve">: The use of a responder analysis to identify clinically meaningful differences in chronic urticaria patients following placebo-controlled treatment with rupatadine 10 and 20 mg. </w:t>
            </w:r>
            <w:r w:rsidRPr="0090336F">
              <w:rPr>
                <w:rFonts w:ascii="Verdana" w:hAnsi="Verdana"/>
                <w:i/>
                <w:sz w:val="20"/>
                <w:szCs w:val="20"/>
                <w:lang w:val="en-GB"/>
              </w:rPr>
              <w:t>J. Eur. Acad. Dermatol. Venereol.</w:t>
            </w:r>
            <w:r w:rsidRPr="0090336F">
              <w:rPr>
                <w:rFonts w:ascii="Verdana" w:hAnsi="Verdana"/>
                <w:sz w:val="20"/>
                <w:szCs w:val="20"/>
                <w:lang w:val="en-GB"/>
              </w:rPr>
              <w:t xml:space="preserve"> 2009: 23; 1088-1091. IF: 2.79</w:t>
            </w:r>
          </w:p>
        </w:tc>
      </w:tr>
      <w:tr w:rsidR="00617913" w:rsidRPr="008E77A4" w14:paraId="7C104C21" w14:textId="77777777" w:rsidTr="00D24651">
        <w:tc>
          <w:tcPr>
            <w:tcW w:w="727" w:type="dxa"/>
            <w:shd w:val="clear" w:color="auto" w:fill="auto"/>
          </w:tcPr>
          <w:p w14:paraId="7A5176C4"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77.</w:t>
            </w:r>
          </w:p>
        </w:tc>
        <w:tc>
          <w:tcPr>
            <w:tcW w:w="8441" w:type="dxa"/>
            <w:shd w:val="clear" w:color="auto" w:fill="auto"/>
          </w:tcPr>
          <w:p w14:paraId="22463FF5" w14:textId="7070C4A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b/>
                <w:color w:val="000000"/>
                <w:sz w:val="20"/>
                <w:szCs w:val="20"/>
                <w:lang w:val="en-GB"/>
              </w:rPr>
              <w:t>Maurer, M.</w:t>
            </w:r>
            <w:r w:rsidRPr="003D5D04">
              <w:rPr>
                <w:rFonts w:ascii="Verdana" w:hAnsi="Verdana"/>
                <w:sz w:val="20"/>
                <w:szCs w:val="20"/>
                <w:vertAlign w:val="superscript"/>
                <w:lang w:val="en-US"/>
              </w:rPr>
              <w:t>+</w:t>
            </w:r>
            <w:r w:rsidRPr="0090336F">
              <w:rPr>
                <w:rFonts w:ascii="Verdana" w:hAnsi="Verdana"/>
                <w:color w:val="000000"/>
                <w:sz w:val="20"/>
                <w:szCs w:val="20"/>
                <w:lang w:val="en-GB"/>
              </w:rPr>
              <w:t>, Ortonne, J.-P., and Zuberbier, T.</w:t>
            </w:r>
            <w:r w:rsidRPr="0090336F">
              <w:rPr>
                <w:rFonts w:ascii="Verdana" w:hAnsi="Verdana"/>
                <w:sz w:val="20"/>
                <w:szCs w:val="20"/>
                <w:lang w:val="en-GB"/>
              </w:rPr>
              <w:t xml:space="preserve">: Chronic urticaria: </w:t>
            </w:r>
            <w:r>
              <w:rPr>
                <w:rFonts w:ascii="Verdana" w:hAnsi="Verdana"/>
                <w:sz w:val="20"/>
                <w:szCs w:val="20"/>
                <w:lang w:val="en-GB"/>
              </w:rPr>
              <w:t>a</w:t>
            </w:r>
            <w:r w:rsidRPr="0090336F">
              <w:rPr>
                <w:rFonts w:ascii="Verdana" w:hAnsi="Verdana"/>
                <w:sz w:val="20"/>
                <w:szCs w:val="20"/>
                <w:lang w:val="en-GB"/>
              </w:rPr>
              <w:t xml:space="preserve"> patient survey on quality-of-life, treatment usage and doctor-patient relation. </w:t>
            </w:r>
            <w:r w:rsidRPr="0090336F">
              <w:rPr>
                <w:rFonts w:ascii="Verdana" w:hAnsi="Verdana"/>
                <w:i/>
                <w:sz w:val="20"/>
                <w:szCs w:val="20"/>
                <w:lang w:val="en-GB"/>
              </w:rPr>
              <w:t>Allergy</w:t>
            </w:r>
            <w:r w:rsidRPr="0090336F">
              <w:rPr>
                <w:rFonts w:ascii="Verdana" w:hAnsi="Verdana"/>
                <w:sz w:val="20"/>
                <w:szCs w:val="20"/>
                <w:lang w:val="en-GB"/>
              </w:rPr>
              <w:t xml:space="preserve"> </w:t>
            </w:r>
            <w:r w:rsidRPr="0090336F">
              <w:rPr>
                <w:rFonts w:ascii="Verdana" w:hAnsi="Verdana" w:cs="Arial"/>
                <w:sz w:val="20"/>
                <w:szCs w:val="20"/>
                <w:lang w:val="en-GB"/>
              </w:rPr>
              <w:t>2009: 64; 581-588.</w:t>
            </w:r>
            <w:r w:rsidRPr="0090336F">
              <w:rPr>
                <w:rFonts w:ascii="Verdana" w:hAnsi="Verdana"/>
                <w:i/>
                <w:sz w:val="20"/>
                <w:szCs w:val="20"/>
                <w:lang w:val="en-GB"/>
              </w:rPr>
              <w:t xml:space="preserve"> </w:t>
            </w:r>
            <w:r w:rsidRPr="0090336F">
              <w:rPr>
                <w:rFonts w:ascii="Verdana" w:hAnsi="Verdana"/>
                <w:sz w:val="20"/>
                <w:szCs w:val="20"/>
                <w:lang w:val="en-GB"/>
              </w:rPr>
              <w:t>IF: 6.38</w:t>
            </w:r>
          </w:p>
        </w:tc>
      </w:tr>
      <w:tr w:rsidR="00617913" w:rsidRPr="008E77A4" w14:paraId="640A335A" w14:textId="77777777" w:rsidTr="00D24651">
        <w:tc>
          <w:tcPr>
            <w:tcW w:w="727" w:type="dxa"/>
            <w:shd w:val="clear" w:color="auto" w:fill="auto"/>
          </w:tcPr>
          <w:p w14:paraId="18457BB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76.</w:t>
            </w:r>
          </w:p>
        </w:tc>
        <w:tc>
          <w:tcPr>
            <w:tcW w:w="8441" w:type="dxa"/>
            <w:shd w:val="clear" w:color="auto" w:fill="auto"/>
          </w:tcPr>
          <w:p w14:paraId="3CA6BF6B" w14:textId="6C9F0DD9"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Młynek, A.</w:t>
            </w:r>
            <w:r w:rsidRPr="00EE5BCA">
              <w:rPr>
                <w:rFonts w:ascii="Verdana" w:hAnsi="Verdana"/>
                <w:sz w:val="20"/>
                <w:szCs w:val="20"/>
                <w:vertAlign w:val="superscript"/>
                <w:lang w:val="en-GB"/>
              </w:rPr>
              <w:t>*</w:t>
            </w:r>
            <w:r w:rsidRPr="0090336F">
              <w:rPr>
                <w:rFonts w:ascii="Verdana" w:hAnsi="Verdana"/>
                <w:sz w:val="20"/>
                <w:szCs w:val="20"/>
                <w:lang w:val="en-GB"/>
              </w:rPr>
              <w:t>, Magerl, M.</w:t>
            </w:r>
            <w:r w:rsidRPr="00EE5BCA">
              <w:rPr>
                <w:rFonts w:ascii="Verdana" w:hAnsi="Verdana"/>
                <w:sz w:val="20"/>
                <w:szCs w:val="20"/>
                <w:vertAlign w:val="superscript"/>
                <w:lang w:val="en-GB"/>
              </w:rPr>
              <w:t>*</w:t>
            </w:r>
            <w:r w:rsidRPr="0090336F">
              <w:rPr>
                <w:rFonts w:ascii="Verdana" w:hAnsi="Verdana"/>
                <w:sz w:val="20"/>
                <w:szCs w:val="20"/>
                <w:lang w:val="en-GB"/>
              </w:rPr>
              <w:t xml:space="preserve">, Hanna, M., Lhachimi, S., Baiardini, I., Canonica, G. W., Brzoza, Z., Kasperska-Zajac, A., Rogala, B., Zalewska-Janowska, A.,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The German version of the chronic urticaria quality-of-life questionnaire (CU-Q</w:t>
            </w:r>
            <w:r w:rsidRPr="0090336F">
              <w:rPr>
                <w:rFonts w:ascii="Verdana" w:hAnsi="Verdana"/>
                <w:sz w:val="20"/>
                <w:szCs w:val="20"/>
                <w:vertAlign w:val="subscript"/>
                <w:lang w:val="en-GB"/>
              </w:rPr>
              <w:t>2</w:t>
            </w:r>
            <w:r w:rsidRPr="0090336F">
              <w:rPr>
                <w:rFonts w:ascii="Verdana" w:hAnsi="Verdana"/>
                <w:sz w:val="20"/>
                <w:szCs w:val="20"/>
                <w:lang w:val="en-GB"/>
              </w:rPr>
              <w:t xml:space="preserve">oL): Factor analysis, validation and initial clinical findings. </w:t>
            </w:r>
            <w:r w:rsidRPr="0090336F">
              <w:rPr>
                <w:rFonts w:ascii="Verdana" w:hAnsi="Verdana"/>
                <w:i/>
                <w:sz w:val="20"/>
                <w:szCs w:val="20"/>
                <w:lang w:val="en-GB"/>
              </w:rPr>
              <w:t>Allergy</w:t>
            </w:r>
            <w:r w:rsidRPr="0090336F">
              <w:rPr>
                <w:rFonts w:ascii="Verdana" w:hAnsi="Verdana"/>
                <w:sz w:val="20"/>
                <w:szCs w:val="20"/>
                <w:lang w:val="en-GB"/>
              </w:rPr>
              <w:t xml:space="preserve"> </w:t>
            </w:r>
            <w:r w:rsidRPr="0090336F">
              <w:rPr>
                <w:rFonts w:ascii="Verdana" w:hAnsi="Verdana" w:cs="Arial"/>
                <w:sz w:val="20"/>
                <w:szCs w:val="20"/>
                <w:lang w:val="en-GB"/>
              </w:rPr>
              <w:t xml:space="preserve">2009: 64; 927-936. </w:t>
            </w:r>
            <w:r w:rsidRPr="0090336F">
              <w:rPr>
                <w:rFonts w:ascii="Verdana" w:hAnsi="Verdana"/>
                <w:sz w:val="20"/>
                <w:szCs w:val="20"/>
                <w:lang w:val="en-GB"/>
              </w:rPr>
              <w:t>IF: 6.38</w:t>
            </w:r>
          </w:p>
        </w:tc>
      </w:tr>
      <w:tr w:rsidR="00617913" w:rsidRPr="008E77A4" w14:paraId="25D0067B" w14:textId="77777777" w:rsidTr="00D24651">
        <w:tc>
          <w:tcPr>
            <w:tcW w:w="727" w:type="dxa"/>
            <w:shd w:val="clear" w:color="auto" w:fill="auto"/>
          </w:tcPr>
          <w:p w14:paraId="7660E87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75.</w:t>
            </w:r>
          </w:p>
        </w:tc>
        <w:tc>
          <w:tcPr>
            <w:tcW w:w="8441" w:type="dxa"/>
            <w:shd w:val="clear" w:color="auto" w:fill="auto"/>
          </w:tcPr>
          <w:p w14:paraId="7EC34F8E" w14:textId="233D432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Metz, M.</w:t>
            </w:r>
            <w:r w:rsidRPr="00EE5BCA">
              <w:rPr>
                <w:rFonts w:ascii="Verdana" w:hAnsi="Verdana"/>
                <w:sz w:val="20"/>
                <w:szCs w:val="20"/>
                <w:vertAlign w:val="superscript"/>
                <w:lang w:val="en-GB"/>
              </w:rPr>
              <w:t>*</w:t>
            </w:r>
            <w:r w:rsidRPr="0090336F">
              <w:rPr>
                <w:rFonts w:ascii="Verdana" w:hAnsi="Verdana"/>
                <w:sz w:val="20"/>
                <w:szCs w:val="20"/>
                <w:lang w:val="en-GB"/>
              </w:rPr>
              <w:t>, Magerl, M.</w:t>
            </w:r>
            <w:r w:rsidRPr="00EE5BCA">
              <w:rPr>
                <w:rFonts w:ascii="Verdana" w:hAnsi="Verdana"/>
                <w:sz w:val="20"/>
                <w:szCs w:val="20"/>
                <w:vertAlign w:val="superscript"/>
                <w:lang w:val="en-GB"/>
              </w:rPr>
              <w:t>*</w:t>
            </w:r>
            <w:r w:rsidRPr="0090336F">
              <w:rPr>
                <w:rFonts w:ascii="Verdana" w:hAnsi="Verdana"/>
                <w:sz w:val="20"/>
                <w:szCs w:val="20"/>
                <w:lang w:val="en-GB"/>
              </w:rPr>
              <w:t xml:space="preserve">, Kühl, N. F., Valeva, A., Bhakdi, S.,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Mast cells determine the magnitude of bacterial toxin-induced skin inflammation. </w:t>
            </w:r>
            <w:r w:rsidRPr="0090336F">
              <w:rPr>
                <w:rFonts w:ascii="Verdana" w:hAnsi="Verdana"/>
                <w:i/>
                <w:iCs/>
                <w:sz w:val="20"/>
                <w:szCs w:val="20"/>
                <w:lang w:val="en-GB"/>
              </w:rPr>
              <w:t>Exp. Dermatol.</w:t>
            </w:r>
            <w:r w:rsidRPr="0090336F">
              <w:rPr>
                <w:rFonts w:ascii="Verdana" w:hAnsi="Verdana"/>
                <w:sz w:val="20"/>
                <w:szCs w:val="20"/>
                <w:lang w:val="en-GB"/>
              </w:rPr>
              <w:t xml:space="preserve"> </w:t>
            </w:r>
            <w:r w:rsidRPr="0090336F">
              <w:rPr>
                <w:rFonts w:ascii="Verdana" w:hAnsi="Verdana" w:cs="Arial"/>
                <w:sz w:val="20"/>
                <w:szCs w:val="20"/>
                <w:lang w:val="en-GB"/>
              </w:rPr>
              <w:t>2009: 18; 160-166</w:t>
            </w:r>
            <w:r w:rsidRPr="0090336F">
              <w:rPr>
                <w:rFonts w:ascii="Verdana" w:hAnsi="Verdana"/>
                <w:i/>
                <w:iCs/>
                <w:sz w:val="20"/>
                <w:szCs w:val="20"/>
                <w:lang w:val="en-GB"/>
              </w:rPr>
              <w:t>.</w:t>
            </w:r>
            <w:r w:rsidRPr="0090336F">
              <w:rPr>
                <w:rFonts w:ascii="Verdana" w:hAnsi="Verdana"/>
                <w:i/>
                <w:sz w:val="20"/>
                <w:szCs w:val="20"/>
                <w:lang w:val="en-GB"/>
              </w:rPr>
              <w:t xml:space="preserve"> </w:t>
            </w:r>
            <w:r w:rsidRPr="0090336F">
              <w:rPr>
                <w:rFonts w:ascii="Verdana" w:hAnsi="Verdana"/>
                <w:sz w:val="20"/>
                <w:szCs w:val="20"/>
                <w:lang w:val="en-GB"/>
              </w:rPr>
              <w:t>IF: 3.24</w:t>
            </w:r>
          </w:p>
        </w:tc>
      </w:tr>
      <w:tr w:rsidR="00617913" w:rsidRPr="008E77A4" w14:paraId="2C703B12" w14:textId="77777777" w:rsidTr="00D24651">
        <w:tc>
          <w:tcPr>
            <w:tcW w:w="727" w:type="dxa"/>
            <w:shd w:val="clear" w:color="auto" w:fill="auto"/>
          </w:tcPr>
          <w:p w14:paraId="389554F5"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74.</w:t>
            </w:r>
          </w:p>
        </w:tc>
        <w:tc>
          <w:tcPr>
            <w:tcW w:w="8441" w:type="dxa"/>
            <w:shd w:val="clear" w:color="auto" w:fill="auto"/>
          </w:tcPr>
          <w:p w14:paraId="53E8FE4A" w14:textId="6D0A074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Mrabet-Dahbi, S.</w:t>
            </w:r>
            <w:r w:rsidRPr="00EE5BCA">
              <w:rPr>
                <w:rFonts w:ascii="Verdana" w:hAnsi="Verdana"/>
                <w:sz w:val="20"/>
                <w:szCs w:val="20"/>
                <w:vertAlign w:val="superscript"/>
                <w:lang w:val="en-GB"/>
              </w:rPr>
              <w:t>*</w:t>
            </w:r>
            <w:r w:rsidRPr="0090336F">
              <w:rPr>
                <w:rFonts w:ascii="Verdana" w:hAnsi="Verdana"/>
                <w:sz w:val="20"/>
                <w:szCs w:val="20"/>
                <w:lang w:val="en-GB"/>
              </w:rPr>
              <w:t>, Metz, M.</w:t>
            </w:r>
            <w:r w:rsidRPr="00EE5BCA">
              <w:rPr>
                <w:rFonts w:ascii="Verdana" w:hAnsi="Verdana"/>
                <w:sz w:val="20"/>
                <w:szCs w:val="20"/>
                <w:vertAlign w:val="superscript"/>
                <w:lang w:val="en-GB"/>
              </w:rPr>
              <w:t>*</w:t>
            </w:r>
            <w:r w:rsidRPr="0090336F">
              <w:rPr>
                <w:rFonts w:ascii="Verdana" w:hAnsi="Verdana"/>
                <w:sz w:val="20"/>
                <w:szCs w:val="20"/>
                <w:lang w:val="en-GB"/>
              </w:rPr>
              <w:t xml:space="preserve">, Dudeck, A.,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Murine mast cells secrete a unique profile of cytokines and prostaglandins in response to distinct TLR2 ligands. </w:t>
            </w:r>
            <w:r w:rsidRPr="0090336F">
              <w:rPr>
                <w:rFonts w:ascii="Verdana" w:hAnsi="Verdana"/>
                <w:i/>
                <w:iCs/>
                <w:sz w:val="20"/>
                <w:szCs w:val="20"/>
                <w:lang w:val="en-GB"/>
              </w:rPr>
              <w:t>Exp. Dermatol.</w:t>
            </w:r>
            <w:r w:rsidRPr="0090336F">
              <w:rPr>
                <w:rFonts w:ascii="Verdana" w:hAnsi="Verdana"/>
                <w:sz w:val="20"/>
                <w:szCs w:val="20"/>
                <w:lang w:val="en-GB"/>
              </w:rPr>
              <w:t xml:space="preserve"> </w:t>
            </w:r>
            <w:r w:rsidRPr="0090336F">
              <w:rPr>
                <w:rFonts w:ascii="Verdana" w:hAnsi="Verdana" w:cs="Arial"/>
                <w:sz w:val="20"/>
                <w:szCs w:val="20"/>
                <w:lang w:val="en-GB"/>
              </w:rPr>
              <w:t>2009: 18; 437-444.</w:t>
            </w:r>
            <w:r w:rsidRPr="0090336F">
              <w:rPr>
                <w:rFonts w:ascii="Verdana" w:hAnsi="Verdana"/>
                <w:i/>
                <w:sz w:val="20"/>
                <w:szCs w:val="20"/>
                <w:lang w:val="en-GB"/>
              </w:rPr>
              <w:t xml:space="preserve"> </w:t>
            </w:r>
            <w:r w:rsidRPr="0090336F">
              <w:rPr>
                <w:rFonts w:ascii="Verdana" w:hAnsi="Verdana"/>
                <w:sz w:val="20"/>
                <w:szCs w:val="20"/>
                <w:lang w:val="en-GB"/>
              </w:rPr>
              <w:t>IF: 3.24</w:t>
            </w:r>
          </w:p>
        </w:tc>
      </w:tr>
      <w:tr w:rsidR="00617913" w:rsidRPr="008E77A4" w14:paraId="64E400F9" w14:textId="77777777" w:rsidTr="00D24651">
        <w:tc>
          <w:tcPr>
            <w:tcW w:w="727" w:type="dxa"/>
            <w:shd w:val="clear" w:color="auto" w:fill="auto"/>
          </w:tcPr>
          <w:p w14:paraId="6896E16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73.</w:t>
            </w:r>
          </w:p>
        </w:tc>
        <w:tc>
          <w:tcPr>
            <w:tcW w:w="8441" w:type="dxa"/>
            <w:shd w:val="clear" w:color="auto" w:fill="auto"/>
          </w:tcPr>
          <w:p w14:paraId="7F5116C8" w14:textId="13C8AE5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US"/>
              </w:rPr>
              <w:t>Potter, P. C.</w:t>
            </w:r>
            <w:r w:rsidRPr="003D5D04">
              <w:rPr>
                <w:rFonts w:ascii="Verdana" w:hAnsi="Verdana"/>
                <w:sz w:val="20"/>
                <w:szCs w:val="20"/>
                <w:vertAlign w:val="superscript"/>
                <w:lang w:val="en-US"/>
              </w:rPr>
              <w:t>+</w:t>
            </w:r>
            <w:r w:rsidRPr="0090336F">
              <w:rPr>
                <w:rFonts w:ascii="Verdana" w:hAnsi="Verdana"/>
                <w:sz w:val="20"/>
                <w:szCs w:val="20"/>
                <w:lang w:val="en-US"/>
              </w:rPr>
              <w:t xml:space="preserve">, Kapp, A., </w:t>
            </w:r>
            <w:r w:rsidRPr="0090336F">
              <w:rPr>
                <w:rFonts w:ascii="Verdana" w:hAnsi="Verdana"/>
                <w:b/>
                <w:sz w:val="20"/>
                <w:szCs w:val="20"/>
                <w:lang w:val="en-US"/>
              </w:rPr>
              <w:t>Maurer, M.</w:t>
            </w:r>
            <w:r w:rsidRPr="0090336F">
              <w:rPr>
                <w:rFonts w:ascii="Verdana" w:hAnsi="Verdana"/>
                <w:sz w:val="20"/>
                <w:szCs w:val="20"/>
                <w:lang w:val="en-US"/>
              </w:rPr>
              <w:t>, Guillet, G., Jian, A. M., Hauptmann, P., and Finlay, A. Y.</w:t>
            </w:r>
            <w:r w:rsidRPr="0090336F">
              <w:rPr>
                <w:rFonts w:ascii="Verdana" w:hAnsi="Verdana"/>
                <w:sz w:val="20"/>
                <w:szCs w:val="20"/>
                <w:lang w:val="en-GB"/>
              </w:rPr>
              <w:t>:</w:t>
            </w:r>
            <w:r w:rsidRPr="0090336F">
              <w:rPr>
                <w:rFonts w:ascii="Verdana" w:hAnsi="Verdana"/>
                <w:sz w:val="20"/>
                <w:szCs w:val="20"/>
                <w:lang w:val="en-US"/>
              </w:rPr>
              <w:t xml:space="preserve"> Comparison of the efficacy of levocetirizine 5 mg </w:t>
            </w:r>
            <w:r>
              <w:rPr>
                <w:rFonts w:ascii="Verdana" w:hAnsi="Verdana"/>
                <w:sz w:val="20"/>
                <w:szCs w:val="20"/>
                <w:lang w:val="en-US"/>
              </w:rPr>
              <w:t>and</w:t>
            </w:r>
            <w:r w:rsidRPr="0090336F">
              <w:rPr>
                <w:rFonts w:ascii="Verdana" w:hAnsi="Verdana"/>
                <w:sz w:val="20"/>
                <w:szCs w:val="20"/>
                <w:lang w:val="en-US"/>
              </w:rPr>
              <w:t xml:space="preserve"> desloratadine 5 mg in chronic idiopathic urticaria patients</w:t>
            </w:r>
            <w:r w:rsidRPr="0090336F">
              <w:rPr>
                <w:rFonts w:ascii="Verdana" w:hAnsi="Verdana"/>
                <w:i/>
                <w:sz w:val="20"/>
                <w:szCs w:val="20"/>
                <w:lang w:val="en-US"/>
              </w:rPr>
              <w:t>. Allergy</w:t>
            </w:r>
            <w:r w:rsidRPr="0090336F">
              <w:rPr>
                <w:rFonts w:ascii="Verdana" w:hAnsi="Verdana"/>
                <w:i/>
                <w:iCs/>
                <w:sz w:val="20"/>
                <w:szCs w:val="20"/>
                <w:lang w:val="en-US"/>
              </w:rPr>
              <w:t xml:space="preserve"> </w:t>
            </w:r>
            <w:r w:rsidRPr="0090336F">
              <w:rPr>
                <w:rFonts w:ascii="Verdana" w:hAnsi="Verdana" w:cs="Arial"/>
                <w:sz w:val="20"/>
                <w:szCs w:val="20"/>
                <w:lang w:val="en-GB"/>
              </w:rPr>
              <w:t>2009: 64; 596-604</w:t>
            </w:r>
            <w:r w:rsidRPr="0090336F">
              <w:rPr>
                <w:rFonts w:ascii="Verdana" w:hAnsi="Verdana"/>
                <w:i/>
                <w:iCs/>
                <w:sz w:val="20"/>
                <w:szCs w:val="20"/>
                <w:lang w:val="en-US"/>
              </w:rPr>
              <w:t>.</w:t>
            </w:r>
            <w:r w:rsidRPr="0090336F">
              <w:rPr>
                <w:rFonts w:ascii="Verdana" w:hAnsi="Verdana" w:cs="Arial"/>
                <w:sz w:val="20"/>
                <w:szCs w:val="20"/>
                <w:lang w:val="en-GB"/>
              </w:rPr>
              <w:t xml:space="preserve"> IF: 6.38</w:t>
            </w:r>
          </w:p>
        </w:tc>
      </w:tr>
      <w:tr w:rsidR="00617913" w:rsidRPr="008E77A4" w14:paraId="25AD8F9B" w14:textId="77777777" w:rsidTr="00D24651">
        <w:tc>
          <w:tcPr>
            <w:tcW w:w="727" w:type="dxa"/>
            <w:shd w:val="clear" w:color="auto" w:fill="auto"/>
          </w:tcPr>
          <w:p w14:paraId="1A06364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72.</w:t>
            </w:r>
          </w:p>
        </w:tc>
        <w:tc>
          <w:tcPr>
            <w:tcW w:w="8441" w:type="dxa"/>
            <w:shd w:val="clear" w:color="auto" w:fill="auto"/>
          </w:tcPr>
          <w:p w14:paraId="7B5D6296" w14:textId="3913944A" w:rsidR="00617913" w:rsidRPr="0090336F" w:rsidRDefault="00617913" w:rsidP="00D24651">
            <w:pPr>
              <w:autoSpaceDE w:val="0"/>
              <w:autoSpaceDN w:val="0"/>
              <w:adjustRightInd w:val="0"/>
              <w:spacing w:before="120" w:after="120"/>
              <w:ind w:right="128"/>
              <w:jc w:val="both"/>
              <w:rPr>
                <w:rFonts w:ascii="Arial" w:hAnsi="Arial" w:cs="Arial"/>
                <w:lang w:val="en-GB"/>
              </w:rPr>
            </w:pPr>
            <w:r w:rsidRPr="0090336F">
              <w:rPr>
                <w:rFonts w:ascii="Verdana" w:hAnsi="Verdana"/>
                <w:sz w:val="20"/>
                <w:szCs w:val="20"/>
                <w:lang w:val="pt-BR"/>
              </w:rPr>
              <w:t xml:space="preserve">Metz, M., Gimenez-Arnau, A., Borzova, E., Grattan, C. E. H., Magerl, M., and </w:t>
            </w:r>
            <w:r w:rsidRPr="0090336F">
              <w:rPr>
                <w:rFonts w:ascii="Verdana" w:hAnsi="Verdana"/>
                <w:b/>
                <w:sz w:val="20"/>
                <w:szCs w:val="20"/>
                <w:lang w:val="pt-BR"/>
              </w:rPr>
              <w:t>Maurer, M.</w:t>
            </w:r>
            <w:r w:rsidRPr="003D5D04">
              <w:rPr>
                <w:rFonts w:ascii="Verdana" w:hAnsi="Verdana"/>
                <w:sz w:val="20"/>
                <w:szCs w:val="20"/>
                <w:vertAlign w:val="superscript"/>
                <w:lang w:val="en-US"/>
              </w:rPr>
              <w:t>+</w:t>
            </w:r>
            <w:r w:rsidRPr="0090336F">
              <w:rPr>
                <w:rFonts w:ascii="Verdana" w:hAnsi="Verdana"/>
                <w:sz w:val="20"/>
                <w:szCs w:val="20"/>
                <w:lang w:val="pt-BR"/>
              </w:rPr>
              <w:t xml:space="preserve">: Frequency and clinical implications of skin autoreactivity to serum versus plasma in patients with chronic urticaria. </w:t>
            </w:r>
            <w:r w:rsidRPr="0090336F">
              <w:rPr>
                <w:rFonts w:ascii="Verdana" w:hAnsi="Verdana" w:cs="Arial"/>
                <w:i/>
                <w:sz w:val="20"/>
                <w:szCs w:val="20"/>
                <w:lang w:val="en-GB"/>
              </w:rPr>
              <w:t>J. Allergy Clin. Immunol</w:t>
            </w:r>
            <w:r w:rsidRPr="0090336F">
              <w:rPr>
                <w:rFonts w:ascii="Verdana" w:hAnsi="Verdana" w:cs="Arial"/>
                <w:sz w:val="20"/>
                <w:szCs w:val="20"/>
                <w:lang w:val="en-GB"/>
              </w:rPr>
              <w:t>.</w:t>
            </w:r>
            <w:r w:rsidRPr="0090336F">
              <w:rPr>
                <w:rFonts w:ascii="Verdana" w:hAnsi="Verdana"/>
                <w:i/>
                <w:sz w:val="20"/>
                <w:szCs w:val="20"/>
                <w:lang w:val="en-GB"/>
              </w:rPr>
              <w:t xml:space="preserve"> </w:t>
            </w:r>
            <w:r w:rsidRPr="0090336F">
              <w:rPr>
                <w:rFonts w:ascii="Verdana" w:hAnsi="Verdana" w:cs="Arial"/>
                <w:sz w:val="20"/>
                <w:szCs w:val="20"/>
                <w:lang w:val="en-GB"/>
              </w:rPr>
              <w:t>2009: 123; 705-706</w:t>
            </w:r>
            <w:r w:rsidRPr="0090336F">
              <w:rPr>
                <w:rFonts w:ascii="Verdana" w:hAnsi="Verdana"/>
                <w:i/>
                <w:iCs/>
                <w:sz w:val="20"/>
                <w:szCs w:val="20"/>
                <w:lang w:val="en-GB"/>
              </w:rPr>
              <w:t xml:space="preserve">. </w:t>
            </w:r>
            <w:r w:rsidRPr="0090336F">
              <w:rPr>
                <w:rFonts w:ascii="Verdana" w:hAnsi="Verdana"/>
                <w:sz w:val="20"/>
                <w:szCs w:val="20"/>
                <w:lang w:val="en-GB"/>
              </w:rPr>
              <w:t>IF: 9.16</w:t>
            </w:r>
            <w:r w:rsidRPr="0090336F">
              <w:rPr>
                <w:rFonts w:ascii="Arial" w:hAnsi="Arial" w:cs="Arial"/>
                <w:lang w:val="en-GB"/>
              </w:rPr>
              <w:t xml:space="preserve"> </w:t>
            </w:r>
          </w:p>
          <w:p w14:paraId="489C0D0D" w14:textId="40A13208" w:rsidR="00617913" w:rsidRPr="0090336F" w:rsidRDefault="00617913" w:rsidP="00D24651">
            <w:pPr>
              <w:autoSpaceDE w:val="0"/>
              <w:autoSpaceDN w:val="0"/>
              <w:adjustRightInd w:val="0"/>
              <w:spacing w:before="120" w:after="120"/>
              <w:ind w:right="128"/>
              <w:jc w:val="both"/>
              <w:rPr>
                <w:rFonts w:ascii="Arial" w:hAnsi="Arial" w:cs="Arial"/>
                <w:lang w:val="en-GB"/>
              </w:rPr>
            </w:pPr>
            <w:r w:rsidRPr="0090336F">
              <w:rPr>
                <w:rFonts w:ascii="Verdana" w:hAnsi="Verdana"/>
                <w:sz w:val="20"/>
                <w:szCs w:val="20"/>
                <w:lang w:val="pt-BR"/>
              </w:rPr>
              <w:t xml:space="preserve">Metz, M., Gimenez-Arnau, A., Borzova, E., Grattan, C. E. H., Magerl, M., and </w:t>
            </w:r>
            <w:r w:rsidRPr="0090336F">
              <w:rPr>
                <w:rFonts w:ascii="Verdana" w:hAnsi="Verdana"/>
                <w:b/>
                <w:sz w:val="20"/>
                <w:szCs w:val="20"/>
                <w:lang w:val="pt-BR"/>
              </w:rPr>
              <w:t>Maurer, M.</w:t>
            </w:r>
            <w:r w:rsidRPr="003D5D04">
              <w:rPr>
                <w:rFonts w:ascii="Verdana" w:hAnsi="Verdana"/>
                <w:sz w:val="20"/>
                <w:szCs w:val="20"/>
                <w:vertAlign w:val="superscript"/>
                <w:lang w:val="en-US"/>
              </w:rPr>
              <w:t>+</w:t>
            </w:r>
            <w:r w:rsidRPr="0090336F">
              <w:rPr>
                <w:rFonts w:ascii="Verdana" w:hAnsi="Verdana"/>
                <w:sz w:val="20"/>
                <w:szCs w:val="20"/>
                <w:lang w:val="pt-BR"/>
              </w:rPr>
              <w:t xml:space="preserve">: Comment on “Is the autologous plasma skin test in patients with chronic urticaria really useless? </w:t>
            </w:r>
            <w:r w:rsidRPr="0090336F">
              <w:rPr>
                <w:rFonts w:ascii="Verdana" w:hAnsi="Verdana" w:cs="Arial"/>
                <w:i/>
                <w:sz w:val="20"/>
                <w:szCs w:val="20"/>
                <w:lang w:val="en-GB"/>
              </w:rPr>
              <w:t>J. Allergy Clin. Immunol</w:t>
            </w:r>
            <w:r w:rsidRPr="0090336F">
              <w:rPr>
                <w:rFonts w:ascii="Verdana" w:hAnsi="Verdana" w:cs="Arial"/>
                <w:sz w:val="20"/>
                <w:szCs w:val="20"/>
                <w:lang w:val="en-GB"/>
              </w:rPr>
              <w:t>.</w:t>
            </w:r>
            <w:r w:rsidRPr="0090336F">
              <w:rPr>
                <w:rFonts w:ascii="Verdana" w:hAnsi="Verdana"/>
                <w:i/>
                <w:sz w:val="20"/>
                <w:szCs w:val="20"/>
                <w:lang w:val="en-GB"/>
              </w:rPr>
              <w:t xml:space="preserve"> </w:t>
            </w:r>
            <w:r w:rsidRPr="0090336F">
              <w:rPr>
                <w:rFonts w:ascii="Verdana" w:hAnsi="Verdana" w:cs="Arial"/>
                <w:sz w:val="20"/>
                <w:szCs w:val="20"/>
                <w:lang w:val="en-GB"/>
              </w:rPr>
              <w:t>2009: 123; 1417</w:t>
            </w:r>
          </w:p>
        </w:tc>
      </w:tr>
      <w:tr w:rsidR="00617913" w:rsidRPr="008E77A4" w14:paraId="328B5296" w14:textId="77777777" w:rsidTr="00D24651">
        <w:tc>
          <w:tcPr>
            <w:tcW w:w="727" w:type="dxa"/>
            <w:shd w:val="clear" w:color="auto" w:fill="auto"/>
          </w:tcPr>
          <w:p w14:paraId="0E6AE5A8"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71.</w:t>
            </w:r>
          </w:p>
        </w:tc>
        <w:tc>
          <w:tcPr>
            <w:tcW w:w="8441" w:type="dxa"/>
            <w:shd w:val="clear" w:color="auto" w:fill="auto"/>
          </w:tcPr>
          <w:p w14:paraId="35F92849" w14:textId="31207779"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Altrichter, S., Boodstein, N., and </w:t>
            </w:r>
            <w:r w:rsidRPr="0090336F">
              <w:rPr>
                <w:rFonts w:ascii="Verdana" w:hAnsi="Verdana"/>
                <w:b/>
                <w:color w:val="000000"/>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Matrix metalloproteinase-9: A novel biomarker for monitoring disease activity in patients with chronic urticaria? </w:t>
            </w:r>
            <w:r w:rsidRPr="0090336F">
              <w:rPr>
                <w:rFonts w:ascii="Verdana" w:hAnsi="Verdana"/>
                <w:i/>
                <w:sz w:val="20"/>
                <w:szCs w:val="20"/>
                <w:lang w:val="en-GB"/>
              </w:rPr>
              <w:t>Allergy</w:t>
            </w:r>
            <w:r w:rsidRPr="0090336F">
              <w:rPr>
                <w:rFonts w:ascii="Verdana" w:hAnsi="Verdana"/>
                <w:sz w:val="20"/>
                <w:szCs w:val="20"/>
                <w:lang w:val="en-GB"/>
              </w:rPr>
              <w:t xml:space="preserve"> </w:t>
            </w:r>
            <w:r w:rsidRPr="0090336F">
              <w:rPr>
                <w:rFonts w:ascii="Verdana" w:hAnsi="Verdana" w:cs="Arial"/>
                <w:sz w:val="20"/>
                <w:szCs w:val="20"/>
                <w:lang w:val="en-GB"/>
              </w:rPr>
              <w:t>2009: 64; 652-656</w:t>
            </w:r>
            <w:r w:rsidRPr="0090336F">
              <w:rPr>
                <w:rFonts w:ascii="Verdana" w:hAnsi="Verdana"/>
                <w:i/>
                <w:sz w:val="20"/>
                <w:szCs w:val="20"/>
                <w:lang w:val="en-GB"/>
              </w:rPr>
              <w:t xml:space="preserve">. </w:t>
            </w:r>
            <w:r w:rsidRPr="0090336F">
              <w:rPr>
                <w:rFonts w:ascii="Verdana" w:hAnsi="Verdana"/>
                <w:sz w:val="20"/>
                <w:szCs w:val="20"/>
                <w:lang w:val="en-GB"/>
              </w:rPr>
              <w:t>IF: 6.38</w:t>
            </w:r>
          </w:p>
        </w:tc>
      </w:tr>
      <w:tr w:rsidR="00617913" w:rsidRPr="008E77A4" w14:paraId="66F6A801" w14:textId="77777777" w:rsidTr="00D24651">
        <w:tc>
          <w:tcPr>
            <w:tcW w:w="727" w:type="dxa"/>
            <w:shd w:val="clear" w:color="auto" w:fill="auto"/>
          </w:tcPr>
          <w:p w14:paraId="25EC04B5"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90336F">
              <w:rPr>
                <w:rFonts w:ascii="Verdana" w:hAnsi="Verdana"/>
                <w:sz w:val="20"/>
                <w:szCs w:val="20"/>
                <w:lang w:val="en-US"/>
              </w:rPr>
              <w:t>70.</w:t>
            </w:r>
          </w:p>
        </w:tc>
        <w:tc>
          <w:tcPr>
            <w:tcW w:w="8441" w:type="dxa"/>
            <w:shd w:val="clear" w:color="auto" w:fill="auto"/>
          </w:tcPr>
          <w:p w14:paraId="6A7D60C7" w14:textId="0B26C77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Siebenhaar, F., Degener, F., Zuberbier, T., Martus, P.,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High-dose desloratadine decreases wheal volume and improves cold provocation thresholds compared with standard</w:t>
            </w:r>
            <w:r>
              <w:rPr>
                <w:rFonts w:ascii="Verdana" w:hAnsi="Verdana"/>
                <w:sz w:val="20"/>
                <w:szCs w:val="20"/>
                <w:lang w:val="en-GB"/>
              </w:rPr>
              <w:t>-</w:t>
            </w:r>
            <w:r w:rsidRPr="0090336F">
              <w:rPr>
                <w:rFonts w:ascii="Verdana" w:hAnsi="Verdana"/>
                <w:sz w:val="20"/>
                <w:szCs w:val="20"/>
                <w:lang w:val="en-GB"/>
              </w:rPr>
              <w:t xml:space="preserve">dose treatment in patients with acquired cold urticaria: </w:t>
            </w:r>
            <w:r>
              <w:rPr>
                <w:rFonts w:ascii="Verdana" w:hAnsi="Verdana"/>
                <w:sz w:val="20"/>
                <w:szCs w:val="20"/>
                <w:lang w:val="en-GB"/>
              </w:rPr>
              <w:t>a</w:t>
            </w:r>
            <w:r w:rsidRPr="0090336F">
              <w:rPr>
                <w:rFonts w:ascii="Verdana" w:hAnsi="Verdana"/>
                <w:sz w:val="20"/>
                <w:szCs w:val="20"/>
                <w:lang w:val="en-GB"/>
              </w:rPr>
              <w:t xml:space="preserve"> randomized, placebo-controlled, crossover study. </w:t>
            </w:r>
            <w:r w:rsidRPr="0090336F">
              <w:rPr>
                <w:rFonts w:ascii="Verdana" w:hAnsi="Verdana"/>
                <w:i/>
                <w:sz w:val="20"/>
                <w:szCs w:val="20"/>
                <w:lang w:val="en-GB"/>
              </w:rPr>
              <w:t>J. Allergy Clin. Immunol.</w:t>
            </w:r>
            <w:r w:rsidRPr="0090336F">
              <w:rPr>
                <w:rFonts w:ascii="Verdana" w:hAnsi="Verdana"/>
                <w:sz w:val="20"/>
                <w:szCs w:val="20"/>
                <w:lang w:val="en-GB"/>
              </w:rPr>
              <w:t xml:space="preserve"> 2009: 123; 672-679</w:t>
            </w:r>
            <w:r w:rsidRPr="0090336F">
              <w:rPr>
                <w:rFonts w:ascii="Verdana" w:hAnsi="Verdana"/>
                <w:i/>
                <w:sz w:val="20"/>
                <w:szCs w:val="20"/>
                <w:lang w:val="en-GB"/>
              </w:rPr>
              <w:t xml:space="preserve">. </w:t>
            </w:r>
            <w:r w:rsidRPr="0090336F">
              <w:rPr>
                <w:rFonts w:ascii="Verdana" w:hAnsi="Verdana"/>
                <w:sz w:val="20"/>
                <w:szCs w:val="20"/>
                <w:lang w:val="en-GB"/>
              </w:rPr>
              <w:t>IF: 9.16</w:t>
            </w:r>
          </w:p>
        </w:tc>
      </w:tr>
      <w:tr w:rsidR="00617913" w:rsidRPr="008E77A4" w14:paraId="596313B1" w14:textId="77777777" w:rsidTr="00D24651">
        <w:tc>
          <w:tcPr>
            <w:tcW w:w="727" w:type="dxa"/>
            <w:shd w:val="clear" w:color="auto" w:fill="auto"/>
          </w:tcPr>
          <w:p w14:paraId="1F9815EB"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69.</w:t>
            </w:r>
          </w:p>
        </w:tc>
        <w:tc>
          <w:tcPr>
            <w:tcW w:w="8441" w:type="dxa"/>
            <w:shd w:val="clear" w:color="auto" w:fill="auto"/>
          </w:tcPr>
          <w:p w14:paraId="288D8CE6" w14:textId="4E91CE2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Magerl, M., Schmolke, J., Metz, M., Zuberbier, T., Siebenhaar, F., and </w:t>
            </w:r>
            <w:r w:rsidRPr="0090336F">
              <w:rPr>
                <w:rFonts w:ascii="Verdana" w:hAnsi="Verdana"/>
                <w:b/>
                <w:color w:val="000000"/>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Prevention of signs and symptoms of dermographic urticaria by single-dose ebastine 20 mg. </w:t>
            </w:r>
            <w:r w:rsidRPr="0090336F">
              <w:rPr>
                <w:rFonts w:ascii="Verdana" w:hAnsi="Verdana"/>
                <w:i/>
                <w:sz w:val="20"/>
                <w:szCs w:val="20"/>
                <w:lang w:val="en-US"/>
              </w:rPr>
              <w:t>Clin. Exp. Dermatol.</w:t>
            </w:r>
            <w:r w:rsidRPr="0090336F">
              <w:rPr>
                <w:rFonts w:ascii="Verdana" w:hAnsi="Verdana"/>
                <w:sz w:val="20"/>
                <w:szCs w:val="20"/>
                <w:lang w:val="en-US"/>
              </w:rPr>
              <w:t xml:space="preserve"> </w:t>
            </w:r>
            <w:r w:rsidRPr="0090336F">
              <w:rPr>
                <w:rFonts w:ascii="Verdana" w:hAnsi="Verdana" w:cs="Arial"/>
                <w:sz w:val="20"/>
                <w:szCs w:val="20"/>
                <w:lang w:val="en-GB"/>
              </w:rPr>
              <w:t>2009: 34; e137-e140.</w:t>
            </w:r>
            <w:r w:rsidRPr="0090336F">
              <w:rPr>
                <w:rFonts w:ascii="Verdana" w:hAnsi="Verdana"/>
                <w:i/>
                <w:sz w:val="20"/>
                <w:szCs w:val="20"/>
                <w:lang w:val="en-US"/>
              </w:rPr>
              <w:t xml:space="preserve"> </w:t>
            </w:r>
            <w:r w:rsidRPr="0090336F">
              <w:rPr>
                <w:rFonts w:ascii="Verdana" w:hAnsi="Verdana"/>
                <w:sz w:val="20"/>
                <w:szCs w:val="20"/>
                <w:lang w:val="en-GB"/>
              </w:rPr>
              <w:t>IF: 1.55</w:t>
            </w:r>
          </w:p>
        </w:tc>
      </w:tr>
      <w:tr w:rsidR="00617913" w:rsidRPr="008E77A4" w14:paraId="4B939106" w14:textId="77777777" w:rsidTr="00D24651">
        <w:tc>
          <w:tcPr>
            <w:tcW w:w="727" w:type="dxa"/>
            <w:shd w:val="clear" w:color="auto" w:fill="auto"/>
          </w:tcPr>
          <w:p w14:paraId="48F759B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68.</w:t>
            </w:r>
          </w:p>
        </w:tc>
        <w:tc>
          <w:tcPr>
            <w:tcW w:w="8441" w:type="dxa"/>
            <w:shd w:val="clear" w:color="auto" w:fill="auto"/>
          </w:tcPr>
          <w:p w14:paraId="5439E1AD" w14:textId="188F42D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b/>
                <w:color w:val="000000"/>
                <w:sz w:val="20"/>
                <w:szCs w:val="20"/>
                <w:lang w:val="en-GB"/>
              </w:rPr>
              <w:t>Maurer, M.</w:t>
            </w:r>
            <w:r w:rsidRPr="003D5D04">
              <w:rPr>
                <w:rFonts w:ascii="Verdana" w:hAnsi="Verdana"/>
                <w:sz w:val="20"/>
                <w:szCs w:val="20"/>
                <w:vertAlign w:val="superscript"/>
                <w:lang w:val="en-US"/>
              </w:rPr>
              <w:t>+</w:t>
            </w:r>
            <w:r w:rsidRPr="0090336F">
              <w:rPr>
                <w:rFonts w:ascii="Verdana" w:hAnsi="Verdana"/>
                <w:b/>
                <w:color w:val="000000"/>
                <w:sz w:val="20"/>
                <w:szCs w:val="20"/>
                <w:lang w:val="en-GB"/>
              </w:rPr>
              <w:t>,</w:t>
            </w:r>
            <w:r w:rsidRPr="0090336F">
              <w:rPr>
                <w:rFonts w:ascii="Verdana" w:hAnsi="Verdana"/>
                <w:color w:val="000000"/>
                <w:sz w:val="20"/>
                <w:szCs w:val="20"/>
                <w:lang w:val="en-GB"/>
              </w:rPr>
              <w:t xml:space="preserve"> Ortonne, J.-P., and Zuberbier, T.</w:t>
            </w:r>
            <w:r w:rsidRPr="0090336F">
              <w:rPr>
                <w:rFonts w:ascii="Verdana" w:hAnsi="Verdana"/>
                <w:sz w:val="20"/>
                <w:szCs w:val="20"/>
                <w:lang w:val="en-GB"/>
              </w:rPr>
              <w:t xml:space="preserve">: Chronic urticaria: an internet survey of health behaviours, symptom patterns and treatment needs in European adult patients.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xml:space="preserve"> </w:t>
            </w:r>
            <w:r w:rsidRPr="0090336F">
              <w:rPr>
                <w:rFonts w:ascii="Verdana" w:hAnsi="Verdana" w:cs="Arial"/>
                <w:sz w:val="20"/>
                <w:szCs w:val="20"/>
                <w:lang w:val="en-GB"/>
              </w:rPr>
              <w:t>2009: 160; 633-641</w:t>
            </w:r>
            <w:r w:rsidRPr="0090336F">
              <w:rPr>
                <w:rFonts w:ascii="Verdana" w:hAnsi="Verdana"/>
                <w:i/>
                <w:sz w:val="20"/>
                <w:szCs w:val="20"/>
                <w:lang w:val="en-GB"/>
              </w:rPr>
              <w:t xml:space="preserve">. </w:t>
            </w:r>
            <w:r w:rsidRPr="0090336F">
              <w:rPr>
                <w:rFonts w:ascii="Verdana" w:hAnsi="Verdana"/>
                <w:sz w:val="20"/>
                <w:szCs w:val="20"/>
                <w:lang w:val="en-GB"/>
              </w:rPr>
              <w:t>IF: 4.26</w:t>
            </w:r>
          </w:p>
        </w:tc>
      </w:tr>
      <w:tr w:rsidR="00617913" w:rsidRPr="008E77A4" w14:paraId="24101235" w14:textId="77777777" w:rsidTr="00D24651">
        <w:tc>
          <w:tcPr>
            <w:tcW w:w="727" w:type="dxa"/>
            <w:shd w:val="clear" w:color="auto" w:fill="auto"/>
          </w:tcPr>
          <w:p w14:paraId="772F7196" w14:textId="77777777" w:rsidR="00617913" w:rsidRPr="008E77A4"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8E77A4">
              <w:rPr>
                <w:rFonts w:ascii="Verdana" w:hAnsi="Verdana"/>
                <w:sz w:val="20"/>
                <w:szCs w:val="20"/>
                <w:lang w:val="en-US"/>
              </w:rPr>
              <w:t>67.</w:t>
            </w:r>
          </w:p>
        </w:tc>
        <w:tc>
          <w:tcPr>
            <w:tcW w:w="8441" w:type="dxa"/>
            <w:shd w:val="clear" w:color="auto" w:fill="auto"/>
          </w:tcPr>
          <w:p w14:paraId="72258299" w14:textId="0550786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color w:val="000000"/>
                <w:sz w:val="20"/>
                <w:szCs w:val="20"/>
                <w:lang w:val="en-GB"/>
              </w:rPr>
              <w:t>Vieira dos Santos, R.</w:t>
            </w:r>
            <w:r w:rsidRPr="0090336F">
              <w:rPr>
                <w:rFonts w:ascii="Verdana" w:hAnsi="Verdana"/>
                <w:sz w:val="20"/>
                <w:szCs w:val="20"/>
                <w:lang w:val="en-GB"/>
              </w:rPr>
              <w:t xml:space="preserve">, Metz, M., Lima, H. C., Martus, P.,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Differential effects of skin nerves on allergic skin inflammation. </w:t>
            </w:r>
            <w:r w:rsidRPr="0090336F">
              <w:rPr>
                <w:rFonts w:ascii="Verdana" w:hAnsi="Verdana"/>
                <w:i/>
                <w:sz w:val="20"/>
                <w:szCs w:val="20"/>
                <w:lang w:val="en-GB"/>
              </w:rPr>
              <w:t>Allergy</w:t>
            </w:r>
            <w:r w:rsidRPr="0090336F">
              <w:rPr>
                <w:rFonts w:ascii="Verdana" w:hAnsi="Verdana"/>
                <w:i/>
                <w:iCs/>
                <w:sz w:val="20"/>
                <w:szCs w:val="20"/>
                <w:lang w:val="en-US"/>
              </w:rPr>
              <w:t xml:space="preserve"> </w:t>
            </w:r>
            <w:r w:rsidRPr="0090336F">
              <w:rPr>
                <w:rFonts w:ascii="Verdana" w:hAnsi="Verdana" w:cs="Arial"/>
                <w:sz w:val="20"/>
                <w:szCs w:val="20"/>
                <w:lang w:val="en-GB"/>
              </w:rPr>
              <w:t>2009: 64; 496-498</w:t>
            </w:r>
            <w:r w:rsidRPr="0090336F">
              <w:rPr>
                <w:rFonts w:ascii="Verdana" w:hAnsi="Verdana"/>
                <w:i/>
                <w:iCs/>
                <w:sz w:val="20"/>
                <w:szCs w:val="20"/>
                <w:lang w:val="en-US"/>
              </w:rPr>
              <w:t>.</w:t>
            </w:r>
            <w:r w:rsidRPr="0090336F">
              <w:rPr>
                <w:rFonts w:ascii="Verdana" w:hAnsi="Verdana" w:cs="Arial"/>
                <w:sz w:val="20"/>
                <w:szCs w:val="20"/>
                <w:lang w:val="en-GB"/>
              </w:rPr>
              <w:t xml:space="preserve"> IF: 6.38</w:t>
            </w:r>
          </w:p>
        </w:tc>
      </w:tr>
      <w:tr w:rsidR="00617913" w:rsidRPr="008E77A4" w14:paraId="18AA3A06" w14:textId="77777777" w:rsidTr="00D24651">
        <w:tc>
          <w:tcPr>
            <w:tcW w:w="727" w:type="dxa"/>
            <w:shd w:val="clear" w:color="auto" w:fill="auto"/>
          </w:tcPr>
          <w:p w14:paraId="17974104"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olor w:val="000000"/>
                <w:sz w:val="20"/>
                <w:szCs w:val="20"/>
                <w:lang w:val="en-GB"/>
              </w:rPr>
            </w:pPr>
            <w:r w:rsidRPr="0090336F">
              <w:rPr>
                <w:rFonts w:ascii="Verdana" w:hAnsi="Verdana"/>
                <w:color w:val="000000"/>
                <w:sz w:val="20"/>
                <w:szCs w:val="20"/>
                <w:lang w:val="en-GB"/>
              </w:rPr>
              <w:t>66.</w:t>
            </w:r>
          </w:p>
        </w:tc>
        <w:tc>
          <w:tcPr>
            <w:tcW w:w="8441" w:type="dxa"/>
            <w:shd w:val="clear" w:color="auto" w:fill="auto"/>
          </w:tcPr>
          <w:p w14:paraId="20A5EE0D" w14:textId="3748ADC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8E77A4">
              <w:rPr>
                <w:rFonts w:ascii="Verdana" w:hAnsi="Verdana"/>
                <w:sz w:val="20"/>
                <w:szCs w:val="20"/>
                <w:lang w:val="en-US"/>
              </w:rPr>
              <w:t xml:space="preserve">Staubach, P., Vonend, A., Burow, G., Metz, M., Magerl, M., and </w:t>
            </w:r>
            <w:r w:rsidRPr="008E77A4">
              <w:rPr>
                <w:rFonts w:ascii="Verdana" w:hAnsi="Verdana"/>
                <w:b/>
                <w:sz w:val="20"/>
                <w:szCs w:val="20"/>
                <w:lang w:val="en-US"/>
              </w:rPr>
              <w:t>Maurer, M.</w:t>
            </w:r>
            <w:r w:rsidRPr="003D5D04">
              <w:rPr>
                <w:rFonts w:ascii="Verdana" w:hAnsi="Verdana"/>
                <w:sz w:val="20"/>
                <w:szCs w:val="20"/>
                <w:vertAlign w:val="superscript"/>
                <w:lang w:val="en-US"/>
              </w:rPr>
              <w:t>+</w:t>
            </w:r>
            <w:r w:rsidRPr="0090336F">
              <w:rPr>
                <w:rFonts w:ascii="Verdana" w:hAnsi="Verdana"/>
                <w:sz w:val="20"/>
                <w:szCs w:val="20"/>
                <w:lang w:val="en-GB"/>
              </w:rPr>
              <w:t>: Patients with chronic urticaria exhibit increased rates of sensiti</w:t>
            </w:r>
            <w:r>
              <w:rPr>
                <w:rFonts w:ascii="Verdana" w:hAnsi="Verdana"/>
                <w:sz w:val="20"/>
                <w:szCs w:val="20"/>
                <w:lang w:val="en-GB"/>
              </w:rPr>
              <w:t>s</w:t>
            </w:r>
            <w:r w:rsidRPr="0090336F">
              <w:rPr>
                <w:rFonts w:ascii="Verdana" w:hAnsi="Verdana"/>
                <w:sz w:val="20"/>
                <w:szCs w:val="20"/>
                <w:lang w:val="en-GB"/>
              </w:rPr>
              <w:t xml:space="preserve">ation to Candida albicans, but not to common moulds. </w:t>
            </w:r>
            <w:r w:rsidRPr="0090336F">
              <w:rPr>
                <w:rFonts w:ascii="Verdana" w:hAnsi="Verdana"/>
                <w:i/>
                <w:sz w:val="20"/>
                <w:szCs w:val="20"/>
                <w:lang w:val="en-GB"/>
              </w:rPr>
              <w:t xml:space="preserve">Mycoses </w:t>
            </w:r>
            <w:r w:rsidRPr="0090336F">
              <w:rPr>
                <w:rFonts w:ascii="Verdana" w:hAnsi="Verdana" w:cs="Arial"/>
                <w:sz w:val="20"/>
                <w:szCs w:val="20"/>
                <w:lang w:val="en-GB"/>
              </w:rPr>
              <w:t>2008: 52; 334-338.</w:t>
            </w:r>
            <w:r w:rsidRPr="0090336F">
              <w:rPr>
                <w:rFonts w:ascii="Verdana" w:hAnsi="Verdana"/>
                <w:i/>
                <w:sz w:val="20"/>
                <w:szCs w:val="20"/>
                <w:lang w:val="en-GB"/>
              </w:rPr>
              <w:t xml:space="preserve"> </w:t>
            </w:r>
            <w:r w:rsidRPr="0090336F">
              <w:rPr>
                <w:rFonts w:ascii="Verdana" w:hAnsi="Verdana"/>
                <w:sz w:val="20"/>
                <w:szCs w:val="20"/>
                <w:lang w:val="en-GB"/>
              </w:rPr>
              <w:t>IF: 1.53</w:t>
            </w:r>
          </w:p>
        </w:tc>
      </w:tr>
      <w:tr w:rsidR="00617913" w:rsidRPr="008E77A4" w14:paraId="7A35514B" w14:textId="77777777" w:rsidTr="00D24651">
        <w:tc>
          <w:tcPr>
            <w:tcW w:w="727" w:type="dxa"/>
            <w:shd w:val="clear" w:color="auto" w:fill="auto"/>
          </w:tcPr>
          <w:p w14:paraId="5580AEB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olor w:val="000000"/>
                <w:sz w:val="20"/>
                <w:szCs w:val="20"/>
                <w:lang w:val="en-GB"/>
              </w:rPr>
            </w:pPr>
            <w:r w:rsidRPr="0090336F">
              <w:rPr>
                <w:rFonts w:ascii="Verdana" w:hAnsi="Verdana"/>
                <w:color w:val="000000"/>
                <w:sz w:val="20"/>
                <w:szCs w:val="20"/>
                <w:lang w:val="en-GB"/>
              </w:rPr>
              <w:t>65.</w:t>
            </w:r>
          </w:p>
        </w:tc>
        <w:tc>
          <w:tcPr>
            <w:tcW w:w="8441" w:type="dxa"/>
            <w:shd w:val="clear" w:color="auto" w:fill="auto"/>
          </w:tcPr>
          <w:p w14:paraId="44BBF867" w14:textId="53A215BE"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cs="Arial"/>
                <w:sz w:val="20"/>
                <w:szCs w:val="20"/>
                <w:lang w:val="en-GB"/>
              </w:rPr>
              <w:t>Zuberbier, T.</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w:t>
            </w:r>
            <w:r w:rsidRPr="0090336F">
              <w:rPr>
                <w:rFonts w:ascii="Verdana" w:hAnsi="Verdana" w:cs="Arial"/>
                <w:b/>
                <w:sz w:val="20"/>
                <w:szCs w:val="20"/>
                <w:lang w:val="en-GB"/>
              </w:rPr>
              <w:t>Maurer</w:t>
            </w:r>
            <w:r w:rsidRPr="0090336F">
              <w:rPr>
                <w:rFonts w:ascii="Verdana" w:hAnsi="Verdana" w:cs="Arial"/>
                <w:sz w:val="20"/>
                <w:szCs w:val="20"/>
                <w:lang w:val="en-GB"/>
              </w:rPr>
              <w:t xml:space="preserve">, </w:t>
            </w:r>
            <w:r w:rsidRPr="0090336F">
              <w:rPr>
                <w:rFonts w:ascii="Verdana" w:hAnsi="Verdana" w:cs="Arial"/>
                <w:b/>
                <w:sz w:val="20"/>
                <w:szCs w:val="20"/>
                <w:lang w:val="en-GB"/>
              </w:rPr>
              <w:t>M.</w:t>
            </w:r>
            <w:r w:rsidRPr="0090336F">
              <w:rPr>
                <w:rFonts w:ascii="Verdana" w:hAnsi="Verdana" w:cs="Arial"/>
                <w:sz w:val="20"/>
                <w:szCs w:val="20"/>
                <w:lang w:val="en-GB"/>
              </w:rPr>
              <w:t>,</w:t>
            </w:r>
            <w:r w:rsidRPr="0090336F">
              <w:rPr>
                <w:rFonts w:ascii="Verdana" w:hAnsi="Verdana" w:cs="Arial"/>
                <w:b/>
                <w:sz w:val="20"/>
                <w:szCs w:val="20"/>
                <w:lang w:val="en-GB"/>
              </w:rPr>
              <w:t xml:space="preserve"> </w:t>
            </w:r>
            <w:r w:rsidRPr="0090336F">
              <w:rPr>
                <w:rFonts w:ascii="Verdana" w:hAnsi="Verdana" w:cs="Arial"/>
                <w:sz w:val="20"/>
                <w:szCs w:val="20"/>
                <w:lang w:val="en-GB"/>
              </w:rPr>
              <w:t>and</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Augustin, M.: Use of topical steroids is largely restricted by irrational emotional concerns in both patients and physicians. </w:t>
            </w:r>
            <w:r w:rsidRPr="0090336F">
              <w:rPr>
                <w:rFonts w:ascii="Verdana" w:hAnsi="Verdana" w:cs="Arial"/>
                <w:i/>
                <w:sz w:val="20"/>
                <w:szCs w:val="20"/>
                <w:lang w:val="en-GB"/>
              </w:rPr>
              <w:t>Allergy</w:t>
            </w:r>
            <w:r w:rsidRPr="0090336F">
              <w:rPr>
                <w:rFonts w:ascii="Verdana" w:hAnsi="Verdana" w:cs="Arial"/>
                <w:sz w:val="20"/>
                <w:szCs w:val="20"/>
                <w:lang w:val="en-GB"/>
              </w:rPr>
              <w:t xml:space="preserve"> 2008: 63; 1560-1561</w:t>
            </w:r>
            <w:r w:rsidRPr="0090336F">
              <w:rPr>
                <w:rFonts w:ascii="Verdana" w:hAnsi="Verdana"/>
                <w:i/>
                <w:sz w:val="20"/>
                <w:szCs w:val="20"/>
                <w:lang w:val="en-GB"/>
              </w:rPr>
              <w:t xml:space="preserve">. </w:t>
            </w:r>
            <w:r w:rsidRPr="0090336F">
              <w:rPr>
                <w:rFonts w:ascii="Verdana" w:hAnsi="Verdana"/>
                <w:sz w:val="20"/>
                <w:szCs w:val="20"/>
                <w:lang w:val="en-GB"/>
              </w:rPr>
              <w:t>IF: 6.20</w:t>
            </w:r>
          </w:p>
        </w:tc>
      </w:tr>
      <w:tr w:rsidR="00617913" w:rsidRPr="008E77A4" w14:paraId="701DD691" w14:textId="77777777" w:rsidTr="00D24651">
        <w:tc>
          <w:tcPr>
            <w:tcW w:w="727" w:type="dxa"/>
            <w:shd w:val="clear" w:color="auto" w:fill="auto"/>
          </w:tcPr>
          <w:p w14:paraId="6A7CAE3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64.</w:t>
            </w:r>
          </w:p>
        </w:tc>
        <w:tc>
          <w:tcPr>
            <w:tcW w:w="8441" w:type="dxa"/>
            <w:shd w:val="clear" w:color="auto" w:fill="auto"/>
          </w:tcPr>
          <w:p w14:paraId="4C33890F" w14:textId="589246C9"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cs="Arial"/>
                <w:sz w:val="20"/>
                <w:szCs w:val="20"/>
                <w:lang w:val="en-GB"/>
              </w:rPr>
              <w:t>Güzelbey, O., Ardelean, E., Magerl, M., Zuberbier,</w:t>
            </w:r>
            <w:r>
              <w:rPr>
                <w:rFonts w:ascii="Verdana" w:hAnsi="Verdana" w:cs="Arial"/>
                <w:sz w:val="20"/>
                <w:szCs w:val="20"/>
                <w:lang w:val="en-GB"/>
              </w:rPr>
              <w:t xml:space="preserve"> T.,</w:t>
            </w:r>
            <w:r w:rsidRPr="0090336F">
              <w:rPr>
                <w:rFonts w:ascii="Verdana" w:hAnsi="Verdana" w:cs="Arial"/>
                <w:sz w:val="20"/>
                <w:szCs w:val="20"/>
                <w:lang w:val="en-GB"/>
              </w:rPr>
              <w:t xml:space="preserve"> </w:t>
            </w:r>
            <w:r w:rsidRPr="0090336F">
              <w:rPr>
                <w:rFonts w:ascii="Verdana" w:hAnsi="Verdana" w:cs="Arial"/>
                <w:b/>
                <w:sz w:val="20"/>
                <w:szCs w:val="20"/>
                <w:lang w:val="en-GB"/>
              </w:rPr>
              <w:t>Maurer, M.</w:t>
            </w:r>
            <w:r w:rsidRPr="0090336F">
              <w:rPr>
                <w:rFonts w:ascii="Verdana" w:hAnsi="Verdana" w:cs="Arial"/>
                <w:sz w:val="20"/>
                <w:szCs w:val="20"/>
                <w:lang w:val="en-GB"/>
              </w:rPr>
              <w:t>, and Metz,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Successful treatment of solar urticaria with anti-immunoglobulin E therapy. </w:t>
            </w:r>
            <w:r w:rsidRPr="0090336F">
              <w:rPr>
                <w:rFonts w:ascii="Verdana" w:hAnsi="Verdana" w:cs="Arial"/>
                <w:i/>
                <w:sz w:val="20"/>
                <w:szCs w:val="20"/>
                <w:lang w:val="en-GB"/>
              </w:rPr>
              <w:t>Allergy</w:t>
            </w:r>
            <w:r w:rsidRPr="0090336F">
              <w:rPr>
                <w:rFonts w:ascii="Verdana" w:hAnsi="Verdana" w:cs="Arial"/>
                <w:sz w:val="20"/>
                <w:szCs w:val="20"/>
                <w:lang w:val="en-GB"/>
              </w:rPr>
              <w:t xml:space="preserve"> 2008: 63; 15</w:t>
            </w:r>
            <w:r>
              <w:rPr>
                <w:rFonts w:ascii="Verdana" w:hAnsi="Verdana" w:cs="Arial"/>
                <w:sz w:val="20"/>
                <w:szCs w:val="20"/>
                <w:lang w:val="en-GB"/>
              </w:rPr>
              <w:t>63</w:t>
            </w:r>
            <w:r w:rsidRPr="0090336F">
              <w:rPr>
                <w:rFonts w:ascii="Verdana" w:hAnsi="Verdana" w:cs="Arial"/>
                <w:sz w:val="20"/>
                <w:szCs w:val="20"/>
                <w:lang w:val="en-GB"/>
              </w:rPr>
              <w:t>-1565.</w:t>
            </w:r>
            <w:r w:rsidRPr="0090336F">
              <w:rPr>
                <w:rFonts w:ascii="Verdana" w:hAnsi="Verdana"/>
                <w:i/>
                <w:sz w:val="20"/>
                <w:szCs w:val="20"/>
                <w:lang w:val="en-GB"/>
              </w:rPr>
              <w:t xml:space="preserve"> </w:t>
            </w:r>
            <w:r w:rsidRPr="0090336F">
              <w:rPr>
                <w:rFonts w:ascii="Verdana" w:hAnsi="Verdana"/>
                <w:sz w:val="20"/>
                <w:szCs w:val="20"/>
                <w:lang w:val="en-GB"/>
              </w:rPr>
              <w:t>IF: 6.20</w:t>
            </w:r>
          </w:p>
        </w:tc>
      </w:tr>
      <w:tr w:rsidR="00617913" w:rsidRPr="008E77A4" w14:paraId="37B8FE08" w14:textId="77777777" w:rsidTr="00D24651">
        <w:tc>
          <w:tcPr>
            <w:tcW w:w="727" w:type="dxa"/>
            <w:shd w:val="clear" w:color="auto" w:fill="auto"/>
          </w:tcPr>
          <w:p w14:paraId="43BD7BE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63.</w:t>
            </w:r>
          </w:p>
        </w:tc>
        <w:tc>
          <w:tcPr>
            <w:tcW w:w="8441" w:type="dxa"/>
            <w:shd w:val="clear" w:color="auto" w:fill="auto"/>
          </w:tcPr>
          <w:p w14:paraId="57461C50" w14:textId="18F9A1A6"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sz w:val="20"/>
                <w:szCs w:val="20"/>
                <w:lang w:val="pt-BR"/>
              </w:rPr>
              <w:t xml:space="preserve">Vieira dos Santos, R., Młynek, A., Lima, H. C., Martus, P., and </w:t>
            </w:r>
            <w:r w:rsidRPr="0090336F">
              <w:rPr>
                <w:rFonts w:ascii="Verdana" w:hAnsi="Verdana"/>
                <w:b/>
                <w:color w:val="000000"/>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w:t>
            </w:r>
            <w:r w:rsidRPr="0090336F">
              <w:rPr>
                <w:rFonts w:ascii="Verdana" w:hAnsi="Verdana"/>
                <w:sz w:val="20"/>
                <w:szCs w:val="20"/>
                <w:lang w:val="en-US"/>
              </w:rPr>
              <w:t xml:space="preserve">Beyond flat weals: validation of a three-dimensional imaging technology that will improve skin allergy research. </w:t>
            </w:r>
            <w:r w:rsidRPr="0090336F">
              <w:rPr>
                <w:rFonts w:ascii="Verdana" w:hAnsi="Verdana"/>
                <w:i/>
                <w:sz w:val="20"/>
                <w:szCs w:val="20"/>
                <w:lang w:val="en-US"/>
              </w:rPr>
              <w:t>Clin. Exp. Dermatol.</w:t>
            </w:r>
            <w:r w:rsidRPr="0090336F">
              <w:rPr>
                <w:rFonts w:ascii="Verdana" w:hAnsi="Verdana"/>
                <w:sz w:val="20"/>
                <w:szCs w:val="20"/>
                <w:lang w:val="en-US"/>
              </w:rPr>
              <w:t xml:space="preserve"> </w:t>
            </w:r>
            <w:r w:rsidRPr="0090336F">
              <w:rPr>
                <w:rFonts w:ascii="Verdana" w:hAnsi="Verdana" w:cs="Arial"/>
                <w:sz w:val="20"/>
                <w:szCs w:val="20"/>
                <w:lang w:val="en-GB"/>
              </w:rPr>
              <w:t>2008: 33; 772-775.</w:t>
            </w:r>
            <w:r w:rsidRPr="0090336F">
              <w:rPr>
                <w:rFonts w:ascii="Verdana" w:hAnsi="Verdana"/>
                <w:i/>
                <w:sz w:val="20"/>
                <w:szCs w:val="20"/>
                <w:lang w:val="en-US"/>
              </w:rPr>
              <w:t xml:space="preserve"> </w:t>
            </w:r>
            <w:r w:rsidRPr="0090336F">
              <w:rPr>
                <w:rFonts w:ascii="Verdana" w:hAnsi="Verdana"/>
                <w:sz w:val="20"/>
                <w:szCs w:val="20"/>
                <w:lang w:val="en-GB"/>
              </w:rPr>
              <w:t>IF: 1.78</w:t>
            </w:r>
          </w:p>
        </w:tc>
      </w:tr>
      <w:tr w:rsidR="00617913" w:rsidRPr="009E1440" w14:paraId="591364EE" w14:textId="77777777" w:rsidTr="00D24651">
        <w:tc>
          <w:tcPr>
            <w:tcW w:w="727" w:type="dxa"/>
            <w:shd w:val="clear" w:color="auto" w:fill="auto"/>
          </w:tcPr>
          <w:p w14:paraId="4EF651F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62.</w:t>
            </w:r>
          </w:p>
        </w:tc>
        <w:tc>
          <w:tcPr>
            <w:tcW w:w="8441" w:type="dxa"/>
            <w:shd w:val="clear" w:color="auto" w:fill="auto"/>
          </w:tcPr>
          <w:p w14:paraId="5AB47C5A" w14:textId="3BDE5BF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Caucig, P., Lescau, S., Knop, J., </w:t>
            </w:r>
            <w:r w:rsidRPr="0090336F">
              <w:rPr>
                <w:rFonts w:ascii="Verdana" w:hAnsi="Verdana"/>
                <w:b/>
                <w:sz w:val="20"/>
                <w:szCs w:val="20"/>
                <w:lang w:val="en-GB"/>
              </w:rPr>
              <w:t>Maurer, M.</w:t>
            </w:r>
            <w:r w:rsidRPr="0090336F">
              <w:rPr>
                <w:rFonts w:ascii="Verdana" w:hAnsi="Verdana"/>
                <w:sz w:val="20"/>
                <w:szCs w:val="20"/>
                <w:lang w:val="en-GB"/>
              </w:rPr>
              <w:t>, and von Stebut, E.</w:t>
            </w:r>
            <w:r w:rsidRPr="003D5D04">
              <w:rPr>
                <w:rFonts w:ascii="Verdana" w:hAnsi="Verdana"/>
                <w:sz w:val="20"/>
                <w:szCs w:val="20"/>
                <w:vertAlign w:val="superscript"/>
                <w:lang w:val="en-US"/>
              </w:rPr>
              <w:t>+</w:t>
            </w:r>
            <w:r w:rsidRPr="0090336F">
              <w:rPr>
                <w:rFonts w:ascii="Verdana" w:hAnsi="Verdana"/>
                <w:sz w:val="20"/>
                <w:szCs w:val="20"/>
                <w:lang w:val="en-GB"/>
              </w:rPr>
              <w:t>: I</w:t>
            </w:r>
            <w:r>
              <w:rPr>
                <w:rFonts w:ascii="Verdana" w:hAnsi="Verdana"/>
                <w:sz w:val="20"/>
                <w:szCs w:val="20"/>
                <w:lang w:val="en-GB"/>
              </w:rPr>
              <w:t>nterleukin-2 i</w:t>
            </w:r>
            <w:r w:rsidRPr="0090336F">
              <w:rPr>
                <w:rFonts w:ascii="Verdana" w:hAnsi="Verdana"/>
                <w:sz w:val="20"/>
                <w:szCs w:val="20"/>
                <w:lang w:val="en-GB"/>
              </w:rPr>
              <w:t>mmediate type hypersensitivity</w:t>
            </w:r>
            <w:r>
              <w:rPr>
                <w:rFonts w:ascii="Verdana" w:hAnsi="Verdana"/>
                <w:sz w:val="20"/>
                <w:szCs w:val="20"/>
                <w:lang w:val="en-GB"/>
              </w:rPr>
              <w:t>?</w:t>
            </w:r>
            <w:r w:rsidRPr="0090336F">
              <w:rPr>
                <w:rFonts w:ascii="Verdana" w:hAnsi="Verdana"/>
                <w:sz w:val="20"/>
                <w:szCs w:val="20"/>
                <w:lang w:val="en-GB"/>
              </w:rPr>
              <w:t xml:space="preserve">  </w:t>
            </w:r>
            <w:r w:rsidRPr="0090336F">
              <w:rPr>
                <w:rFonts w:ascii="Verdana" w:hAnsi="Verdana"/>
                <w:i/>
                <w:sz w:val="20"/>
                <w:szCs w:val="20"/>
                <w:lang w:val="en-GB"/>
              </w:rPr>
              <w:t xml:space="preserve">J. Dtsch. Dermatol. Ges. </w:t>
            </w:r>
            <w:r w:rsidRPr="0090336F">
              <w:rPr>
                <w:rFonts w:ascii="Verdana" w:hAnsi="Verdana" w:cs="Arial"/>
                <w:sz w:val="20"/>
                <w:szCs w:val="20"/>
                <w:lang w:val="en-GB"/>
              </w:rPr>
              <w:t>2008: 6; 956-956.</w:t>
            </w:r>
            <w:r w:rsidRPr="0090336F">
              <w:rPr>
                <w:rFonts w:ascii="Verdana" w:hAnsi="Verdana"/>
                <w:i/>
                <w:iCs/>
                <w:sz w:val="20"/>
                <w:szCs w:val="20"/>
                <w:lang w:val="en-GB"/>
              </w:rPr>
              <w:t xml:space="preserve"> </w:t>
            </w:r>
            <w:r w:rsidRPr="0090336F">
              <w:rPr>
                <w:rFonts w:ascii="Verdana" w:hAnsi="Verdana"/>
                <w:sz w:val="20"/>
                <w:szCs w:val="20"/>
                <w:lang w:val="en-GB"/>
              </w:rPr>
              <w:t>IF: N/A</w:t>
            </w:r>
          </w:p>
        </w:tc>
      </w:tr>
      <w:tr w:rsidR="00617913" w:rsidRPr="008E77A4" w14:paraId="44FE36C4" w14:textId="77777777" w:rsidTr="00D24651">
        <w:tc>
          <w:tcPr>
            <w:tcW w:w="727" w:type="dxa"/>
            <w:shd w:val="clear" w:color="auto" w:fill="auto"/>
          </w:tcPr>
          <w:p w14:paraId="5813EF4D"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61.</w:t>
            </w:r>
          </w:p>
        </w:tc>
        <w:tc>
          <w:tcPr>
            <w:tcW w:w="8441" w:type="dxa"/>
            <w:shd w:val="clear" w:color="auto" w:fill="auto"/>
          </w:tcPr>
          <w:p w14:paraId="0FD04BF2" w14:textId="536CB85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cs="Arial"/>
                <w:sz w:val="20"/>
                <w:szCs w:val="20"/>
                <w:lang w:val="en-GB"/>
              </w:rPr>
              <w:t xml:space="preserve">Siebenhaar, F., Magerl, M., Peters, E. M. J., Hendrix, S., Metz, M., and </w:t>
            </w:r>
            <w:r w:rsidRPr="0090336F">
              <w:rPr>
                <w:rFonts w:ascii="Verdana" w:hAnsi="Verdana" w:cs="Arial"/>
                <w:b/>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Mast cell-driven skin inflammation is impaired in the absence of sensory nerves. </w:t>
            </w:r>
            <w:r w:rsidRPr="0090336F">
              <w:rPr>
                <w:rFonts w:ascii="Verdana" w:hAnsi="Verdana" w:cs="Arial"/>
                <w:i/>
                <w:sz w:val="20"/>
                <w:szCs w:val="20"/>
                <w:lang w:val="en-GB"/>
              </w:rPr>
              <w:t>J. Allergy Clin. Immunol</w:t>
            </w:r>
            <w:r w:rsidRPr="0090336F">
              <w:rPr>
                <w:rFonts w:ascii="Verdana" w:hAnsi="Verdana" w:cs="Arial"/>
                <w:sz w:val="20"/>
                <w:szCs w:val="20"/>
                <w:lang w:val="en-GB"/>
              </w:rPr>
              <w:t>. 2008: 121; 955-961</w:t>
            </w:r>
            <w:r w:rsidRPr="0090336F">
              <w:rPr>
                <w:rFonts w:ascii="Verdana" w:hAnsi="Verdana" w:cs="Arial"/>
                <w:i/>
                <w:sz w:val="20"/>
                <w:szCs w:val="20"/>
                <w:lang w:val="en-GB"/>
              </w:rPr>
              <w:t>.</w:t>
            </w:r>
            <w:r w:rsidRPr="0090336F">
              <w:rPr>
                <w:rFonts w:ascii="Verdana" w:hAnsi="Verdana" w:cs="Arial"/>
                <w:sz w:val="20"/>
                <w:szCs w:val="20"/>
                <w:lang w:val="en-GB"/>
              </w:rPr>
              <w:t xml:space="preserve"> IF: 9.77</w:t>
            </w:r>
          </w:p>
        </w:tc>
      </w:tr>
      <w:tr w:rsidR="00617913" w:rsidRPr="008E77A4" w14:paraId="5E8BFC91" w14:textId="77777777" w:rsidTr="00D24651">
        <w:tc>
          <w:tcPr>
            <w:tcW w:w="727" w:type="dxa"/>
            <w:shd w:val="clear" w:color="auto" w:fill="auto"/>
          </w:tcPr>
          <w:p w14:paraId="6787CB5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60.</w:t>
            </w:r>
          </w:p>
        </w:tc>
        <w:tc>
          <w:tcPr>
            <w:tcW w:w="8441" w:type="dxa"/>
            <w:shd w:val="clear" w:color="auto" w:fill="auto"/>
          </w:tcPr>
          <w:p w14:paraId="5F9126D7" w14:textId="35A0AF65"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Młynek, A., Zalewska-Janowska, A., Martus, P., Staubach, P.,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How to assess disease activity in patients with chronic urticaria? </w:t>
            </w:r>
            <w:r w:rsidRPr="0090336F">
              <w:rPr>
                <w:rFonts w:ascii="Verdana" w:hAnsi="Verdana"/>
                <w:i/>
                <w:sz w:val="20"/>
                <w:szCs w:val="20"/>
                <w:lang w:val="en-GB"/>
              </w:rPr>
              <w:t>Allergy</w:t>
            </w:r>
            <w:r w:rsidRPr="0090336F">
              <w:rPr>
                <w:rFonts w:ascii="Verdana" w:hAnsi="Verdana"/>
                <w:sz w:val="20"/>
                <w:szCs w:val="20"/>
                <w:lang w:val="en-GB"/>
              </w:rPr>
              <w:t xml:space="preserve"> </w:t>
            </w:r>
            <w:r w:rsidRPr="0090336F">
              <w:rPr>
                <w:rFonts w:ascii="Verdana" w:hAnsi="Verdana" w:cs="Arial"/>
                <w:sz w:val="20"/>
                <w:szCs w:val="20"/>
                <w:lang w:val="en-GB"/>
              </w:rPr>
              <w:t xml:space="preserve">2008: </w:t>
            </w:r>
            <w:r w:rsidRPr="0090336F">
              <w:rPr>
                <w:rFonts w:ascii="Verdana" w:hAnsi="Verdana"/>
                <w:iCs/>
                <w:sz w:val="20"/>
                <w:szCs w:val="20"/>
                <w:lang w:val="en-GB"/>
              </w:rPr>
              <w:t>63; 777-780</w:t>
            </w:r>
            <w:r w:rsidRPr="0090336F">
              <w:rPr>
                <w:rFonts w:ascii="Verdana" w:hAnsi="Verdana"/>
                <w:i/>
                <w:iCs/>
                <w:sz w:val="20"/>
                <w:szCs w:val="20"/>
                <w:lang w:val="en-GB"/>
              </w:rPr>
              <w:t>.</w:t>
            </w:r>
            <w:r w:rsidRPr="0090336F">
              <w:rPr>
                <w:rFonts w:ascii="Verdana" w:hAnsi="Verdana"/>
                <w:sz w:val="20"/>
                <w:szCs w:val="20"/>
                <w:lang w:val="en-GB"/>
              </w:rPr>
              <w:t xml:space="preserve"> IF: 6.20</w:t>
            </w:r>
          </w:p>
        </w:tc>
      </w:tr>
      <w:tr w:rsidR="00617913" w:rsidRPr="008E77A4" w14:paraId="4E3358C8" w14:textId="77777777" w:rsidTr="00D24651">
        <w:tc>
          <w:tcPr>
            <w:tcW w:w="727" w:type="dxa"/>
            <w:shd w:val="clear" w:color="auto" w:fill="auto"/>
          </w:tcPr>
          <w:p w14:paraId="3B65272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59.</w:t>
            </w:r>
          </w:p>
        </w:tc>
        <w:tc>
          <w:tcPr>
            <w:tcW w:w="8441" w:type="dxa"/>
            <w:shd w:val="clear" w:color="auto" w:fill="auto"/>
          </w:tcPr>
          <w:p w14:paraId="329D0E1E" w14:textId="2F1D4E3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US"/>
              </w:rPr>
              <w:t>Magerl, M.</w:t>
            </w:r>
            <w:r w:rsidRPr="00EE5BCA">
              <w:rPr>
                <w:rFonts w:ascii="Verdana" w:hAnsi="Verdana"/>
                <w:sz w:val="20"/>
                <w:szCs w:val="20"/>
                <w:vertAlign w:val="superscript"/>
                <w:lang w:val="en-GB"/>
              </w:rPr>
              <w:t>*</w:t>
            </w:r>
            <w:r w:rsidRPr="0090336F">
              <w:rPr>
                <w:rFonts w:ascii="Verdana" w:hAnsi="Verdana"/>
                <w:sz w:val="20"/>
                <w:szCs w:val="20"/>
                <w:lang w:val="en-US"/>
              </w:rPr>
              <w:t>, Lammel, V.</w:t>
            </w:r>
            <w:r w:rsidRPr="00EE5BCA">
              <w:rPr>
                <w:rFonts w:ascii="Verdana" w:hAnsi="Verdana"/>
                <w:sz w:val="20"/>
                <w:szCs w:val="20"/>
                <w:vertAlign w:val="superscript"/>
                <w:lang w:val="en-GB"/>
              </w:rPr>
              <w:t>*</w:t>
            </w:r>
            <w:r w:rsidRPr="0090336F">
              <w:rPr>
                <w:rFonts w:ascii="Verdana" w:hAnsi="Verdana"/>
                <w:sz w:val="20"/>
                <w:szCs w:val="20"/>
                <w:lang w:val="en-US"/>
              </w:rPr>
              <w:t xml:space="preserve">, Siebenhaar, F., Zuberbier, T., Metz, M., and </w:t>
            </w:r>
            <w:r w:rsidRPr="0090336F">
              <w:rPr>
                <w:rFonts w:ascii="Verdana" w:hAnsi="Verdana"/>
                <w:b/>
                <w:color w:val="000000"/>
                <w:sz w:val="20"/>
                <w:szCs w:val="20"/>
                <w:lang w:val="en-US"/>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Non-pathogenic commensal Escherichia coli bacteria can inhibit degranulation of mast cells. </w:t>
            </w:r>
            <w:r w:rsidRPr="0090336F">
              <w:rPr>
                <w:rFonts w:ascii="Verdana" w:hAnsi="Verdana"/>
                <w:i/>
                <w:sz w:val="20"/>
                <w:szCs w:val="20"/>
                <w:lang w:val="en-GB"/>
              </w:rPr>
              <w:t xml:space="preserve">Exp. Dermatol. </w:t>
            </w:r>
            <w:r w:rsidRPr="0090336F">
              <w:rPr>
                <w:rFonts w:ascii="Verdana" w:hAnsi="Verdana" w:cs="Arial"/>
                <w:sz w:val="20"/>
                <w:szCs w:val="20"/>
                <w:lang w:val="en-GB"/>
              </w:rPr>
              <w:t xml:space="preserve">2008: </w:t>
            </w:r>
            <w:r w:rsidRPr="0090336F">
              <w:rPr>
                <w:rFonts w:ascii="Verdana" w:hAnsi="Verdana"/>
                <w:sz w:val="20"/>
                <w:szCs w:val="20"/>
                <w:lang w:val="en-GB"/>
              </w:rPr>
              <w:t>17; 427-435</w:t>
            </w:r>
            <w:r w:rsidRPr="0090336F">
              <w:rPr>
                <w:rFonts w:ascii="Verdana" w:hAnsi="Verdana"/>
                <w:i/>
                <w:sz w:val="20"/>
                <w:szCs w:val="20"/>
                <w:lang w:val="en-GB"/>
              </w:rPr>
              <w:t xml:space="preserve">. </w:t>
            </w:r>
            <w:r w:rsidRPr="0090336F">
              <w:rPr>
                <w:rFonts w:ascii="Verdana" w:hAnsi="Verdana"/>
                <w:sz w:val="20"/>
                <w:szCs w:val="20"/>
                <w:lang w:val="en-GB"/>
              </w:rPr>
              <w:t>IF: 3.26</w:t>
            </w:r>
          </w:p>
        </w:tc>
      </w:tr>
      <w:tr w:rsidR="00617913" w:rsidRPr="008E77A4" w14:paraId="672141E1" w14:textId="77777777" w:rsidTr="00D24651">
        <w:tc>
          <w:tcPr>
            <w:tcW w:w="727" w:type="dxa"/>
            <w:shd w:val="clear" w:color="auto" w:fill="auto"/>
          </w:tcPr>
          <w:p w14:paraId="22E1E03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58.</w:t>
            </w:r>
          </w:p>
        </w:tc>
        <w:tc>
          <w:tcPr>
            <w:tcW w:w="8441" w:type="dxa"/>
            <w:shd w:val="clear" w:color="auto" w:fill="auto"/>
          </w:tcPr>
          <w:p w14:paraId="4E63D64E" w14:textId="19B847A4"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Metz, M., Bergmann, P., Zuberbier, T.,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Successful treatment of cholinergic urticaria with anti-immunoglobulin E therapy. </w:t>
            </w:r>
            <w:r w:rsidRPr="0090336F">
              <w:rPr>
                <w:rFonts w:ascii="Verdana" w:hAnsi="Verdana"/>
                <w:i/>
                <w:sz w:val="20"/>
                <w:szCs w:val="20"/>
                <w:lang w:val="en-GB"/>
              </w:rPr>
              <w:t xml:space="preserve">Allergy </w:t>
            </w:r>
            <w:r w:rsidRPr="0090336F">
              <w:rPr>
                <w:rFonts w:ascii="Verdana" w:hAnsi="Verdana" w:cs="Arial"/>
                <w:sz w:val="20"/>
                <w:szCs w:val="20"/>
                <w:lang w:val="en-GB"/>
              </w:rPr>
              <w:t xml:space="preserve">2008: </w:t>
            </w:r>
            <w:r w:rsidRPr="0090336F">
              <w:rPr>
                <w:rFonts w:ascii="Verdana" w:hAnsi="Verdana"/>
                <w:sz w:val="20"/>
                <w:szCs w:val="20"/>
                <w:lang w:val="en-GB"/>
              </w:rPr>
              <w:t>63; 247-249. IF: 6.20</w:t>
            </w:r>
          </w:p>
        </w:tc>
      </w:tr>
      <w:tr w:rsidR="00617913" w:rsidRPr="008E77A4" w14:paraId="5E437B73" w14:textId="77777777" w:rsidTr="00D24651">
        <w:tc>
          <w:tcPr>
            <w:tcW w:w="727" w:type="dxa"/>
            <w:shd w:val="clear" w:color="auto" w:fill="auto"/>
          </w:tcPr>
          <w:p w14:paraId="01E942E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US"/>
              </w:rPr>
            </w:pPr>
            <w:r w:rsidRPr="0090336F">
              <w:rPr>
                <w:rFonts w:ascii="Verdana" w:hAnsi="Verdana"/>
                <w:sz w:val="20"/>
                <w:szCs w:val="20"/>
                <w:lang w:val="en-US"/>
              </w:rPr>
              <w:t>57.</w:t>
            </w:r>
          </w:p>
        </w:tc>
        <w:tc>
          <w:tcPr>
            <w:tcW w:w="8441" w:type="dxa"/>
            <w:shd w:val="clear" w:color="auto" w:fill="auto"/>
          </w:tcPr>
          <w:p w14:paraId="6CB7B263" w14:textId="5BA34B3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Magerl, M., Schmolke, J, Siebenhaar, F., Zuberbier, T., Metz, M.,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Acquired cold urticaria symptoms can be safely prevented by Ebastine. </w:t>
            </w:r>
            <w:r w:rsidRPr="0090336F">
              <w:rPr>
                <w:rFonts w:ascii="Verdana" w:hAnsi="Verdana"/>
                <w:i/>
                <w:sz w:val="20"/>
                <w:szCs w:val="20"/>
                <w:lang w:val="en-GB"/>
              </w:rPr>
              <w:t>Allergy</w:t>
            </w:r>
            <w:r w:rsidRPr="0090336F">
              <w:rPr>
                <w:rFonts w:ascii="Verdana" w:hAnsi="Verdana"/>
                <w:sz w:val="20"/>
                <w:szCs w:val="20"/>
                <w:lang w:val="en-GB"/>
              </w:rPr>
              <w:t xml:space="preserve"> </w:t>
            </w:r>
            <w:r w:rsidRPr="0090336F">
              <w:rPr>
                <w:rFonts w:ascii="Verdana" w:hAnsi="Verdana" w:cs="Arial"/>
                <w:sz w:val="20"/>
                <w:szCs w:val="20"/>
                <w:lang w:val="en-GB"/>
              </w:rPr>
              <w:t xml:space="preserve">2007: </w:t>
            </w:r>
            <w:r w:rsidRPr="0090336F">
              <w:rPr>
                <w:rFonts w:ascii="Verdana" w:hAnsi="Verdana"/>
                <w:sz w:val="20"/>
                <w:szCs w:val="20"/>
                <w:lang w:val="en-GB"/>
              </w:rPr>
              <w:t>62; 1465-1468</w:t>
            </w:r>
            <w:r w:rsidRPr="0090336F">
              <w:rPr>
                <w:rFonts w:ascii="Verdana" w:hAnsi="Verdana" w:cs="Arial"/>
                <w:sz w:val="20"/>
                <w:szCs w:val="20"/>
                <w:lang w:val="en-GB"/>
              </w:rPr>
              <w:t>. IF</w:t>
            </w:r>
            <w:r w:rsidRPr="0090336F">
              <w:rPr>
                <w:rFonts w:ascii="Verdana" w:hAnsi="Verdana"/>
                <w:sz w:val="20"/>
                <w:szCs w:val="20"/>
                <w:lang w:val="en-GB"/>
              </w:rPr>
              <w:t>: 5.01</w:t>
            </w:r>
          </w:p>
        </w:tc>
      </w:tr>
      <w:tr w:rsidR="00617913" w:rsidRPr="008E77A4" w14:paraId="6E00FDFD" w14:textId="77777777" w:rsidTr="00D24651">
        <w:tc>
          <w:tcPr>
            <w:tcW w:w="727" w:type="dxa"/>
            <w:shd w:val="clear" w:color="auto" w:fill="auto"/>
          </w:tcPr>
          <w:p w14:paraId="5DE3C284"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56.</w:t>
            </w:r>
          </w:p>
        </w:tc>
        <w:tc>
          <w:tcPr>
            <w:tcW w:w="8441" w:type="dxa"/>
            <w:shd w:val="clear" w:color="auto" w:fill="auto"/>
          </w:tcPr>
          <w:p w14:paraId="05AA36B2" w14:textId="7EEB883D" w:rsidR="00617913" w:rsidRPr="008B34E3"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US"/>
              </w:rPr>
            </w:pPr>
            <w:r w:rsidRPr="0090336F">
              <w:rPr>
                <w:rFonts w:ascii="Verdana" w:hAnsi="Verdana"/>
                <w:sz w:val="20"/>
                <w:szCs w:val="20"/>
                <w:lang w:val="en-GB"/>
              </w:rPr>
              <w:t>Orinska, Z.</w:t>
            </w:r>
            <w:r w:rsidRPr="00EE5BCA">
              <w:rPr>
                <w:rFonts w:ascii="Verdana" w:hAnsi="Verdana"/>
                <w:sz w:val="20"/>
                <w:szCs w:val="20"/>
                <w:vertAlign w:val="superscript"/>
                <w:lang w:val="en-GB"/>
              </w:rPr>
              <w:t>*</w:t>
            </w:r>
            <w:r w:rsidRPr="0090336F">
              <w:rPr>
                <w:rFonts w:ascii="Verdana" w:hAnsi="Verdana"/>
                <w:sz w:val="20"/>
                <w:szCs w:val="20"/>
                <w:lang w:val="en-GB"/>
              </w:rPr>
              <w:t xml:space="preserve">, </w:t>
            </w:r>
            <w:r w:rsidRPr="0090336F">
              <w:rPr>
                <w:rFonts w:ascii="Verdana" w:hAnsi="Verdana"/>
                <w:b/>
                <w:sz w:val="20"/>
                <w:szCs w:val="20"/>
                <w:lang w:val="en-GB"/>
              </w:rPr>
              <w:t>Maurer, M.</w:t>
            </w:r>
            <w:r w:rsidRPr="00EE5BCA">
              <w:rPr>
                <w:rFonts w:ascii="Verdana" w:hAnsi="Verdana"/>
                <w:sz w:val="20"/>
                <w:szCs w:val="20"/>
                <w:vertAlign w:val="superscript"/>
                <w:lang w:val="en-GB"/>
              </w:rPr>
              <w:t>*</w:t>
            </w:r>
            <w:r w:rsidRPr="0090336F">
              <w:rPr>
                <w:rFonts w:ascii="Verdana" w:hAnsi="Verdana"/>
                <w:sz w:val="20"/>
                <w:szCs w:val="20"/>
                <w:lang w:val="en-GB"/>
              </w:rPr>
              <w:t>, Mirghomizadeh, F.</w:t>
            </w:r>
            <w:r w:rsidRPr="00EE5BCA">
              <w:rPr>
                <w:rFonts w:ascii="Verdana" w:hAnsi="Verdana"/>
                <w:sz w:val="20"/>
                <w:szCs w:val="20"/>
                <w:vertAlign w:val="superscript"/>
                <w:lang w:val="en-GB"/>
              </w:rPr>
              <w:t>*</w:t>
            </w:r>
            <w:r w:rsidRPr="0090336F">
              <w:rPr>
                <w:rFonts w:ascii="Verdana" w:hAnsi="Verdana"/>
                <w:sz w:val="20"/>
                <w:szCs w:val="20"/>
                <w:lang w:val="en-GB"/>
              </w:rPr>
              <w:t>, Bulanova, E., Metz, M., Nashkevich, N., Schiemann, F., Schulmistrat, J., Budagian, V., Giron-Michel, J., Brandt, E., Paus, R., and Bulfone-Paus, S.</w:t>
            </w:r>
            <w:r w:rsidRPr="003D5D04">
              <w:rPr>
                <w:rFonts w:ascii="Verdana" w:hAnsi="Verdana"/>
                <w:sz w:val="20"/>
                <w:szCs w:val="20"/>
                <w:vertAlign w:val="superscript"/>
                <w:lang w:val="en-US"/>
              </w:rPr>
              <w:t>+</w:t>
            </w:r>
            <w:r w:rsidRPr="0090336F">
              <w:rPr>
                <w:rFonts w:ascii="Verdana" w:hAnsi="Verdana"/>
                <w:sz w:val="20"/>
                <w:szCs w:val="20"/>
                <w:lang w:val="en-GB"/>
              </w:rPr>
              <w:t xml:space="preserve">: IL-15 constrains mast cell-dependent antibacterial defenses by suppressing chymase activities. </w:t>
            </w:r>
            <w:r w:rsidRPr="0090336F">
              <w:rPr>
                <w:rFonts w:ascii="Verdana" w:hAnsi="Verdana"/>
                <w:i/>
                <w:sz w:val="20"/>
                <w:szCs w:val="20"/>
                <w:lang w:val="en-GB"/>
              </w:rPr>
              <w:t xml:space="preserve">Nature Medicine </w:t>
            </w:r>
            <w:r w:rsidRPr="0090336F">
              <w:rPr>
                <w:rFonts w:ascii="Verdana" w:hAnsi="Verdana" w:cs="Arial"/>
                <w:sz w:val="20"/>
                <w:szCs w:val="20"/>
                <w:lang w:val="en-GB"/>
              </w:rPr>
              <w:t xml:space="preserve">2007: </w:t>
            </w:r>
            <w:r w:rsidRPr="0090336F">
              <w:rPr>
                <w:rFonts w:ascii="Verdana" w:hAnsi="Verdana"/>
                <w:sz w:val="20"/>
                <w:szCs w:val="20"/>
                <w:lang w:val="en-GB"/>
              </w:rPr>
              <w:t>13; 927-934</w:t>
            </w:r>
            <w:r w:rsidRPr="0090336F">
              <w:rPr>
                <w:rFonts w:ascii="Verdana" w:hAnsi="Verdana" w:cs="Arial"/>
                <w:sz w:val="20"/>
                <w:szCs w:val="20"/>
                <w:lang w:val="en-GB"/>
              </w:rPr>
              <w:t xml:space="preserve">. </w:t>
            </w:r>
            <w:r w:rsidRPr="008B34E3">
              <w:rPr>
                <w:rFonts w:ascii="Verdana" w:hAnsi="Verdana" w:cs="Arial"/>
                <w:sz w:val="20"/>
                <w:szCs w:val="20"/>
                <w:lang w:val="en-US"/>
              </w:rPr>
              <w:t xml:space="preserve">IF: </w:t>
            </w:r>
            <w:r w:rsidRPr="008B34E3">
              <w:rPr>
                <w:rFonts w:ascii="Verdana" w:hAnsi="Verdana"/>
                <w:sz w:val="20"/>
                <w:szCs w:val="20"/>
                <w:lang w:val="en-US"/>
              </w:rPr>
              <w:t>26.38</w:t>
            </w:r>
          </w:p>
        </w:tc>
      </w:tr>
      <w:tr w:rsidR="00617913" w:rsidRPr="008E77A4" w14:paraId="63D1B1E5" w14:textId="77777777" w:rsidTr="00D24651">
        <w:tc>
          <w:tcPr>
            <w:tcW w:w="727" w:type="dxa"/>
            <w:shd w:val="clear" w:color="auto" w:fill="auto"/>
          </w:tcPr>
          <w:p w14:paraId="371CBD02"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55.</w:t>
            </w:r>
          </w:p>
        </w:tc>
        <w:tc>
          <w:tcPr>
            <w:tcW w:w="8441" w:type="dxa"/>
            <w:shd w:val="clear" w:color="auto" w:fill="auto"/>
          </w:tcPr>
          <w:p w14:paraId="648BD75B" w14:textId="4DDEFEF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sz w:val="20"/>
                <w:szCs w:val="20"/>
                <w:lang w:val="en-GB"/>
              </w:rPr>
              <w:t>Maurer, M.</w:t>
            </w:r>
            <w:r w:rsidRPr="003D5D04">
              <w:rPr>
                <w:rFonts w:ascii="Verdana" w:hAnsi="Verdana"/>
                <w:sz w:val="20"/>
                <w:szCs w:val="20"/>
                <w:vertAlign w:val="superscript"/>
                <w:lang w:val="en-US"/>
              </w:rPr>
              <w:t>+</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and Zuberbier, T.: Undertreatment of rhinitis symptoms in Europe: findings from a cross-sectional questionnaire survey. </w:t>
            </w:r>
            <w:r w:rsidRPr="0090336F">
              <w:rPr>
                <w:rFonts w:ascii="Verdana" w:hAnsi="Verdana" w:cs="Arial"/>
                <w:i/>
                <w:sz w:val="20"/>
                <w:szCs w:val="20"/>
                <w:lang w:val="en-GB"/>
              </w:rPr>
              <w:t xml:space="preserve">Allergy </w:t>
            </w:r>
            <w:r w:rsidRPr="0090336F">
              <w:rPr>
                <w:rFonts w:ascii="Verdana" w:hAnsi="Verdana" w:cs="Arial"/>
                <w:sz w:val="20"/>
                <w:szCs w:val="20"/>
                <w:lang w:val="en-GB"/>
              </w:rPr>
              <w:t>2007: 62; 1057-1063. IF: 5.01</w:t>
            </w:r>
          </w:p>
        </w:tc>
      </w:tr>
      <w:tr w:rsidR="00617913" w:rsidRPr="0090336F" w14:paraId="7AF39973" w14:textId="77777777" w:rsidTr="00D24651">
        <w:tc>
          <w:tcPr>
            <w:tcW w:w="727" w:type="dxa"/>
            <w:shd w:val="clear" w:color="auto" w:fill="auto"/>
          </w:tcPr>
          <w:p w14:paraId="7EA2975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54.</w:t>
            </w:r>
          </w:p>
        </w:tc>
        <w:tc>
          <w:tcPr>
            <w:tcW w:w="8441" w:type="dxa"/>
            <w:shd w:val="clear" w:color="auto" w:fill="auto"/>
          </w:tcPr>
          <w:p w14:paraId="3E952685" w14:textId="084F29B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rPr>
            </w:pPr>
            <w:r w:rsidRPr="0090336F">
              <w:rPr>
                <w:rFonts w:ascii="Verdana" w:hAnsi="Verdana" w:cs="Arial"/>
                <w:sz w:val="20"/>
                <w:szCs w:val="20"/>
                <w:lang w:val="en-GB"/>
              </w:rPr>
              <w:t>Staubach-Renz, P.</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von Stebut, E., Bräuninger, W., </w:t>
            </w:r>
            <w:r w:rsidRPr="0090336F">
              <w:rPr>
                <w:rFonts w:ascii="Verdana" w:hAnsi="Verdana" w:cs="Arial"/>
                <w:b/>
                <w:sz w:val="20"/>
                <w:szCs w:val="20"/>
                <w:lang w:val="en-GB"/>
              </w:rPr>
              <w:t>Maurer, M.</w:t>
            </w:r>
            <w:r w:rsidRPr="0090336F">
              <w:rPr>
                <w:rFonts w:ascii="Verdana" w:hAnsi="Verdana" w:cs="Arial"/>
                <w:sz w:val="20"/>
                <w:szCs w:val="20"/>
                <w:lang w:val="en-GB"/>
              </w:rPr>
              <w:t>,</w:t>
            </w:r>
            <w:r w:rsidRPr="0090336F">
              <w:rPr>
                <w:rFonts w:ascii="Verdana" w:hAnsi="Verdana" w:cs="Arial"/>
                <w:b/>
                <w:sz w:val="20"/>
                <w:szCs w:val="20"/>
                <w:lang w:val="en-GB"/>
              </w:rPr>
              <w:t xml:space="preserve"> </w:t>
            </w:r>
            <w:r w:rsidRPr="0090336F">
              <w:rPr>
                <w:rFonts w:ascii="Verdana" w:hAnsi="Verdana" w:cs="Arial"/>
                <w:sz w:val="20"/>
                <w:szCs w:val="20"/>
                <w:lang w:val="en-GB"/>
              </w:rPr>
              <w:t>and Steinbrink, K.:</w:t>
            </w:r>
            <w:r w:rsidRPr="0090336F">
              <w:rPr>
                <w:rFonts w:ascii="Verdana" w:hAnsi="Verdana" w:cs="Arial"/>
                <w:bCs/>
                <w:sz w:val="20"/>
                <w:szCs w:val="20"/>
                <w:lang w:val="en-GB"/>
              </w:rPr>
              <w:t xml:space="preserve"> Hypocomplementemic urticarial vasculitis syndrome. Successful therapy with intravenous immunoglobulins</w:t>
            </w:r>
            <w:r w:rsidRPr="0090336F">
              <w:rPr>
                <w:rFonts w:ascii="Verdana" w:hAnsi="Verdana" w:cs="Arial"/>
                <w:sz w:val="20"/>
                <w:szCs w:val="20"/>
                <w:lang w:val="en-GB"/>
              </w:rPr>
              <w:t xml:space="preserve">. </w:t>
            </w:r>
            <w:r w:rsidRPr="0090336F">
              <w:rPr>
                <w:rFonts w:ascii="Verdana" w:hAnsi="Verdana" w:cs="Arial"/>
                <w:i/>
                <w:sz w:val="20"/>
                <w:szCs w:val="20"/>
              </w:rPr>
              <w:t xml:space="preserve">Hautarzt </w:t>
            </w:r>
            <w:r w:rsidRPr="0090336F">
              <w:rPr>
                <w:rFonts w:ascii="Verdana" w:hAnsi="Verdana" w:cs="Arial"/>
                <w:sz w:val="20"/>
                <w:szCs w:val="20"/>
              </w:rPr>
              <w:t>2007: 58; 693-697. IF: 0.33</w:t>
            </w:r>
          </w:p>
        </w:tc>
      </w:tr>
      <w:tr w:rsidR="00617913" w:rsidRPr="008E77A4" w14:paraId="3E59F31F" w14:textId="77777777" w:rsidTr="00D24651">
        <w:tc>
          <w:tcPr>
            <w:tcW w:w="727" w:type="dxa"/>
            <w:shd w:val="clear" w:color="auto" w:fill="auto"/>
          </w:tcPr>
          <w:p w14:paraId="6E52C88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53.</w:t>
            </w:r>
          </w:p>
        </w:tc>
        <w:tc>
          <w:tcPr>
            <w:tcW w:w="8441" w:type="dxa"/>
            <w:shd w:val="clear" w:color="auto" w:fill="auto"/>
          </w:tcPr>
          <w:p w14:paraId="78E32D9E" w14:textId="1EE50DE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Siebenhaar, F., Kühn, W., Zuberbier, T., and </w:t>
            </w:r>
            <w:r w:rsidRPr="0090336F">
              <w:rPr>
                <w:rFonts w:ascii="Verdana" w:hAnsi="Verdana" w:cs="Arial"/>
                <w:b/>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Successful treatment of cutaneous mastocytosis and </w:t>
            </w:r>
            <w:r>
              <w:rPr>
                <w:rFonts w:ascii="Verdana" w:hAnsi="Verdana" w:cs="Arial"/>
                <w:sz w:val="20"/>
                <w:szCs w:val="20"/>
                <w:lang w:val="en-GB"/>
              </w:rPr>
              <w:t>Mé</w:t>
            </w:r>
            <w:r w:rsidRPr="0090336F">
              <w:rPr>
                <w:rFonts w:ascii="Verdana" w:hAnsi="Verdana" w:cs="Arial"/>
                <w:sz w:val="20"/>
                <w:szCs w:val="20"/>
                <w:lang w:val="en-GB"/>
              </w:rPr>
              <w:t xml:space="preserve">nière disease with anti-IgE therapy. </w:t>
            </w:r>
            <w:r w:rsidRPr="0090336F">
              <w:rPr>
                <w:rFonts w:ascii="Verdana" w:hAnsi="Verdana" w:cs="Arial"/>
                <w:i/>
                <w:sz w:val="20"/>
                <w:szCs w:val="20"/>
                <w:lang w:val="en-GB"/>
              </w:rPr>
              <w:t>J. Allergy Clin. Immunol</w:t>
            </w:r>
            <w:r w:rsidRPr="0090336F">
              <w:rPr>
                <w:rFonts w:ascii="Verdana" w:hAnsi="Verdana" w:cs="Arial"/>
                <w:sz w:val="20"/>
                <w:szCs w:val="20"/>
                <w:lang w:val="en-GB"/>
              </w:rPr>
              <w:t>. 2007: 120; 213-215. IF: 8.12</w:t>
            </w:r>
          </w:p>
        </w:tc>
      </w:tr>
      <w:tr w:rsidR="00617913" w:rsidRPr="008E77A4" w14:paraId="20CAA1C8" w14:textId="77777777" w:rsidTr="00D24651">
        <w:tc>
          <w:tcPr>
            <w:tcW w:w="727" w:type="dxa"/>
            <w:shd w:val="clear" w:color="auto" w:fill="auto"/>
          </w:tcPr>
          <w:p w14:paraId="1BD0B552" w14:textId="77777777" w:rsidR="00617913" w:rsidRPr="008E77A4"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US"/>
              </w:rPr>
            </w:pPr>
            <w:r w:rsidRPr="008E77A4">
              <w:rPr>
                <w:rFonts w:ascii="Verdana" w:hAnsi="Verdana" w:cs="Arial"/>
                <w:sz w:val="20"/>
                <w:szCs w:val="20"/>
                <w:lang w:val="en-US"/>
              </w:rPr>
              <w:t>52.</w:t>
            </w:r>
          </w:p>
        </w:tc>
        <w:tc>
          <w:tcPr>
            <w:tcW w:w="8441" w:type="dxa"/>
            <w:shd w:val="clear" w:color="auto" w:fill="auto"/>
          </w:tcPr>
          <w:p w14:paraId="30C8C216" w14:textId="2594C42E"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Siebenhaar, F., Syska, W., Weller, K., Magerl, M., Zuberbier T., Metz, M., and </w:t>
            </w:r>
            <w:r w:rsidRPr="0090336F">
              <w:rPr>
                <w:rFonts w:ascii="Verdana" w:hAnsi="Verdana" w:cs="Arial"/>
                <w:b/>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Control of Pseudomonas aeruginosa skin infections in mice is mast cell-dependent. </w:t>
            </w:r>
            <w:r w:rsidRPr="0090336F">
              <w:rPr>
                <w:rFonts w:ascii="Verdana" w:hAnsi="Verdana" w:cs="Arial"/>
                <w:i/>
                <w:sz w:val="20"/>
                <w:szCs w:val="20"/>
                <w:lang w:val="en-GB"/>
              </w:rPr>
              <w:t>Am. J. Pathol.</w:t>
            </w:r>
            <w:r w:rsidRPr="0090336F">
              <w:rPr>
                <w:rFonts w:ascii="Verdana" w:hAnsi="Verdana" w:cs="Arial"/>
                <w:sz w:val="20"/>
                <w:szCs w:val="20"/>
                <w:lang w:val="en-GB"/>
              </w:rPr>
              <w:t xml:space="preserve"> 2007: 170; 1910-1916. IF: 5.49</w:t>
            </w:r>
          </w:p>
        </w:tc>
      </w:tr>
      <w:tr w:rsidR="00617913" w:rsidRPr="008E77A4" w14:paraId="554FE808" w14:textId="77777777" w:rsidTr="00D24651">
        <w:tc>
          <w:tcPr>
            <w:tcW w:w="727" w:type="dxa"/>
            <w:shd w:val="clear" w:color="auto" w:fill="auto"/>
          </w:tcPr>
          <w:p w14:paraId="18AD3CB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51.</w:t>
            </w:r>
          </w:p>
        </w:tc>
        <w:tc>
          <w:tcPr>
            <w:tcW w:w="8441" w:type="dxa"/>
            <w:shd w:val="clear" w:color="auto" w:fill="auto"/>
          </w:tcPr>
          <w:p w14:paraId="48FE0D45" w14:textId="15CA131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Magerl, M., Philipp, S., Manasterski, M., Friedrich, M., and </w:t>
            </w:r>
            <w:r w:rsidRPr="0090336F">
              <w:rPr>
                <w:rFonts w:ascii="Verdana" w:hAnsi="Verdana" w:cs="Arial"/>
                <w:b/>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Successful treatment of delayed pressure urticaria with anti-TNF-alpha. </w:t>
            </w:r>
            <w:r w:rsidRPr="0090336F">
              <w:rPr>
                <w:rFonts w:ascii="Verdana" w:hAnsi="Verdana" w:cs="Arial"/>
                <w:i/>
                <w:sz w:val="20"/>
                <w:szCs w:val="20"/>
                <w:lang w:val="en-GB"/>
              </w:rPr>
              <w:t xml:space="preserve">J. Allergy Clin. Immunol. </w:t>
            </w:r>
            <w:r w:rsidRPr="0090336F">
              <w:rPr>
                <w:rFonts w:ascii="Verdana" w:hAnsi="Verdana" w:cs="Arial"/>
                <w:sz w:val="20"/>
                <w:szCs w:val="20"/>
                <w:lang w:val="en-GB"/>
              </w:rPr>
              <w:t>2007: 119; 752-754. IF: 8.12</w:t>
            </w:r>
          </w:p>
        </w:tc>
      </w:tr>
      <w:tr w:rsidR="00617913" w:rsidRPr="008E77A4" w14:paraId="473E3810" w14:textId="77777777" w:rsidTr="00D24651">
        <w:tc>
          <w:tcPr>
            <w:tcW w:w="727" w:type="dxa"/>
            <w:shd w:val="clear" w:color="auto" w:fill="auto"/>
          </w:tcPr>
          <w:p w14:paraId="75855E2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50.</w:t>
            </w:r>
          </w:p>
        </w:tc>
        <w:tc>
          <w:tcPr>
            <w:tcW w:w="8441" w:type="dxa"/>
            <w:shd w:val="clear" w:color="auto" w:fill="auto"/>
          </w:tcPr>
          <w:p w14:paraId="187B24C4" w14:textId="589C842E"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Siebenhaar, F., Sharov, A. A., Peters, E. M. J., Sharova, T. Y., Syska, W., Mardaryev, A. N., Freyschmidt-Paul, P., Sundberg, J. P., </w:t>
            </w:r>
            <w:r w:rsidRPr="0090336F">
              <w:rPr>
                <w:rFonts w:ascii="Verdana" w:hAnsi="Verdana" w:cs="Arial"/>
                <w:b/>
                <w:sz w:val="20"/>
                <w:szCs w:val="20"/>
                <w:lang w:val="en-GB"/>
              </w:rPr>
              <w:t>Maurer, M.</w:t>
            </w:r>
            <w:r w:rsidRPr="0090336F">
              <w:rPr>
                <w:rFonts w:ascii="Verdana" w:hAnsi="Verdana" w:cs="Arial"/>
                <w:sz w:val="20"/>
                <w:szCs w:val="20"/>
                <w:lang w:val="en-GB"/>
              </w:rPr>
              <w:t>, and Botchkarev, V. A.</w:t>
            </w:r>
            <w:r w:rsidRPr="003D5D04">
              <w:rPr>
                <w:rFonts w:ascii="Verdana" w:hAnsi="Verdana"/>
                <w:sz w:val="20"/>
                <w:szCs w:val="20"/>
                <w:vertAlign w:val="superscript"/>
                <w:lang w:val="en-US"/>
              </w:rPr>
              <w:t>+</w:t>
            </w:r>
            <w:r w:rsidRPr="0090336F">
              <w:rPr>
                <w:rFonts w:ascii="Verdana" w:hAnsi="Verdana" w:cs="Arial"/>
                <w:sz w:val="20"/>
                <w:szCs w:val="20"/>
                <w:lang w:val="en-GB"/>
              </w:rPr>
              <w:t>:</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Substance P as an immunomodulatory neuropeptide in a mouse model for autoimmune hair loss (Alopecia Areata). </w:t>
            </w:r>
            <w:r w:rsidRPr="0090336F">
              <w:rPr>
                <w:rFonts w:ascii="Verdana" w:hAnsi="Verdana" w:cs="Arial"/>
                <w:i/>
                <w:sz w:val="20"/>
                <w:szCs w:val="20"/>
                <w:lang w:val="en-GB"/>
              </w:rPr>
              <w:t xml:space="preserve">J. Invest. Dermatol. </w:t>
            </w:r>
            <w:r w:rsidRPr="0090336F">
              <w:rPr>
                <w:rFonts w:ascii="Verdana" w:hAnsi="Verdana" w:cs="Arial"/>
                <w:sz w:val="20"/>
                <w:szCs w:val="20"/>
                <w:lang w:val="en-GB"/>
              </w:rPr>
              <w:t>2007: 127; 1489-1497. IF: 4.83</w:t>
            </w:r>
          </w:p>
        </w:tc>
      </w:tr>
      <w:tr w:rsidR="00617913" w:rsidRPr="008E77A4" w14:paraId="4F2E9C0A" w14:textId="77777777" w:rsidTr="00D24651">
        <w:tc>
          <w:tcPr>
            <w:tcW w:w="727" w:type="dxa"/>
            <w:shd w:val="clear" w:color="auto" w:fill="auto"/>
          </w:tcPr>
          <w:p w14:paraId="38F994E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49.</w:t>
            </w:r>
          </w:p>
        </w:tc>
        <w:tc>
          <w:tcPr>
            <w:tcW w:w="8441" w:type="dxa"/>
            <w:shd w:val="clear" w:color="auto" w:fill="auto"/>
          </w:tcPr>
          <w:p w14:paraId="59D15820" w14:textId="0D24F2EF"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sz w:val="20"/>
                <w:szCs w:val="20"/>
                <w:lang w:val="en-GB"/>
              </w:rPr>
              <w:t>Metz, M.</w:t>
            </w:r>
            <w:r w:rsidRPr="003D5D04">
              <w:rPr>
                <w:rFonts w:ascii="Verdana" w:hAnsi="Verdana"/>
                <w:sz w:val="20"/>
                <w:szCs w:val="20"/>
                <w:vertAlign w:val="superscript"/>
                <w:lang w:val="en-US"/>
              </w:rPr>
              <w:t>+</w:t>
            </w:r>
            <w:r w:rsidRPr="0090336F">
              <w:rPr>
                <w:rFonts w:ascii="Verdana" w:hAnsi="Verdana"/>
                <w:sz w:val="20"/>
                <w:szCs w:val="20"/>
                <w:lang w:val="en-GB"/>
              </w:rPr>
              <w:t xml:space="preserve">, Lammel, V., Gibbs, B.F., and </w:t>
            </w:r>
            <w:r w:rsidRPr="0090336F">
              <w:rPr>
                <w:rFonts w:ascii="Verdana" w:hAnsi="Verdana"/>
                <w:b/>
                <w:sz w:val="20"/>
                <w:szCs w:val="20"/>
                <w:lang w:val="en-GB"/>
              </w:rPr>
              <w:t>Maurer, M.</w:t>
            </w:r>
            <w:r w:rsidRPr="0090336F">
              <w:rPr>
                <w:rFonts w:ascii="Verdana" w:hAnsi="Verdana"/>
                <w:sz w:val="20"/>
                <w:szCs w:val="20"/>
                <w:lang w:val="en-GB"/>
              </w:rPr>
              <w:t xml:space="preserve">: Inflammatory murine skin responses to UV-B light are partially dependent on Endothelin-1 and mast cells. </w:t>
            </w:r>
            <w:r w:rsidRPr="0090336F">
              <w:rPr>
                <w:rFonts w:ascii="Verdana" w:hAnsi="Verdana"/>
                <w:i/>
                <w:sz w:val="20"/>
                <w:szCs w:val="20"/>
                <w:lang w:val="en-GB"/>
              </w:rPr>
              <w:t>Am. J. Pathol.</w:t>
            </w:r>
            <w:r w:rsidRPr="0090336F">
              <w:rPr>
                <w:rFonts w:ascii="Verdana" w:hAnsi="Verdana"/>
                <w:sz w:val="20"/>
                <w:szCs w:val="20"/>
                <w:lang w:val="en-GB"/>
              </w:rPr>
              <w:t xml:space="preserve"> </w:t>
            </w:r>
            <w:r w:rsidRPr="0090336F">
              <w:rPr>
                <w:rFonts w:ascii="Verdana" w:hAnsi="Verdana" w:cs="Arial"/>
                <w:sz w:val="20"/>
                <w:szCs w:val="20"/>
                <w:lang w:val="en-GB"/>
              </w:rPr>
              <w:t xml:space="preserve">2006: </w:t>
            </w:r>
            <w:r w:rsidRPr="0090336F">
              <w:rPr>
                <w:rFonts w:ascii="Verdana" w:hAnsi="Verdana"/>
                <w:sz w:val="20"/>
                <w:szCs w:val="20"/>
                <w:lang w:val="en-GB"/>
              </w:rPr>
              <w:t xml:space="preserve">169; 815-822. </w:t>
            </w:r>
            <w:r w:rsidRPr="0090336F">
              <w:rPr>
                <w:rFonts w:ascii="Verdana" w:hAnsi="Verdana" w:cs="ArialUnicodeMS"/>
                <w:sz w:val="20"/>
                <w:szCs w:val="20"/>
                <w:lang w:val="en-GB"/>
              </w:rPr>
              <w:t>IF: 5.92</w:t>
            </w:r>
          </w:p>
        </w:tc>
      </w:tr>
      <w:tr w:rsidR="00617913" w:rsidRPr="008E77A4" w14:paraId="6B865312" w14:textId="77777777" w:rsidTr="00D24651">
        <w:tc>
          <w:tcPr>
            <w:tcW w:w="727" w:type="dxa"/>
            <w:shd w:val="clear" w:color="auto" w:fill="auto"/>
          </w:tcPr>
          <w:p w14:paraId="4A25125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48.</w:t>
            </w:r>
          </w:p>
        </w:tc>
        <w:tc>
          <w:tcPr>
            <w:tcW w:w="8441" w:type="dxa"/>
            <w:shd w:val="clear" w:color="auto" w:fill="auto"/>
          </w:tcPr>
          <w:p w14:paraId="0B3E2E63" w14:textId="38E8A2D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Zuberbier, T.</w:t>
            </w:r>
            <w:r w:rsidRPr="003D5D04">
              <w:rPr>
                <w:rFonts w:ascii="Verdana" w:hAnsi="Verdana"/>
                <w:sz w:val="20"/>
                <w:szCs w:val="20"/>
                <w:vertAlign w:val="superscript"/>
                <w:lang w:val="en-US"/>
              </w:rPr>
              <w:t>+</w:t>
            </w:r>
            <w:r w:rsidRPr="0090336F">
              <w:rPr>
                <w:rFonts w:ascii="Verdana" w:hAnsi="Verdana"/>
                <w:sz w:val="20"/>
                <w:szCs w:val="20"/>
                <w:lang w:val="en-GB"/>
              </w:rPr>
              <w:t xml:space="preserve">, Bindslev-Jensen, C., Canonica, W., Grattan, C. E. H., Greaves, M. W., Henz, B. M., Kapp, A., Kozel, M. M. A., </w:t>
            </w:r>
            <w:r w:rsidRPr="0090336F">
              <w:rPr>
                <w:rFonts w:ascii="Verdana" w:hAnsi="Verdana"/>
                <w:b/>
                <w:sz w:val="20"/>
                <w:szCs w:val="20"/>
                <w:lang w:val="en-GB"/>
              </w:rPr>
              <w:t>Maurer, M.</w:t>
            </w:r>
            <w:r w:rsidRPr="0090336F">
              <w:rPr>
                <w:rFonts w:ascii="Verdana" w:hAnsi="Verdana"/>
                <w:sz w:val="20"/>
                <w:szCs w:val="20"/>
                <w:lang w:val="en-GB"/>
              </w:rPr>
              <w:t>, Merk, H. F., Schäfer, T., Simon, D., Vena, G. A., and Wedi, B.: EAACI/GA²LEN</w:t>
            </w:r>
            <w:r>
              <w:rPr>
                <w:rFonts w:ascii="Verdana" w:hAnsi="Verdana"/>
                <w:sz w:val="20"/>
                <w:szCs w:val="20"/>
                <w:lang w:val="en-GB"/>
              </w:rPr>
              <w:t>/EDF</w:t>
            </w:r>
            <w:r w:rsidRPr="0090336F">
              <w:rPr>
                <w:rFonts w:ascii="Verdana" w:hAnsi="Verdana"/>
                <w:sz w:val="20"/>
                <w:szCs w:val="20"/>
                <w:lang w:val="en-GB"/>
              </w:rPr>
              <w:t xml:space="preserve"> guideline: </w:t>
            </w:r>
            <w:r>
              <w:rPr>
                <w:rFonts w:ascii="Verdana" w:hAnsi="Verdana"/>
                <w:sz w:val="20"/>
                <w:szCs w:val="20"/>
                <w:lang w:val="en-GB"/>
              </w:rPr>
              <w:t>d</w:t>
            </w:r>
            <w:r w:rsidRPr="0090336F">
              <w:rPr>
                <w:rFonts w:ascii="Verdana" w:hAnsi="Verdana"/>
                <w:sz w:val="20"/>
                <w:szCs w:val="20"/>
                <w:lang w:val="en-GB"/>
              </w:rPr>
              <w:t xml:space="preserve">efinition, classification and diagnosis of urticaria. </w:t>
            </w:r>
            <w:r w:rsidRPr="0090336F">
              <w:rPr>
                <w:rFonts w:ascii="Verdana" w:hAnsi="Verdana"/>
                <w:i/>
                <w:sz w:val="20"/>
                <w:szCs w:val="20"/>
                <w:lang w:val="en-GB"/>
              </w:rPr>
              <w:t>Allergy</w:t>
            </w:r>
            <w:r w:rsidRPr="0090336F">
              <w:rPr>
                <w:rFonts w:ascii="Verdana" w:hAnsi="Verdana"/>
                <w:sz w:val="20"/>
                <w:szCs w:val="20"/>
                <w:lang w:val="en-GB"/>
              </w:rPr>
              <w:t xml:space="preserve"> </w:t>
            </w:r>
            <w:r w:rsidRPr="0090336F">
              <w:rPr>
                <w:rFonts w:ascii="Verdana" w:hAnsi="Verdana" w:cs="Arial"/>
                <w:sz w:val="20"/>
                <w:szCs w:val="20"/>
                <w:lang w:val="en-GB"/>
              </w:rPr>
              <w:t xml:space="preserve">2006: </w:t>
            </w:r>
            <w:r w:rsidRPr="0090336F">
              <w:rPr>
                <w:rFonts w:ascii="Verdana" w:hAnsi="Verdana"/>
                <w:sz w:val="20"/>
                <w:szCs w:val="20"/>
                <w:lang w:val="en-GB"/>
              </w:rPr>
              <w:t>61; 316-320. IF: 5.33</w:t>
            </w:r>
          </w:p>
        </w:tc>
      </w:tr>
      <w:tr w:rsidR="00617913" w:rsidRPr="008E77A4" w14:paraId="4799D5EF" w14:textId="77777777" w:rsidTr="00D24651">
        <w:tc>
          <w:tcPr>
            <w:tcW w:w="727" w:type="dxa"/>
            <w:shd w:val="clear" w:color="auto" w:fill="auto"/>
          </w:tcPr>
          <w:p w14:paraId="1B2DC1D8" w14:textId="77777777" w:rsidR="00617913" w:rsidRPr="008E77A4"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8E77A4">
              <w:rPr>
                <w:rFonts w:ascii="Verdana" w:hAnsi="Verdana"/>
                <w:sz w:val="20"/>
                <w:szCs w:val="20"/>
                <w:lang w:val="en-GB"/>
              </w:rPr>
              <w:t>47.</w:t>
            </w:r>
          </w:p>
        </w:tc>
        <w:tc>
          <w:tcPr>
            <w:tcW w:w="8441" w:type="dxa"/>
            <w:shd w:val="clear" w:color="auto" w:fill="auto"/>
          </w:tcPr>
          <w:p w14:paraId="457228F3" w14:textId="1F2450F6" w:rsidR="00617913" w:rsidRPr="008B34E3"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US"/>
              </w:rPr>
            </w:pPr>
            <w:r w:rsidRPr="001C7EB2">
              <w:rPr>
                <w:rFonts w:ascii="Verdana" w:hAnsi="Verdana"/>
                <w:sz w:val="20"/>
                <w:szCs w:val="20"/>
                <w:lang w:val="en-US"/>
              </w:rPr>
              <w:t>Zuberbier, T.</w:t>
            </w:r>
            <w:r w:rsidRPr="003D5D04">
              <w:rPr>
                <w:rFonts w:ascii="Verdana" w:hAnsi="Verdana"/>
                <w:sz w:val="20"/>
                <w:szCs w:val="20"/>
                <w:vertAlign w:val="superscript"/>
                <w:lang w:val="en-US"/>
              </w:rPr>
              <w:t>+</w:t>
            </w:r>
            <w:r w:rsidRPr="001C7EB2">
              <w:rPr>
                <w:rFonts w:ascii="Verdana" w:hAnsi="Verdana"/>
                <w:sz w:val="20"/>
                <w:szCs w:val="20"/>
                <w:lang w:val="en-US"/>
              </w:rPr>
              <w:t xml:space="preserve">, Bindslev-Jensen, C., Canonica, W., Grattan, C. E. H., Greaves, M. W., Henz, B. M., Kapp, A., Kozel, M. M. A., </w:t>
            </w:r>
            <w:r w:rsidRPr="001C7EB2">
              <w:rPr>
                <w:rFonts w:ascii="Verdana" w:hAnsi="Verdana"/>
                <w:b/>
                <w:sz w:val="20"/>
                <w:szCs w:val="20"/>
                <w:lang w:val="en-US"/>
              </w:rPr>
              <w:t>Maurer, M.</w:t>
            </w:r>
            <w:r w:rsidRPr="001C7EB2">
              <w:rPr>
                <w:rFonts w:ascii="Verdana" w:hAnsi="Verdana"/>
                <w:sz w:val="20"/>
                <w:szCs w:val="20"/>
                <w:lang w:val="en-US"/>
              </w:rPr>
              <w:t>, Merk, H. F., Schäfer, T., Simon, D., Vena, G. A., and Wedi, B.: EAACI/GA²LEN</w:t>
            </w:r>
            <w:r>
              <w:rPr>
                <w:rFonts w:ascii="Verdana" w:hAnsi="Verdana"/>
                <w:sz w:val="20"/>
                <w:szCs w:val="20"/>
                <w:lang w:val="en-US"/>
              </w:rPr>
              <w:t>/EDF</w:t>
            </w:r>
            <w:r w:rsidRPr="001C7EB2">
              <w:rPr>
                <w:rFonts w:ascii="Verdana" w:hAnsi="Verdana"/>
                <w:sz w:val="20"/>
                <w:szCs w:val="20"/>
                <w:lang w:val="en-US"/>
              </w:rPr>
              <w:t xml:space="preserve"> guideline: </w:t>
            </w:r>
            <w:r>
              <w:rPr>
                <w:rFonts w:ascii="Verdana" w:hAnsi="Verdana"/>
                <w:sz w:val="20"/>
                <w:szCs w:val="20"/>
                <w:lang w:val="en-US"/>
              </w:rPr>
              <w:t>m</w:t>
            </w:r>
            <w:r w:rsidRPr="001C7EB2">
              <w:rPr>
                <w:rFonts w:ascii="Verdana" w:hAnsi="Verdana"/>
                <w:sz w:val="20"/>
                <w:szCs w:val="20"/>
                <w:lang w:val="en-US"/>
              </w:rPr>
              <w:t xml:space="preserve">anagement of urticaria. </w:t>
            </w:r>
            <w:r w:rsidRPr="008B34E3">
              <w:rPr>
                <w:rFonts w:ascii="Verdana" w:hAnsi="Verdana"/>
                <w:i/>
                <w:sz w:val="20"/>
                <w:szCs w:val="20"/>
                <w:lang w:val="en-US"/>
              </w:rPr>
              <w:t xml:space="preserve">Allergy </w:t>
            </w:r>
            <w:r w:rsidRPr="008B34E3">
              <w:rPr>
                <w:rFonts w:ascii="Verdana" w:hAnsi="Verdana" w:cs="Arial"/>
                <w:sz w:val="20"/>
                <w:szCs w:val="20"/>
                <w:lang w:val="en-US"/>
              </w:rPr>
              <w:t xml:space="preserve">2006: </w:t>
            </w:r>
            <w:r w:rsidRPr="008B34E3">
              <w:rPr>
                <w:rFonts w:ascii="Verdana" w:hAnsi="Verdana"/>
                <w:sz w:val="20"/>
                <w:szCs w:val="20"/>
                <w:lang w:val="en-US"/>
              </w:rPr>
              <w:t>61; 321-331. IF: 5.33</w:t>
            </w:r>
          </w:p>
        </w:tc>
      </w:tr>
      <w:tr w:rsidR="00617913" w:rsidRPr="008E77A4" w14:paraId="386CB2C0" w14:textId="77777777" w:rsidTr="00D24651">
        <w:tc>
          <w:tcPr>
            <w:tcW w:w="727" w:type="dxa"/>
            <w:shd w:val="clear" w:color="auto" w:fill="auto"/>
          </w:tcPr>
          <w:p w14:paraId="73B0FBA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46.</w:t>
            </w:r>
          </w:p>
        </w:tc>
        <w:tc>
          <w:tcPr>
            <w:tcW w:w="8441" w:type="dxa"/>
            <w:shd w:val="clear" w:color="auto" w:fill="auto"/>
          </w:tcPr>
          <w:p w14:paraId="67B2261A" w14:textId="62DE3704"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b/>
                <w:sz w:val="20"/>
                <w:szCs w:val="20"/>
                <w:lang w:val="en-GB"/>
              </w:rPr>
              <w:t>Maurer, M.</w:t>
            </w:r>
            <w:r w:rsidRPr="0090336F">
              <w:rPr>
                <w:rFonts w:ascii="Verdana" w:hAnsi="Verdana"/>
                <w:sz w:val="20"/>
                <w:szCs w:val="20"/>
                <w:lang w:val="en-GB"/>
              </w:rPr>
              <w:t>, Lopez Kostka, S., Siebenhaar, F., Moelle, K., Metz, M., Knop, J., and von Stebut, E.</w:t>
            </w:r>
            <w:r w:rsidRPr="003D5D04">
              <w:rPr>
                <w:rFonts w:ascii="Verdana" w:hAnsi="Verdana"/>
                <w:sz w:val="20"/>
                <w:szCs w:val="20"/>
                <w:vertAlign w:val="superscript"/>
                <w:lang w:val="en-US"/>
              </w:rPr>
              <w:t>+</w:t>
            </w:r>
            <w:r w:rsidRPr="0090336F">
              <w:rPr>
                <w:rFonts w:ascii="Verdana" w:hAnsi="Verdana"/>
                <w:sz w:val="20"/>
                <w:szCs w:val="20"/>
                <w:lang w:val="en-GB"/>
              </w:rPr>
              <w:t xml:space="preserve">: Skin mast cells control T cell-dependent host defence in </w:t>
            </w:r>
            <w:r w:rsidRPr="0090336F">
              <w:rPr>
                <w:rFonts w:ascii="Verdana" w:hAnsi="Verdana"/>
                <w:i/>
                <w:sz w:val="20"/>
                <w:szCs w:val="20"/>
                <w:lang w:val="en-GB"/>
              </w:rPr>
              <w:t>Leishmania major</w:t>
            </w:r>
            <w:r w:rsidRPr="0090336F">
              <w:rPr>
                <w:rFonts w:ascii="Verdana" w:hAnsi="Verdana"/>
                <w:sz w:val="20"/>
                <w:szCs w:val="20"/>
                <w:lang w:val="en-GB"/>
              </w:rPr>
              <w:t xml:space="preserve"> infections. </w:t>
            </w:r>
            <w:r w:rsidRPr="0090336F">
              <w:rPr>
                <w:rFonts w:ascii="Verdana" w:hAnsi="Verdana"/>
                <w:i/>
                <w:sz w:val="20"/>
                <w:szCs w:val="20"/>
                <w:lang w:val="en-GB"/>
              </w:rPr>
              <w:t>FASEB J.</w:t>
            </w:r>
            <w:r w:rsidRPr="0090336F">
              <w:rPr>
                <w:rFonts w:ascii="Verdana" w:hAnsi="Verdana"/>
                <w:sz w:val="20"/>
                <w:szCs w:val="20"/>
                <w:lang w:val="en-GB"/>
              </w:rPr>
              <w:t xml:space="preserve"> </w:t>
            </w:r>
            <w:r w:rsidRPr="0090336F">
              <w:rPr>
                <w:rFonts w:ascii="Verdana" w:hAnsi="Verdana" w:cs="Arial"/>
                <w:sz w:val="20"/>
                <w:szCs w:val="20"/>
                <w:lang w:val="en-GB"/>
              </w:rPr>
              <w:t xml:space="preserve">2006: </w:t>
            </w:r>
            <w:r w:rsidRPr="0090336F">
              <w:rPr>
                <w:rFonts w:ascii="Verdana" w:hAnsi="Verdana"/>
                <w:sz w:val="20"/>
                <w:szCs w:val="20"/>
                <w:lang w:val="en-GB"/>
              </w:rPr>
              <w:t xml:space="preserve">20; 2460-2467. </w:t>
            </w:r>
            <w:r w:rsidRPr="0090336F">
              <w:rPr>
                <w:rFonts w:ascii="Verdana" w:hAnsi="Verdana" w:cs="ArialUnicodeMS"/>
                <w:sz w:val="20"/>
                <w:szCs w:val="20"/>
                <w:lang w:val="en-GB"/>
              </w:rPr>
              <w:t>IF: 6.72</w:t>
            </w:r>
          </w:p>
        </w:tc>
      </w:tr>
      <w:tr w:rsidR="00617913" w:rsidRPr="008E77A4" w14:paraId="0EE4AB6A" w14:textId="77777777" w:rsidTr="00D24651">
        <w:tc>
          <w:tcPr>
            <w:tcW w:w="727" w:type="dxa"/>
            <w:shd w:val="clear" w:color="auto" w:fill="auto"/>
          </w:tcPr>
          <w:p w14:paraId="3D123A87"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45.</w:t>
            </w:r>
          </w:p>
        </w:tc>
        <w:tc>
          <w:tcPr>
            <w:tcW w:w="8441" w:type="dxa"/>
            <w:shd w:val="clear" w:color="auto" w:fill="auto"/>
          </w:tcPr>
          <w:p w14:paraId="7F5C3185" w14:textId="257F50F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sz w:val="20"/>
                <w:szCs w:val="20"/>
                <w:lang w:val="en-GB"/>
              </w:rPr>
              <w:t xml:space="preserve">Weller, K., Foitzik, F., Paus, R., Syska, W., and </w:t>
            </w:r>
            <w:r w:rsidRPr="0090336F">
              <w:rPr>
                <w:rFonts w:ascii="Verdana" w:hAnsi="Verdana"/>
                <w:b/>
                <w:sz w:val="20"/>
                <w:szCs w:val="20"/>
                <w:lang w:val="en-GB"/>
              </w:rPr>
              <w:t>Maurer, M.</w:t>
            </w:r>
            <w:r w:rsidRPr="003D5D04">
              <w:rPr>
                <w:rFonts w:ascii="Verdana" w:hAnsi="Verdana"/>
                <w:sz w:val="20"/>
                <w:szCs w:val="20"/>
                <w:vertAlign w:val="superscript"/>
                <w:lang w:val="en-US"/>
              </w:rPr>
              <w:t>+</w:t>
            </w:r>
            <w:r w:rsidRPr="0090336F">
              <w:rPr>
                <w:rFonts w:ascii="Verdana" w:hAnsi="Verdana"/>
                <w:sz w:val="20"/>
                <w:szCs w:val="20"/>
                <w:lang w:val="en-GB"/>
              </w:rPr>
              <w:t xml:space="preserve">: Mast cells are required for normal healing of skin wounds in mice. </w:t>
            </w:r>
            <w:r w:rsidRPr="0090336F">
              <w:rPr>
                <w:rFonts w:ascii="Verdana" w:hAnsi="Verdana"/>
                <w:i/>
                <w:sz w:val="20"/>
                <w:szCs w:val="20"/>
                <w:lang w:val="en-GB"/>
              </w:rPr>
              <w:t>FASEB J.</w:t>
            </w:r>
            <w:r w:rsidRPr="0090336F">
              <w:rPr>
                <w:rFonts w:ascii="Verdana" w:hAnsi="Verdana"/>
                <w:sz w:val="20"/>
                <w:szCs w:val="20"/>
                <w:lang w:val="en-GB"/>
              </w:rPr>
              <w:t xml:space="preserve"> </w:t>
            </w:r>
            <w:r w:rsidRPr="0090336F">
              <w:rPr>
                <w:rFonts w:ascii="Verdana" w:hAnsi="Verdana" w:cs="Arial"/>
                <w:sz w:val="20"/>
                <w:szCs w:val="20"/>
                <w:lang w:val="en-GB"/>
              </w:rPr>
              <w:t xml:space="preserve">2006: </w:t>
            </w:r>
            <w:r w:rsidRPr="0090336F">
              <w:rPr>
                <w:rFonts w:ascii="Verdana" w:hAnsi="Verdana"/>
                <w:sz w:val="20"/>
                <w:szCs w:val="20"/>
                <w:lang w:val="en-GB"/>
              </w:rPr>
              <w:t xml:space="preserve">20; 2366-2368. </w:t>
            </w:r>
            <w:r w:rsidRPr="0090336F">
              <w:rPr>
                <w:rFonts w:ascii="Verdana" w:hAnsi="Verdana" w:cs="ArialUnicodeMS"/>
                <w:sz w:val="20"/>
                <w:szCs w:val="20"/>
                <w:lang w:val="en-GB"/>
              </w:rPr>
              <w:t>IF: 6.72</w:t>
            </w:r>
          </w:p>
        </w:tc>
      </w:tr>
      <w:tr w:rsidR="00617913" w:rsidRPr="008E77A4" w14:paraId="58AC71C0" w14:textId="77777777" w:rsidTr="00D24651">
        <w:tc>
          <w:tcPr>
            <w:tcW w:w="727" w:type="dxa"/>
            <w:shd w:val="clear" w:color="auto" w:fill="auto"/>
          </w:tcPr>
          <w:p w14:paraId="7590AAC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44.</w:t>
            </w:r>
          </w:p>
        </w:tc>
        <w:tc>
          <w:tcPr>
            <w:tcW w:w="8441" w:type="dxa"/>
            <w:shd w:val="clear" w:color="auto" w:fill="auto"/>
          </w:tcPr>
          <w:p w14:paraId="49F50ACF" w14:textId="1F40F8C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Staubach, P., Onnen, K., Vonend, A., Metz, M., Siebenhaar, F., Tschentscher, I., Opper, B., Magerl, M., Lüdtke, R., Kromminga, A., and </w:t>
            </w:r>
            <w:r w:rsidRPr="0090336F">
              <w:rPr>
                <w:rFonts w:ascii="Verdana" w:hAnsi="Verdana" w:cs="Arial"/>
                <w:b/>
                <w:bCs/>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Autologous whole blood injections to patients with chronic urticaria and a positive autologous serum skin test: A placebo-controlled trial.</w:t>
            </w:r>
            <w:r w:rsidRPr="0090336F">
              <w:rPr>
                <w:rFonts w:ascii="Verdana" w:hAnsi="Verdana" w:cs="Arial"/>
                <w:sz w:val="20"/>
                <w:szCs w:val="20"/>
                <w:vertAlign w:val="superscript"/>
                <w:lang w:val="en-GB"/>
              </w:rPr>
              <w:t xml:space="preserve"> </w:t>
            </w:r>
            <w:r w:rsidRPr="0090336F">
              <w:rPr>
                <w:rFonts w:ascii="Verdana" w:hAnsi="Verdana" w:cs="Arial"/>
                <w:i/>
                <w:iCs/>
                <w:sz w:val="20"/>
                <w:szCs w:val="20"/>
                <w:lang w:val="en-GB"/>
              </w:rPr>
              <w:t>Dermatology</w:t>
            </w:r>
            <w:r w:rsidRPr="0090336F">
              <w:rPr>
                <w:rFonts w:ascii="Verdana" w:hAnsi="Verdana" w:cs="Arial"/>
                <w:sz w:val="20"/>
                <w:szCs w:val="20"/>
                <w:lang w:val="en-GB"/>
              </w:rPr>
              <w:t xml:space="preserve"> 2006: 212; 150-159. </w:t>
            </w:r>
            <w:r w:rsidRPr="0090336F">
              <w:rPr>
                <w:rFonts w:ascii="Verdana" w:hAnsi="Verdana" w:cs="ArialUnicodeMS"/>
                <w:sz w:val="20"/>
                <w:szCs w:val="20"/>
                <w:lang w:val="en-GB"/>
              </w:rPr>
              <w:t>IF: 1.85</w:t>
            </w:r>
          </w:p>
        </w:tc>
      </w:tr>
      <w:tr w:rsidR="00617913" w:rsidRPr="008E77A4" w14:paraId="08C9A76F" w14:textId="77777777" w:rsidTr="00D24651">
        <w:tc>
          <w:tcPr>
            <w:tcW w:w="727" w:type="dxa"/>
            <w:shd w:val="clear" w:color="auto" w:fill="auto"/>
          </w:tcPr>
          <w:p w14:paraId="6A94C8AF"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43.</w:t>
            </w:r>
          </w:p>
        </w:tc>
        <w:tc>
          <w:tcPr>
            <w:tcW w:w="8441" w:type="dxa"/>
            <w:shd w:val="clear" w:color="auto" w:fill="auto"/>
          </w:tcPr>
          <w:p w14:paraId="68E3DE07" w14:textId="1410647D"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Staubach, P., Eckhardt-Henn, A., Dechene, M., Hanau, A., Metz, M., Magerl, M., Breuer, P., and </w:t>
            </w:r>
            <w:r w:rsidRPr="0090336F">
              <w:rPr>
                <w:rFonts w:ascii="Verdana" w:hAnsi="Verdana" w:cs="Arial"/>
                <w:b/>
                <w:bCs/>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Quality of life in patients with chronic urticaria is differentially impaired and determined by psychiatric comorbidity. </w:t>
            </w:r>
            <w:r w:rsidRPr="0090336F">
              <w:rPr>
                <w:rFonts w:ascii="Verdana" w:hAnsi="Verdana" w:cs="Arial"/>
                <w:i/>
                <w:iCs/>
                <w:sz w:val="20"/>
                <w:szCs w:val="20"/>
                <w:lang w:val="en-GB"/>
              </w:rPr>
              <w:t>Br</w:t>
            </w:r>
            <w:r>
              <w:rPr>
                <w:rFonts w:ascii="Verdana" w:hAnsi="Verdana" w:cs="Arial"/>
                <w:i/>
                <w:iCs/>
                <w:sz w:val="20"/>
                <w:szCs w:val="20"/>
                <w:lang w:val="en-GB"/>
              </w:rPr>
              <w:t>it</w:t>
            </w:r>
            <w:r w:rsidRPr="0090336F">
              <w:rPr>
                <w:rFonts w:ascii="Verdana" w:hAnsi="Verdana" w:cs="Arial"/>
                <w:i/>
                <w:iCs/>
                <w:sz w:val="20"/>
                <w:szCs w:val="20"/>
                <w:lang w:val="en-GB"/>
              </w:rPr>
              <w:t xml:space="preserve">. J. Dermatol. </w:t>
            </w:r>
            <w:r w:rsidRPr="0090336F">
              <w:rPr>
                <w:rFonts w:ascii="Verdana" w:hAnsi="Verdana" w:cs="Arial"/>
                <w:sz w:val="20"/>
                <w:szCs w:val="20"/>
                <w:lang w:val="en-GB"/>
              </w:rPr>
              <w:t xml:space="preserve">2006: </w:t>
            </w:r>
            <w:r w:rsidRPr="0090336F">
              <w:rPr>
                <w:rFonts w:ascii="Verdana" w:hAnsi="Verdana"/>
                <w:sz w:val="20"/>
                <w:szCs w:val="20"/>
                <w:lang w:val="en-GB"/>
              </w:rPr>
              <w:t>154; 294-298</w:t>
            </w:r>
            <w:r w:rsidRPr="0090336F">
              <w:rPr>
                <w:rFonts w:ascii="Verdana" w:hAnsi="Verdana" w:cs="Arial"/>
                <w:sz w:val="20"/>
                <w:szCs w:val="20"/>
                <w:lang w:val="en-GB"/>
              </w:rPr>
              <w:t xml:space="preserve">. </w:t>
            </w:r>
            <w:r w:rsidRPr="0090336F">
              <w:rPr>
                <w:rFonts w:ascii="Verdana" w:hAnsi="Verdana" w:cs="ArialUnicodeMS"/>
                <w:sz w:val="20"/>
                <w:szCs w:val="20"/>
                <w:lang w:val="en-GB"/>
              </w:rPr>
              <w:t>IF: 3.33</w:t>
            </w:r>
          </w:p>
        </w:tc>
      </w:tr>
      <w:tr w:rsidR="00617913" w:rsidRPr="008E77A4" w14:paraId="6B2CA2B6" w14:textId="77777777" w:rsidTr="00D24651">
        <w:tc>
          <w:tcPr>
            <w:tcW w:w="727" w:type="dxa"/>
            <w:shd w:val="clear" w:color="auto" w:fill="auto"/>
          </w:tcPr>
          <w:p w14:paraId="3B290E9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42.</w:t>
            </w:r>
          </w:p>
        </w:tc>
        <w:tc>
          <w:tcPr>
            <w:tcW w:w="8441" w:type="dxa"/>
            <w:shd w:val="clear" w:color="auto" w:fill="auto"/>
          </w:tcPr>
          <w:p w14:paraId="3121725A" w14:textId="3E8B954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sz w:val="20"/>
                <w:szCs w:val="20"/>
                <w:lang w:val="en-GB"/>
              </w:rPr>
              <w:t xml:space="preserve">Hendrix, </w:t>
            </w:r>
            <w:r w:rsidRPr="0090336F">
              <w:rPr>
                <w:rFonts w:ascii="Verdana" w:hAnsi="Verdana" w:cs="ArialUnicodeMS"/>
                <w:sz w:val="20"/>
                <w:szCs w:val="20"/>
                <w:lang w:val="en-GB"/>
              </w:rPr>
              <w:t>S.</w:t>
            </w:r>
            <w:r w:rsidRPr="003D5D04">
              <w:rPr>
                <w:rFonts w:ascii="Verdana" w:hAnsi="Verdana"/>
                <w:sz w:val="20"/>
                <w:szCs w:val="20"/>
                <w:vertAlign w:val="superscript"/>
                <w:lang w:val="en-US"/>
              </w:rPr>
              <w:t>+</w:t>
            </w:r>
            <w:r w:rsidRPr="00EE5BCA">
              <w:rPr>
                <w:rFonts w:ascii="Verdana" w:hAnsi="Verdana" w:cs="ArialUnicodeMS"/>
                <w:sz w:val="20"/>
                <w:szCs w:val="20"/>
                <w:vertAlign w:val="superscript"/>
                <w:lang w:val="en-GB"/>
              </w:rPr>
              <w:t>*</w:t>
            </w:r>
            <w:r w:rsidRPr="0090336F">
              <w:rPr>
                <w:rFonts w:ascii="Verdana" w:hAnsi="Verdana" w:cs="ArialUnicodeMS"/>
                <w:sz w:val="20"/>
                <w:szCs w:val="20"/>
                <w:lang w:val="en-GB"/>
              </w:rPr>
              <w:t>, Warnke, K.</w:t>
            </w:r>
            <w:r w:rsidRPr="00EE5BCA">
              <w:rPr>
                <w:rFonts w:ascii="Verdana" w:hAnsi="Verdana" w:cs="ArialUnicodeMS"/>
                <w:sz w:val="20"/>
                <w:szCs w:val="20"/>
                <w:vertAlign w:val="superscript"/>
                <w:lang w:val="en-GB"/>
              </w:rPr>
              <w:t>*</w:t>
            </w:r>
            <w:r w:rsidRPr="0090336F">
              <w:rPr>
                <w:rFonts w:ascii="Verdana" w:hAnsi="Verdana" w:cs="ArialUnicodeMS"/>
                <w:sz w:val="20"/>
                <w:szCs w:val="20"/>
                <w:lang w:val="en-GB"/>
              </w:rPr>
              <w:t xml:space="preserve">, Siebenhaar, F., Peters, E. M. J., Nitsch, R., and </w:t>
            </w:r>
            <w:r w:rsidRPr="0090336F">
              <w:rPr>
                <w:rFonts w:ascii="Verdana" w:hAnsi="Verdana" w:cs="ArialUnicodeMS"/>
                <w:b/>
                <w:sz w:val="20"/>
                <w:szCs w:val="20"/>
                <w:lang w:val="en-GB"/>
              </w:rPr>
              <w:t>Maurer, M.</w:t>
            </w:r>
            <w:r w:rsidRPr="0090336F">
              <w:rPr>
                <w:rFonts w:ascii="Verdana" w:hAnsi="Verdana" w:cs="ArialUnicodeMS"/>
                <w:sz w:val="20"/>
                <w:szCs w:val="20"/>
                <w:lang w:val="en-GB"/>
              </w:rPr>
              <w:t xml:space="preserve">: The majority of brain mast cells in B10.PL mice is present in the hippocampal formation. </w:t>
            </w:r>
            <w:r w:rsidRPr="0090336F">
              <w:rPr>
                <w:rFonts w:ascii="Verdana" w:hAnsi="Verdana" w:cs="ArialUnicodeMS"/>
                <w:i/>
                <w:sz w:val="20"/>
                <w:szCs w:val="20"/>
                <w:lang w:val="en-GB"/>
              </w:rPr>
              <w:t>Neurosci. Lett.</w:t>
            </w:r>
            <w:r w:rsidRPr="0090336F">
              <w:rPr>
                <w:rFonts w:ascii="Verdana" w:hAnsi="Verdana" w:cs="ArialUnicodeMS"/>
                <w:sz w:val="20"/>
                <w:szCs w:val="20"/>
                <w:lang w:val="en-GB"/>
              </w:rPr>
              <w:t xml:space="preserve"> </w:t>
            </w:r>
            <w:r w:rsidRPr="0090336F">
              <w:rPr>
                <w:rFonts w:ascii="Verdana" w:hAnsi="Verdana" w:cs="Arial"/>
                <w:sz w:val="20"/>
                <w:szCs w:val="20"/>
                <w:lang w:val="en-GB"/>
              </w:rPr>
              <w:t xml:space="preserve">2006: </w:t>
            </w:r>
            <w:r w:rsidRPr="0090336F">
              <w:rPr>
                <w:rFonts w:ascii="Verdana" w:hAnsi="Verdana"/>
                <w:sz w:val="20"/>
                <w:szCs w:val="20"/>
                <w:lang w:val="en-GB"/>
              </w:rPr>
              <w:t>392; 174-177</w:t>
            </w:r>
            <w:r w:rsidRPr="0090336F">
              <w:rPr>
                <w:rFonts w:ascii="Verdana" w:hAnsi="Verdana" w:cs="ArialUnicodeMS"/>
                <w:sz w:val="20"/>
                <w:szCs w:val="20"/>
                <w:lang w:val="en-GB"/>
              </w:rPr>
              <w:t>. IF: 2.09</w:t>
            </w:r>
          </w:p>
        </w:tc>
      </w:tr>
      <w:tr w:rsidR="00617913" w:rsidRPr="008E77A4" w14:paraId="60BE5593" w14:textId="77777777" w:rsidTr="00D24651">
        <w:tc>
          <w:tcPr>
            <w:tcW w:w="727" w:type="dxa"/>
            <w:shd w:val="clear" w:color="auto" w:fill="auto"/>
          </w:tcPr>
          <w:p w14:paraId="2A6B0CE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41.</w:t>
            </w:r>
          </w:p>
        </w:tc>
        <w:tc>
          <w:tcPr>
            <w:tcW w:w="8441" w:type="dxa"/>
            <w:shd w:val="clear" w:color="auto" w:fill="auto"/>
          </w:tcPr>
          <w:p w14:paraId="67DB3CF4" w14:textId="4221ED81"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Weber, A., and </w:t>
            </w:r>
            <w:r w:rsidRPr="0090336F">
              <w:rPr>
                <w:rFonts w:ascii="Verdana" w:hAnsi="Verdana" w:cs="Arial"/>
                <w:b/>
                <w:bCs/>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Skin site mast cell numbers correlate with rates of nodular growth, but not incidence, of basal cell carcinoma. </w:t>
            </w:r>
            <w:r w:rsidRPr="0090336F">
              <w:rPr>
                <w:rFonts w:ascii="Verdana" w:hAnsi="Verdana" w:cs="Arial"/>
                <w:i/>
                <w:iCs/>
                <w:sz w:val="20"/>
                <w:szCs w:val="20"/>
                <w:lang w:val="en-GB"/>
              </w:rPr>
              <w:t>Dermatology</w:t>
            </w:r>
            <w:r w:rsidRPr="0090336F">
              <w:rPr>
                <w:rFonts w:ascii="Verdana" w:hAnsi="Verdana" w:cs="Arial"/>
                <w:sz w:val="20"/>
                <w:szCs w:val="20"/>
                <w:lang w:val="en-GB"/>
              </w:rPr>
              <w:t xml:space="preserve"> 2005: 211; 298-299. IF: 1.83</w:t>
            </w:r>
          </w:p>
        </w:tc>
      </w:tr>
      <w:tr w:rsidR="00617913" w:rsidRPr="0090336F" w14:paraId="772773BF" w14:textId="77777777" w:rsidTr="00D24651">
        <w:tc>
          <w:tcPr>
            <w:tcW w:w="727" w:type="dxa"/>
            <w:shd w:val="clear" w:color="auto" w:fill="auto"/>
          </w:tcPr>
          <w:p w14:paraId="00E5C8B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cs="Arial"/>
                <w:sz w:val="20"/>
                <w:szCs w:val="20"/>
                <w:lang w:val="en-GB"/>
              </w:rPr>
              <w:t>40.</w:t>
            </w:r>
          </w:p>
        </w:tc>
        <w:tc>
          <w:tcPr>
            <w:tcW w:w="8441" w:type="dxa"/>
            <w:shd w:val="clear" w:color="auto" w:fill="auto"/>
          </w:tcPr>
          <w:p w14:paraId="0A50CB14" w14:textId="2EC0A5F0" w:rsidR="00617913" w:rsidRDefault="00617913" w:rsidP="00D24651">
            <w:pPr>
              <w:widowControl w:val="0"/>
              <w:tabs>
                <w:tab w:val="left" w:pos="426"/>
              </w:tabs>
              <w:autoSpaceDE w:val="0"/>
              <w:autoSpaceDN w:val="0"/>
              <w:adjustRightInd w:val="0"/>
              <w:spacing w:before="120" w:after="240"/>
              <w:ind w:right="128"/>
              <w:jc w:val="both"/>
              <w:rPr>
                <w:rFonts w:ascii="Verdana" w:hAnsi="Verdana" w:cs="Arial"/>
                <w:sz w:val="20"/>
                <w:szCs w:val="20"/>
                <w:lang w:val="en-GB"/>
              </w:rPr>
            </w:pPr>
            <w:r w:rsidRPr="0090336F">
              <w:rPr>
                <w:rFonts w:ascii="Verdana" w:hAnsi="Verdana" w:cs="Arial"/>
                <w:sz w:val="20"/>
                <w:szCs w:val="20"/>
                <w:lang w:val="en-GB"/>
              </w:rPr>
              <w:t xml:space="preserve">Hochegger, K., Siebenhaar, F., Vielhauer, V., Heininger, D., Mayadas, T. N., Mayer, G., </w:t>
            </w:r>
            <w:r w:rsidRPr="0090336F">
              <w:rPr>
                <w:rFonts w:ascii="Verdana" w:hAnsi="Verdana" w:cs="Arial"/>
                <w:b/>
                <w:sz w:val="20"/>
                <w:szCs w:val="20"/>
                <w:lang w:val="en-GB"/>
              </w:rPr>
              <w:t>Maurer, M.</w:t>
            </w:r>
            <w:r w:rsidRPr="0090336F">
              <w:rPr>
                <w:rFonts w:ascii="Verdana" w:hAnsi="Verdana" w:cs="Arial"/>
                <w:sz w:val="20"/>
                <w:szCs w:val="20"/>
                <w:lang w:val="en-GB"/>
              </w:rPr>
              <w:t>, and Rosenkranz, A. R.</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Role of mast cells in experimental anti-glomerular basement membrane glomerulonephritis. </w:t>
            </w:r>
            <w:r w:rsidRPr="0090336F">
              <w:rPr>
                <w:rFonts w:ascii="Verdana" w:hAnsi="Verdana" w:cs="Arial"/>
                <w:i/>
                <w:sz w:val="20"/>
                <w:szCs w:val="20"/>
                <w:lang w:val="en-GB"/>
              </w:rPr>
              <w:t>Eur. J. Immunol.</w:t>
            </w:r>
            <w:r w:rsidRPr="0090336F">
              <w:rPr>
                <w:rFonts w:ascii="Verdana" w:hAnsi="Verdana" w:cs="Arial"/>
                <w:sz w:val="20"/>
                <w:szCs w:val="20"/>
                <w:lang w:val="en-GB"/>
              </w:rPr>
              <w:t xml:space="preserve"> 2005: 35; 3074-3082. IF: 4.87</w:t>
            </w:r>
          </w:p>
          <w:p w14:paraId="588B6827" w14:textId="7777777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sz w:val="20"/>
                <w:szCs w:val="20"/>
                <w:lang w:val="en-GB"/>
              </w:rPr>
            </w:pPr>
            <w:r w:rsidRPr="0090336F">
              <w:rPr>
                <w:rFonts w:ascii="Verdana" w:hAnsi="Verdana"/>
                <w:sz w:val="20"/>
                <w:szCs w:val="20"/>
                <w:lang w:val="en-GB"/>
              </w:rPr>
              <w:t xml:space="preserve">Hochegger, K., Rosenkranz, A.R., Siebenhaar, F., and </w:t>
            </w:r>
            <w:r w:rsidRPr="0090336F">
              <w:rPr>
                <w:rFonts w:ascii="Verdana" w:hAnsi="Verdana"/>
                <w:b/>
                <w:sz w:val="20"/>
                <w:szCs w:val="20"/>
                <w:lang w:val="en-GB"/>
              </w:rPr>
              <w:t>Maurer, M.</w:t>
            </w:r>
            <w:r w:rsidRPr="0090336F">
              <w:rPr>
                <w:rFonts w:ascii="Verdana" w:hAnsi="Verdana"/>
                <w:sz w:val="20"/>
                <w:szCs w:val="20"/>
                <w:lang w:val="en-GB"/>
              </w:rPr>
              <w:t xml:space="preserve">: Comment on „Mast cell-mediated remodelling and fibrinolytic activity protect against fatal glomerulonephritis”. </w:t>
            </w:r>
            <w:r w:rsidRPr="0090336F">
              <w:rPr>
                <w:rFonts w:ascii="Verdana" w:hAnsi="Verdana"/>
                <w:i/>
                <w:sz w:val="20"/>
                <w:szCs w:val="20"/>
                <w:lang w:val="en-GB"/>
              </w:rPr>
              <w:t>J. Immunol.</w:t>
            </w:r>
            <w:r w:rsidRPr="0090336F">
              <w:rPr>
                <w:rFonts w:ascii="Verdana" w:hAnsi="Verdana"/>
                <w:sz w:val="20"/>
                <w:szCs w:val="20"/>
                <w:lang w:val="en-GB"/>
              </w:rPr>
              <w:t xml:space="preserve"> </w:t>
            </w:r>
            <w:r w:rsidRPr="0090336F">
              <w:rPr>
                <w:rFonts w:ascii="Verdana" w:hAnsi="Verdana" w:cs="Arial"/>
                <w:sz w:val="20"/>
                <w:szCs w:val="20"/>
                <w:lang w:val="en-GB"/>
              </w:rPr>
              <w:t xml:space="preserve">2006: </w:t>
            </w:r>
            <w:r w:rsidRPr="0090336F">
              <w:rPr>
                <w:rFonts w:ascii="Verdana" w:hAnsi="Verdana"/>
                <w:sz w:val="20"/>
                <w:szCs w:val="20"/>
                <w:lang w:val="en-GB"/>
              </w:rPr>
              <w:t>177; 1377</w:t>
            </w:r>
          </w:p>
        </w:tc>
      </w:tr>
      <w:tr w:rsidR="00617913" w:rsidRPr="008E77A4" w14:paraId="1E62CFC4" w14:textId="77777777" w:rsidTr="00D24651">
        <w:tc>
          <w:tcPr>
            <w:tcW w:w="727" w:type="dxa"/>
            <w:shd w:val="clear" w:color="auto" w:fill="auto"/>
          </w:tcPr>
          <w:p w14:paraId="3F906B2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sz w:val="20"/>
                <w:szCs w:val="20"/>
                <w:lang w:val="en-GB"/>
              </w:rPr>
            </w:pPr>
            <w:r w:rsidRPr="0090336F">
              <w:rPr>
                <w:rFonts w:ascii="Verdana" w:hAnsi="Verdana"/>
                <w:sz w:val="20"/>
                <w:szCs w:val="20"/>
                <w:lang w:val="en-GB"/>
              </w:rPr>
              <w:t>39.</w:t>
            </w:r>
          </w:p>
        </w:tc>
        <w:tc>
          <w:tcPr>
            <w:tcW w:w="8441" w:type="dxa"/>
            <w:shd w:val="clear" w:color="auto" w:fill="auto"/>
          </w:tcPr>
          <w:p w14:paraId="226BD8A4" w14:textId="0B8433D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u w:val="single"/>
                <w:lang w:val="en-GB"/>
              </w:rPr>
            </w:pPr>
            <w:r w:rsidRPr="0090336F">
              <w:rPr>
                <w:rFonts w:ascii="Verdana" w:hAnsi="Verdana"/>
                <w:sz w:val="20"/>
                <w:szCs w:val="20"/>
                <w:lang w:val="en-GB"/>
              </w:rPr>
              <w:t xml:space="preserve">Orinska, Z., Bulanova, E., Budagian, V., Metz, M., </w:t>
            </w:r>
            <w:r w:rsidRPr="0090336F">
              <w:rPr>
                <w:rFonts w:ascii="Verdana" w:hAnsi="Verdana"/>
                <w:b/>
                <w:sz w:val="20"/>
                <w:szCs w:val="20"/>
                <w:lang w:val="en-GB"/>
              </w:rPr>
              <w:t>Maurer, M.</w:t>
            </w:r>
            <w:r w:rsidRPr="0090336F">
              <w:rPr>
                <w:rFonts w:ascii="Verdana" w:hAnsi="Verdana"/>
                <w:sz w:val="20"/>
                <w:szCs w:val="20"/>
                <w:lang w:val="en-GB"/>
              </w:rPr>
              <w:t>, and Bulfone-Paus, S.</w:t>
            </w:r>
            <w:r w:rsidRPr="003D5D04">
              <w:rPr>
                <w:rFonts w:ascii="Verdana" w:hAnsi="Verdana"/>
                <w:sz w:val="20"/>
                <w:szCs w:val="20"/>
                <w:vertAlign w:val="superscript"/>
                <w:lang w:val="en-US"/>
              </w:rPr>
              <w:t>+</w:t>
            </w:r>
            <w:r w:rsidRPr="0090336F">
              <w:rPr>
                <w:rFonts w:ascii="Verdana" w:hAnsi="Verdana"/>
                <w:sz w:val="20"/>
                <w:szCs w:val="20"/>
                <w:lang w:val="en-GB"/>
              </w:rPr>
              <w:t xml:space="preserve">: TLR3-induced activation of mast cells modulates CD8+ T cell-recruitment. </w:t>
            </w:r>
            <w:r w:rsidRPr="0090336F">
              <w:rPr>
                <w:rFonts w:ascii="Verdana" w:hAnsi="Verdana"/>
                <w:i/>
                <w:sz w:val="20"/>
                <w:szCs w:val="20"/>
                <w:lang w:val="en-GB"/>
              </w:rPr>
              <w:t>Blood</w:t>
            </w:r>
            <w:r w:rsidRPr="0090336F">
              <w:rPr>
                <w:rFonts w:ascii="Verdana" w:hAnsi="Verdana"/>
                <w:sz w:val="20"/>
                <w:szCs w:val="20"/>
                <w:lang w:val="en-GB"/>
              </w:rPr>
              <w:t xml:space="preserve"> </w:t>
            </w:r>
            <w:r w:rsidRPr="0090336F">
              <w:rPr>
                <w:rFonts w:ascii="Verdana" w:hAnsi="Verdana" w:cs="Arial"/>
                <w:sz w:val="20"/>
                <w:szCs w:val="20"/>
                <w:lang w:val="en-GB"/>
              </w:rPr>
              <w:t xml:space="preserve">2005: </w:t>
            </w:r>
            <w:r w:rsidRPr="0090336F">
              <w:rPr>
                <w:rFonts w:ascii="Verdana" w:hAnsi="Verdana"/>
                <w:sz w:val="20"/>
                <w:szCs w:val="20"/>
                <w:lang w:val="en-GB"/>
              </w:rPr>
              <w:t>106; 978-987. IF: 10.13</w:t>
            </w:r>
          </w:p>
        </w:tc>
      </w:tr>
      <w:tr w:rsidR="00617913" w:rsidRPr="008E77A4" w14:paraId="1361C418" w14:textId="77777777" w:rsidTr="00D24651">
        <w:tc>
          <w:tcPr>
            <w:tcW w:w="727" w:type="dxa"/>
            <w:shd w:val="clear" w:color="auto" w:fill="auto"/>
          </w:tcPr>
          <w:p w14:paraId="4FC950EB"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38.</w:t>
            </w:r>
          </w:p>
        </w:tc>
        <w:tc>
          <w:tcPr>
            <w:tcW w:w="8441" w:type="dxa"/>
            <w:shd w:val="clear" w:color="auto" w:fill="auto"/>
          </w:tcPr>
          <w:p w14:paraId="7932227B" w14:textId="2FEA51C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xml:space="preserve"> and Galli, S. J.</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Lack of significant skin inflammation during elimination by apoptosis of large numbers of mouse cutaneous mast cells after cessation of treatment with SCF. </w:t>
            </w:r>
            <w:r w:rsidRPr="0090336F">
              <w:rPr>
                <w:rFonts w:ascii="Verdana" w:hAnsi="Verdana" w:cs="Arial"/>
                <w:i/>
                <w:iCs/>
                <w:sz w:val="20"/>
                <w:szCs w:val="20"/>
                <w:lang w:val="en-GB"/>
              </w:rPr>
              <w:t>Lab. Invest.</w:t>
            </w:r>
            <w:r w:rsidRPr="0090336F">
              <w:rPr>
                <w:rFonts w:ascii="Verdana" w:hAnsi="Verdana" w:cs="Arial"/>
                <w:sz w:val="20"/>
                <w:szCs w:val="20"/>
                <w:lang w:val="en-GB"/>
              </w:rPr>
              <w:t xml:space="preserve"> 2004: 84; 1593-1602. IF: 3.7</w:t>
            </w:r>
          </w:p>
        </w:tc>
      </w:tr>
      <w:tr w:rsidR="00617913" w:rsidRPr="008E77A4" w14:paraId="6E52DCF2" w14:textId="77777777" w:rsidTr="00D24651">
        <w:tc>
          <w:tcPr>
            <w:tcW w:w="727" w:type="dxa"/>
            <w:shd w:val="clear" w:color="auto" w:fill="auto"/>
          </w:tcPr>
          <w:p w14:paraId="28AC867D"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US"/>
              </w:rPr>
            </w:pPr>
            <w:r w:rsidRPr="0090336F">
              <w:rPr>
                <w:rFonts w:ascii="Verdana" w:hAnsi="Verdana" w:cs="Arial"/>
                <w:bCs/>
                <w:sz w:val="20"/>
                <w:szCs w:val="20"/>
                <w:lang w:val="en-US"/>
              </w:rPr>
              <w:t>37.</w:t>
            </w:r>
          </w:p>
        </w:tc>
        <w:tc>
          <w:tcPr>
            <w:tcW w:w="8441" w:type="dxa"/>
            <w:shd w:val="clear" w:color="auto" w:fill="auto"/>
          </w:tcPr>
          <w:p w14:paraId="7DB044F8" w14:textId="22081849"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US"/>
              </w:rPr>
              <w:t>Maurer, M.</w:t>
            </w:r>
            <w:r w:rsidRPr="00EE5BCA">
              <w:rPr>
                <w:rFonts w:ascii="Verdana" w:hAnsi="Verdana" w:cs="Arial"/>
                <w:bCs/>
                <w:sz w:val="20"/>
                <w:szCs w:val="20"/>
                <w:vertAlign w:val="superscript"/>
                <w:lang w:val="en-US"/>
              </w:rPr>
              <w:t>*</w:t>
            </w:r>
            <w:r w:rsidRPr="0090336F">
              <w:rPr>
                <w:rFonts w:ascii="Verdana" w:hAnsi="Verdana" w:cs="Arial"/>
                <w:sz w:val="20"/>
                <w:szCs w:val="20"/>
                <w:lang w:val="en-US"/>
              </w:rPr>
              <w:t>, Wedemeyer, J.</w:t>
            </w:r>
            <w:r w:rsidRPr="00EE5BCA">
              <w:rPr>
                <w:rFonts w:ascii="Verdana" w:hAnsi="Verdana" w:cs="Arial"/>
                <w:sz w:val="20"/>
                <w:szCs w:val="20"/>
                <w:vertAlign w:val="superscript"/>
                <w:lang w:val="en-US"/>
              </w:rPr>
              <w:t>*</w:t>
            </w:r>
            <w:r w:rsidRPr="0090336F">
              <w:rPr>
                <w:rFonts w:ascii="Verdana" w:hAnsi="Verdana" w:cs="Arial"/>
                <w:sz w:val="20"/>
                <w:szCs w:val="20"/>
                <w:lang w:val="en-US"/>
              </w:rPr>
              <w:t>, Metz, M., Chatterjea, D., Clouthier, D. E., Yanagisawa, M., Tsai, M., and Galli, S. J.</w:t>
            </w:r>
            <w:r w:rsidRPr="003D5D04">
              <w:rPr>
                <w:rFonts w:ascii="Verdana" w:hAnsi="Verdana"/>
                <w:sz w:val="20"/>
                <w:szCs w:val="20"/>
                <w:vertAlign w:val="superscript"/>
                <w:lang w:val="en-US"/>
              </w:rPr>
              <w:t>+</w:t>
            </w:r>
            <w:r w:rsidRPr="0090336F">
              <w:rPr>
                <w:rFonts w:ascii="Verdana" w:hAnsi="Verdana" w:cs="Arial"/>
                <w:sz w:val="20"/>
                <w:szCs w:val="20"/>
                <w:lang w:val="en-US"/>
              </w:rPr>
              <w:t>: Mas</w:t>
            </w:r>
            <w:r w:rsidRPr="0090336F">
              <w:rPr>
                <w:rFonts w:ascii="Verdana" w:hAnsi="Verdana" w:cs="Arial"/>
                <w:sz w:val="20"/>
                <w:szCs w:val="20"/>
                <w:lang w:val="en-GB"/>
              </w:rPr>
              <w:t xml:space="preserve">t cells promote homeostasis by limiting endothelin-1 induced toxicity. </w:t>
            </w:r>
            <w:r w:rsidRPr="0090336F">
              <w:rPr>
                <w:rFonts w:ascii="Verdana" w:hAnsi="Verdana" w:cs="Arial"/>
                <w:i/>
                <w:iCs/>
                <w:sz w:val="20"/>
                <w:szCs w:val="20"/>
                <w:lang w:val="en-GB"/>
              </w:rPr>
              <w:t>Nature</w:t>
            </w:r>
            <w:r w:rsidRPr="0090336F">
              <w:rPr>
                <w:rFonts w:ascii="Verdana" w:hAnsi="Verdana" w:cs="Arial"/>
                <w:sz w:val="20"/>
                <w:szCs w:val="20"/>
                <w:lang w:val="en-GB"/>
              </w:rPr>
              <w:t xml:space="preserve"> 2004: 432; 512-516. IF: 32.18</w:t>
            </w:r>
          </w:p>
        </w:tc>
      </w:tr>
      <w:tr w:rsidR="00617913" w:rsidRPr="003E28A3" w14:paraId="37069946" w14:textId="77777777" w:rsidTr="00D24651">
        <w:tc>
          <w:tcPr>
            <w:tcW w:w="727" w:type="dxa"/>
            <w:shd w:val="clear" w:color="auto" w:fill="auto"/>
          </w:tcPr>
          <w:p w14:paraId="7BF31DAE"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US"/>
              </w:rPr>
            </w:pPr>
            <w:r w:rsidRPr="0090336F">
              <w:rPr>
                <w:rFonts w:ascii="Verdana" w:hAnsi="Verdana" w:cs="Arial"/>
                <w:sz w:val="20"/>
                <w:szCs w:val="20"/>
                <w:lang w:val="en-US"/>
              </w:rPr>
              <w:t>36.</w:t>
            </w:r>
          </w:p>
        </w:tc>
        <w:tc>
          <w:tcPr>
            <w:tcW w:w="8441" w:type="dxa"/>
            <w:shd w:val="clear" w:color="auto" w:fill="auto"/>
          </w:tcPr>
          <w:p w14:paraId="38C6A076" w14:textId="3412EAA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US"/>
              </w:rPr>
              <w:t xml:space="preserve">Siebenhaar, F., Staubach, P., Metz, M., Magerl, M., Jung, J., and </w:t>
            </w:r>
            <w:r w:rsidRPr="0090336F">
              <w:rPr>
                <w:rFonts w:ascii="Verdana" w:hAnsi="Verdana" w:cs="Arial"/>
                <w:b/>
                <w:bCs/>
                <w:sz w:val="20"/>
                <w:szCs w:val="20"/>
                <w:lang w:val="en-US"/>
              </w:rPr>
              <w:t>Maurer, M.</w:t>
            </w:r>
            <w:r>
              <w:rPr>
                <w:rFonts w:ascii="Verdana" w:hAnsi="Verdana" w:cs="Arial"/>
                <w:bCs/>
                <w:sz w:val="20"/>
                <w:szCs w:val="20"/>
                <w:vertAlign w:val="superscript"/>
                <w:lang w:val="en-GB"/>
              </w:rPr>
              <w:t>+</w:t>
            </w:r>
            <w:r w:rsidRPr="0090336F">
              <w:rPr>
                <w:rFonts w:ascii="Verdana" w:hAnsi="Verdana" w:cs="Arial"/>
                <w:sz w:val="20"/>
                <w:szCs w:val="20"/>
                <w:lang w:val="en-GB"/>
              </w:rPr>
              <w:t xml:space="preserve">: </w:t>
            </w:r>
            <w:r w:rsidRPr="0090336F">
              <w:rPr>
                <w:rFonts w:ascii="Verdana" w:hAnsi="Verdana" w:cs="Arial"/>
                <w:sz w:val="20"/>
                <w:szCs w:val="20"/>
                <w:lang w:val="en-US"/>
              </w:rPr>
              <w:t xml:space="preserve">Peltier effect-based temperature challenge – an improved method for diagnosing cold urticaria. </w:t>
            </w:r>
            <w:r w:rsidRPr="0090336F">
              <w:rPr>
                <w:rFonts w:ascii="Verdana" w:hAnsi="Verdana" w:cs="Arial"/>
                <w:i/>
                <w:iCs/>
                <w:sz w:val="20"/>
                <w:szCs w:val="20"/>
                <w:lang w:val="en-US"/>
              </w:rPr>
              <w:t>J. Allergy Clin. Immunol.</w:t>
            </w:r>
            <w:r w:rsidRPr="0090336F">
              <w:rPr>
                <w:rFonts w:ascii="Verdana" w:hAnsi="Verdana" w:cs="Arial"/>
                <w:sz w:val="20"/>
                <w:szCs w:val="20"/>
                <w:lang w:val="en-US"/>
              </w:rPr>
              <w:t xml:space="preserve"> </w:t>
            </w:r>
            <w:r w:rsidRPr="0090336F">
              <w:rPr>
                <w:rFonts w:ascii="Verdana" w:hAnsi="Verdana" w:cs="Arial"/>
                <w:sz w:val="20"/>
                <w:szCs w:val="20"/>
                <w:lang w:val="en-GB"/>
              </w:rPr>
              <w:t xml:space="preserve">2004: </w:t>
            </w:r>
            <w:r w:rsidRPr="0090336F">
              <w:rPr>
                <w:rFonts w:ascii="Verdana" w:hAnsi="Verdana" w:cs="Arial"/>
                <w:sz w:val="20"/>
                <w:szCs w:val="20"/>
                <w:lang w:val="en-US"/>
              </w:rPr>
              <w:t>114; 1224-1225. IF: 7.2</w:t>
            </w:r>
          </w:p>
        </w:tc>
      </w:tr>
      <w:tr w:rsidR="00617913" w:rsidRPr="008E77A4" w14:paraId="7EE2655D" w14:textId="77777777" w:rsidTr="00D24651">
        <w:tc>
          <w:tcPr>
            <w:tcW w:w="727" w:type="dxa"/>
            <w:shd w:val="clear" w:color="auto" w:fill="auto"/>
          </w:tcPr>
          <w:p w14:paraId="1332D412"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35.</w:t>
            </w:r>
          </w:p>
        </w:tc>
        <w:tc>
          <w:tcPr>
            <w:tcW w:w="8441" w:type="dxa"/>
            <w:shd w:val="clear" w:color="auto" w:fill="auto"/>
          </w:tcPr>
          <w:p w14:paraId="1FFE6E83" w14:textId="71F7A3F6"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Giménez-Arnau, A.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Ferrer-Puga, M., Peter, H.-J., </w:t>
            </w:r>
            <w:r w:rsidRPr="0090336F">
              <w:rPr>
                <w:rFonts w:ascii="Verdana" w:hAnsi="Verdana" w:cs="Arial"/>
                <w:b/>
                <w:bCs/>
                <w:sz w:val="20"/>
                <w:szCs w:val="20"/>
                <w:lang w:val="en-GB"/>
              </w:rPr>
              <w:t>Maurer, M.</w:t>
            </w:r>
            <w:r w:rsidRPr="0090336F">
              <w:rPr>
                <w:rFonts w:ascii="Verdana" w:hAnsi="Verdana" w:cs="Arial"/>
                <w:bCs/>
                <w:sz w:val="20"/>
                <w:szCs w:val="20"/>
                <w:lang w:val="en-GB"/>
              </w:rPr>
              <w:t>,</w:t>
            </w:r>
            <w:r w:rsidRPr="0090336F">
              <w:rPr>
                <w:rFonts w:ascii="Verdana" w:hAnsi="Verdana" w:cs="Arial"/>
                <w:sz w:val="20"/>
                <w:szCs w:val="20"/>
                <w:lang w:val="en-GB"/>
              </w:rPr>
              <w:t xml:space="preserve"> and Pujol-Vallverdú, R. M.: Chronic urticaria: Prospective ethiologic study and autoimmune syndrome significance. </w:t>
            </w:r>
            <w:r w:rsidRPr="0090336F">
              <w:rPr>
                <w:rFonts w:ascii="Verdana" w:hAnsi="Verdana" w:cs="Arial"/>
                <w:i/>
                <w:iCs/>
                <w:sz w:val="20"/>
                <w:szCs w:val="20"/>
                <w:lang w:val="en-GB"/>
              </w:rPr>
              <w:t xml:space="preserve">Acta Dermo-Sifiliográfica </w:t>
            </w:r>
            <w:r w:rsidRPr="0090336F">
              <w:rPr>
                <w:rFonts w:ascii="Verdana" w:hAnsi="Verdana" w:cs="Arial"/>
                <w:sz w:val="20"/>
                <w:szCs w:val="20"/>
                <w:lang w:val="en-GB"/>
              </w:rPr>
              <w:t>2004: 95; 560-566</w:t>
            </w:r>
            <w:r w:rsidRPr="0090336F">
              <w:rPr>
                <w:rFonts w:ascii="Verdana" w:hAnsi="Verdana" w:cs="Arial"/>
                <w:i/>
                <w:iCs/>
                <w:sz w:val="20"/>
                <w:szCs w:val="20"/>
                <w:lang w:val="en-GB"/>
              </w:rPr>
              <w:t>.</w:t>
            </w:r>
            <w:r w:rsidRPr="0090336F">
              <w:rPr>
                <w:rFonts w:ascii="Verdana" w:hAnsi="Verdana" w:cs="Arial"/>
                <w:iCs/>
                <w:sz w:val="20"/>
                <w:szCs w:val="20"/>
                <w:lang w:val="en-GB"/>
              </w:rPr>
              <w:t xml:space="preserve"> IF: N/A</w:t>
            </w:r>
          </w:p>
        </w:tc>
      </w:tr>
      <w:tr w:rsidR="00617913" w:rsidRPr="008E77A4" w14:paraId="4BE5D1F9" w14:textId="77777777" w:rsidTr="00D24651">
        <w:tc>
          <w:tcPr>
            <w:tcW w:w="727" w:type="dxa"/>
            <w:shd w:val="clear" w:color="auto" w:fill="auto"/>
          </w:tcPr>
          <w:p w14:paraId="4E578F74"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34.</w:t>
            </w:r>
          </w:p>
        </w:tc>
        <w:tc>
          <w:tcPr>
            <w:tcW w:w="8441" w:type="dxa"/>
            <w:shd w:val="clear" w:color="auto" w:fill="auto"/>
          </w:tcPr>
          <w:p w14:paraId="102739EC" w14:textId="242333F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Metz, M., Botchkarev, V. A., Botchkareva, N. V., Welker, P., Tobin, D., Knop, J., </w:t>
            </w:r>
            <w:r w:rsidRPr="0090336F">
              <w:rPr>
                <w:rFonts w:ascii="Verdana" w:hAnsi="Verdana" w:cs="Arial"/>
                <w:b/>
                <w:bCs/>
                <w:sz w:val="20"/>
                <w:szCs w:val="20"/>
                <w:lang w:val="en-GB"/>
              </w:rPr>
              <w:t>Maurer, M.</w:t>
            </w:r>
            <w:r w:rsidRPr="003D5D04">
              <w:rPr>
                <w:rFonts w:ascii="Verdana" w:hAnsi="Verdana"/>
                <w:sz w:val="20"/>
                <w:szCs w:val="20"/>
                <w:vertAlign w:val="superscript"/>
                <w:lang w:val="en-US"/>
              </w:rPr>
              <w:t>+</w:t>
            </w:r>
            <w:r w:rsidRPr="0090336F">
              <w:rPr>
                <w:rFonts w:ascii="Verdana" w:hAnsi="Verdana" w:cs="Arial"/>
                <w:bCs/>
                <w:sz w:val="20"/>
                <w:szCs w:val="20"/>
                <w:lang w:val="en-GB"/>
              </w:rPr>
              <w:t>,</w:t>
            </w:r>
            <w:r w:rsidRPr="0090336F">
              <w:rPr>
                <w:rFonts w:ascii="Verdana" w:hAnsi="Verdana" w:cs="Arial"/>
                <w:sz w:val="20"/>
                <w:szCs w:val="20"/>
                <w:lang w:val="en-GB"/>
              </w:rPr>
              <w:t xml:space="preserve"> and Paus, R.:</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Neurotrophin-3 regulates mast cell functions in neonatal mouse skin. </w:t>
            </w:r>
            <w:r w:rsidRPr="0090336F">
              <w:rPr>
                <w:rFonts w:ascii="Verdana" w:hAnsi="Verdana" w:cs="Arial"/>
                <w:i/>
                <w:iCs/>
                <w:sz w:val="20"/>
                <w:szCs w:val="20"/>
                <w:lang w:val="en-GB"/>
              </w:rPr>
              <w:t xml:space="preserve">Exp. Dermatol. </w:t>
            </w:r>
            <w:r w:rsidRPr="0090336F">
              <w:rPr>
                <w:rFonts w:ascii="Verdana" w:hAnsi="Verdana" w:cs="Arial"/>
                <w:sz w:val="20"/>
                <w:szCs w:val="20"/>
                <w:lang w:val="en-GB"/>
              </w:rPr>
              <w:t>2004: 13; 273-281. IF: 1.7</w:t>
            </w:r>
          </w:p>
        </w:tc>
      </w:tr>
      <w:tr w:rsidR="00617913" w:rsidRPr="008E77A4" w14:paraId="40D37A7D" w14:textId="77777777" w:rsidTr="00D24651">
        <w:tc>
          <w:tcPr>
            <w:tcW w:w="727" w:type="dxa"/>
            <w:shd w:val="clear" w:color="auto" w:fill="auto"/>
          </w:tcPr>
          <w:p w14:paraId="4AB522F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33.</w:t>
            </w:r>
          </w:p>
        </w:tc>
        <w:tc>
          <w:tcPr>
            <w:tcW w:w="8441" w:type="dxa"/>
            <w:shd w:val="clear" w:color="auto" w:fill="auto"/>
          </w:tcPr>
          <w:p w14:paraId="220BFC1C" w14:textId="06D43676"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Peters, E. M., </w:t>
            </w:r>
            <w:r w:rsidRPr="0090336F">
              <w:rPr>
                <w:rFonts w:ascii="Verdana" w:hAnsi="Verdana" w:cs="Arial"/>
                <w:b/>
                <w:bCs/>
                <w:sz w:val="20"/>
                <w:szCs w:val="20"/>
                <w:lang w:val="en-GB"/>
              </w:rPr>
              <w:t>Maurer, M.</w:t>
            </w:r>
            <w:r w:rsidRPr="0090336F">
              <w:rPr>
                <w:rFonts w:ascii="Verdana" w:hAnsi="Verdana" w:cs="Arial"/>
                <w:sz w:val="20"/>
                <w:szCs w:val="20"/>
                <w:lang w:val="en-GB"/>
              </w:rPr>
              <w:t>, Botchkarev, V. A., deMasey Jensen, K., Welker, P., Scott, G. A., and Paus, R.</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Kit is expressed by epithelial cells </w:t>
            </w:r>
            <w:r w:rsidRPr="0090336F">
              <w:rPr>
                <w:rFonts w:ascii="Verdana" w:hAnsi="Verdana" w:cs="Arial"/>
                <w:i/>
                <w:sz w:val="20"/>
                <w:szCs w:val="20"/>
                <w:lang w:val="en-GB"/>
              </w:rPr>
              <w:t>in vivo</w:t>
            </w:r>
            <w:r w:rsidRPr="0090336F">
              <w:rPr>
                <w:rFonts w:ascii="Verdana" w:hAnsi="Verdana" w:cs="Arial"/>
                <w:sz w:val="20"/>
                <w:szCs w:val="20"/>
                <w:lang w:val="en-GB"/>
              </w:rPr>
              <w:t xml:space="preserve">. </w:t>
            </w:r>
            <w:r w:rsidRPr="0090336F">
              <w:rPr>
                <w:rFonts w:ascii="Verdana" w:hAnsi="Verdana" w:cs="Arial"/>
                <w:i/>
                <w:iCs/>
                <w:sz w:val="20"/>
                <w:szCs w:val="20"/>
                <w:lang w:val="en-GB"/>
              </w:rPr>
              <w:t>J. Invest. Dermatol.</w:t>
            </w:r>
            <w:r w:rsidRPr="0090336F">
              <w:rPr>
                <w:rFonts w:ascii="Verdana" w:hAnsi="Verdana" w:cs="Arial"/>
                <w:sz w:val="20"/>
                <w:szCs w:val="20"/>
                <w:lang w:val="en-GB"/>
              </w:rPr>
              <w:t xml:space="preserve"> 2003: 121; 976-984. IF: 4.19</w:t>
            </w:r>
          </w:p>
        </w:tc>
      </w:tr>
      <w:tr w:rsidR="00617913" w:rsidRPr="008E77A4" w14:paraId="44171BC5" w14:textId="77777777" w:rsidTr="00D24651">
        <w:tc>
          <w:tcPr>
            <w:tcW w:w="727" w:type="dxa"/>
            <w:shd w:val="clear" w:color="auto" w:fill="auto"/>
          </w:tcPr>
          <w:p w14:paraId="0C0EEFB8"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32.</w:t>
            </w:r>
          </w:p>
        </w:tc>
        <w:tc>
          <w:tcPr>
            <w:tcW w:w="8441" w:type="dxa"/>
            <w:shd w:val="clear" w:color="auto" w:fill="auto"/>
          </w:tcPr>
          <w:p w14:paraId="340F254F" w14:textId="1377C47D"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EE5BCA">
              <w:rPr>
                <w:rFonts w:ascii="Verdana" w:hAnsi="Verdana"/>
                <w:sz w:val="20"/>
                <w:szCs w:val="20"/>
                <w:vertAlign w:val="superscript"/>
                <w:lang w:val="en-GB"/>
              </w:rPr>
              <w:t>*</w:t>
            </w:r>
            <w:r w:rsidRPr="0090336F">
              <w:rPr>
                <w:rFonts w:ascii="Verdana" w:hAnsi="Verdana" w:cs="Arial"/>
                <w:sz w:val="20"/>
                <w:szCs w:val="20"/>
                <w:lang w:val="en-GB"/>
              </w:rPr>
              <w:t>, Seidel-Guyenot, W.</w:t>
            </w:r>
            <w:r w:rsidRPr="00EE5BCA">
              <w:rPr>
                <w:rFonts w:ascii="Verdana" w:hAnsi="Verdana"/>
                <w:sz w:val="20"/>
                <w:szCs w:val="20"/>
                <w:vertAlign w:val="superscript"/>
                <w:lang w:val="en-GB"/>
              </w:rPr>
              <w:t>*</w:t>
            </w:r>
            <w:r w:rsidRPr="0090336F">
              <w:rPr>
                <w:rFonts w:ascii="Verdana" w:hAnsi="Verdana" w:cs="Arial"/>
                <w:sz w:val="20"/>
                <w:szCs w:val="20"/>
                <w:lang w:val="en-GB"/>
              </w:rPr>
              <w:t>, Metz, M., Knop, J., and Steinbrink, K.</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Critical role of IL-10 in the induction of low zone tolerance to contact allergens. </w:t>
            </w:r>
            <w:r w:rsidRPr="0090336F">
              <w:rPr>
                <w:rFonts w:ascii="Verdana" w:hAnsi="Verdana" w:cs="Arial"/>
                <w:i/>
                <w:iCs/>
                <w:sz w:val="20"/>
                <w:szCs w:val="20"/>
                <w:lang w:val="en-GB"/>
              </w:rPr>
              <w:t>J. Clin. Invest.</w:t>
            </w:r>
            <w:r w:rsidRPr="0090336F">
              <w:rPr>
                <w:rFonts w:ascii="Verdana" w:hAnsi="Verdana" w:cs="Arial"/>
                <w:sz w:val="20"/>
                <w:szCs w:val="20"/>
                <w:lang w:val="en-GB"/>
              </w:rPr>
              <w:t xml:space="preserve"> 2003: 112; 432-439. IF: 14.3</w:t>
            </w:r>
          </w:p>
        </w:tc>
      </w:tr>
      <w:tr w:rsidR="00617913" w:rsidRPr="008E77A4" w14:paraId="5B9E93AE" w14:textId="77777777" w:rsidTr="00D24651">
        <w:tc>
          <w:tcPr>
            <w:tcW w:w="727" w:type="dxa"/>
            <w:shd w:val="clear" w:color="auto" w:fill="auto"/>
          </w:tcPr>
          <w:p w14:paraId="459126C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31.</w:t>
            </w:r>
          </w:p>
        </w:tc>
        <w:tc>
          <w:tcPr>
            <w:tcW w:w="8441" w:type="dxa"/>
            <w:shd w:val="clear" w:color="auto" w:fill="auto"/>
          </w:tcPr>
          <w:p w14:paraId="6C88EAA4" w14:textId="244730F5"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Weber, A., Knop, J., and </w:t>
            </w:r>
            <w:r w:rsidRPr="0090336F">
              <w:rPr>
                <w:rFonts w:ascii="Verdana" w:hAnsi="Verdana" w:cs="Arial"/>
                <w:b/>
                <w:bCs/>
                <w:sz w:val="20"/>
                <w:szCs w:val="20"/>
                <w:lang w:val="en-GB"/>
              </w:rPr>
              <w:t>Maurer, M.</w:t>
            </w:r>
            <w:r w:rsidRPr="003D5D04">
              <w:rPr>
                <w:rFonts w:ascii="Verdana" w:hAnsi="Verdana"/>
                <w:sz w:val="20"/>
                <w:szCs w:val="20"/>
                <w:vertAlign w:val="superscript"/>
                <w:lang w:val="en-US"/>
              </w:rPr>
              <w:t>+</w:t>
            </w:r>
            <w:r w:rsidRPr="0090336F">
              <w:rPr>
                <w:rFonts w:ascii="Verdana" w:hAnsi="Verdana" w:cs="Arial"/>
                <w:sz w:val="20"/>
                <w:szCs w:val="20"/>
                <w:lang w:val="en-GB"/>
              </w:rPr>
              <w:t xml:space="preserve">: Pattern analysis of human cutaneous mast cell populations by total body surface mapping. </w:t>
            </w:r>
            <w:r w:rsidRPr="0090336F">
              <w:rPr>
                <w:rFonts w:ascii="Verdana" w:hAnsi="Verdana" w:cs="Arial"/>
                <w:i/>
                <w:iCs/>
                <w:sz w:val="20"/>
                <w:szCs w:val="20"/>
                <w:lang w:val="en-GB"/>
              </w:rPr>
              <w:t>Br</w:t>
            </w:r>
            <w:r>
              <w:rPr>
                <w:rFonts w:ascii="Verdana" w:hAnsi="Verdana" w:cs="Arial"/>
                <w:i/>
                <w:iCs/>
                <w:sz w:val="20"/>
                <w:szCs w:val="20"/>
                <w:lang w:val="en-GB"/>
              </w:rPr>
              <w:t>it</w:t>
            </w:r>
            <w:r w:rsidRPr="0090336F">
              <w:rPr>
                <w:rFonts w:ascii="Verdana" w:hAnsi="Verdana" w:cs="Arial"/>
                <w:i/>
                <w:iCs/>
                <w:sz w:val="20"/>
                <w:szCs w:val="20"/>
                <w:lang w:val="en-GB"/>
              </w:rPr>
              <w:t>. J. Dermatol.</w:t>
            </w:r>
            <w:r w:rsidRPr="0090336F">
              <w:rPr>
                <w:rFonts w:ascii="Verdana" w:hAnsi="Verdana" w:cs="Arial"/>
                <w:sz w:val="20"/>
                <w:szCs w:val="20"/>
                <w:lang w:val="en-GB"/>
              </w:rPr>
              <w:t xml:space="preserve"> 2003: 148; 224-228. IF: 2.69</w:t>
            </w:r>
          </w:p>
        </w:tc>
      </w:tr>
      <w:tr w:rsidR="00617913" w:rsidRPr="0090336F" w14:paraId="6B100CDE" w14:textId="77777777" w:rsidTr="00D24651">
        <w:tc>
          <w:tcPr>
            <w:tcW w:w="727" w:type="dxa"/>
            <w:shd w:val="clear" w:color="auto" w:fill="auto"/>
          </w:tcPr>
          <w:p w14:paraId="6D946F0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30.</w:t>
            </w:r>
          </w:p>
        </w:tc>
        <w:tc>
          <w:tcPr>
            <w:tcW w:w="8441" w:type="dxa"/>
            <w:shd w:val="clear" w:color="auto" w:fill="auto"/>
          </w:tcPr>
          <w:p w14:paraId="727419D6" w14:textId="0B34E7E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Stebut, E. von, Metz, M., Milon, G., Knop, J., and </w:t>
            </w:r>
            <w:r w:rsidRPr="0090336F">
              <w:rPr>
                <w:rFonts w:ascii="Verdana" w:hAnsi="Verdana" w:cs="Arial"/>
                <w:b/>
                <w:bCs/>
                <w:sz w:val="20"/>
                <w:szCs w:val="20"/>
                <w:lang w:val="en-GB"/>
              </w:rPr>
              <w:t>Maurer, M.</w:t>
            </w:r>
            <w:r>
              <w:rPr>
                <w:rFonts w:ascii="Verdana" w:hAnsi="Verdana" w:cs="Arial"/>
                <w:bCs/>
                <w:sz w:val="20"/>
                <w:szCs w:val="20"/>
                <w:vertAlign w:val="superscript"/>
                <w:lang w:val="en-GB"/>
              </w:rPr>
              <w:t>+</w:t>
            </w:r>
            <w:r w:rsidRPr="0090336F">
              <w:rPr>
                <w:rFonts w:ascii="Verdana" w:hAnsi="Verdana" w:cs="Arial"/>
                <w:sz w:val="20"/>
                <w:szCs w:val="20"/>
                <w:lang w:val="en-GB"/>
              </w:rPr>
              <w:t xml:space="preserve">: Early macrophage influx to sites of cutaneous granuloma formation is dependent on MIP-1 </w:t>
            </w:r>
            <w:r w:rsidRPr="0090336F">
              <w:rPr>
                <w:rFonts w:ascii="Verdana" w:hAnsi="Verdana" w:cs="Arial"/>
                <w:sz w:val="20"/>
                <w:szCs w:val="20"/>
              </w:rPr>
              <w:sym w:font="Symbol" w:char="F061"/>
            </w:r>
            <w:r w:rsidRPr="0090336F">
              <w:rPr>
                <w:rFonts w:ascii="Verdana" w:hAnsi="Verdana" w:cs="Arial"/>
                <w:sz w:val="20"/>
                <w:szCs w:val="20"/>
                <w:lang w:val="en-GB"/>
              </w:rPr>
              <w:t>/</w:t>
            </w:r>
            <w:r w:rsidRPr="0090336F">
              <w:rPr>
                <w:sz w:val="20"/>
                <w:szCs w:val="20"/>
                <w:lang w:val="en-GB"/>
              </w:rPr>
              <w:t>β</w:t>
            </w:r>
            <w:r w:rsidRPr="0090336F">
              <w:rPr>
                <w:rFonts w:ascii="Verdana" w:hAnsi="Verdana" w:cs="Arial"/>
                <w:sz w:val="20"/>
                <w:szCs w:val="20"/>
                <w:lang w:val="en-GB"/>
              </w:rPr>
              <w:t xml:space="preserve"> released from neutrophils recruited by mast cell-derived TNF</w:t>
            </w:r>
            <w:r w:rsidRPr="0090336F">
              <w:rPr>
                <w:rFonts w:ascii="Verdana" w:hAnsi="Verdana" w:cs="Arial"/>
                <w:sz w:val="20"/>
                <w:szCs w:val="20"/>
              </w:rPr>
              <w:sym w:font="Symbol" w:char="F061"/>
            </w:r>
            <w:r w:rsidRPr="0090336F">
              <w:rPr>
                <w:rFonts w:ascii="Verdana" w:hAnsi="Verdana" w:cs="Arial"/>
                <w:sz w:val="20"/>
                <w:szCs w:val="20"/>
                <w:lang w:val="en-GB"/>
              </w:rPr>
              <w:t>.</w:t>
            </w:r>
            <w:r w:rsidRPr="0090336F">
              <w:rPr>
                <w:rFonts w:ascii="Verdana" w:hAnsi="Verdana" w:cs="Arial"/>
                <w:i/>
                <w:iCs/>
                <w:sz w:val="20"/>
                <w:szCs w:val="20"/>
                <w:lang w:val="en-GB"/>
              </w:rPr>
              <w:t xml:space="preserve"> Blood </w:t>
            </w:r>
            <w:r w:rsidRPr="0090336F">
              <w:rPr>
                <w:rFonts w:ascii="Verdana" w:hAnsi="Verdana" w:cs="Arial"/>
                <w:sz w:val="20"/>
                <w:szCs w:val="20"/>
                <w:lang w:val="en-GB"/>
              </w:rPr>
              <w:t>2003: 101; 210-215. IF: 10.12</w:t>
            </w:r>
          </w:p>
        </w:tc>
      </w:tr>
      <w:tr w:rsidR="00617913" w:rsidRPr="003E28A3" w14:paraId="6FED5186" w14:textId="77777777" w:rsidTr="00D24651">
        <w:tc>
          <w:tcPr>
            <w:tcW w:w="727" w:type="dxa"/>
            <w:shd w:val="clear" w:color="auto" w:fill="auto"/>
          </w:tcPr>
          <w:p w14:paraId="61CA90A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29.</w:t>
            </w:r>
          </w:p>
        </w:tc>
        <w:tc>
          <w:tcPr>
            <w:tcW w:w="8441" w:type="dxa"/>
            <w:shd w:val="clear" w:color="auto" w:fill="auto"/>
          </w:tcPr>
          <w:p w14:paraId="331CB8E1" w14:textId="1FE7EF5F"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Peters, E. M., Tobin, D. J., Botchkareva, N., </w:t>
            </w:r>
            <w:r w:rsidRPr="0090336F">
              <w:rPr>
                <w:rFonts w:ascii="Verdana" w:hAnsi="Verdana" w:cs="Arial"/>
                <w:b/>
                <w:bCs/>
                <w:sz w:val="20"/>
                <w:szCs w:val="20"/>
                <w:lang w:val="en-GB"/>
              </w:rPr>
              <w:t>Maurer, M.</w:t>
            </w:r>
            <w:r w:rsidRPr="0090336F">
              <w:rPr>
                <w:rFonts w:ascii="Verdana" w:hAnsi="Verdana" w:cs="Arial"/>
                <w:bCs/>
                <w:sz w:val="20"/>
                <w:szCs w:val="20"/>
                <w:lang w:val="en-GB"/>
              </w:rPr>
              <w:t>,</w:t>
            </w:r>
            <w:r w:rsidRPr="0090336F">
              <w:rPr>
                <w:rFonts w:ascii="Verdana" w:hAnsi="Verdana" w:cs="Arial"/>
                <w:sz w:val="20"/>
                <w:szCs w:val="20"/>
                <w:lang w:val="en-GB"/>
              </w:rPr>
              <w:t xml:space="preserve"> and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Migration of melanoblasts into the developing murine hair follicle is accompanied by transient c-Kit expression. </w:t>
            </w:r>
            <w:r w:rsidRPr="0090336F">
              <w:rPr>
                <w:rFonts w:ascii="Verdana" w:hAnsi="Verdana" w:cs="Arial"/>
                <w:i/>
                <w:iCs/>
                <w:sz w:val="20"/>
                <w:szCs w:val="20"/>
                <w:lang w:val="en-GB"/>
              </w:rPr>
              <w:t>J. Histochem. Cytochem.</w:t>
            </w:r>
            <w:r w:rsidRPr="0090336F">
              <w:rPr>
                <w:rFonts w:ascii="Verdana" w:hAnsi="Verdana" w:cs="Arial"/>
                <w:sz w:val="20"/>
                <w:szCs w:val="20"/>
                <w:lang w:val="en-GB"/>
              </w:rPr>
              <w:t xml:space="preserve"> 2002: 50; 751-766. IF: 1.15</w:t>
            </w:r>
          </w:p>
        </w:tc>
      </w:tr>
      <w:tr w:rsidR="00617913" w:rsidRPr="0090336F" w14:paraId="529A3A59" w14:textId="77777777" w:rsidTr="00D24651">
        <w:tc>
          <w:tcPr>
            <w:tcW w:w="727" w:type="dxa"/>
            <w:shd w:val="clear" w:color="auto" w:fill="auto"/>
          </w:tcPr>
          <w:p w14:paraId="7E5D6DF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28.</w:t>
            </w:r>
          </w:p>
        </w:tc>
        <w:tc>
          <w:tcPr>
            <w:tcW w:w="8441" w:type="dxa"/>
            <w:shd w:val="clear" w:color="auto" w:fill="auto"/>
          </w:tcPr>
          <w:p w14:paraId="614FEF3F" w14:textId="3CAC119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Botchkarev, V. A.</w:t>
            </w:r>
            <w:r>
              <w:rPr>
                <w:rFonts w:ascii="Verdana" w:hAnsi="Verdana" w:cs="Arial"/>
                <w:bCs/>
                <w:sz w:val="20"/>
                <w:szCs w:val="20"/>
                <w:vertAlign w:val="superscript"/>
                <w:lang w:val="en-GB"/>
              </w:rPr>
              <w:t>+</w:t>
            </w:r>
            <w:r w:rsidRPr="0090336F">
              <w:rPr>
                <w:rFonts w:ascii="Verdana" w:hAnsi="Verdana" w:cs="Arial"/>
                <w:sz w:val="20"/>
                <w:szCs w:val="20"/>
                <w:lang w:val="en-GB"/>
              </w:rPr>
              <w:t xml:space="preserve">, Komarova, E. A, Siebenhaar, F., Botchkareva, N. V., Sharov, A. A., Komarov, P. G., </w:t>
            </w:r>
            <w:r w:rsidRPr="0090336F">
              <w:rPr>
                <w:rFonts w:ascii="Verdana" w:hAnsi="Verdana" w:cs="Arial"/>
                <w:b/>
                <w:bCs/>
                <w:sz w:val="20"/>
                <w:szCs w:val="20"/>
                <w:lang w:val="en-GB"/>
              </w:rPr>
              <w:t>Maurer. M.</w:t>
            </w:r>
            <w:r w:rsidRPr="0090336F">
              <w:rPr>
                <w:rFonts w:ascii="Verdana" w:hAnsi="Verdana" w:cs="Arial"/>
                <w:sz w:val="20"/>
                <w:szCs w:val="20"/>
                <w:lang w:val="en-GB"/>
              </w:rPr>
              <w:t xml:space="preserve">, Gudkov, A. V., and Gilchrest, B. A.: p53 involvement in the control of murine hair follicle regression. </w:t>
            </w:r>
            <w:r w:rsidRPr="0090336F">
              <w:rPr>
                <w:rFonts w:ascii="Verdana" w:hAnsi="Verdana" w:cs="Arial"/>
                <w:i/>
                <w:iCs/>
                <w:sz w:val="20"/>
                <w:szCs w:val="20"/>
                <w:lang w:val="en-GB"/>
              </w:rPr>
              <w:t>Am. J. Pathol.</w:t>
            </w:r>
            <w:r w:rsidRPr="0090336F">
              <w:rPr>
                <w:rFonts w:ascii="Verdana" w:hAnsi="Verdana" w:cs="Arial"/>
                <w:sz w:val="20"/>
                <w:szCs w:val="20"/>
                <w:lang w:val="en-GB"/>
              </w:rPr>
              <w:t xml:space="preserve"> 2001: 158; 1913-1919. IF: 7.1</w:t>
            </w:r>
          </w:p>
        </w:tc>
      </w:tr>
      <w:tr w:rsidR="00617913" w:rsidRPr="003E28A3" w14:paraId="7E96CDB0" w14:textId="77777777" w:rsidTr="00D24651">
        <w:tc>
          <w:tcPr>
            <w:tcW w:w="727" w:type="dxa"/>
            <w:shd w:val="clear" w:color="auto" w:fill="auto"/>
          </w:tcPr>
          <w:p w14:paraId="01BD48D8"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27.</w:t>
            </w:r>
          </w:p>
        </w:tc>
        <w:tc>
          <w:tcPr>
            <w:tcW w:w="8441" w:type="dxa"/>
            <w:shd w:val="clear" w:color="auto" w:fill="auto"/>
          </w:tcPr>
          <w:p w14:paraId="55A03825" w14:textId="302EC24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Botchkarev, V. A., Komarova, E. A., Siebenhaar, F., Botchkareva, N. V., Komarov, P. G., </w:t>
            </w:r>
            <w:r w:rsidRPr="0090336F">
              <w:rPr>
                <w:rFonts w:ascii="Verdana" w:hAnsi="Verdana" w:cs="Arial"/>
                <w:b/>
                <w:bCs/>
                <w:sz w:val="20"/>
                <w:szCs w:val="20"/>
                <w:lang w:val="en-GB"/>
              </w:rPr>
              <w:t>Maurer, M.</w:t>
            </w:r>
            <w:r w:rsidRPr="0090336F">
              <w:rPr>
                <w:rFonts w:ascii="Verdana" w:hAnsi="Verdana" w:cs="Arial"/>
                <w:sz w:val="20"/>
                <w:szCs w:val="20"/>
                <w:lang w:val="en-GB"/>
              </w:rPr>
              <w:t>, Gilchrest, B. A., and Gudkov, A. V.</w:t>
            </w:r>
            <w:r>
              <w:rPr>
                <w:rFonts w:ascii="Verdana" w:hAnsi="Verdana" w:cs="Arial"/>
                <w:bCs/>
                <w:sz w:val="20"/>
                <w:szCs w:val="20"/>
                <w:vertAlign w:val="superscript"/>
                <w:lang w:val="en-GB"/>
              </w:rPr>
              <w:t>+</w:t>
            </w:r>
            <w:r w:rsidRPr="0090336F">
              <w:rPr>
                <w:rFonts w:ascii="Verdana" w:hAnsi="Verdana" w:cs="Arial"/>
                <w:sz w:val="20"/>
                <w:szCs w:val="20"/>
                <w:lang w:val="en-GB"/>
              </w:rPr>
              <w:t xml:space="preserve">: p53 is essential for chemotherapy-induced hair loss. </w:t>
            </w:r>
            <w:r w:rsidRPr="0090336F">
              <w:rPr>
                <w:rFonts w:ascii="Verdana" w:hAnsi="Verdana" w:cs="Arial"/>
                <w:i/>
                <w:iCs/>
                <w:sz w:val="20"/>
                <w:szCs w:val="20"/>
                <w:lang w:val="en-GB"/>
              </w:rPr>
              <w:t>Cancer Res.</w:t>
            </w:r>
            <w:r w:rsidRPr="0090336F">
              <w:rPr>
                <w:rFonts w:ascii="Verdana" w:hAnsi="Verdana" w:cs="Arial"/>
                <w:sz w:val="20"/>
                <w:szCs w:val="20"/>
                <w:lang w:val="en-GB"/>
              </w:rPr>
              <w:t xml:space="preserve"> 2000: 60; 5002-5006. IF: 8.46</w:t>
            </w:r>
          </w:p>
        </w:tc>
      </w:tr>
      <w:tr w:rsidR="00617913" w:rsidRPr="000F5AD0" w14:paraId="0610C6ED" w14:textId="77777777" w:rsidTr="00D24651">
        <w:tc>
          <w:tcPr>
            <w:tcW w:w="727" w:type="dxa"/>
            <w:shd w:val="clear" w:color="auto" w:fill="auto"/>
          </w:tcPr>
          <w:p w14:paraId="7A5DDF8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26.</w:t>
            </w:r>
          </w:p>
        </w:tc>
        <w:tc>
          <w:tcPr>
            <w:tcW w:w="8441" w:type="dxa"/>
            <w:shd w:val="clear" w:color="auto" w:fill="auto"/>
          </w:tcPr>
          <w:p w14:paraId="7E5460C1" w14:textId="0F5A5F45" w:rsidR="00617913" w:rsidRPr="00982754" w:rsidRDefault="00617913" w:rsidP="00D24651">
            <w:pPr>
              <w:widowControl w:val="0"/>
              <w:tabs>
                <w:tab w:val="left" w:pos="426"/>
              </w:tabs>
              <w:autoSpaceDE w:val="0"/>
              <w:autoSpaceDN w:val="0"/>
              <w:adjustRightInd w:val="0"/>
              <w:spacing w:before="120" w:after="120"/>
              <w:ind w:right="128"/>
              <w:jc w:val="both"/>
              <w:rPr>
                <w:rFonts w:ascii="Verdana" w:hAnsi="Verdana" w:cs="Arial"/>
                <w:bCs/>
                <w:sz w:val="20"/>
                <w:szCs w:val="20"/>
                <w:vertAlign w:val="superscript"/>
                <w:lang w:val="en-GB"/>
              </w:rPr>
            </w:pPr>
            <w:r w:rsidRPr="0090336F">
              <w:rPr>
                <w:rFonts w:ascii="Verdana" w:hAnsi="Verdana" w:cs="Arial"/>
                <w:sz w:val="20"/>
                <w:szCs w:val="20"/>
                <w:lang w:val="en-GB"/>
              </w:rPr>
              <w:t>Gommerman, J. L.</w:t>
            </w:r>
            <w:r w:rsidRPr="00EE5BCA">
              <w:rPr>
                <w:rFonts w:ascii="Verdana" w:hAnsi="Verdana" w:cs="Arial"/>
                <w:sz w:val="20"/>
                <w:szCs w:val="20"/>
                <w:vertAlign w:val="superscript"/>
                <w:lang w:val="en-GB"/>
              </w:rPr>
              <w:t>*</w:t>
            </w:r>
            <w:r w:rsidRPr="0090336F">
              <w:rPr>
                <w:rFonts w:ascii="Verdana" w:hAnsi="Verdana" w:cs="Arial"/>
                <w:sz w:val="20"/>
                <w:szCs w:val="20"/>
                <w:lang w:val="en-GB"/>
              </w:rPr>
              <w:t>, Oh, D. Y.</w:t>
            </w:r>
            <w:r w:rsidRPr="00EE5BCA">
              <w:rPr>
                <w:rFonts w:ascii="Verdana" w:hAnsi="Verdana" w:cs="Arial"/>
                <w:sz w:val="20"/>
                <w:szCs w:val="20"/>
                <w:vertAlign w:val="superscript"/>
                <w:lang w:val="en-GB"/>
              </w:rPr>
              <w:t>*</w:t>
            </w:r>
            <w:r w:rsidRPr="0090336F">
              <w:rPr>
                <w:rFonts w:ascii="Verdana" w:hAnsi="Verdana" w:cs="Arial"/>
                <w:sz w:val="20"/>
                <w:szCs w:val="20"/>
                <w:lang w:val="en-GB"/>
              </w:rPr>
              <w:t xml:space="preserve">, Zhou, X., Tedder, T. F., </w:t>
            </w:r>
            <w:r w:rsidRPr="0090336F">
              <w:rPr>
                <w:rFonts w:ascii="Verdana" w:hAnsi="Verdana" w:cs="Arial"/>
                <w:b/>
                <w:bCs/>
                <w:sz w:val="20"/>
                <w:szCs w:val="20"/>
                <w:lang w:val="en-GB"/>
              </w:rPr>
              <w:t>Maurer, M.</w:t>
            </w:r>
            <w:r w:rsidRPr="0090336F">
              <w:rPr>
                <w:rFonts w:ascii="Verdana" w:hAnsi="Verdana" w:cs="Arial"/>
                <w:sz w:val="20"/>
                <w:szCs w:val="20"/>
                <w:lang w:val="en-GB"/>
              </w:rPr>
              <w:t>, Galli, S. J., and Carroll, M. C.</w:t>
            </w:r>
            <w:r>
              <w:rPr>
                <w:rFonts w:ascii="Verdana" w:hAnsi="Verdana" w:cs="Arial"/>
                <w:bCs/>
                <w:sz w:val="20"/>
                <w:szCs w:val="20"/>
                <w:vertAlign w:val="superscript"/>
                <w:lang w:val="en-GB"/>
              </w:rPr>
              <w:t>+</w:t>
            </w:r>
            <w:r w:rsidRPr="0090336F">
              <w:rPr>
                <w:rFonts w:ascii="Verdana" w:hAnsi="Verdana" w:cs="Arial"/>
                <w:sz w:val="20"/>
                <w:szCs w:val="20"/>
                <w:lang w:val="en-GB"/>
              </w:rPr>
              <w:t xml:space="preserve">: A role for CD21/CD35 and CD19 in responses to acute septic peritonitis: a potential mechanism for mast cell activation. </w:t>
            </w:r>
            <w:r w:rsidRPr="0090336F">
              <w:rPr>
                <w:rFonts w:ascii="Verdana" w:hAnsi="Verdana" w:cs="Arial"/>
                <w:i/>
                <w:iCs/>
                <w:sz w:val="20"/>
                <w:szCs w:val="20"/>
                <w:lang w:val="en-GB"/>
              </w:rPr>
              <w:t>J. Immunol.</w:t>
            </w:r>
            <w:r w:rsidRPr="0090336F">
              <w:rPr>
                <w:rFonts w:ascii="Verdana" w:hAnsi="Verdana" w:cs="Arial"/>
                <w:sz w:val="20"/>
                <w:szCs w:val="20"/>
                <w:lang w:val="en-GB"/>
              </w:rPr>
              <w:t xml:space="preserve"> 2000: 165; 6915-6921. IF: 6.83</w:t>
            </w:r>
          </w:p>
        </w:tc>
      </w:tr>
      <w:tr w:rsidR="00617913" w:rsidRPr="000F5AD0" w14:paraId="47B35C79" w14:textId="77777777" w:rsidTr="00D24651">
        <w:tc>
          <w:tcPr>
            <w:tcW w:w="727" w:type="dxa"/>
            <w:shd w:val="clear" w:color="auto" w:fill="auto"/>
          </w:tcPr>
          <w:p w14:paraId="4CAC1A7C"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25.</w:t>
            </w:r>
          </w:p>
        </w:tc>
        <w:tc>
          <w:tcPr>
            <w:tcW w:w="8441" w:type="dxa"/>
            <w:shd w:val="clear" w:color="auto" w:fill="auto"/>
          </w:tcPr>
          <w:p w14:paraId="0180DD38" w14:textId="391DFF94" w:rsidR="00617913" w:rsidRPr="00982754" w:rsidRDefault="00617913" w:rsidP="00D24651">
            <w:pPr>
              <w:widowControl w:val="0"/>
              <w:tabs>
                <w:tab w:val="left" w:pos="426"/>
              </w:tabs>
              <w:autoSpaceDE w:val="0"/>
              <w:autoSpaceDN w:val="0"/>
              <w:adjustRightInd w:val="0"/>
              <w:spacing w:before="120" w:after="120"/>
              <w:ind w:right="128"/>
              <w:jc w:val="both"/>
              <w:rPr>
                <w:rFonts w:ascii="Verdana" w:hAnsi="Verdana" w:cs="Arial"/>
                <w:bCs/>
                <w:sz w:val="20"/>
                <w:szCs w:val="20"/>
                <w:vertAlign w:val="superscript"/>
                <w:lang w:val="en-GB"/>
              </w:rPr>
            </w:pPr>
            <w:r w:rsidRPr="0090336F">
              <w:rPr>
                <w:rFonts w:ascii="Verdana" w:hAnsi="Verdana" w:cs="Arial"/>
                <w:sz w:val="20"/>
                <w:szCs w:val="20"/>
                <w:lang w:val="en-GB"/>
              </w:rPr>
              <w:t>Cindik, E. D.</w:t>
            </w:r>
            <w:r>
              <w:rPr>
                <w:rFonts w:ascii="Verdana" w:hAnsi="Verdana" w:cs="Arial"/>
                <w:bCs/>
                <w:sz w:val="20"/>
                <w:szCs w:val="20"/>
                <w:vertAlign w:val="superscript"/>
                <w:lang w:val="en-GB"/>
              </w:rPr>
              <w:t>+</w:t>
            </w:r>
            <w:r w:rsidRPr="0090336F">
              <w:rPr>
                <w:rFonts w:ascii="Verdana" w:hAnsi="Verdana" w:cs="Arial"/>
                <w:sz w:val="20"/>
                <w:szCs w:val="20"/>
                <w:lang w:val="en-GB"/>
              </w:rPr>
              <w:t xml:space="preserve">, </w:t>
            </w:r>
            <w:r w:rsidRPr="0090336F">
              <w:rPr>
                <w:rFonts w:ascii="Verdana" w:hAnsi="Verdana" w:cs="Arial"/>
                <w:b/>
                <w:bCs/>
                <w:sz w:val="20"/>
                <w:szCs w:val="20"/>
                <w:lang w:val="en-GB"/>
              </w:rPr>
              <w:t>Maurer, M.</w:t>
            </w:r>
            <w:r w:rsidRPr="0090336F">
              <w:rPr>
                <w:rFonts w:ascii="Verdana" w:hAnsi="Verdana" w:cs="Arial"/>
                <w:sz w:val="20"/>
                <w:szCs w:val="20"/>
                <w:lang w:val="en-GB"/>
              </w:rPr>
              <w:t xml:space="preserve">, Hannan, M. K., Müller, R., Hayes, W. C., Hovy, L., and Kurth, A.: Phenotypical characterization of c-kit receptor deficient mouse femurs using non-destructive high-resolution imaging techniques and biomechanical testing. </w:t>
            </w:r>
            <w:r w:rsidRPr="0090336F">
              <w:rPr>
                <w:rFonts w:ascii="Verdana" w:hAnsi="Verdana" w:cs="Arial"/>
                <w:i/>
                <w:iCs/>
                <w:sz w:val="20"/>
                <w:szCs w:val="20"/>
                <w:lang w:val="en-GB"/>
              </w:rPr>
              <w:t>Technol. Health Care</w:t>
            </w:r>
            <w:r w:rsidRPr="0090336F">
              <w:rPr>
                <w:rFonts w:ascii="Verdana" w:hAnsi="Verdana" w:cs="Arial"/>
                <w:sz w:val="20"/>
                <w:szCs w:val="20"/>
                <w:lang w:val="en-GB"/>
              </w:rPr>
              <w:t xml:space="preserve"> 2000: 8; 267-275. IF: N/A</w:t>
            </w:r>
          </w:p>
        </w:tc>
      </w:tr>
      <w:tr w:rsidR="00617913" w:rsidRPr="000F5AD0" w14:paraId="47D5D027" w14:textId="77777777" w:rsidTr="00D24651">
        <w:tc>
          <w:tcPr>
            <w:tcW w:w="727" w:type="dxa"/>
            <w:shd w:val="clear" w:color="auto" w:fill="auto"/>
          </w:tcPr>
          <w:p w14:paraId="46EF717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24.</w:t>
            </w:r>
          </w:p>
        </w:tc>
        <w:tc>
          <w:tcPr>
            <w:tcW w:w="8441" w:type="dxa"/>
            <w:shd w:val="clear" w:color="auto" w:fill="auto"/>
          </w:tcPr>
          <w:p w14:paraId="6AE0A98F" w14:textId="01A8C6DC"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Foitzik, K., Lindner, G., Mueller-Roever, S., </w:t>
            </w:r>
            <w:r w:rsidRPr="0090336F">
              <w:rPr>
                <w:rFonts w:ascii="Verdana" w:hAnsi="Verdana" w:cs="Arial"/>
                <w:b/>
                <w:bCs/>
                <w:sz w:val="20"/>
                <w:szCs w:val="20"/>
                <w:lang w:val="en-GB"/>
              </w:rPr>
              <w:t>Maurer, M.</w:t>
            </w:r>
            <w:r w:rsidRPr="0090336F">
              <w:rPr>
                <w:rFonts w:ascii="Verdana" w:hAnsi="Verdana" w:cs="Arial"/>
                <w:sz w:val="20"/>
                <w:szCs w:val="20"/>
                <w:lang w:val="en-GB"/>
              </w:rPr>
              <w:t>, Botchkareva, N., Botchkarev, V., Handjiski, B., Metz, M., Hibino, T., Soma, T., Dotto, G. P., and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Control of murine hair follicle regression (catagen) by TGF-beta1 in vivo. </w:t>
            </w:r>
            <w:r w:rsidRPr="0090336F">
              <w:rPr>
                <w:rFonts w:ascii="Verdana" w:hAnsi="Verdana" w:cs="Arial"/>
                <w:i/>
                <w:iCs/>
                <w:sz w:val="20"/>
                <w:szCs w:val="20"/>
                <w:lang w:val="en-GB"/>
              </w:rPr>
              <w:t>FASEB J.</w:t>
            </w:r>
            <w:r w:rsidRPr="0090336F">
              <w:rPr>
                <w:rFonts w:ascii="Verdana" w:hAnsi="Verdana" w:cs="Arial"/>
                <w:sz w:val="20"/>
                <w:szCs w:val="20"/>
                <w:lang w:val="en-GB"/>
              </w:rPr>
              <w:t xml:space="preserve"> 2000: 14; 752-760. IF: 9.25</w:t>
            </w:r>
          </w:p>
        </w:tc>
      </w:tr>
      <w:tr w:rsidR="00617913" w:rsidRPr="000F5AD0" w14:paraId="11CFB54B" w14:textId="77777777" w:rsidTr="00D24651">
        <w:tc>
          <w:tcPr>
            <w:tcW w:w="727" w:type="dxa"/>
            <w:shd w:val="clear" w:color="auto" w:fill="auto"/>
          </w:tcPr>
          <w:p w14:paraId="709F561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23.</w:t>
            </w:r>
          </w:p>
        </w:tc>
        <w:tc>
          <w:tcPr>
            <w:tcW w:w="8441" w:type="dxa"/>
            <w:shd w:val="clear" w:color="auto" w:fill="auto"/>
          </w:tcPr>
          <w:p w14:paraId="2BB675BE" w14:textId="381E40BB"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Tsai, M., Metz, M., Fish, S., Korsmeyer, S. J., and Galli, S. J.</w:t>
            </w:r>
            <w:r>
              <w:rPr>
                <w:rFonts w:ascii="Verdana" w:hAnsi="Verdana" w:cs="Arial"/>
                <w:bCs/>
                <w:sz w:val="20"/>
                <w:szCs w:val="20"/>
                <w:vertAlign w:val="superscript"/>
                <w:lang w:val="en-GB"/>
              </w:rPr>
              <w:t>+</w:t>
            </w:r>
            <w:r w:rsidRPr="0090336F">
              <w:rPr>
                <w:rFonts w:ascii="Verdana" w:hAnsi="Verdana" w:cs="Arial"/>
                <w:sz w:val="20"/>
                <w:szCs w:val="20"/>
                <w:lang w:val="en-GB"/>
              </w:rPr>
              <w:t>:</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A role for Bax in the regulation of apoptosis in mouse mast cells. </w:t>
            </w:r>
            <w:r w:rsidRPr="0090336F">
              <w:rPr>
                <w:rFonts w:ascii="Verdana" w:hAnsi="Verdana" w:cs="Arial"/>
                <w:i/>
                <w:iCs/>
                <w:sz w:val="20"/>
                <w:szCs w:val="20"/>
                <w:lang w:val="en-GB"/>
              </w:rPr>
              <w:t>J. Invest. Dermatol.</w:t>
            </w:r>
            <w:r w:rsidRPr="0090336F">
              <w:rPr>
                <w:rFonts w:ascii="Verdana" w:hAnsi="Verdana" w:cs="Arial"/>
                <w:sz w:val="20"/>
                <w:szCs w:val="20"/>
                <w:lang w:val="en-GB"/>
              </w:rPr>
              <w:t xml:space="preserve"> 2000: 114; 1205-1206. IF: 4.54</w:t>
            </w:r>
          </w:p>
        </w:tc>
      </w:tr>
      <w:tr w:rsidR="00617913" w:rsidRPr="0090336F" w14:paraId="46483430" w14:textId="77777777" w:rsidTr="00D24651">
        <w:tc>
          <w:tcPr>
            <w:tcW w:w="727" w:type="dxa"/>
            <w:shd w:val="clear" w:color="auto" w:fill="auto"/>
          </w:tcPr>
          <w:p w14:paraId="686ACBB8" w14:textId="77777777" w:rsidR="00617913" w:rsidRPr="00982754"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82754">
              <w:rPr>
                <w:rFonts w:ascii="Verdana" w:hAnsi="Verdana" w:cs="Arial"/>
                <w:sz w:val="20"/>
                <w:szCs w:val="20"/>
                <w:lang w:val="en-GB"/>
              </w:rPr>
              <w:t>22.</w:t>
            </w:r>
          </w:p>
        </w:tc>
        <w:tc>
          <w:tcPr>
            <w:tcW w:w="8441" w:type="dxa"/>
            <w:shd w:val="clear" w:color="auto" w:fill="auto"/>
          </w:tcPr>
          <w:p w14:paraId="64164B00" w14:textId="747ACB4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0F5AD0">
              <w:rPr>
                <w:rFonts w:ascii="Verdana" w:hAnsi="Verdana" w:cs="Arial"/>
                <w:sz w:val="20"/>
                <w:szCs w:val="20"/>
              </w:rPr>
              <w:t>Paus, R.</w:t>
            </w:r>
            <w:r w:rsidRPr="00982754">
              <w:rPr>
                <w:rFonts w:ascii="Verdana" w:hAnsi="Verdana" w:cs="Arial"/>
                <w:bCs/>
                <w:sz w:val="20"/>
                <w:szCs w:val="20"/>
                <w:vertAlign w:val="superscript"/>
              </w:rPr>
              <w:t>+</w:t>
            </w:r>
            <w:r w:rsidRPr="000F5AD0">
              <w:rPr>
                <w:rFonts w:ascii="Verdana" w:hAnsi="Verdana" w:cs="Arial"/>
                <w:sz w:val="20"/>
                <w:szCs w:val="20"/>
              </w:rPr>
              <w:t xml:space="preserve">, Müller-Röver, S., Van Der Veen, C., </w:t>
            </w:r>
            <w:r w:rsidRPr="000F5AD0">
              <w:rPr>
                <w:rFonts w:ascii="Verdana" w:hAnsi="Verdana" w:cs="Arial"/>
                <w:b/>
                <w:bCs/>
                <w:sz w:val="20"/>
                <w:szCs w:val="20"/>
              </w:rPr>
              <w:t xml:space="preserve">Maurer. </w:t>
            </w:r>
            <w:r w:rsidRPr="0090336F">
              <w:rPr>
                <w:rFonts w:ascii="Verdana" w:hAnsi="Verdana" w:cs="Arial"/>
                <w:b/>
                <w:bCs/>
                <w:sz w:val="20"/>
                <w:szCs w:val="20"/>
                <w:lang w:val="en-GB"/>
              </w:rPr>
              <w:t>M.</w:t>
            </w:r>
            <w:r w:rsidRPr="0090336F">
              <w:rPr>
                <w:rFonts w:ascii="Verdana" w:hAnsi="Verdana" w:cs="Arial"/>
                <w:sz w:val="20"/>
                <w:szCs w:val="20"/>
                <w:lang w:val="en-GB"/>
              </w:rPr>
              <w:t>, Eichmüller, S., Ling, G., Hofmann, U., Foitzik, K., Mecklenburg, L., and Handjiski, B.: A comprehensive guide for the recognition and classification of distinct stages of hair follicle morphogenesis</w:t>
            </w:r>
            <w:r w:rsidRPr="0090336F">
              <w:rPr>
                <w:rFonts w:ascii="Verdana" w:hAnsi="Verdana" w:cs="Arial"/>
                <w:i/>
                <w:iCs/>
                <w:sz w:val="20"/>
                <w:szCs w:val="20"/>
                <w:lang w:val="en-GB"/>
              </w:rPr>
              <w:t>. J. Invest. Dermatol.</w:t>
            </w:r>
            <w:r w:rsidRPr="0090336F">
              <w:rPr>
                <w:rFonts w:ascii="Verdana" w:hAnsi="Verdana" w:cs="Arial"/>
                <w:sz w:val="20"/>
                <w:szCs w:val="20"/>
                <w:lang w:val="en-GB"/>
              </w:rPr>
              <w:t xml:space="preserve"> 1999: 113; 523-532. IF: 4.9</w:t>
            </w:r>
          </w:p>
        </w:tc>
      </w:tr>
      <w:tr w:rsidR="00617913" w:rsidRPr="000F5AD0" w14:paraId="4A0109CF" w14:textId="77777777" w:rsidTr="00D24651">
        <w:tc>
          <w:tcPr>
            <w:tcW w:w="727" w:type="dxa"/>
            <w:shd w:val="clear" w:color="auto" w:fill="auto"/>
          </w:tcPr>
          <w:p w14:paraId="5B06F292"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21.</w:t>
            </w:r>
          </w:p>
        </w:tc>
        <w:tc>
          <w:tcPr>
            <w:tcW w:w="8441" w:type="dxa"/>
            <w:shd w:val="clear" w:color="auto" w:fill="auto"/>
          </w:tcPr>
          <w:p w14:paraId="3494C2C7" w14:textId="20BF7C6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Peters, E. M., </w:t>
            </w:r>
            <w:r w:rsidRPr="0090336F">
              <w:rPr>
                <w:rFonts w:ascii="Verdana" w:hAnsi="Verdana" w:cs="Arial"/>
                <w:b/>
                <w:bCs/>
                <w:sz w:val="20"/>
                <w:szCs w:val="20"/>
                <w:lang w:val="en-GB"/>
              </w:rPr>
              <w:t>Maurer, M.</w:t>
            </w:r>
            <w:r w:rsidRPr="0090336F">
              <w:rPr>
                <w:rFonts w:ascii="Verdana" w:hAnsi="Verdana" w:cs="Arial"/>
                <w:sz w:val="20"/>
                <w:szCs w:val="20"/>
                <w:lang w:val="en-GB"/>
              </w:rPr>
              <w:t>, Botchkarev, V. A., Gordon, D. S., and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Hair growth-modulation by adrenergic drugs. </w:t>
            </w:r>
            <w:r w:rsidRPr="0090336F">
              <w:rPr>
                <w:rFonts w:ascii="Verdana" w:hAnsi="Verdana" w:cs="Arial"/>
                <w:i/>
                <w:iCs/>
                <w:sz w:val="20"/>
                <w:szCs w:val="20"/>
                <w:lang w:val="en-GB"/>
              </w:rPr>
              <w:t>Exp. Dermatol.</w:t>
            </w:r>
            <w:r w:rsidRPr="0090336F">
              <w:rPr>
                <w:rFonts w:ascii="Verdana" w:hAnsi="Verdana" w:cs="Arial"/>
                <w:sz w:val="20"/>
                <w:szCs w:val="20"/>
                <w:lang w:val="en-GB"/>
              </w:rPr>
              <w:t xml:space="preserve"> 1999: 8; 274-281. IF: 2.1</w:t>
            </w:r>
          </w:p>
        </w:tc>
      </w:tr>
      <w:tr w:rsidR="00617913" w:rsidRPr="000F5AD0" w14:paraId="55551D9E" w14:textId="77777777" w:rsidTr="00D24651">
        <w:tc>
          <w:tcPr>
            <w:tcW w:w="727" w:type="dxa"/>
            <w:shd w:val="clear" w:color="auto" w:fill="auto"/>
          </w:tcPr>
          <w:p w14:paraId="24E228E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20.</w:t>
            </w:r>
          </w:p>
        </w:tc>
        <w:tc>
          <w:tcPr>
            <w:tcW w:w="8441" w:type="dxa"/>
            <w:shd w:val="clear" w:color="auto" w:fill="auto"/>
          </w:tcPr>
          <w:p w14:paraId="13483CE7" w14:textId="4E24B798"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Botchkarev, V. A., Peters, E. M., Botchkareva, N. V., </w:t>
            </w:r>
            <w:r w:rsidRPr="0090336F">
              <w:rPr>
                <w:rFonts w:ascii="Verdana" w:hAnsi="Verdana" w:cs="Arial"/>
                <w:b/>
                <w:bCs/>
                <w:sz w:val="20"/>
                <w:szCs w:val="20"/>
                <w:lang w:val="en-GB"/>
              </w:rPr>
              <w:t>Maurer, M</w:t>
            </w:r>
            <w:r w:rsidRPr="0090336F">
              <w:rPr>
                <w:rFonts w:ascii="Verdana" w:hAnsi="Verdana" w:cs="Arial"/>
                <w:b/>
                <w:sz w:val="20"/>
                <w:szCs w:val="20"/>
                <w:lang w:val="en-GB"/>
              </w:rPr>
              <w:t>.</w:t>
            </w:r>
            <w:r w:rsidRPr="0090336F">
              <w:rPr>
                <w:rFonts w:ascii="Verdana" w:hAnsi="Verdana" w:cs="Arial"/>
                <w:sz w:val="20"/>
                <w:szCs w:val="20"/>
                <w:lang w:val="en-GB"/>
              </w:rPr>
              <w:t>, and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Hair cycle-dependent changes in adrenergic skin innervation and hair growth modulation by adrenergic drugs. </w:t>
            </w:r>
            <w:r w:rsidRPr="0090336F">
              <w:rPr>
                <w:rFonts w:ascii="Verdana" w:hAnsi="Verdana" w:cs="Arial"/>
                <w:i/>
                <w:iCs/>
                <w:sz w:val="20"/>
                <w:szCs w:val="20"/>
                <w:lang w:val="en-GB"/>
              </w:rPr>
              <w:t>J. Invest. Dermatol</w:t>
            </w:r>
            <w:r w:rsidRPr="0090336F">
              <w:rPr>
                <w:rFonts w:ascii="Verdana" w:hAnsi="Verdana" w:cs="Arial"/>
                <w:sz w:val="20"/>
                <w:szCs w:val="20"/>
                <w:lang w:val="en-GB"/>
              </w:rPr>
              <w:t>. 1999: 113; 878-887. IF: 4.9</w:t>
            </w:r>
          </w:p>
        </w:tc>
      </w:tr>
      <w:tr w:rsidR="00617913" w:rsidRPr="000F5AD0" w14:paraId="7FF1A72D" w14:textId="77777777" w:rsidTr="00D24651">
        <w:tc>
          <w:tcPr>
            <w:tcW w:w="727" w:type="dxa"/>
            <w:shd w:val="clear" w:color="auto" w:fill="auto"/>
          </w:tcPr>
          <w:p w14:paraId="3D5E1CFA"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19.</w:t>
            </w:r>
          </w:p>
        </w:tc>
        <w:tc>
          <w:tcPr>
            <w:tcW w:w="8441" w:type="dxa"/>
            <w:shd w:val="clear" w:color="auto" w:fill="auto"/>
          </w:tcPr>
          <w:p w14:paraId="5E8A6FD8" w14:textId="0849FA2F"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Rosenkranz, A. R., Coxon, A.</w:t>
            </w:r>
            <w:r w:rsidRPr="00EE5BCA">
              <w:rPr>
                <w:rFonts w:ascii="Verdana" w:hAnsi="Verdana" w:cs="Arial"/>
                <w:sz w:val="20"/>
                <w:szCs w:val="20"/>
                <w:vertAlign w:val="superscript"/>
                <w:lang w:val="en-GB"/>
              </w:rPr>
              <w:t>*</w:t>
            </w:r>
            <w:r w:rsidRPr="0090336F">
              <w:rPr>
                <w:rFonts w:ascii="Verdana" w:hAnsi="Verdana" w:cs="Arial"/>
                <w:sz w:val="20"/>
                <w:szCs w:val="20"/>
                <w:lang w:val="en-GB"/>
              </w:rPr>
              <w:t xml:space="preserve">, </w:t>
            </w:r>
            <w:r w:rsidRPr="0090336F">
              <w:rPr>
                <w:rFonts w:ascii="Verdana" w:hAnsi="Verdana" w:cs="Arial"/>
                <w:b/>
                <w:bCs/>
                <w:sz w:val="20"/>
                <w:szCs w:val="20"/>
                <w:lang w:val="en-GB"/>
              </w:rPr>
              <w:t>Maurer, M.</w:t>
            </w:r>
            <w:r w:rsidRPr="00EE5BCA">
              <w:rPr>
                <w:rFonts w:ascii="Verdana" w:hAnsi="Verdana" w:cs="Arial"/>
                <w:bCs/>
                <w:sz w:val="20"/>
                <w:szCs w:val="20"/>
                <w:vertAlign w:val="superscript"/>
                <w:lang w:val="en-GB"/>
              </w:rPr>
              <w:t>*</w:t>
            </w:r>
            <w:r w:rsidRPr="0090336F">
              <w:rPr>
                <w:rFonts w:ascii="Verdana" w:hAnsi="Verdana" w:cs="Arial"/>
                <w:sz w:val="20"/>
                <w:szCs w:val="20"/>
                <w:lang w:val="en-GB"/>
              </w:rPr>
              <w:t>, Gurish, M. F., Austen, K. F., Friend, D. S., Galli, S. J., and Mayadas, T. N.</w:t>
            </w:r>
            <w:r>
              <w:rPr>
                <w:rFonts w:ascii="Verdana" w:hAnsi="Verdana" w:cs="Arial"/>
                <w:bCs/>
                <w:sz w:val="20"/>
                <w:szCs w:val="20"/>
                <w:vertAlign w:val="superscript"/>
                <w:lang w:val="en-GB"/>
              </w:rPr>
              <w:t>+</w:t>
            </w:r>
            <w:r w:rsidRPr="0090336F">
              <w:rPr>
                <w:rFonts w:ascii="Verdana" w:hAnsi="Verdana" w:cs="Arial"/>
                <w:sz w:val="20"/>
                <w:szCs w:val="20"/>
                <w:lang w:val="en-GB"/>
              </w:rPr>
              <w:t xml:space="preserve">: Impaired mast cell development and innate immunity in Mac-1 (CD11b/CD18, CR3)-deficient mice. </w:t>
            </w:r>
            <w:r w:rsidRPr="0090336F">
              <w:rPr>
                <w:rFonts w:ascii="Verdana" w:hAnsi="Verdana" w:cs="Arial"/>
                <w:i/>
                <w:iCs/>
                <w:sz w:val="20"/>
                <w:szCs w:val="20"/>
                <w:lang w:val="en-GB"/>
              </w:rPr>
              <w:t xml:space="preserve">J. Immunol. </w:t>
            </w:r>
            <w:r w:rsidRPr="0090336F">
              <w:rPr>
                <w:rFonts w:ascii="Verdana" w:hAnsi="Verdana" w:cs="Arial"/>
                <w:sz w:val="20"/>
                <w:szCs w:val="20"/>
                <w:lang w:val="en-GB"/>
              </w:rPr>
              <w:t>1998: 161; 6463-6467. IF: 7.16</w:t>
            </w:r>
          </w:p>
        </w:tc>
      </w:tr>
      <w:tr w:rsidR="00617913" w:rsidRPr="000F5AD0" w14:paraId="5BC1F763" w14:textId="77777777" w:rsidTr="00D24651">
        <w:tc>
          <w:tcPr>
            <w:tcW w:w="727" w:type="dxa"/>
            <w:shd w:val="clear" w:color="auto" w:fill="auto"/>
          </w:tcPr>
          <w:p w14:paraId="74A77742"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18.</w:t>
            </w:r>
          </w:p>
        </w:tc>
        <w:tc>
          <w:tcPr>
            <w:tcW w:w="8441" w:type="dxa"/>
            <w:shd w:val="clear" w:color="auto" w:fill="auto"/>
          </w:tcPr>
          <w:p w14:paraId="57972060" w14:textId="06B0314F"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Echtenacher, B.</w:t>
            </w:r>
            <w:r w:rsidRPr="00EE5BCA">
              <w:rPr>
                <w:rFonts w:ascii="Verdana" w:hAnsi="Verdana" w:cs="Arial"/>
                <w:sz w:val="20"/>
                <w:szCs w:val="20"/>
                <w:vertAlign w:val="superscript"/>
                <w:lang w:val="en-GB"/>
              </w:rPr>
              <w:t>*</w:t>
            </w:r>
            <w:r w:rsidRPr="0090336F">
              <w:rPr>
                <w:rFonts w:ascii="Verdana" w:hAnsi="Verdana" w:cs="Arial"/>
                <w:sz w:val="20"/>
                <w:szCs w:val="20"/>
                <w:lang w:val="en-GB"/>
              </w:rPr>
              <w:t>, Hültner, L.</w:t>
            </w:r>
            <w:r w:rsidRPr="00EE5BCA">
              <w:rPr>
                <w:rFonts w:ascii="Verdana" w:hAnsi="Verdana" w:cs="Arial"/>
                <w:sz w:val="20"/>
                <w:szCs w:val="20"/>
                <w:vertAlign w:val="superscript"/>
                <w:lang w:val="en-GB"/>
              </w:rPr>
              <w:t>*</w:t>
            </w:r>
            <w:r w:rsidRPr="0090336F">
              <w:rPr>
                <w:rFonts w:ascii="Verdana" w:hAnsi="Verdana" w:cs="Arial"/>
                <w:sz w:val="20"/>
                <w:szCs w:val="20"/>
                <w:lang w:val="en-GB"/>
              </w:rPr>
              <w:t>, Kollias, G., Männel, D. N., Langley, K. E., and Galli, S. J.</w:t>
            </w:r>
            <w:r>
              <w:rPr>
                <w:rFonts w:ascii="Verdana" w:hAnsi="Verdana" w:cs="Arial"/>
                <w:bCs/>
                <w:sz w:val="20"/>
                <w:szCs w:val="20"/>
                <w:vertAlign w:val="superscript"/>
                <w:lang w:val="en-GB"/>
              </w:rPr>
              <w:t>+</w:t>
            </w:r>
            <w:r w:rsidRPr="0090336F">
              <w:rPr>
                <w:rFonts w:ascii="Verdana" w:hAnsi="Verdana" w:cs="Arial"/>
                <w:sz w:val="20"/>
                <w:szCs w:val="20"/>
                <w:lang w:val="en-GB"/>
              </w:rPr>
              <w:t xml:space="preserve">: The c-kit ligand, stem cell factor, can enhance immunity through effects on mast cells. </w:t>
            </w:r>
            <w:r w:rsidRPr="0090336F">
              <w:rPr>
                <w:rFonts w:ascii="Verdana" w:hAnsi="Verdana" w:cs="Arial"/>
                <w:i/>
                <w:iCs/>
                <w:sz w:val="20"/>
                <w:szCs w:val="20"/>
                <w:lang w:val="en-GB"/>
              </w:rPr>
              <w:t>J. Exp. Med.</w:t>
            </w:r>
            <w:r w:rsidRPr="0090336F">
              <w:rPr>
                <w:rFonts w:ascii="Verdana" w:hAnsi="Verdana" w:cs="Arial"/>
                <w:sz w:val="20"/>
                <w:szCs w:val="20"/>
                <w:lang w:val="en-GB"/>
              </w:rPr>
              <w:t xml:space="preserve"> 1998: 188; 1-6. IF: 15.88</w:t>
            </w:r>
          </w:p>
        </w:tc>
      </w:tr>
      <w:tr w:rsidR="00617913" w:rsidRPr="000544B1" w14:paraId="2A5A0B5C" w14:textId="77777777" w:rsidTr="00D24651">
        <w:tc>
          <w:tcPr>
            <w:tcW w:w="727" w:type="dxa"/>
            <w:shd w:val="clear" w:color="auto" w:fill="auto"/>
          </w:tcPr>
          <w:p w14:paraId="3B3C7C1D"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17.</w:t>
            </w:r>
          </w:p>
        </w:tc>
        <w:tc>
          <w:tcPr>
            <w:tcW w:w="8441" w:type="dxa"/>
            <w:shd w:val="clear" w:color="auto" w:fill="auto"/>
          </w:tcPr>
          <w:p w14:paraId="1A7234A3" w14:textId="4597709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Boesiger, J., Tsai, M., </w:t>
            </w:r>
            <w:r w:rsidRPr="0090336F">
              <w:rPr>
                <w:rFonts w:ascii="Verdana" w:hAnsi="Verdana" w:cs="Arial"/>
                <w:b/>
                <w:bCs/>
                <w:sz w:val="20"/>
                <w:szCs w:val="20"/>
                <w:lang w:val="en-GB"/>
              </w:rPr>
              <w:t>Maurer, M.</w:t>
            </w:r>
            <w:r w:rsidRPr="0090336F">
              <w:rPr>
                <w:rFonts w:ascii="Verdana" w:hAnsi="Verdana" w:cs="Arial"/>
                <w:sz w:val="20"/>
                <w:szCs w:val="20"/>
                <w:lang w:val="en-GB"/>
              </w:rPr>
              <w:t>, Yamaguchi, M., Brown, L. F., Claffey, K. P., Dvorak, H. F., and Galli, S. J.</w:t>
            </w:r>
            <w:r>
              <w:rPr>
                <w:rFonts w:ascii="Verdana" w:hAnsi="Verdana" w:cs="Arial"/>
                <w:bCs/>
                <w:sz w:val="20"/>
                <w:szCs w:val="20"/>
                <w:vertAlign w:val="superscript"/>
                <w:lang w:val="en-GB"/>
              </w:rPr>
              <w:t>+</w:t>
            </w:r>
            <w:r w:rsidRPr="0090336F">
              <w:rPr>
                <w:rFonts w:ascii="Verdana" w:hAnsi="Verdana" w:cs="Arial"/>
                <w:sz w:val="20"/>
                <w:szCs w:val="20"/>
                <w:lang w:val="en-GB"/>
              </w:rPr>
              <w:t xml:space="preserve">: Mast cells can secret VPF/VEGF and exhibit enhanced release after IgE-dependent upregulation of FceRI expression. </w:t>
            </w:r>
            <w:r w:rsidRPr="0090336F">
              <w:rPr>
                <w:rFonts w:ascii="Verdana" w:hAnsi="Verdana" w:cs="Arial"/>
                <w:i/>
                <w:iCs/>
                <w:sz w:val="20"/>
                <w:szCs w:val="20"/>
                <w:lang w:val="en-GB"/>
              </w:rPr>
              <w:t>J. Exp. Med.</w:t>
            </w:r>
            <w:r w:rsidRPr="0090336F">
              <w:rPr>
                <w:rFonts w:ascii="Verdana" w:hAnsi="Verdana" w:cs="Arial"/>
                <w:sz w:val="20"/>
                <w:szCs w:val="20"/>
                <w:lang w:val="en-GB"/>
              </w:rPr>
              <w:t xml:space="preserve"> 1998: 188; 1135-1145. IF: 15.88</w:t>
            </w:r>
          </w:p>
        </w:tc>
      </w:tr>
      <w:tr w:rsidR="00617913" w:rsidRPr="000544B1" w14:paraId="4D047D1A" w14:textId="77777777" w:rsidTr="00D24651">
        <w:tc>
          <w:tcPr>
            <w:tcW w:w="727" w:type="dxa"/>
            <w:shd w:val="clear" w:color="auto" w:fill="auto"/>
          </w:tcPr>
          <w:p w14:paraId="5B72A07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16.</w:t>
            </w:r>
          </w:p>
        </w:tc>
        <w:tc>
          <w:tcPr>
            <w:tcW w:w="8441" w:type="dxa"/>
            <w:shd w:val="clear" w:color="auto" w:fill="auto"/>
          </w:tcPr>
          <w:p w14:paraId="5782B91D" w14:textId="706F31B6" w:rsidR="00617913" w:rsidRPr="00982754" w:rsidRDefault="00617913" w:rsidP="00D24651">
            <w:pPr>
              <w:widowControl w:val="0"/>
              <w:tabs>
                <w:tab w:val="left" w:pos="426"/>
              </w:tabs>
              <w:autoSpaceDE w:val="0"/>
              <w:autoSpaceDN w:val="0"/>
              <w:adjustRightInd w:val="0"/>
              <w:spacing w:before="120" w:after="120"/>
              <w:ind w:right="128"/>
              <w:jc w:val="both"/>
              <w:rPr>
                <w:rFonts w:ascii="Verdana" w:hAnsi="Verdana" w:cs="Arial"/>
                <w:bCs/>
                <w:sz w:val="20"/>
                <w:szCs w:val="20"/>
                <w:vertAlign w:val="superscript"/>
                <w:lang w:val="en-GB"/>
              </w:rPr>
            </w:pPr>
            <w:r w:rsidRPr="0090336F">
              <w:rPr>
                <w:rFonts w:ascii="Verdana" w:hAnsi="Verdana" w:cs="Arial"/>
                <w:b/>
                <w:bCs/>
                <w:sz w:val="20"/>
                <w:szCs w:val="20"/>
                <w:lang w:val="en-GB"/>
              </w:rPr>
              <w:t>Maurer, M.</w:t>
            </w:r>
            <w:r>
              <w:rPr>
                <w:rFonts w:ascii="Verdana" w:hAnsi="Verdana" w:cs="Arial"/>
                <w:bCs/>
                <w:sz w:val="20"/>
                <w:szCs w:val="20"/>
                <w:vertAlign w:val="superscript"/>
                <w:lang w:val="en-GB"/>
              </w:rPr>
              <w:t>+</w:t>
            </w:r>
            <w:r w:rsidRPr="0090336F">
              <w:rPr>
                <w:rFonts w:ascii="Verdana" w:hAnsi="Verdana" w:cs="Arial"/>
                <w:sz w:val="20"/>
                <w:szCs w:val="20"/>
                <w:lang w:val="en-GB"/>
              </w:rPr>
              <w:t xml:space="preserve">, Peters, E. M. J., Botchkarev, V. A., and Paus, R.: Intact hair follicle innervation is not essential for anagen induction and development. </w:t>
            </w:r>
            <w:r w:rsidRPr="0090336F">
              <w:rPr>
                <w:rFonts w:ascii="Verdana" w:hAnsi="Verdana" w:cs="Arial"/>
                <w:i/>
                <w:iCs/>
                <w:sz w:val="20"/>
                <w:szCs w:val="20"/>
                <w:lang w:val="en-GB"/>
              </w:rPr>
              <w:t>Arch. Dermatol. Res.</w:t>
            </w:r>
            <w:r w:rsidRPr="0090336F">
              <w:rPr>
                <w:rFonts w:ascii="Verdana" w:hAnsi="Verdana" w:cs="Arial"/>
                <w:sz w:val="20"/>
                <w:szCs w:val="20"/>
                <w:lang w:val="en-GB"/>
              </w:rPr>
              <w:t xml:space="preserve"> 1998: 290; 574-578. IF: 1.42</w:t>
            </w:r>
          </w:p>
        </w:tc>
      </w:tr>
      <w:tr w:rsidR="00617913" w:rsidRPr="00394144" w14:paraId="38991B47" w14:textId="77777777" w:rsidTr="00D24651">
        <w:tc>
          <w:tcPr>
            <w:tcW w:w="727" w:type="dxa"/>
            <w:shd w:val="clear" w:color="auto" w:fill="auto"/>
          </w:tcPr>
          <w:p w14:paraId="40403A0B"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15.</w:t>
            </w:r>
          </w:p>
        </w:tc>
        <w:tc>
          <w:tcPr>
            <w:tcW w:w="8441" w:type="dxa"/>
            <w:shd w:val="clear" w:color="auto" w:fill="auto"/>
          </w:tcPr>
          <w:p w14:paraId="7AFF8B8A" w14:textId="57C948C9"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Biró, T., </w:t>
            </w:r>
            <w:r w:rsidRPr="0090336F">
              <w:rPr>
                <w:rFonts w:ascii="Verdana" w:hAnsi="Verdana" w:cs="Arial"/>
                <w:b/>
                <w:bCs/>
                <w:sz w:val="20"/>
                <w:szCs w:val="20"/>
                <w:lang w:val="en-GB"/>
              </w:rPr>
              <w:t>Maurer, M.</w:t>
            </w:r>
            <w:r w:rsidRPr="0090336F">
              <w:rPr>
                <w:rFonts w:ascii="Verdana" w:hAnsi="Verdana" w:cs="Arial"/>
                <w:sz w:val="20"/>
                <w:szCs w:val="20"/>
                <w:lang w:val="en-GB"/>
              </w:rPr>
              <w:t>, Modarres, S., Lewin, N. E., Brodie, C., Acs, G., Acs, P., Paus, R., and Blumberg, P.</w:t>
            </w:r>
            <w:r>
              <w:rPr>
                <w:rFonts w:ascii="Verdana" w:hAnsi="Verdana" w:cs="Arial"/>
                <w:bCs/>
                <w:sz w:val="20"/>
                <w:szCs w:val="20"/>
                <w:vertAlign w:val="superscript"/>
                <w:lang w:val="en-GB"/>
              </w:rPr>
              <w:t>+</w:t>
            </w:r>
            <w:r w:rsidRPr="0090336F">
              <w:rPr>
                <w:rFonts w:ascii="Verdana" w:hAnsi="Verdana" w:cs="Arial"/>
                <w:sz w:val="20"/>
                <w:szCs w:val="20"/>
                <w:lang w:val="en-GB"/>
              </w:rPr>
              <w:t>:</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Characterization of functional vanilloid receptors – expressed by mast cells. </w:t>
            </w:r>
            <w:r w:rsidRPr="0090336F">
              <w:rPr>
                <w:rFonts w:ascii="Verdana" w:hAnsi="Verdana" w:cs="Arial"/>
                <w:i/>
                <w:iCs/>
                <w:sz w:val="20"/>
                <w:szCs w:val="20"/>
                <w:lang w:val="en-GB"/>
              </w:rPr>
              <w:t>Blood</w:t>
            </w:r>
            <w:r w:rsidRPr="0090336F">
              <w:rPr>
                <w:rFonts w:ascii="Verdana" w:hAnsi="Verdana" w:cs="Arial"/>
                <w:sz w:val="20"/>
                <w:szCs w:val="20"/>
                <w:lang w:val="en-GB"/>
              </w:rPr>
              <w:t xml:space="preserve"> 1998: 91; 1332-1340. IF: 8.3</w:t>
            </w:r>
          </w:p>
        </w:tc>
      </w:tr>
      <w:tr w:rsidR="00617913" w:rsidRPr="0090336F" w14:paraId="442DA132" w14:textId="77777777" w:rsidTr="00D24651">
        <w:tc>
          <w:tcPr>
            <w:tcW w:w="727" w:type="dxa"/>
            <w:shd w:val="clear" w:color="auto" w:fill="auto"/>
          </w:tcPr>
          <w:p w14:paraId="64B84D3B" w14:textId="77777777" w:rsidR="00617913" w:rsidRPr="00982754"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US"/>
              </w:rPr>
            </w:pPr>
            <w:r w:rsidRPr="00982754">
              <w:rPr>
                <w:rFonts w:ascii="Verdana" w:hAnsi="Verdana" w:cs="Arial"/>
                <w:sz w:val="20"/>
                <w:szCs w:val="20"/>
                <w:lang w:val="en-US"/>
              </w:rPr>
              <w:t>14.</w:t>
            </w:r>
          </w:p>
        </w:tc>
        <w:tc>
          <w:tcPr>
            <w:tcW w:w="8441" w:type="dxa"/>
            <w:shd w:val="clear" w:color="auto" w:fill="auto"/>
          </w:tcPr>
          <w:p w14:paraId="0D77B37E" w14:textId="38F756FE"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394144">
              <w:rPr>
                <w:rFonts w:ascii="Verdana" w:hAnsi="Verdana" w:cs="Arial"/>
                <w:sz w:val="20"/>
                <w:szCs w:val="20"/>
              </w:rPr>
              <w:t>Stebut, E. von</w:t>
            </w:r>
            <w:r w:rsidRPr="00982754">
              <w:rPr>
                <w:rFonts w:ascii="Verdana" w:hAnsi="Verdana" w:cs="Arial"/>
                <w:bCs/>
                <w:sz w:val="20"/>
                <w:szCs w:val="20"/>
                <w:vertAlign w:val="superscript"/>
              </w:rPr>
              <w:t>+</w:t>
            </w:r>
            <w:r w:rsidRPr="00394144">
              <w:rPr>
                <w:rFonts w:ascii="Verdana" w:hAnsi="Verdana" w:cs="Arial"/>
                <w:sz w:val="20"/>
                <w:szCs w:val="20"/>
              </w:rPr>
              <w:t xml:space="preserve">, </w:t>
            </w:r>
            <w:r w:rsidRPr="00394144">
              <w:rPr>
                <w:rFonts w:ascii="Verdana" w:hAnsi="Verdana" w:cs="Arial"/>
                <w:b/>
                <w:bCs/>
                <w:sz w:val="20"/>
                <w:szCs w:val="20"/>
              </w:rPr>
              <w:t>Maurer, M.</w:t>
            </w:r>
            <w:r w:rsidRPr="00394144">
              <w:rPr>
                <w:rFonts w:ascii="Verdana" w:hAnsi="Verdana" w:cs="Arial"/>
                <w:bCs/>
                <w:sz w:val="20"/>
                <w:szCs w:val="20"/>
              </w:rPr>
              <w:t>,</w:t>
            </w:r>
            <w:r w:rsidRPr="00394144">
              <w:rPr>
                <w:rFonts w:ascii="Verdana" w:hAnsi="Verdana" w:cs="Arial"/>
                <w:sz w:val="20"/>
                <w:szCs w:val="20"/>
              </w:rPr>
              <w:t xml:space="preserve"> and Zuberbier, T.: Intoleranzreaktion auf systemische Kortikosteroide. </w:t>
            </w:r>
            <w:r w:rsidRPr="0090336F">
              <w:rPr>
                <w:rFonts w:ascii="Verdana" w:hAnsi="Verdana" w:cs="Arial"/>
                <w:i/>
                <w:iCs/>
                <w:sz w:val="20"/>
                <w:szCs w:val="20"/>
                <w:lang w:val="en-GB"/>
              </w:rPr>
              <w:t xml:space="preserve">Allergologie </w:t>
            </w:r>
            <w:r w:rsidRPr="0090336F">
              <w:rPr>
                <w:rFonts w:ascii="Verdana" w:hAnsi="Verdana" w:cs="Arial"/>
                <w:sz w:val="20"/>
                <w:szCs w:val="20"/>
                <w:lang w:val="en-GB"/>
              </w:rPr>
              <w:t>1997: 7; 336-339. IF: 0.56</w:t>
            </w:r>
          </w:p>
        </w:tc>
      </w:tr>
      <w:tr w:rsidR="00617913" w:rsidRPr="00394144" w14:paraId="6F8FF63B" w14:textId="77777777" w:rsidTr="00D24651">
        <w:tc>
          <w:tcPr>
            <w:tcW w:w="727" w:type="dxa"/>
            <w:shd w:val="clear" w:color="auto" w:fill="auto"/>
          </w:tcPr>
          <w:p w14:paraId="258DCC63"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13.</w:t>
            </w:r>
          </w:p>
        </w:tc>
        <w:tc>
          <w:tcPr>
            <w:tcW w:w="8441" w:type="dxa"/>
            <w:shd w:val="clear" w:color="auto" w:fill="auto"/>
          </w:tcPr>
          <w:p w14:paraId="4BE6C7E8" w14:textId="7F44F3BE"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 xml:space="preserve">Prodeus, A., Zhou, X., </w:t>
            </w:r>
            <w:r w:rsidRPr="0090336F">
              <w:rPr>
                <w:rFonts w:ascii="Verdana" w:hAnsi="Verdana" w:cs="Arial"/>
                <w:b/>
                <w:bCs/>
                <w:sz w:val="20"/>
                <w:szCs w:val="20"/>
                <w:lang w:val="en-GB"/>
              </w:rPr>
              <w:t>Maurer, M.</w:t>
            </w:r>
            <w:r w:rsidRPr="0090336F">
              <w:rPr>
                <w:rFonts w:ascii="Verdana" w:hAnsi="Verdana" w:cs="Arial"/>
                <w:sz w:val="20"/>
                <w:szCs w:val="20"/>
                <w:lang w:val="en-GB"/>
              </w:rPr>
              <w:t>, Galli, S. J., and Carroll, M. C.</w:t>
            </w:r>
            <w:r>
              <w:rPr>
                <w:rFonts w:ascii="Verdana" w:hAnsi="Verdana" w:cs="Arial"/>
                <w:bCs/>
                <w:sz w:val="20"/>
                <w:szCs w:val="20"/>
                <w:vertAlign w:val="superscript"/>
                <w:lang w:val="en-GB"/>
              </w:rPr>
              <w:t>+</w:t>
            </w:r>
            <w:r w:rsidRPr="0090336F">
              <w:rPr>
                <w:rFonts w:ascii="Verdana" w:hAnsi="Verdana" w:cs="Arial"/>
                <w:sz w:val="20"/>
                <w:szCs w:val="20"/>
                <w:lang w:val="en-GB"/>
              </w:rPr>
              <w:t xml:space="preserve">: Impaired mast cell-dependent natural immunity in complement C3-deficient mice. </w:t>
            </w:r>
            <w:r w:rsidRPr="0090336F">
              <w:rPr>
                <w:rFonts w:ascii="Verdana" w:hAnsi="Verdana" w:cs="Arial"/>
                <w:i/>
                <w:iCs/>
                <w:sz w:val="20"/>
                <w:szCs w:val="20"/>
                <w:lang w:val="en-GB"/>
              </w:rPr>
              <w:t xml:space="preserve">Nature </w:t>
            </w:r>
            <w:r w:rsidRPr="0090336F">
              <w:rPr>
                <w:rFonts w:ascii="Verdana" w:hAnsi="Verdana" w:cs="Arial"/>
                <w:sz w:val="20"/>
                <w:szCs w:val="20"/>
                <w:lang w:val="en-GB"/>
              </w:rPr>
              <w:t>1997: 390; 172-175. IF: 27.36</w:t>
            </w:r>
          </w:p>
        </w:tc>
      </w:tr>
      <w:tr w:rsidR="00617913" w:rsidRPr="00394144" w14:paraId="4BD7B490" w14:textId="77777777" w:rsidTr="00D24651">
        <w:tc>
          <w:tcPr>
            <w:tcW w:w="727" w:type="dxa"/>
            <w:shd w:val="clear" w:color="auto" w:fill="auto"/>
          </w:tcPr>
          <w:p w14:paraId="00E6254E"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12.</w:t>
            </w:r>
          </w:p>
        </w:tc>
        <w:tc>
          <w:tcPr>
            <w:tcW w:w="8441" w:type="dxa"/>
            <w:shd w:val="clear" w:color="auto" w:fill="auto"/>
          </w:tcPr>
          <w:p w14:paraId="1831DC28" w14:textId="368D3DC9"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Fischer, E., Handjiski, B., Stebut, E. von, Algermissen, B., Bavandi, A., and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Activated skin mast cells are involved in murine hair follicle regression (catagen). </w:t>
            </w:r>
            <w:r w:rsidRPr="0090336F">
              <w:rPr>
                <w:rFonts w:ascii="Verdana" w:hAnsi="Verdana" w:cs="Arial"/>
                <w:i/>
                <w:iCs/>
                <w:sz w:val="20"/>
                <w:szCs w:val="20"/>
                <w:lang w:val="en-GB"/>
              </w:rPr>
              <w:t>Lab. Invest.</w:t>
            </w:r>
            <w:r w:rsidRPr="0090336F">
              <w:rPr>
                <w:rFonts w:ascii="Verdana" w:hAnsi="Verdana" w:cs="Arial"/>
                <w:sz w:val="20"/>
                <w:szCs w:val="20"/>
                <w:lang w:val="en-GB"/>
              </w:rPr>
              <w:t xml:space="preserve"> 1997: 77; 319-332. IF: 4.65</w:t>
            </w:r>
          </w:p>
        </w:tc>
      </w:tr>
      <w:tr w:rsidR="00617913" w:rsidRPr="00394144" w14:paraId="186F1CD4" w14:textId="77777777" w:rsidTr="00D24651">
        <w:tc>
          <w:tcPr>
            <w:tcW w:w="727" w:type="dxa"/>
            <w:shd w:val="clear" w:color="auto" w:fill="auto"/>
          </w:tcPr>
          <w:p w14:paraId="2D36C8F9"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11.</w:t>
            </w:r>
          </w:p>
        </w:tc>
        <w:tc>
          <w:tcPr>
            <w:tcW w:w="8441" w:type="dxa"/>
            <w:shd w:val="clear" w:color="auto" w:fill="auto"/>
          </w:tcPr>
          <w:p w14:paraId="29C8D3B9" w14:textId="73E0AC05"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Botchkarev, V. A., Eichmüller, S., Peters, E., Pietsch, P., Johansson, O.,</w:t>
            </w:r>
            <w:r w:rsidRPr="0090336F">
              <w:rPr>
                <w:rFonts w:ascii="Verdana" w:hAnsi="Verdana" w:cs="Arial"/>
                <w:b/>
                <w:bCs/>
                <w:sz w:val="20"/>
                <w:szCs w:val="20"/>
                <w:lang w:val="en-GB"/>
              </w:rPr>
              <w:t xml:space="preserve"> Maurer, M.</w:t>
            </w:r>
            <w:r w:rsidRPr="0090336F">
              <w:rPr>
                <w:rFonts w:ascii="Verdana" w:hAnsi="Verdana" w:cs="Arial"/>
                <w:sz w:val="20"/>
                <w:szCs w:val="20"/>
                <w:lang w:val="en-GB"/>
              </w:rPr>
              <w:t>, and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A simple immunofluorescent technique for simultaneous visualisation of mast cells and nerve fibers reveals selectivity and hair cycle-dependent changes in mast cell-nerve fibre contacts in murine skin. </w:t>
            </w:r>
            <w:r w:rsidRPr="0090336F">
              <w:rPr>
                <w:rFonts w:ascii="Verdana" w:hAnsi="Verdana" w:cs="Arial"/>
                <w:i/>
                <w:iCs/>
                <w:sz w:val="20"/>
                <w:szCs w:val="20"/>
                <w:lang w:val="en-GB"/>
              </w:rPr>
              <w:t xml:space="preserve">Arch. Dermatol. Res. </w:t>
            </w:r>
            <w:r w:rsidRPr="0090336F">
              <w:rPr>
                <w:rFonts w:ascii="Verdana" w:hAnsi="Verdana" w:cs="Arial"/>
                <w:sz w:val="20"/>
                <w:szCs w:val="20"/>
                <w:lang w:val="en-GB"/>
              </w:rPr>
              <w:t>1997: 289; 292-302. IF: 1.23</w:t>
            </w:r>
          </w:p>
        </w:tc>
      </w:tr>
      <w:tr w:rsidR="00617913" w:rsidRPr="00394144" w14:paraId="17548ED5" w14:textId="77777777" w:rsidTr="00D24651">
        <w:tc>
          <w:tcPr>
            <w:tcW w:w="727" w:type="dxa"/>
            <w:shd w:val="clear" w:color="auto" w:fill="auto"/>
          </w:tcPr>
          <w:p w14:paraId="79B1A277"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10.</w:t>
            </w:r>
          </w:p>
        </w:tc>
        <w:tc>
          <w:tcPr>
            <w:tcW w:w="8441" w:type="dxa"/>
            <w:shd w:val="clear" w:color="auto" w:fill="auto"/>
          </w:tcPr>
          <w:p w14:paraId="2EB2AAF0" w14:textId="7A1C490D"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Opitz, M., Henz, B. M., and Paus, R.</w:t>
            </w:r>
            <w:r>
              <w:rPr>
                <w:rFonts w:ascii="Verdana" w:hAnsi="Verdana" w:cs="Arial"/>
                <w:bCs/>
                <w:sz w:val="20"/>
                <w:szCs w:val="20"/>
                <w:vertAlign w:val="superscript"/>
                <w:lang w:val="en-GB"/>
              </w:rPr>
              <w:t>+</w:t>
            </w:r>
            <w:r w:rsidRPr="0090336F">
              <w:rPr>
                <w:rFonts w:ascii="Verdana" w:hAnsi="Verdana" w:cs="Arial"/>
                <w:sz w:val="20"/>
                <w:szCs w:val="20"/>
                <w:lang w:val="en-GB"/>
              </w:rPr>
              <w:t>: The mast cell products histamine and serotonin stimulate and TNF-alpha inhibits the proliferation of murine epidermal keratinocytes in situ</w:t>
            </w:r>
            <w:r w:rsidRPr="0090336F">
              <w:rPr>
                <w:rFonts w:ascii="Verdana" w:hAnsi="Verdana" w:cs="Arial"/>
                <w:i/>
                <w:iCs/>
                <w:sz w:val="20"/>
                <w:szCs w:val="20"/>
                <w:lang w:val="en-GB"/>
              </w:rPr>
              <w:t>. J. Dermatol. Sci.</w:t>
            </w:r>
            <w:r w:rsidRPr="0090336F">
              <w:rPr>
                <w:rFonts w:ascii="Verdana" w:hAnsi="Verdana" w:cs="Arial"/>
                <w:b/>
                <w:bCs/>
                <w:sz w:val="20"/>
                <w:szCs w:val="20"/>
                <w:lang w:val="en-GB"/>
              </w:rPr>
              <w:t xml:space="preserve"> </w:t>
            </w:r>
            <w:r w:rsidRPr="0090336F">
              <w:rPr>
                <w:rFonts w:ascii="Verdana" w:hAnsi="Verdana" w:cs="Arial"/>
                <w:sz w:val="20"/>
                <w:szCs w:val="20"/>
                <w:lang w:val="en-GB"/>
              </w:rPr>
              <w:t>1997: 16; 79-84. IF: 0.57</w:t>
            </w:r>
          </w:p>
        </w:tc>
      </w:tr>
      <w:tr w:rsidR="00617913" w:rsidRPr="00394144" w14:paraId="27C50762" w14:textId="77777777" w:rsidTr="00D24651">
        <w:tc>
          <w:tcPr>
            <w:tcW w:w="727" w:type="dxa"/>
            <w:shd w:val="clear" w:color="auto" w:fill="auto"/>
          </w:tcPr>
          <w:p w14:paraId="21F84C7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9.</w:t>
            </w:r>
          </w:p>
        </w:tc>
        <w:tc>
          <w:tcPr>
            <w:tcW w:w="8441" w:type="dxa"/>
            <w:shd w:val="clear" w:color="auto" w:fill="auto"/>
          </w:tcPr>
          <w:p w14:paraId="4D99FE7E" w14:textId="60730046"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Slominski, A.</w:t>
            </w:r>
            <w:r>
              <w:rPr>
                <w:rFonts w:ascii="Verdana" w:hAnsi="Verdana" w:cs="Arial"/>
                <w:bCs/>
                <w:sz w:val="20"/>
                <w:szCs w:val="20"/>
                <w:vertAlign w:val="superscript"/>
                <w:lang w:val="en-GB"/>
              </w:rPr>
              <w:t>+</w:t>
            </w:r>
            <w:r w:rsidRPr="0090336F">
              <w:rPr>
                <w:rFonts w:ascii="Verdana" w:hAnsi="Verdana" w:cs="Arial"/>
                <w:sz w:val="20"/>
                <w:szCs w:val="20"/>
                <w:lang w:val="en-GB"/>
              </w:rPr>
              <w:t>, Goodman-Snitkoff, G.,</w:t>
            </w:r>
            <w:r w:rsidRPr="0090336F">
              <w:rPr>
                <w:rFonts w:ascii="Verdana" w:hAnsi="Verdana" w:cs="Arial"/>
                <w:b/>
                <w:bCs/>
                <w:sz w:val="20"/>
                <w:szCs w:val="20"/>
                <w:lang w:val="en-GB"/>
              </w:rPr>
              <w:t xml:space="preserve"> Maurer, M.</w:t>
            </w:r>
            <w:r w:rsidRPr="0090336F">
              <w:rPr>
                <w:rFonts w:ascii="Verdana" w:hAnsi="Verdana" w:cs="Arial"/>
                <w:bCs/>
                <w:sz w:val="20"/>
                <w:szCs w:val="20"/>
                <w:lang w:val="en-GB"/>
              </w:rPr>
              <w:t>,</w:t>
            </w:r>
            <w:r w:rsidRPr="0090336F">
              <w:rPr>
                <w:rFonts w:ascii="Verdana" w:hAnsi="Verdana" w:cs="Arial"/>
                <w:sz w:val="20"/>
                <w:szCs w:val="20"/>
                <w:lang w:val="en-GB"/>
              </w:rPr>
              <w:t xml:space="preserve"> and Paus, R.: Hair cycle-associated changes in splenocyte proliferation. </w:t>
            </w:r>
            <w:r w:rsidRPr="0090336F">
              <w:rPr>
                <w:rFonts w:ascii="Verdana" w:hAnsi="Verdana" w:cs="Arial"/>
                <w:i/>
                <w:iCs/>
                <w:sz w:val="20"/>
                <w:szCs w:val="20"/>
                <w:lang w:val="en-GB"/>
              </w:rPr>
              <w:t>In Vivo</w:t>
            </w:r>
            <w:r w:rsidRPr="0090336F">
              <w:rPr>
                <w:rFonts w:ascii="Verdana" w:hAnsi="Verdana" w:cs="Arial"/>
                <w:b/>
                <w:bCs/>
                <w:sz w:val="20"/>
                <w:szCs w:val="20"/>
                <w:lang w:val="en-GB"/>
              </w:rPr>
              <w:t xml:space="preserve"> </w:t>
            </w:r>
            <w:r w:rsidRPr="0090336F">
              <w:rPr>
                <w:rFonts w:ascii="Verdana" w:hAnsi="Verdana" w:cs="Arial"/>
                <w:sz w:val="20"/>
                <w:szCs w:val="20"/>
                <w:lang w:val="en-GB"/>
              </w:rPr>
              <w:t>1997: 11; 101-102. IF: 0.44</w:t>
            </w:r>
          </w:p>
        </w:tc>
      </w:tr>
      <w:tr w:rsidR="00617913" w:rsidRPr="00394144" w14:paraId="34A40B48" w14:textId="77777777" w:rsidTr="00D24651">
        <w:tc>
          <w:tcPr>
            <w:tcW w:w="727" w:type="dxa"/>
            <w:shd w:val="clear" w:color="auto" w:fill="auto"/>
          </w:tcPr>
          <w:p w14:paraId="4CB90BC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8.</w:t>
            </w:r>
          </w:p>
        </w:tc>
        <w:tc>
          <w:tcPr>
            <w:tcW w:w="8441" w:type="dxa"/>
            <w:shd w:val="clear" w:color="auto" w:fill="auto"/>
          </w:tcPr>
          <w:p w14:paraId="720493B9" w14:textId="4B878DF7"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Handjiski, B., and Paus, R.</w:t>
            </w:r>
            <w:r>
              <w:rPr>
                <w:rFonts w:ascii="Verdana" w:hAnsi="Verdana" w:cs="Arial"/>
                <w:bCs/>
                <w:sz w:val="20"/>
                <w:szCs w:val="20"/>
                <w:vertAlign w:val="superscript"/>
                <w:lang w:val="en-GB"/>
              </w:rPr>
              <w:t>+</w:t>
            </w:r>
            <w:r w:rsidRPr="0090336F">
              <w:rPr>
                <w:rFonts w:ascii="Verdana" w:hAnsi="Verdana" w:cs="Arial"/>
                <w:sz w:val="20"/>
                <w:szCs w:val="20"/>
                <w:lang w:val="en-GB"/>
              </w:rPr>
              <w:t>:</w:t>
            </w:r>
            <w:r w:rsidRPr="0090336F">
              <w:rPr>
                <w:rFonts w:ascii="Verdana" w:hAnsi="Verdana" w:cs="Arial"/>
                <w:b/>
                <w:sz w:val="20"/>
                <w:szCs w:val="20"/>
                <w:lang w:val="en-GB"/>
              </w:rPr>
              <w:t xml:space="preserve"> </w:t>
            </w:r>
            <w:r w:rsidRPr="0090336F">
              <w:rPr>
                <w:rFonts w:ascii="Verdana" w:hAnsi="Verdana" w:cs="Arial"/>
                <w:sz w:val="20"/>
                <w:szCs w:val="20"/>
                <w:lang w:val="en-GB"/>
              </w:rPr>
              <w:t xml:space="preserve">Hair growth modulation by topical immunophilin ligands: Induction of anagen, inhibition of massive catagen development, and relative protection from chemotherapy-induced alopecia. </w:t>
            </w:r>
            <w:r w:rsidRPr="0090336F">
              <w:rPr>
                <w:rFonts w:ascii="Verdana" w:hAnsi="Verdana" w:cs="Arial"/>
                <w:i/>
                <w:iCs/>
                <w:sz w:val="20"/>
                <w:szCs w:val="20"/>
                <w:lang w:val="en-GB"/>
              </w:rPr>
              <w:t>Am. J. Pathol.</w:t>
            </w:r>
            <w:r w:rsidRPr="0090336F">
              <w:rPr>
                <w:rFonts w:ascii="Verdana" w:hAnsi="Verdana" w:cs="Arial"/>
                <w:sz w:val="20"/>
                <w:szCs w:val="20"/>
                <w:lang w:val="en-GB"/>
              </w:rPr>
              <w:t xml:space="preserve"> 1997: 150; 1433-1441. IF: 6.5</w:t>
            </w:r>
          </w:p>
        </w:tc>
      </w:tr>
      <w:tr w:rsidR="00617913" w:rsidRPr="00FD7058" w14:paraId="0574F65E" w14:textId="77777777" w:rsidTr="00D24651">
        <w:tc>
          <w:tcPr>
            <w:tcW w:w="727" w:type="dxa"/>
            <w:shd w:val="clear" w:color="auto" w:fill="auto"/>
          </w:tcPr>
          <w:p w14:paraId="1451925D"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7.</w:t>
            </w:r>
          </w:p>
        </w:tc>
        <w:tc>
          <w:tcPr>
            <w:tcW w:w="8441" w:type="dxa"/>
            <w:shd w:val="clear" w:color="auto" w:fill="auto"/>
          </w:tcPr>
          <w:p w14:paraId="1868BF06" w14:textId="7780A1F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Slominski, A.</w:t>
            </w:r>
            <w:r>
              <w:rPr>
                <w:rFonts w:ascii="Verdana" w:hAnsi="Verdana" w:cs="Arial"/>
                <w:bCs/>
                <w:sz w:val="20"/>
                <w:szCs w:val="20"/>
                <w:vertAlign w:val="superscript"/>
                <w:lang w:val="en-GB"/>
              </w:rPr>
              <w:t>+</w:t>
            </w:r>
            <w:r w:rsidRPr="0090336F">
              <w:rPr>
                <w:rFonts w:ascii="Verdana" w:hAnsi="Verdana" w:cs="Arial"/>
                <w:sz w:val="20"/>
                <w:szCs w:val="20"/>
                <w:lang w:val="en-GB"/>
              </w:rPr>
              <w:t xml:space="preserve">, Paus, R., Plonka, P., Handjiski, B., </w:t>
            </w:r>
            <w:r w:rsidRPr="0090336F">
              <w:rPr>
                <w:rFonts w:ascii="Verdana" w:hAnsi="Verdana" w:cs="Arial"/>
                <w:b/>
                <w:bCs/>
                <w:sz w:val="20"/>
                <w:szCs w:val="20"/>
                <w:lang w:val="en-GB"/>
              </w:rPr>
              <w:t>Maurer, M.</w:t>
            </w:r>
            <w:r w:rsidRPr="0090336F">
              <w:rPr>
                <w:rFonts w:ascii="Verdana" w:hAnsi="Verdana" w:cs="Arial"/>
                <w:sz w:val="20"/>
                <w:szCs w:val="20"/>
                <w:lang w:val="en-GB"/>
              </w:rPr>
              <w:t xml:space="preserve">, Chakraborty, A., and Mihm, M.: Pharmacological disruption of hair follicle pigmentation by cyclophosphamid as a model for studying the melanocyte response to and recovery from cytotoxic drug damage in situ. </w:t>
            </w:r>
            <w:r w:rsidRPr="0090336F">
              <w:rPr>
                <w:rFonts w:ascii="Verdana" w:hAnsi="Verdana" w:cs="Arial"/>
                <w:i/>
                <w:iCs/>
                <w:sz w:val="20"/>
                <w:szCs w:val="20"/>
                <w:lang w:val="en-GB"/>
              </w:rPr>
              <w:t>J. Invest. Dermatol.</w:t>
            </w:r>
            <w:r w:rsidRPr="0090336F">
              <w:rPr>
                <w:rFonts w:ascii="Verdana" w:hAnsi="Verdana" w:cs="Arial"/>
                <w:sz w:val="20"/>
                <w:szCs w:val="20"/>
                <w:lang w:val="en-GB"/>
              </w:rPr>
              <w:t xml:space="preserve"> 1996: 106; 1203-1211. IF: 4.7</w:t>
            </w:r>
          </w:p>
        </w:tc>
      </w:tr>
      <w:tr w:rsidR="00617913" w:rsidRPr="0090336F" w14:paraId="604719EC" w14:textId="77777777" w:rsidTr="00D24651">
        <w:tc>
          <w:tcPr>
            <w:tcW w:w="727" w:type="dxa"/>
            <w:shd w:val="clear" w:color="auto" w:fill="auto"/>
          </w:tcPr>
          <w:p w14:paraId="731C1590"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6.</w:t>
            </w:r>
          </w:p>
        </w:tc>
        <w:tc>
          <w:tcPr>
            <w:tcW w:w="8441" w:type="dxa"/>
            <w:shd w:val="clear" w:color="auto" w:fill="auto"/>
          </w:tcPr>
          <w:p w14:paraId="177435F8" w14:textId="04FE5FE0"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Böttge, J. A., Czarnetzki, B. M., and </w:t>
            </w:r>
            <w:r w:rsidRPr="0090336F">
              <w:rPr>
                <w:rFonts w:ascii="Verdana" w:hAnsi="Verdana" w:cs="Arial"/>
                <w:b/>
                <w:bCs/>
                <w:sz w:val="20"/>
                <w:szCs w:val="20"/>
                <w:lang w:val="en-GB"/>
              </w:rPr>
              <w:t>Maurer, M.</w:t>
            </w:r>
            <w:r w:rsidRPr="0090336F">
              <w:rPr>
                <w:rFonts w:ascii="Verdana" w:hAnsi="Verdana" w:cs="Arial"/>
                <w:sz w:val="20"/>
                <w:szCs w:val="20"/>
                <w:lang w:val="en-GB"/>
              </w:rPr>
              <w:t xml:space="preserve">: Hair growth control by immunosuppression. </w:t>
            </w:r>
            <w:r w:rsidRPr="0090336F">
              <w:rPr>
                <w:rFonts w:ascii="Verdana" w:hAnsi="Verdana" w:cs="Arial"/>
                <w:i/>
                <w:iCs/>
                <w:sz w:val="20"/>
                <w:szCs w:val="20"/>
                <w:lang w:val="en-GB"/>
              </w:rPr>
              <w:t>Arch. Dermatol. Res.</w:t>
            </w:r>
            <w:r w:rsidRPr="0090336F">
              <w:rPr>
                <w:rFonts w:ascii="Verdana" w:hAnsi="Verdana" w:cs="Arial"/>
                <w:sz w:val="20"/>
                <w:szCs w:val="20"/>
                <w:lang w:val="en-GB"/>
              </w:rPr>
              <w:t xml:space="preserve"> 1996: 288; 408-410. IF: 1.47</w:t>
            </w:r>
          </w:p>
        </w:tc>
      </w:tr>
      <w:tr w:rsidR="00617913" w:rsidRPr="00FD7058" w14:paraId="054D77E2" w14:textId="77777777" w:rsidTr="00D24651">
        <w:tc>
          <w:tcPr>
            <w:tcW w:w="727" w:type="dxa"/>
            <w:shd w:val="clear" w:color="auto" w:fill="auto"/>
          </w:tcPr>
          <w:p w14:paraId="22BA60BB"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5.</w:t>
            </w:r>
          </w:p>
        </w:tc>
        <w:tc>
          <w:tcPr>
            <w:tcW w:w="8441" w:type="dxa"/>
            <w:shd w:val="clear" w:color="auto" w:fill="auto"/>
          </w:tcPr>
          <w:p w14:paraId="631DB249" w14:textId="108DAB31" w:rsidR="00617913" w:rsidRPr="00982754" w:rsidRDefault="00617913" w:rsidP="00D24651">
            <w:pPr>
              <w:widowControl w:val="0"/>
              <w:tabs>
                <w:tab w:val="left" w:pos="426"/>
              </w:tabs>
              <w:autoSpaceDE w:val="0"/>
              <w:autoSpaceDN w:val="0"/>
              <w:adjustRightInd w:val="0"/>
              <w:spacing w:before="120" w:after="120"/>
              <w:ind w:right="128"/>
              <w:jc w:val="both"/>
              <w:rPr>
                <w:rFonts w:ascii="Verdana" w:hAnsi="Verdana" w:cs="Arial"/>
                <w:bCs/>
                <w:sz w:val="20"/>
                <w:szCs w:val="20"/>
                <w:vertAlign w:val="superscript"/>
                <w:lang w:val="en-GB"/>
              </w:rPr>
            </w:pPr>
            <w:r w:rsidRPr="0090336F">
              <w:rPr>
                <w:rFonts w:ascii="Verdana" w:hAnsi="Verdana" w:cs="Arial"/>
                <w:b/>
                <w:bCs/>
                <w:sz w:val="20"/>
                <w:szCs w:val="20"/>
                <w:lang w:val="en-GB"/>
              </w:rPr>
              <w:t>Maurer, M.</w:t>
            </w:r>
            <w:r w:rsidRPr="0090336F">
              <w:rPr>
                <w:rFonts w:ascii="Verdana" w:hAnsi="Verdana" w:cs="Arial"/>
                <w:sz w:val="20"/>
                <w:szCs w:val="20"/>
                <w:lang w:val="en-GB"/>
              </w:rPr>
              <w:t>, 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and Czarnetzki, B. M.: Mast cells as modulators of hair follicle cycling. </w:t>
            </w:r>
            <w:r w:rsidRPr="0090336F">
              <w:rPr>
                <w:rFonts w:ascii="Verdana" w:hAnsi="Verdana" w:cs="Arial"/>
                <w:i/>
                <w:iCs/>
                <w:sz w:val="20"/>
                <w:szCs w:val="20"/>
                <w:lang w:val="en-GB"/>
              </w:rPr>
              <w:t>Exp. Dermatol.</w:t>
            </w:r>
            <w:r w:rsidRPr="0090336F">
              <w:rPr>
                <w:rFonts w:ascii="Verdana" w:hAnsi="Verdana" w:cs="Arial"/>
                <w:sz w:val="20"/>
                <w:szCs w:val="20"/>
                <w:lang w:val="en-GB"/>
              </w:rPr>
              <w:t xml:space="preserve"> 1995: 4; 266-271. IF: N/A</w:t>
            </w:r>
          </w:p>
        </w:tc>
      </w:tr>
      <w:tr w:rsidR="00617913" w:rsidRPr="00FD7058" w14:paraId="466F1AED" w14:textId="77777777" w:rsidTr="00D24651">
        <w:tc>
          <w:tcPr>
            <w:tcW w:w="727" w:type="dxa"/>
            <w:shd w:val="clear" w:color="auto" w:fill="auto"/>
          </w:tcPr>
          <w:p w14:paraId="07FCD905"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4.</w:t>
            </w:r>
          </w:p>
        </w:tc>
        <w:tc>
          <w:tcPr>
            <w:tcW w:w="8441" w:type="dxa"/>
            <w:shd w:val="clear" w:color="auto" w:fill="auto"/>
          </w:tcPr>
          <w:p w14:paraId="0A1E45F9" w14:textId="71717E2A"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Heinzelmann, T., Robiscek, S., Czarnetzki, B. M., and </w:t>
            </w:r>
            <w:r w:rsidRPr="0090336F">
              <w:rPr>
                <w:rFonts w:ascii="Verdana" w:hAnsi="Verdana" w:cs="Arial"/>
                <w:b/>
                <w:bCs/>
                <w:sz w:val="20"/>
                <w:szCs w:val="20"/>
                <w:lang w:val="en-GB"/>
              </w:rPr>
              <w:t>Maurer, M.</w:t>
            </w:r>
            <w:r w:rsidRPr="0090336F">
              <w:rPr>
                <w:rFonts w:ascii="Verdana" w:hAnsi="Verdana" w:cs="Arial"/>
                <w:sz w:val="20"/>
                <w:szCs w:val="20"/>
                <w:lang w:val="en-GB"/>
              </w:rPr>
              <w:t xml:space="preserve">: Substance P stimulates murine epidermal keratinocyte proliferation and dermal mast cell degranulation in situ. </w:t>
            </w:r>
            <w:r w:rsidRPr="0090336F">
              <w:rPr>
                <w:rFonts w:ascii="Verdana" w:hAnsi="Verdana" w:cs="Arial"/>
                <w:i/>
                <w:iCs/>
                <w:sz w:val="20"/>
                <w:szCs w:val="20"/>
                <w:lang w:val="en-GB"/>
              </w:rPr>
              <w:t>Arch. Dermatol. Res.</w:t>
            </w:r>
            <w:r w:rsidRPr="0090336F">
              <w:rPr>
                <w:rFonts w:ascii="Verdana" w:hAnsi="Verdana" w:cs="Arial"/>
                <w:sz w:val="20"/>
                <w:szCs w:val="20"/>
                <w:lang w:val="en-GB"/>
              </w:rPr>
              <w:t xml:space="preserve"> 1995: 287; 500-502. IF: 1.33</w:t>
            </w:r>
          </w:p>
        </w:tc>
      </w:tr>
      <w:tr w:rsidR="00617913" w:rsidRPr="00FD7058" w14:paraId="7B896C7C" w14:textId="77777777" w:rsidTr="00D24651">
        <w:tc>
          <w:tcPr>
            <w:tcW w:w="727" w:type="dxa"/>
            <w:shd w:val="clear" w:color="auto" w:fill="auto"/>
          </w:tcPr>
          <w:p w14:paraId="2F68DC27"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3.</w:t>
            </w:r>
          </w:p>
        </w:tc>
        <w:tc>
          <w:tcPr>
            <w:tcW w:w="8441" w:type="dxa"/>
            <w:shd w:val="clear" w:color="auto" w:fill="auto"/>
          </w:tcPr>
          <w:p w14:paraId="64D286C7" w14:textId="412BCC6C"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Slominski, A.</w:t>
            </w:r>
            <w:r>
              <w:rPr>
                <w:rFonts w:ascii="Verdana" w:hAnsi="Verdana" w:cs="Arial"/>
                <w:bCs/>
                <w:sz w:val="20"/>
                <w:szCs w:val="20"/>
                <w:vertAlign w:val="superscript"/>
                <w:lang w:val="en-GB"/>
              </w:rPr>
              <w:t>+</w:t>
            </w:r>
            <w:r w:rsidRPr="0090336F">
              <w:rPr>
                <w:rFonts w:ascii="Verdana" w:hAnsi="Verdana" w:cs="Arial"/>
                <w:sz w:val="20"/>
                <w:szCs w:val="20"/>
                <w:lang w:val="en-GB"/>
              </w:rPr>
              <w:t xml:space="preserve">, Chassalevris, N., Mazurkiewicz, J., </w:t>
            </w:r>
            <w:r w:rsidRPr="0090336F">
              <w:rPr>
                <w:rFonts w:ascii="Verdana" w:hAnsi="Verdana" w:cs="Arial"/>
                <w:b/>
                <w:bCs/>
                <w:sz w:val="20"/>
                <w:szCs w:val="20"/>
                <w:lang w:val="en-GB"/>
              </w:rPr>
              <w:t>Maurer, M.</w:t>
            </w:r>
            <w:r w:rsidRPr="0090336F">
              <w:rPr>
                <w:rFonts w:ascii="Verdana" w:hAnsi="Verdana" w:cs="Arial"/>
                <w:sz w:val="20"/>
                <w:szCs w:val="20"/>
                <w:lang w:val="en-GB"/>
              </w:rPr>
              <w:t>,</w:t>
            </w:r>
            <w:r w:rsidRPr="0090336F">
              <w:rPr>
                <w:rFonts w:ascii="Verdana" w:hAnsi="Verdana" w:cs="Arial"/>
                <w:b/>
                <w:bCs/>
                <w:sz w:val="20"/>
                <w:szCs w:val="20"/>
                <w:lang w:val="en-GB"/>
              </w:rPr>
              <w:t xml:space="preserve"> </w:t>
            </w:r>
            <w:r w:rsidRPr="0090336F">
              <w:rPr>
                <w:rFonts w:ascii="Verdana" w:hAnsi="Verdana" w:cs="Arial"/>
                <w:bCs/>
                <w:sz w:val="20"/>
                <w:szCs w:val="20"/>
                <w:lang w:val="en-GB"/>
              </w:rPr>
              <w:t>a</w:t>
            </w:r>
            <w:r w:rsidRPr="0090336F">
              <w:rPr>
                <w:rFonts w:ascii="Verdana" w:hAnsi="Verdana" w:cs="Arial"/>
                <w:sz w:val="20"/>
                <w:szCs w:val="20"/>
                <w:lang w:val="en-GB"/>
              </w:rPr>
              <w:t xml:space="preserve">nd Paus, R.: Murine skin as a target for melatonin bioregulation. </w:t>
            </w:r>
            <w:r w:rsidRPr="0090336F">
              <w:rPr>
                <w:rFonts w:ascii="Verdana" w:hAnsi="Verdana" w:cs="Arial"/>
                <w:i/>
                <w:iCs/>
                <w:sz w:val="20"/>
                <w:szCs w:val="20"/>
                <w:lang w:val="en-GB"/>
              </w:rPr>
              <w:t>Exp. Dermatol.</w:t>
            </w:r>
            <w:r w:rsidRPr="0090336F">
              <w:rPr>
                <w:rFonts w:ascii="Verdana" w:hAnsi="Verdana" w:cs="Arial"/>
                <w:sz w:val="20"/>
                <w:szCs w:val="20"/>
                <w:lang w:val="en-GB"/>
              </w:rPr>
              <w:t xml:space="preserve"> 1994: 3; 45-50. IF: N/A</w:t>
            </w:r>
          </w:p>
        </w:tc>
      </w:tr>
      <w:tr w:rsidR="00617913" w:rsidRPr="00FD7058" w14:paraId="18582FD1" w14:textId="77777777" w:rsidTr="00D24651">
        <w:tc>
          <w:tcPr>
            <w:tcW w:w="727" w:type="dxa"/>
            <w:shd w:val="clear" w:color="auto" w:fill="auto"/>
          </w:tcPr>
          <w:p w14:paraId="6213DC56"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2.</w:t>
            </w:r>
          </w:p>
        </w:tc>
        <w:tc>
          <w:tcPr>
            <w:tcW w:w="8441" w:type="dxa"/>
            <w:shd w:val="clear" w:color="auto" w:fill="auto"/>
          </w:tcPr>
          <w:p w14:paraId="2EF8C2DC" w14:textId="184F9C32"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Slominski, A.</w:t>
            </w:r>
            <w:r>
              <w:rPr>
                <w:rFonts w:ascii="Verdana" w:hAnsi="Verdana" w:cs="Arial"/>
                <w:bCs/>
                <w:sz w:val="20"/>
                <w:szCs w:val="20"/>
                <w:vertAlign w:val="superscript"/>
                <w:lang w:val="en-GB"/>
              </w:rPr>
              <w:t>+</w:t>
            </w:r>
            <w:r w:rsidRPr="0090336F">
              <w:rPr>
                <w:rFonts w:ascii="Verdana" w:hAnsi="Verdana" w:cs="Arial"/>
                <w:sz w:val="20"/>
                <w:szCs w:val="20"/>
                <w:lang w:val="en-GB"/>
              </w:rPr>
              <w:t xml:space="preserve">, Paus, R., Plonka, P., Chakraborty, A., </w:t>
            </w:r>
            <w:r w:rsidRPr="0090336F">
              <w:rPr>
                <w:rFonts w:ascii="Verdana" w:hAnsi="Verdana" w:cs="Arial"/>
                <w:b/>
                <w:bCs/>
                <w:sz w:val="20"/>
                <w:szCs w:val="20"/>
                <w:lang w:val="en-GB"/>
              </w:rPr>
              <w:t>Maurer, M.</w:t>
            </w:r>
            <w:r w:rsidRPr="0090336F">
              <w:rPr>
                <w:rFonts w:ascii="Verdana" w:hAnsi="Verdana" w:cs="Arial"/>
                <w:sz w:val="20"/>
                <w:szCs w:val="20"/>
                <w:lang w:val="en-GB"/>
              </w:rPr>
              <w:t xml:space="preserve">, Pruski, D., and Lukiewicz, S.: Melanogenesis during the anagen-catagen-telogen transformation of the murine hair </w:t>
            </w:r>
            <w:r>
              <w:rPr>
                <w:rFonts w:ascii="Verdana" w:hAnsi="Verdana" w:cs="Arial"/>
                <w:sz w:val="20"/>
                <w:szCs w:val="20"/>
                <w:lang w:val="en-GB"/>
              </w:rPr>
              <w:t>cycle</w:t>
            </w:r>
            <w:r w:rsidRPr="0090336F">
              <w:rPr>
                <w:rFonts w:ascii="Verdana" w:hAnsi="Verdana" w:cs="Arial"/>
                <w:sz w:val="20"/>
                <w:szCs w:val="20"/>
                <w:lang w:val="en-GB"/>
              </w:rPr>
              <w:t xml:space="preserve">. </w:t>
            </w:r>
            <w:r w:rsidRPr="0090336F">
              <w:rPr>
                <w:rFonts w:ascii="Verdana" w:hAnsi="Verdana" w:cs="Arial"/>
                <w:i/>
                <w:iCs/>
                <w:sz w:val="20"/>
                <w:szCs w:val="20"/>
                <w:lang w:val="en-GB"/>
              </w:rPr>
              <w:t xml:space="preserve">J. Invest. Dermatol. </w:t>
            </w:r>
            <w:r w:rsidRPr="0090336F">
              <w:rPr>
                <w:rFonts w:ascii="Verdana" w:hAnsi="Verdana" w:cs="Arial"/>
                <w:sz w:val="20"/>
                <w:szCs w:val="20"/>
                <w:lang w:val="en-GB"/>
              </w:rPr>
              <w:t>1994: 102; 862-869. IF: 3.6</w:t>
            </w:r>
          </w:p>
        </w:tc>
      </w:tr>
      <w:tr w:rsidR="00617913" w:rsidRPr="00FD7058" w14:paraId="129F32C8" w14:textId="77777777" w:rsidTr="00D24651">
        <w:tc>
          <w:tcPr>
            <w:tcW w:w="727" w:type="dxa"/>
            <w:shd w:val="clear" w:color="auto" w:fill="auto"/>
          </w:tcPr>
          <w:p w14:paraId="0A2F19C1" w14:textId="77777777" w:rsidR="00617913" w:rsidRPr="0090336F" w:rsidRDefault="00617913" w:rsidP="00617913">
            <w:pPr>
              <w:widowControl w:val="0"/>
              <w:tabs>
                <w:tab w:val="left" w:pos="426"/>
              </w:tabs>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w:t>
            </w:r>
          </w:p>
        </w:tc>
        <w:tc>
          <w:tcPr>
            <w:tcW w:w="8441" w:type="dxa"/>
            <w:shd w:val="clear" w:color="auto" w:fill="auto"/>
          </w:tcPr>
          <w:p w14:paraId="4BFBB6C3" w14:textId="3001A6E3" w:rsidR="00617913" w:rsidRPr="0090336F" w:rsidRDefault="00617913" w:rsidP="00D24651">
            <w:pPr>
              <w:widowControl w:val="0"/>
              <w:tabs>
                <w:tab w:val="left" w:pos="426"/>
              </w:tabs>
              <w:autoSpaceDE w:val="0"/>
              <w:autoSpaceDN w:val="0"/>
              <w:adjustRightInd w:val="0"/>
              <w:spacing w:before="120" w:after="120"/>
              <w:ind w:right="128"/>
              <w:jc w:val="both"/>
              <w:rPr>
                <w:rFonts w:ascii="Verdana" w:hAnsi="Verdana" w:cs="Arial"/>
                <w:sz w:val="20"/>
                <w:szCs w:val="20"/>
                <w:lang w:val="en-GB"/>
              </w:rPr>
            </w:pPr>
            <w:r w:rsidRPr="0090336F">
              <w:rPr>
                <w:rFonts w:ascii="Verdana" w:hAnsi="Verdana" w:cs="Arial"/>
                <w:sz w:val="20"/>
                <w:szCs w:val="20"/>
                <w:lang w:val="en-GB"/>
              </w:rPr>
              <w:t>Paus, R.</w:t>
            </w:r>
            <w:r>
              <w:rPr>
                <w:rFonts w:ascii="Verdana" w:hAnsi="Verdana" w:cs="Arial"/>
                <w:bCs/>
                <w:sz w:val="20"/>
                <w:szCs w:val="20"/>
                <w:vertAlign w:val="superscript"/>
                <w:lang w:val="en-GB"/>
              </w:rPr>
              <w:t>+</w:t>
            </w:r>
            <w:r w:rsidRPr="0090336F">
              <w:rPr>
                <w:rFonts w:ascii="Verdana" w:hAnsi="Verdana" w:cs="Arial"/>
                <w:sz w:val="20"/>
                <w:szCs w:val="20"/>
                <w:lang w:val="en-GB"/>
              </w:rPr>
              <w:t xml:space="preserve">, </w:t>
            </w:r>
            <w:r w:rsidRPr="0090336F">
              <w:rPr>
                <w:rFonts w:ascii="Verdana" w:hAnsi="Verdana" w:cs="Arial"/>
                <w:b/>
                <w:bCs/>
                <w:sz w:val="20"/>
                <w:szCs w:val="20"/>
                <w:lang w:val="en-GB"/>
              </w:rPr>
              <w:t>Maurer, M.</w:t>
            </w:r>
            <w:r w:rsidRPr="0090336F">
              <w:rPr>
                <w:rFonts w:ascii="Verdana" w:hAnsi="Verdana" w:cs="Arial"/>
                <w:sz w:val="20"/>
                <w:szCs w:val="20"/>
                <w:lang w:val="en-GB"/>
              </w:rPr>
              <w:t xml:space="preserve">, Slominski, A., and Czarnetzki, B. M.: Mast cell involvement in murine hair growth. </w:t>
            </w:r>
            <w:r w:rsidRPr="0090336F">
              <w:rPr>
                <w:rFonts w:ascii="Verdana" w:hAnsi="Verdana" w:cs="Arial"/>
                <w:i/>
                <w:iCs/>
                <w:sz w:val="20"/>
                <w:szCs w:val="20"/>
                <w:lang w:val="en-GB"/>
              </w:rPr>
              <w:t xml:space="preserve">Dev. Biol. </w:t>
            </w:r>
            <w:r w:rsidRPr="0090336F">
              <w:rPr>
                <w:rFonts w:ascii="Verdana" w:hAnsi="Verdana" w:cs="Arial"/>
                <w:iCs/>
                <w:sz w:val="20"/>
                <w:szCs w:val="20"/>
                <w:lang w:val="en-GB"/>
              </w:rPr>
              <w:t>1994:</w:t>
            </w:r>
            <w:r w:rsidRPr="0090336F">
              <w:rPr>
                <w:rFonts w:ascii="Verdana" w:hAnsi="Verdana" w:cs="Arial"/>
                <w:sz w:val="20"/>
                <w:szCs w:val="20"/>
                <w:lang w:val="en-GB"/>
              </w:rPr>
              <w:t xml:space="preserve"> 163; 230-240. IF: 4.7</w:t>
            </w:r>
          </w:p>
        </w:tc>
      </w:tr>
    </w:tbl>
    <w:p w14:paraId="006BD144" w14:textId="77777777" w:rsidR="008E1D89" w:rsidRPr="001C1B4F" w:rsidRDefault="008E1D89" w:rsidP="006B4796">
      <w:pPr>
        <w:widowControl w:val="0"/>
        <w:tabs>
          <w:tab w:val="left" w:pos="426"/>
        </w:tabs>
        <w:autoSpaceDE w:val="0"/>
        <w:autoSpaceDN w:val="0"/>
        <w:adjustRightInd w:val="0"/>
        <w:spacing w:line="280" w:lineRule="exact"/>
        <w:ind w:right="61"/>
        <w:jc w:val="both"/>
        <w:rPr>
          <w:rFonts w:ascii="Verdana" w:hAnsi="Verdana" w:cs="Arial"/>
          <w:sz w:val="20"/>
          <w:szCs w:val="20"/>
          <w:lang w:val="en-GB"/>
        </w:rPr>
      </w:pPr>
    </w:p>
    <w:p w14:paraId="4347D06E" w14:textId="77777777" w:rsidR="006866D9" w:rsidRDefault="006866D9" w:rsidP="0031539F">
      <w:pPr>
        <w:tabs>
          <w:tab w:val="left" w:pos="6840"/>
          <w:tab w:val="left" w:pos="7020"/>
        </w:tabs>
        <w:ind w:right="61"/>
        <w:rPr>
          <w:rFonts w:ascii="Verdana" w:hAnsi="Verdana"/>
          <w:sz w:val="20"/>
          <w:szCs w:val="20"/>
          <w:lang w:val="en-GB"/>
        </w:rPr>
      </w:pPr>
    </w:p>
    <w:tbl>
      <w:tblPr>
        <w:tblW w:w="9468" w:type="dxa"/>
        <w:tblLook w:val="01E0" w:firstRow="1" w:lastRow="1" w:firstColumn="1" w:lastColumn="1" w:noHBand="0" w:noVBand="0"/>
      </w:tblPr>
      <w:tblGrid>
        <w:gridCol w:w="7518"/>
        <w:gridCol w:w="1950"/>
      </w:tblGrid>
      <w:tr w:rsidR="006866D9" w:rsidRPr="00FD7058" w14:paraId="33A6EBAF" w14:textId="77777777" w:rsidTr="0090336F">
        <w:tc>
          <w:tcPr>
            <w:tcW w:w="8388" w:type="dxa"/>
            <w:shd w:val="clear" w:color="auto" w:fill="auto"/>
          </w:tcPr>
          <w:p w14:paraId="3513E4AE" w14:textId="77777777" w:rsidR="006866D9" w:rsidRPr="0090336F" w:rsidRDefault="006866D9" w:rsidP="0090336F">
            <w:pPr>
              <w:widowControl w:val="0"/>
              <w:tabs>
                <w:tab w:val="left" w:pos="426"/>
              </w:tabs>
              <w:autoSpaceDE w:val="0"/>
              <w:autoSpaceDN w:val="0"/>
              <w:adjustRightInd w:val="0"/>
              <w:spacing w:before="120" w:after="120" w:line="280" w:lineRule="exact"/>
              <w:ind w:right="62"/>
              <w:jc w:val="both"/>
              <w:rPr>
                <w:rFonts w:ascii="Verdana" w:hAnsi="Verdana" w:cs="Arial"/>
                <w:sz w:val="20"/>
                <w:szCs w:val="20"/>
                <w:lang w:val="en-GB"/>
              </w:rPr>
            </w:pPr>
            <w:r w:rsidRPr="0090336F">
              <w:rPr>
                <w:rFonts w:ascii="Verdana" w:hAnsi="Verdana" w:cs="Arial"/>
                <w:sz w:val="20"/>
                <w:szCs w:val="20"/>
                <w:lang w:val="en-GB"/>
              </w:rPr>
              <w:t>Number of original publications in peer-reviewed journals:</w:t>
            </w:r>
          </w:p>
        </w:tc>
        <w:tc>
          <w:tcPr>
            <w:tcW w:w="1080" w:type="dxa"/>
            <w:shd w:val="clear" w:color="auto" w:fill="auto"/>
          </w:tcPr>
          <w:p w14:paraId="5738A88C" w14:textId="591A3CED" w:rsidR="00AD6964" w:rsidRPr="0090336F" w:rsidRDefault="00C8561B" w:rsidP="008A5790">
            <w:pPr>
              <w:widowControl w:val="0"/>
              <w:tabs>
                <w:tab w:val="left" w:pos="426"/>
              </w:tabs>
              <w:autoSpaceDE w:val="0"/>
              <w:autoSpaceDN w:val="0"/>
              <w:adjustRightInd w:val="0"/>
              <w:spacing w:before="120" w:after="120" w:line="280" w:lineRule="exact"/>
              <w:ind w:right="62"/>
              <w:jc w:val="right"/>
              <w:rPr>
                <w:rFonts w:ascii="Verdana" w:hAnsi="Verdana" w:cs="Arial"/>
                <w:sz w:val="20"/>
                <w:szCs w:val="20"/>
                <w:lang w:val="en-GB"/>
              </w:rPr>
            </w:pPr>
            <w:r>
              <w:rPr>
                <w:rFonts w:ascii="Verdana" w:hAnsi="Verdana" w:cs="Arial"/>
                <w:sz w:val="20"/>
                <w:szCs w:val="20"/>
                <w:lang w:val="en-GB"/>
              </w:rPr>
              <w:t>5</w:t>
            </w:r>
            <w:r w:rsidR="003A024F">
              <w:rPr>
                <w:rFonts w:ascii="Verdana" w:hAnsi="Verdana" w:cs="Arial"/>
                <w:sz w:val="20"/>
                <w:szCs w:val="20"/>
                <w:lang w:val="en-GB"/>
              </w:rPr>
              <w:t>80</w:t>
            </w:r>
          </w:p>
        </w:tc>
      </w:tr>
      <w:tr w:rsidR="006866D9" w:rsidRPr="008A5790" w14:paraId="14030BA7" w14:textId="77777777" w:rsidTr="0090336F">
        <w:tc>
          <w:tcPr>
            <w:tcW w:w="8388" w:type="dxa"/>
            <w:shd w:val="clear" w:color="auto" w:fill="auto"/>
          </w:tcPr>
          <w:p w14:paraId="25AC76D6" w14:textId="77777777" w:rsidR="006866D9" w:rsidRPr="0090336F" w:rsidRDefault="006866D9" w:rsidP="0090336F">
            <w:pPr>
              <w:widowControl w:val="0"/>
              <w:tabs>
                <w:tab w:val="left" w:pos="426"/>
              </w:tabs>
              <w:autoSpaceDE w:val="0"/>
              <w:autoSpaceDN w:val="0"/>
              <w:adjustRightInd w:val="0"/>
              <w:spacing w:before="120" w:after="120" w:line="280" w:lineRule="exact"/>
              <w:ind w:right="62"/>
              <w:jc w:val="both"/>
              <w:rPr>
                <w:rFonts w:ascii="Verdana" w:hAnsi="Verdana" w:cs="Arial"/>
                <w:sz w:val="20"/>
                <w:szCs w:val="20"/>
                <w:lang w:val="en-GB"/>
              </w:rPr>
            </w:pPr>
            <w:r w:rsidRPr="0090336F">
              <w:rPr>
                <w:rFonts w:ascii="Verdana" w:hAnsi="Verdana"/>
                <w:sz w:val="20"/>
                <w:szCs w:val="20"/>
                <w:lang w:val="en-GB"/>
              </w:rPr>
              <w:t xml:space="preserve">Cumulative IF for </w:t>
            </w:r>
            <w:r w:rsidRPr="0090336F">
              <w:rPr>
                <w:rFonts w:ascii="Verdana" w:hAnsi="Verdana" w:cs="Arial"/>
                <w:sz w:val="20"/>
                <w:szCs w:val="20"/>
                <w:lang w:val="en-GB"/>
              </w:rPr>
              <w:t>original publications in peer-reviewed journals</w:t>
            </w:r>
            <w:r w:rsidRPr="0090336F">
              <w:rPr>
                <w:rFonts w:ascii="Verdana" w:hAnsi="Verdana"/>
                <w:sz w:val="20"/>
                <w:szCs w:val="20"/>
                <w:lang w:val="en-GB"/>
              </w:rPr>
              <w:t>:</w:t>
            </w:r>
          </w:p>
        </w:tc>
        <w:tc>
          <w:tcPr>
            <w:tcW w:w="1080" w:type="dxa"/>
            <w:shd w:val="clear" w:color="auto" w:fill="auto"/>
          </w:tcPr>
          <w:p w14:paraId="6457B68C" w14:textId="5EA0370C" w:rsidR="006866D9" w:rsidRPr="0090336F" w:rsidRDefault="00C04DAA" w:rsidP="00F1366B">
            <w:pPr>
              <w:widowControl w:val="0"/>
              <w:tabs>
                <w:tab w:val="left" w:pos="426"/>
              </w:tabs>
              <w:autoSpaceDE w:val="0"/>
              <w:autoSpaceDN w:val="0"/>
              <w:adjustRightInd w:val="0"/>
              <w:spacing w:before="120" w:after="120" w:line="280" w:lineRule="exact"/>
              <w:ind w:right="62"/>
              <w:jc w:val="right"/>
              <w:rPr>
                <w:rFonts w:ascii="Verdana" w:hAnsi="Verdana" w:cs="Arial"/>
                <w:sz w:val="20"/>
                <w:szCs w:val="20"/>
                <w:lang w:val="en-GB"/>
              </w:rPr>
            </w:pPr>
            <w:r>
              <w:rPr>
                <w:rFonts w:ascii="Verdana" w:hAnsi="Verdana"/>
                <w:sz w:val="20"/>
                <w:szCs w:val="20"/>
                <w:lang w:val="en-GB"/>
              </w:rPr>
              <w:t>41</w:t>
            </w:r>
            <w:r w:rsidR="003A024F">
              <w:rPr>
                <w:rFonts w:ascii="Verdana" w:hAnsi="Verdana"/>
                <w:sz w:val="20"/>
                <w:szCs w:val="20"/>
                <w:lang w:val="en-GB"/>
              </w:rPr>
              <w:t>96.39</w:t>
            </w:r>
          </w:p>
        </w:tc>
      </w:tr>
    </w:tbl>
    <w:p w14:paraId="53E2C3A2" w14:textId="77777777" w:rsidR="006866D9" w:rsidRPr="0031539F" w:rsidRDefault="006866D9" w:rsidP="0031539F">
      <w:pPr>
        <w:tabs>
          <w:tab w:val="left" w:pos="6840"/>
          <w:tab w:val="left" w:pos="7020"/>
        </w:tabs>
        <w:ind w:right="61"/>
        <w:rPr>
          <w:rFonts w:ascii="Verdana" w:hAnsi="Verdana"/>
          <w:sz w:val="20"/>
          <w:szCs w:val="20"/>
          <w:lang w:val="en-GB"/>
        </w:rPr>
      </w:pPr>
    </w:p>
    <w:p w14:paraId="3D780002" w14:textId="77777777" w:rsidR="00D77C3C" w:rsidRDefault="0096719F" w:rsidP="006B4796">
      <w:pPr>
        <w:widowControl w:val="0"/>
        <w:tabs>
          <w:tab w:val="left" w:pos="426"/>
        </w:tabs>
        <w:autoSpaceDE w:val="0"/>
        <w:autoSpaceDN w:val="0"/>
        <w:adjustRightInd w:val="0"/>
        <w:spacing w:line="280" w:lineRule="exact"/>
        <w:ind w:right="61"/>
        <w:jc w:val="both"/>
        <w:rPr>
          <w:rFonts w:ascii="Verdana" w:hAnsi="Verdana" w:cs="Arial"/>
          <w:b/>
          <w:bCs/>
          <w:smallCaps/>
          <w:sz w:val="20"/>
          <w:szCs w:val="20"/>
          <w:lang w:val="en-GB"/>
        </w:rPr>
      </w:pPr>
      <w:r>
        <w:rPr>
          <w:rFonts w:ascii="Verdana" w:hAnsi="Verdana" w:cs="Arial"/>
          <w:b/>
          <w:bCs/>
          <w:smallCaps/>
          <w:sz w:val="20"/>
          <w:szCs w:val="20"/>
          <w:lang w:val="en-GB"/>
        </w:rPr>
        <w:br w:type="page"/>
      </w:r>
      <w:r w:rsidR="00793362">
        <w:rPr>
          <w:rFonts w:ascii="Verdana" w:hAnsi="Verdana" w:cs="Arial"/>
          <w:b/>
          <w:bCs/>
          <w:smallCaps/>
          <w:sz w:val="20"/>
          <w:szCs w:val="20"/>
          <w:lang w:val="en-GB"/>
        </w:rPr>
        <w:t xml:space="preserve">Reviews in </w:t>
      </w:r>
      <w:r w:rsidR="009D282E">
        <w:rPr>
          <w:rFonts w:ascii="Verdana" w:hAnsi="Verdana" w:cs="Arial"/>
          <w:b/>
          <w:bCs/>
          <w:smallCaps/>
          <w:sz w:val="20"/>
          <w:szCs w:val="20"/>
          <w:lang w:val="en-GB"/>
        </w:rPr>
        <w:t xml:space="preserve">Peer-reviewed </w:t>
      </w:r>
      <w:r w:rsidR="00793362">
        <w:rPr>
          <w:rFonts w:ascii="Verdana" w:hAnsi="Verdana" w:cs="Arial"/>
          <w:b/>
          <w:bCs/>
          <w:smallCaps/>
          <w:sz w:val="20"/>
          <w:szCs w:val="20"/>
          <w:lang w:val="en-GB"/>
        </w:rPr>
        <w:t>Journals</w:t>
      </w:r>
    </w:p>
    <w:p w14:paraId="3FA5249E" w14:textId="77777777" w:rsidR="00E70C90" w:rsidRPr="00BD2492" w:rsidRDefault="00E70C90" w:rsidP="006B4796">
      <w:pPr>
        <w:widowControl w:val="0"/>
        <w:tabs>
          <w:tab w:val="left" w:pos="426"/>
        </w:tabs>
        <w:autoSpaceDE w:val="0"/>
        <w:autoSpaceDN w:val="0"/>
        <w:adjustRightInd w:val="0"/>
        <w:spacing w:line="280" w:lineRule="exact"/>
        <w:ind w:right="61"/>
        <w:jc w:val="both"/>
        <w:rPr>
          <w:rFonts w:ascii="Verdana" w:hAnsi="Verdana" w:cs="Arial"/>
          <w:b/>
          <w:bCs/>
          <w:smallCaps/>
          <w:sz w:val="20"/>
          <w:szCs w:val="20"/>
          <w:lang w:val="en-GB"/>
        </w:rPr>
      </w:pPr>
    </w:p>
    <w:tbl>
      <w:tblPr>
        <w:tblW w:w="9639" w:type="dxa"/>
        <w:tblLayout w:type="fixed"/>
        <w:tblLook w:val="01E0" w:firstRow="1" w:lastRow="1" w:firstColumn="1" w:lastColumn="1" w:noHBand="0" w:noVBand="0"/>
      </w:tblPr>
      <w:tblGrid>
        <w:gridCol w:w="709"/>
        <w:gridCol w:w="8930"/>
      </w:tblGrid>
      <w:tr w:rsidR="00B60B6C" w:rsidRPr="00183280" w:rsidDel="00AB10DE" w14:paraId="687A898B" w14:textId="77777777" w:rsidTr="00D24651">
        <w:tc>
          <w:tcPr>
            <w:tcW w:w="709" w:type="dxa"/>
            <w:shd w:val="clear" w:color="auto" w:fill="auto"/>
          </w:tcPr>
          <w:p w14:paraId="5BBF35D7" w14:textId="59C6E612" w:rsidR="00B60B6C" w:rsidRPr="00DF7F83" w:rsidRDefault="00B60B6C">
            <w:pPr>
              <w:widowControl w:val="0"/>
              <w:tabs>
                <w:tab w:val="left" w:pos="-6480"/>
              </w:tabs>
              <w:autoSpaceDE w:val="0"/>
              <w:autoSpaceDN w:val="0"/>
              <w:adjustRightInd w:val="0"/>
              <w:spacing w:before="120" w:after="120"/>
              <w:ind w:right="34"/>
              <w:jc w:val="right"/>
              <w:rPr>
                <w:rFonts w:ascii="Verdana" w:hAnsi="Verdana"/>
                <w:sz w:val="20"/>
                <w:szCs w:val="20"/>
                <w:lang w:val="en-US"/>
              </w:rPr>
            </w:pPr>
          </w:p>
        </w:tc>
        <w:tc>
          <w:tcPr>
            <w:tcW w:w="8930" w:type="dxa"/>
            <w:shd w:val="clear" w:color="auto" w:fill="auto"/>
          </w:tcPr>
          <w:p w14:paraId="51814D2D" w14:textId="10D3EEA9" w:rsidR="00B60B6C" w:rsidRPr="00642151" w:rsidRDefault="00B60B6C" w:rsidP="00792CD3">
            <w:pPr>
              <w:pStyle w:val="NurText"/>
              <w:spacing w:before="120"/>
              <w:ind w:right="321"/>
              <w:jc w:val="both"/>
              <w:rPr>
                <w:rFonts w:ascii="Verdana" w:hAnsi="Verdana" w:cs="Arial"/>
                <w:sz w:val="20"/>
                <w:szCs w:val="20"/>
                <w:lang w:val="en-US"/>
              </w:rPr>
            </w:pPr>
            <w:r w:rsidRPr="00642151">
              <w:rPr>
                <w:rFonts w:ascii="Verdana" w:hAnsi="Verdana" w:cs="Arial"/>
                <w:sz w:val="20"/>
                <w:szCs w:val="20"/>
                <w:lang w:val="en-US"/>
              </w:rPr>
              <w:t>Hu, M., Scheffel, J.,</w:t>
            </w:r>
            <w:r w:rsidRPr="00140861">
              <w:rPr>
                <w:rFonts w:ascii="Verdana" w:hAnsi="Verdana" w:cs="Arial"/>
                <w:sz w:val="20"/>
                <w:szCs w:val="20"/>
                <w:lang w:val="en-US"/>
              </w:rPr>
              <w:t xml:space="preserve"> Elieh-Ali-Komi, D., </w:t>
            </w:r>
            <w:r w:rsidR="00642151" w:rsidRPr="00140861">
              <w:rPr>
                <w:rFonts w:ascii="Verdana" w:hAnsi="Verdana" w:cs="Arial"/>
                <w:b/>
                <w:sz w:val="20"/>
                <w:szCs w:val="20"/>
                <w:lang w:val="en-US"/>
              </w:rPr>
              <w:t>Maurer, M.</w:t>
            </w:r>
            <w:r w:rsidR="00642151" w:rsidRPr="00140861">
              <w:rPr>
                <w:rFonts w:ascii="Verdana" w:hAnsi="Verdana" w:cs="Arial"/>
                <w:sz w:val="20"/>
                <w:szCs w:val="20"/>
                <w:lang w:val="en-US"/>
              </w:rPr>
              <w:t>, Hawro, T.</w:t>
            </w:r>
            <w:r w:rsidR="00642151" w:rsidRPr="00140861">
              <w:rPr>
                <w:rFonts w:ascii="Verdana" w:hAnsi="Verdana" w:cs="Arial"/>
                <w:sz w:val="20"/>
                <w:szCs w:val="20"/>
                <w:vertAlign w:val="superscript"/>
                <w:lang w:val="en-US"/>
              </w:rPr>
              <w:t>+</w:t>
            </w:r>
            <w:r w:rsidR="00642151" w:rsidRPr="00140861">
              <w:rPr>
                <w:rFonts w:ascii="Verdana" w:hAnsi="Verdana" w:cs="Arial"/>
                <w:sz w:val="20"/>
                <w:szCs w:val="20"/>
                <w:lang w:val="en-US"/>
              </w:rPr>
              <w:t>, and Metz, M.</w:t>
            </w:r>
            <w:r w:rsidR="00642151" w:rsidRPr="00140861">
              <w:rPr>
                <w:rFonts w:ascii="Verdana" w:hAnsi="Verdana" w:cs="Arial"/>
                <w:sz w:val="20"/>
                <w:szCs w:val="20"/>
                <w:vertAlign w:val="superscript"/>
                <w:lang w:val="en-US"/>
              </w:rPr>
              <w:t>+</w:t>
            </w:r>
            <w:r w:rsidR="00642151" w:rsidRPr="00140861">
              <w:rPr>
                <w:rFonts w:ascii="Verdana" w:hAnsi="Verdana" w:cs="Arial"/>
                <w:sz w:val="20"/>
                <w:szCs w:val="20"/>
                <w:lang w:val="en-US"/>
              </w:rPr>
              <w:t xml:space="preserve">: An update on mechanisms of </w:t>
            </w:r>
            <w:r w:rsidR="00642151">
              <w:rPr>
                <w:rFonts w:ascii="Verdana" w:hAnsi="Verdana" w:cs="Arial"/>
                <w:sz w:val="20"/>
                <w:szCs w:val="20"/>
                <w:lang w:val="en-US"/>
              </w:rPr>
              <w:t xml:space="preserve">pruritus and their potential treatment in primary cutaneous T-cell lymphoma. </w:t>
            </w:r>
            <w:r w:rsidR="00642151" w:rsidRPr="00140861">
              <w:rPr>
                <w:rFonts w:ascii="Verdana" w:hAnsi="Verdana" w:cs="Arial"/>
                <w:i/>
                <w:sz w:val="20"/>
                <w:szCs w:val="20"/>
                <w:lang w:val="en-US"/>
              </w:rPr>
              <w:t>Clin. Exp. Med</w:t>
            </w:r>
            <w:r w:rsidR="00642151">
              <w:rPr>
                <w:rFonts w:ascii="Verdana" w:hAnsi="Verdana" w:cs="Arial"/>
                <w:sz w:val="20"/>
                <w:szCs w:val="20"/>
                <w:lang w:val="en-US"/>
              </w:rPr>
              <w:t xml:space="preserve">. 2023: </w:t>
            </w:r>
            <w:r w:rsidR="00642151">
              <w:rPr>
                <w:rFonts w:ascii="Verdana" w:hAnsi="Verdana" w:cs="Arial"/>
                <w:i/>
                <w:sz w:val="20"/>
                <w:szCs w:val="20"/>
                <w:lang w:val="en-US"/>
              </w:rPr>
              <w:t>in press</w:t>
            </w:r>
            <w:r w:rsidR="00642151">
              <w:rPr>
                <w:rFonts w:ascii="Verdana" w:hAnsi="Verdana" w:cs="Arial"/>
                <w:sz w:val="20"/>
                <w:szCs w:val="20"/>
                <w:lang w:val="en-US"/>
              </w:rPr>
              <w:t xml:space="preserve">. </w:t>
            </w:r>
            <w:r w:rsidR="00642151" w:rsidRPr="00982754">
              <w:rPr>
                <w:rFonts w:ascii="Verdana" w:hAnsi="Verdana" w:cs="Arial"/>
                <w:iCs/>
                <w:sz w:val="20"/>
                <w:szCs w:val="20"/>
                <w:lang w:val="en-US"/>
              </w:rPr>
              <w:t>IF: TBD (IF 202</w:t>
            </w:r>
            <w:r w:rsidR="00642151">
              <w:rPr>
                <w:rFonts w:ascii="Verdana" w:hAnsi="Verdana" w:cs="Arial"/>
                <w:iCs/>
                <w:sz w:val="20"/>
                <w:szCs w:val="20"/>
                <w:lang w:val="en-US"/>
              </w:rPr>
              <w:t>2: 4.60)</w:t>
            </w:r>
          </w:p>
        </w:tc>
      </w:tr>
      <w:tr w:rsidR="00D560D1" w:rsidRPr="00D24651" w:rsidDel="00AB10DE" w14:paraId="53E9DA06" w14:textId="77777777" w:rsidTr="00D24651">
        <w:tc>
          <w:tcPr>
            <w:tcW w:w="709" w:type="dxa"/>
            <w:shd w:val="clear" w:color="auto" w:fill="auto"/>
          </w:tcPr>
          <w:p w14:paraId="45EFF7E4" w14:textId="77777777" w:rsidR="00D560D1" w:rsidRPr="00DF7F83" w:rsidRDefault="00D560D1">
            <w:pPr>
              <w:widowControl w:val="0"/>
              <w:tabs>
                <w:tab w:val="left" w:pos="-6480"/>
              </w:tabs>
              <w:autoSpaceDE w:val="0"/>
              <w:autoSpaceDN w:val="0"/>
              <w:adjustRightInd w:val="0"/>
              <w:spacing w:before="120" w:after="120"/>
              <w:ind w:right="34"/>
              <w:jc w:val="right"/>
              <w:rPr>
                <w:rFonts w:ascii="Verdana" w:hAnsi="Verdana"/>
                <w:sz w:val="20"/>
                <w:szCs w:val="20"/>
                <w:lang w:val="en-US"/>
              </w:rPr>
            </w:pPr>
          </w:p>
        </w:tc>
        <w:tc>
          <w:tcPr>
            <w:tcW w:w="8930" w:type="dxa"/>
            <w:shd w:val="clear" w:color="auto" w:fill="auto"/>
          </w:tcPr>
          <w:p w14:paraId="2205CF2E" w14:textId="02FB3140" w:rsidR="00D560D1" w:rsidRPr="00642151" w:rsidRDefault="00D560D1" w:rsidP="00792CD3">
            <w:pPr>
              <w:pStyle w:val="NurText"/>
              <w:spacing w:before="120"/>
              <w:ind w:right="321"/>
              <w:jc w:val="both"/>
              <w:rPr>
                <w:rFonts w:ascii="Verdana" w:hAnsi="Verdana" w:cs="Arial"/>
                <w:sz w:val="20"/>
                <w:szCs w:val="20"/>
                <w:lang w:val="en-US"/>
              </w:rPr>
            </w:pPr>
            <w:r>
              <w:rPr>
                <w:rFonts w:ascii="Verdana" w:hAnsi="Verdana" w:cs="Arial"/>
                <w:sz w:val="20"/>
                <w:szCs w:val="20"/>
                <w:lang w:val="en-US"/>
              </w:rPr>
              <w:t>Kocatürk, E.</w:t>
            </w:r>
            <w:r>
              <w:rPr>
                <w:rFonts w:ascii="Verdana" w:hAnsi="Verdana" w:cs="Arial"/>
                <w:sz w:val="20"/>
                <w:szCs w:val="20"/>
                <w:vertAlign w:val="superscript"/>
                <w:lang w:val="en-US"/>
              </w:rPr>
              <w:t>+</w:t>
            </w:r>
            <w:r>
              <w:rPr>
                <w:rFonts w:ascii="Verdana" w:hAnsi="Verdana" w:cs="Arial"/>
                <w:sz w:val="20"/>
                <w:szCs w:val="20"/>
                <w:lang w:val="en-US"/>
              </w:rPr>
              <w:t xml:space="preserve">, Abrams, E. M., </w:t>
            </w:r>
            <w:r>
              <w:rPr>
                <w:rFonts w:ascii="Verdana" w:hAnsi="Verdana" w:cs="Arial"/>
                <w:b/>
                <w:sz w:val="20"/>
                <w:szCs w:val="20"/>
                <w:lang w:val="en-US"/>
              </w:rPr>
              <w:t>Maurer, M.</w:t>
            </w:r>
            <w:r>
              <w:rPr>
                <w:rFonts w:ascii="Verdana" w:hAnsi="Verdana" w:cs="Arial"/>
                <w:sz w:val="20"/>
                <w:szCs w:val="20"/>
                <w:lang w:val="en-US"/>
              </w:rPr>
              <w:t xml:space="preserve">, Mitri, J., Oppenheimer, J., Vestergaard, C., and Zein, J.: COVID-19 and its impact on common diseases in the allergy clinics. </w:t>
            </w:r>
            <w:r w:rsidRPr="00966733">
              <w:rPr>
                <w:rFonts w:ascii="Verdana" w:hAnsi="Verdana" w:cs="Arial"/>
                <w:i/>
                <w:sz w:val="20"/>
                <w:szCs w:val="20"/>
                <w:lang w:val="en-US"/>
              </w:rPr>
              <w:t>J. Allergy C</w:t>
            </w:r>
            <w:r>
              <w:rPr>
                <w:rFonts w:ascii="Verdana" w:hAnsi="Verdana" w:cs="Arial"/>
                <w:i/>
                <w:sz w:val="20"/>
                <w:szCs w:val="20"/>
                <w:lang w:val="en-US"/>
              </w:rPr>
              <w:t>l</w:t>
            </w:r>
            <w:r w:rsidRPr="00966733">
              <w:rPr>
                <w:rFonts w:ascii="Verdana" w:hAnsi="Verdana" w:cs="Arial"/>
                <w:i/>
                <w:sz w:val="20"/>
                <w:szCs w:val="20"/>
                <w:lang w:val="en-US"/>
              </w:rPr>
              <w:t>in. Immunol. Pract</w:t>
            </w:r>
            <w:r w:rsidRPr="00966733">
              <w:rPr>
                <w:rFonts w:ascii="Verdana" w:hAnsi="Verdana" w:cs="Arial"/>
                <w:sz w:val="20"/>
                <w:szCs w:val="20"/>
                <w:lang w:val="en-US"/>
              </w:rPr>
              <w:t>. 202</w:t>
            </w:r>
            <w:r>
              <w:rPr>
                <w:rFonts w:ascii="Verdana" w:hAnsi="Verdana" w:cs="Arial"/>
                <w:sz w:val="20"/>
                <w:szCs w:val="20"/>
                <w:lang w:val="en-US"/>
              </w:rPr>
              <w:t>3</w:t>
            </w:r>
            <w:r w:rsidRPr="00966733">
              <w:rPr>
                <w:rFonts w:ascii="Verdana" w:hAnsi="Verdana" w:cs="Arial"/>
                <w:sz w:val="20"/>
                <w:szCs w:val="20"/>
                <w:lang w:val="en-US"/>
              </w:rPr>
              <w:t xml:space="preserve">: </w:t>
            </w:r>
            <w:r w:rsidRPr="00966733">
              <w:rPr>
                <w:rFonts w:ascii="Verdana" w:hAnsi="Verdana" w:cs="Arial"/>
                <w:i/>
                <w:sz w:val="20"/>
                <w:szCs w:val="20"/>
                <w:lang w:val="en-US"/>
              </w:rPr>
              <w:t>in press</w:t>
            </w:r>
            <w:r w:rsidRPr="00966733">
              <w:rPr>
                <w:rFonts w:ascii="Verdana" w:hAnsi="Verdana" w:cs="Arial"/>
                <w:sz w:val="20"/>
                <w:szCs w:val="20"/>
                <w:lang w:val="en-US"/>
              </w:rPr>
              <w:t>. I</w:t>
            </w:r>
            <w:r>
              <w:rPr>
                <w:rFonts w:ascii="Verdana" w:hAnsi="Verdana" w:cs="Arial"/>
                <w:sz w:val="20"/>
                <w:szCs w:val="20"/>
                <w:lang w:val="en-US"/>
              </w:rPr>
              <w:t>F: TBD (IF 2022: 9.40)</w:t>
            </w:r>
          </w:p>
        </w:tc>
      </w:tr>
      <w:tr w:rsidR="00536725" w:rsidRPr="00A07BBE" w:rsidDel="00AB10DE" w14:paraId="6BAE8274" w14:textId="77777777" w:rsidTr="00D24651">
        <w:tc>
          <w:tcPr>
            <w:tcW w:w="709" w:type="dxa"/>
            <w:shd w:val="clear" w:color="auto" w:fill="auto"/>
          </w:tcPr>
          <w:p w14:paraId="63613E2C" w14:textId="77777777" w:rsidR="00536725" w:rsidRPr="00642151" w:rsidRDefault="00536725" w:rsidP="000B287C">
            <w:pPr>
              <w:widowControl w:val="0"/>
              <w:tabs>
                <w:tab w:val="left" w:pos="-6480"/>
              </w:tabs>
              <w:autoSpaceDE w:val="0"/>
              <w:autoSpaceDN w:val="0"/>
              <w:adjustRightInd w:val="0"/>
              <w:spacing w:before="120" w:after="120"/>
              <w:ind w:right="34"/>
              <w:jc w:val="right"/>
              <w:rPr>
                <w:rFonts w:ascii="Verdana" w:hAnsi="Verdana"/>
                <w:sz w:val="20"/>
                <w:szCs w:val="20"/>
                <w:lang w:val="en-US"/>
              </w:rPr>
            </w:pPr>
          </w:p>
        </w:tc>
        <w:tc>
          <w:tcPr>
            <w:tcW w:w="8930" w:type="dxa"/>
            <w:shd w:val="clear" w:color="auto" w:fill="auto"/>
          </w:tcPr>
          <w:p w14:paraId="249B0F81" w14:textId="436CB73A" w:rsidR="00536725" w:rsidRPr="00730EFF" w:rsidRDefault="003E08FB" w:rsidP="00F12BBE">
            <w:pPr>
              <w:pStyle w:val="NurText"/>
              <w:spacing w:before="120"/>
              <w:ind w:right="321"/>
              <w:jc w:val="both"/>
              <w:rPr>
                <w:rFonts w:ascii="Verdana" w:hAnsi="Verdana" w:cs="Arial"/>
                <w:sz w:val="20"/>
                <w:szCs w:val="20"/>
                <w:lang w:val="en-US"/>
              </w:rPr>
            </w:pPr>
            <w:r w:rsidRPr="00730EFF">
              <w:rPr>
                <w:rFonts w:ascii="Verdana" w:hAnsi="Verdana" w:cs="Arial"/>
                <w:sz w:val="20"/>
                <w:szCs w:val="20"/>
                <w:lang w:val="en-US"/>
              </w:rPr>
              <w:t xml:space="preserve">Metz, M., Kolkhir, P., Altrichter, S., Siebenhaar, F., Levi-Schaffer, F., Youngblood, B. A., Church, M. K., and </w:t>
            </w:r>
            <w:r w:rsidRPr="00730EFF">
              <w:rPr>
                <w:rFonts w:ascii="Verdana" w:hAnsi="Verdana" w:cs="Arial"/>
                <w:b/>
                <w:sz w:val="20"/>
                <w:szCs w:val="20"/>
                <w:lang w:val="en-US"/>
              </w:rPr>
              <w:t>Maurer, M.</w:t>
            </w:r>
            <w:r w:rsidRPr="00730EFF">
              <w:rPr>
                <w:rFonts w:ascii="Verdana" w:hAnsi="Verdana" w:cs="Arial"/>
                <w:sz w:val="20"/>
                <w:szCs w:val="20"/>
                <w:vertAlign w:val="superscript"/>
                <w:lang w:val="en-US"/>
              </w:rPr>
              <w:t>+</w:t>
            </w:r>
            <w:r w:rsidRPr="00730EFF">
              <w:rPr>
                <w:rFonts w:ascii="Verdana" w:hAnsi="Verdana" w:cs="Arial"/>
                <w:sz w:val="20"/>
                <w:szCs w:val="20"/>
                <w:lang w:val="en-US"/>
              </w:rPr>
              <w:t xml:space="preserve">: </w:t>
            </w:r>
            <w:r>
              <w:rPr>
                <w:rFonts w:ascii="Verdana" w:hAnsi="Verdana" w:cs="Arial"/>
                <w:sz w:val="20"/>
                <w:szCs w:val="20"/>
                <w:lang w:val="en-US"/>
              </w:rPr>
              <w:t xml:space="preserve">Mast cell silencing: a novel therapeutic approach for urticaria and other mast cell-mediated diseases.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3</w:t>
            </w:r>
            <w:r w:rsidRPr="00982754">
              <w:rPr>
                <w:rFonts w:ascii="Verdana" w:hAnsi="Verdana" w:cs="Arial"/>
                <w:iCs/>
                <w:sz w:val="20"/>
                <w:szCs w:val="20"/>
                <w:lang w:val="en-US"/>
              </w:rPr>
              <w:t>:</w:t>
            </w:r>
            <w:r>
              <w:rPr>
                <w:rFonts w:ascii="Verdana" w:hAnsi="Verdana" w:cs="Arial"/>
                <w:i/>
                <w:sz w:val="20"/>
                <w:szCs w:val="20"/>
                <w:lang w:val="en-US"/>
              </w:rPr>
              <w:t xml:space="preserve"> </w:t>
            </w:r>
            <w:r w:rsidRPr="00140861">
              <w:rPr>
                <w:rFonts w:ascii="Verdana" w:hAnsi="Verdana" w:cs="Arial"/>
                <w:i/>
                <w:sz w:val="20"/>
                <w:szCs w:val="20"/>
                <w:lang w:val="en-US"/>
              </w:rPr>
              <w:t>in press</w:t>
            </w:r>
            <w:r>
              <w:rPr>
                <w:rFonts w:ascii="Verdana" w:hAnsi="Verdana" w:cs="Arial"/>
                <w:i/>
                <w:sz w:val="20"/>
                <w:szCs w:val="20"/>
                <w:lang w:val="en-US"/>
              </w:rPr>
              <w:t xml:space="preserve">.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 1</w:t>
            </w:r>
            <w:r>
              <w:rPr>
                <w:rFonts w:ascii="Verdana" w:hAnsi="Verdana" w:cs="Arial"/>
                <w:iCs/>
                <w:sz w:val="20"/>
                <w:szCs w:val="20"/>
                <w:lang w:val="en-US"/>
              </w:rPr>
              <w:t>2.40</w:t>
            </w:r>
            <w:r w:rsidRPr="00982754">
              <w:rPr>
                <w:rFonts w:ascii="Verdana" w:hAnsi="Verdana" w:cs="Arial"/>
                <w:iCs/>
                <w:sz w:val="20"/>
                <w:szCs w:val="20"/>
                <w:lang w:val="en-US"/>
              </w:rPr>
              <w:t>)</w:t>
            </w:r>
          </w:p>
        </w:tc>
      </w:tr>
      <w:tr w:rsidR="00D84016" w:rsidRPr="00D24651" w:rsidDel="00AB10DE" w14:paraId="5F9A7906" w14:textId="77777777" w:rsidTr="00D24651">
        <w:tc>
          <w:tcPr>
            <w:tcW w:w="709" w:type="dxa"/>
            <w:shd w:val="clear" w:color="auto" w:fill="auto"/>
          </w:tcPr>
          <w:p w14:paraId="0237E899" w14:textId="77777777" w:rsidR="00D84016" w:rsidRPr="00642151" w:rsidRDefault="00D84016" w:rsidP="000B287C">
            <w:pPr>
              <w:widowControl w:val="0"/>
              <w:tabs>
                <w:tab w:val="left" w:pos="-6480"/>
              </w:tabs>
              <w:autoSpaceDE w:val="0"/>
              <w:autoSpaceDN w:val="0"/>
              <w:adjustRightInd w:val="0"/>
              <w:spacing w:before="120" w:after="120"/>
              <w:ind w:right="34"/>
              <w:jc w:val="right"/>
              <w:rPr>
                <w:rFonts w:ascii="Verdana" w:hAnsi="Verdana"/>
                <w:sz w:val="20"/>
                <w:szCs w:val="20"/>
                <w:lang w:val="en-US"/>
              </w:rPr>
            </w:pPr>
          </w:p>
        </w:tc>
        <w:tc>
          <w:tcPr>
            <w:tcW w:w="8930" w:type="dxa"/>
            <w:shd w:val="clear" w:color="auto" w:fill="auto"/>
          </w:tcPr>
          <w:p w14:paraId="35E2F9EB" w14:textId="1A0342B1" w:rsidR="00D84016" w:rsidRPr="00730EFF" w:rsidRDefault="00876599" w:rsidP="00F12BBE">
            <w:pPr>
              <w:pStyle w:val="NurText"/>
              <w:spacing w:before="120"/>
              <w:ind w:right="321"/>
              <w:jc w:val="both"/>
              <w:rPr>
                <w:rFonts w:ascii="Verdana" w:hAnsi="Verdana" w:cs="Arial"/>
                <w:sz w:val="20"/>
                <w:szCs w:val="20"/>
                <w:lang w:val="en-US"/>
              </w:rPr>
            </w:pPr>
            <w:r w:rsidRPr="00876599">
              <w:rPr>
                <w:rFonts w:ascii="Verdana" w:hAnsi="Verdana" w:cs="Arial"/>
                <w:sz w:val="20"/>
                <w:szCs w:val="20"/>
                <w:lang w:val="en-US"/>
              </w:rPr>
              <w:t>Zuberbier, T.</w:t>
            </w:r>
            <w:r>
              <w:rPr>
                <w:rFonts w:ascii="Verdana" w:hAnsi="Verdana" w:cs="Arial"/>
                <w:sz w:val="20"/>
                <w:szCs w:val="20"/>
                <w:vertAlign w:val="superscript"/>
                <w:lang w:val="en-US"/>
              </w:rPr>
              <w:t>+</w:t>
            </w:r>
            <w:r w:rsidRPr="00876599">
              <w:rPr>
                <w:rFonts w:ascii="Verdana" w:hAnsi="Verdana" w:cs="Arial"/>
                <w:sz w:val="20"/>
                <w:szCs w:val="20"/>
                <w:lang w:val="en-US"/>
              </w:rPr>
              <w:t>, Stevanovic, K., Ansotegui, I.</w:t>
            </w:r>
            <w:r w:rsidRPr="00D24651">
              <w:rPr>
                <w:rFonts w:ascii="Verdana" w:hAnsi="Verdana" w:cs="Arial"/>
                <w:sz w:val="20"/>
                <w:szCs w:val="20"/>
                <w:lang w:val="en-US"/>
              </w:rPr>
              <w:t xml:space="preserve"> J., Anto, J. M., Bergmann, K.-C., D’Amato, G., Grüntuch-Ernst, A., Haahtela, T., </w:t>
            </w:r>
            <w:r w:rsidRPr="00D24651">
              <w:rPr>
                <w:rFonts w:ascii="Verdana" w:hAnsi="Verdana" w:cs="Arial"/>
                <w:b/>
                <w:sz w:val="20"/>
                <w:szCs w:val="20"/>
                <w:lang w:val="en-US"/>
              </w:rPr>
              <w:t>Maurer, M.</w:t>
            </w:r>
            <w:r w:rsidRPr="00D24651">
              <w:rPr>
                <w:rFonts w:ascii="Verdana" w:hAnsi="Verdana" w:cs="Arial"/>
                <w:sz w:val="20"/>
                <w:szCs w:val="20"/>
                <w:lang w:val="en-US"/>
              </w:rPr>
              <w:t>, Pietikäinen, S., Christou, D., and Bousquet, J.</w:t>
            </w:r>
            <w:r w:rsidRPr="00876599">
              <w:rPr>
                <w:rFonts w:ascii="Verdana" w:hAnsi="Verdana" w:cs="Arial"/>
                <w:sz w:val="20"/>
                <w:szCs w:val="20"/>
                <w:lang w:val="en-US"/>
              </w:rPr>
              <w:t xml:space="preserve">: </w:t>
            </w:r>
            <w:r>
              <w:rPr>
                <w:rFonts w:ascii="Verdana" w:hAnsi="Verdana" w:cs="Arial"/>
                <w:sz w:val="20"/>
                <w:szCs w:val="20"/>
                <w:lang w:val="en-US"/>
              </w:rPr>
              <w:t>Green roof gardens – selecting allergy friendly vegetation: a GA²LEN position paper</w:t>
            </w:r>
            <w:r w:rsidR="00D84016" w:rsidRPr="00876599">
              <w:rPr>
                <w:rFonts w:ascii="Verdana" w:hAnsi="Verdana" w:cs="Arial"/>
                <w:sz w:val="20"/>
                <w:szCs w:val="20"/>
                <w:lang w:val="en-US"/>
              </w:rPr>
              <w:t xml:space="preserve">. </w:t>
            </w:r>
            <w:r w:rsidR="00D84016" w:rsidRPr="00966733">
              <w:rPr>
                <w:rFonts w:ascii="Verdana" w:hAnsi="Verdana" w:cs="Arial"/>
                <w:i/>
                <w:sz w:val="20"/>
                <w:szCs w:val="20"/>
                <w:lang w:val="en-US"/>
              </w:rPr>
              <w:t>J. Allergy C</w:t>
            </w:r>
            <w:r w:rsidR="00D84016">
              <w:rPr>
                <w:rFonts w:ascii="Verdana" w:hAnsi="Verdana" w:cs="Arial"/>
                <w:i/>
                <w:sz w:val="20"/>
                <w:szCs w:val="20"/>
                <w:lang w:val="en-US"/>
              </w:rPr>
              <w:t>l</w:t>
            </w:r>
            <w:r w:rsidR="00D84016" w:rsidRPr="00966733">
              <w:rPr>
                <w:rFonts w:ascii="Verdana" w:hAnsi="Verdana" w:cs="Arial"/>
                <w:i/>
                <w:sz w:val="20"/>
                <w:szCs w:val="20"/>
                <w:lang w:val="en-US"/>
              </w:rPr>
              <w:t>in. Immunol. Pract</w:t>
            </w:r>
            <w:r w:rsidR="00D84016" w:rsidRPr="00966733">
              <w:rPr>
                <w:rFonts w:ascii="Verdana" w:hAnsi="Verdana" w:cs="Arial"/>
                <w:sz w:val="20"/>
                <w:szCs w:val="20"/>
                <w:lang w:val="en-US"/>
              </w:rPr>
              <w:t>. 202</w:t>
            </w:r>
            <w:r w:rsidR="00D84016">
              <w:rPr>
                <w:rFonts w:ascii="Verdana" w:hAnsi="Verdana" w:cs="Arial"/>
                <w:sz w:val="20"/>
                <w:szCs w:val="20"/>
                <w:lang w:val="en-US"/>
              </w:rPr>
              <w:t>3</w:t>
            </w:r>
            <w:r w:rsidR="00D84016" w:rsidRPr="00966733">
              <w:rPr>
                <w:rFonts w:ascii="Verdana" w:hAnsi="Verdana" w:cs="Arial"/>
                <w:sz w:val="20"/>
                <w:szCs w:val="20"/>
                <w:lang w:val="en-US"/>
              </w:rPr>
              <w:t xml:space="preserve">: </w:t>
            </w:r>
            <w:r w:rsidR="00D84016" w:rsidRPr="00966733">
              <w:rPr>
                <w:rFonts w:ascii="Verdana" w:hAnsi="Verdana" w:cs="Arial"/>
                <w:i/>
                <w:sz w:val="20"/>
                <w:szCs w:val="20"/>
                <w:lang w:val="en-US"/>
              </w:rPr>
              <w:t>in press</w:t>
            </w:r>
            <w:r w:rsidR="00D84016" w:rsidRPr="00966733">
              <w:rPr>
                <w:rFonts w:ascii="Verdana" w:hAnsi="Verdana" w:cs="Arial"/>
                <w:sz w:val="20"/>
                <w:szCs w:val="20"/>
                <w:lang w:val="en-US"/>
              </w:rPr>
              <w:t>. I</w:t>
            </w:r>
            <w:r w:rsidR="00D84016">
              <w:rPr>
                <w:rFonts w:ascii="Verdana" w:hAnsi="Verdana" w:cs="Arial"/>
                <w:sz w:val="20"/>
                <w:szCs w:val="20"/>
                <w:lang w:val="en-US"/>
              </w:rPr>
              <w:t>F: TBD (IF 2022: 9.40)</w:t>
            </w:r>
          </w:p>
        </w:tc>
      </w:tr>
      <w:tr w:rsidR="009836FA" w:rsidRPr="009836FA" w:rsidDel="00AB10DE" w14:paraId="0CEDA64F" w14:textId="77777777" w:rsidTr="00D24651">
        <w:tc>
          <w:tcPr>
            <w:tcW w:w="709" w:type="dxa"/>
            <w:shd w:val="clear" w:color="auto" w:fill="auto"/>
          </w:tcPr>
          <w:p w14:paraId="3B32994D" w14:textId="3A867E52" w:rsidR="009836FA" w:rsidRPr="00642151" w:rsidRDefault="009836FA" w:rsidP="000B287C">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206.</w:t>
            </w:r>
          </w:p>
        </w:tc>
        <w:tc>
          <w:tcPr>
            <w:tcW w:w="8930" w:type="dxa"/>
            <w:shd w:val="clear" w:color="auto" w:fill="auto"/>
          </w:tcPr>
          <w:p w14:paraId="1F2FEEEC" w14:textId="250DB4F3" w:rsidR="009836FA" w:rsidRPr="00876599" w:rsidRDefault="009836FA" w:rsidP="00F12BBE">
            <w:pPr>
              <w:pStyle w:val="NurText"/>
              <w:spacing w:before="120"/>
              <w:ind w:right="321"/>
              <w:jc w:val="both"/>
              <w:rPr>
                <w:rFonts w:ascii="Verdana" w:hAnsi="Verdana" w:cs="Arial"/>
                <w:sz w:val="20"/>
                <w:szCs w:val="20"/>
                <w:lang w:val="en-US"/>
              </w:rPr>
            </w:pPr>
            <w:r w:rsidRPr="00FD342D">
              <w:rPr>
                <w:rFonts w:ascii="Verdana" w:hAnsi="Verdana" w:cs="Arial"/>
                <w:sz w:val="20"/>
                <w:szCs w:val="20"/>
                <w:lang w:val="en-US"/>
              </w:rPr>
              <w:t>Casale, T. B.</w:t>
            </w:r>
            <w:r>
              <w:rPr>
                <w:rFonts w:ascii="Verdana" w:hAnsi="Verdana" w:cs="Arial"/>
                <w:sz w:val="20"/>
                <w:szCs w:val="20"/>
                <w:vertAlign w:val="superscript"/>
                <w:lang w:val="en-US"/>
              </w:rPr>
              <w:t>+</w:t>
            </w:r>
            <w:r w:rsidRPr="00FD342D">
              <w:rPr>
                <w:rFonts w:ascii="Verdana" w:hAnsi="Verdana" w:cs="Arial"/>
                <w:sz w:val="20"/>
                <w:szCs w:val="20"/>
                <w:lang w:val="en-US"/>
              </w:rPr>
              <w:t>,</w:t>
            </w:r>
            <w:r w:rsidRPr="00E17793">
              <w:rPr>
                <w:rFonts w:ascii="Verdana" w:hAnsi="Verdana" w:cs="Arial"/>
                <w:sz w:val="20"/>
                <w:szCs w:val="20"/>
                <w:lang w:val="en-US"/>
              </w:rPr>
              <w:t xml:space="preserve"> Giménez-Arnau, A. M., Bernstein, J. A., Holden, M., Zuberbier, T., and </w:t>
            </w:r>
            <w:r w:rsidRPr="00E17793">
              <w:rPr>
                <w:rFonts w:ascii="Verdana" w:hAnsi="Verdana" w:cs="Arial"/>
                <w:b/>
                <w:sz w:val="20"/>
                <w:szCs w:val="20"/>
                <w:lang w:val="en-US"/>
              </w:rPr>
              <w:t>Maurer, M.</w:t>
            </w:r>
            <w:r w:rsidRPr="00E17793">
              <w:rPr>
                <w:rFonts w:ascii="Verdana" w:hAnsi="Verdana" w:cs="Arial"/>
                <w:sz w:val="20"/>
                <w:szCs w:val="20"/>
                <w:lang w:val="en-US"/>
              </w:rPr>
              <w:t xml:space="preserve">: Omalizumab for patients with chronic spontaneous urticaria: a narrative review of current status. </w:t>
            </w:r>
            <w:r w:rsidRPr="00D24651">
              <w:rPr>
                <w:rFonts w:ascii="Verdana" w:hAnsi="Verdana" w:cs="Arial"/>
                <w:i/>
                <w:sz w:val="20"/>
                <w:szCs w:val="20"/>
                <w:lang w:val="en-US"/>
              </w:rPr>
              <w:t>Dermatol. Ther</w:t>
            </w:r>
            <w:r w:rsidRPr="00D24651">
              <w:rPr>
                <w:rFonts w:ascii="Verdana" w:hAnsi="Verdana" w:cs="Arial"/>
                <w:sz w:val="20"/>
                <w:szCs w:val="20"/>
                <w:lang w:val="en-US"/>
              </w:rPr>
              <w:t xml:space="preserve">. 2023: </w:t>
            </w:r>
            <w:r>
              <w:rPr>
                <w:rFonts w:ascii="Verdana" w:hAnsi="Verdana" w:cs="Arial"/>
                <w:sz w:val="20"/>
                <w:szCs w:val="20"/>
                <w:lang w:val="en-US"/>
              </w:rPr>
              <w:t>13; 2573-2588</w:t>
            </w:r>
            <w:r w:rsidRPr="00C624BD">
              <w:rPr>
                <w:rFonts w:ascii="Verdana" w:hAnsi="Verdana" w:cs="Arial"/>
                <w:sz w:val="20"/>
                <w:szCs w:val="20"/>
                <w:lang w:val="en-US"/>
              </w:rPr>
              <w:t>. I</w:t>
            </w:r>
            <w:r>
              <w:rPr>
                <w:rFonts w:ascii="Verdana" w:hAnsi="Verdana" w:cs="Arial"/>
                <w:sz w:val="20"/>
                <w:szCs w:val="20"/>
                <w:lang w:val="en-US"/>
              </w:rPr>
              <w:t>F: TBD (IF 2022: 3.40)</w:t>
            </w:r>
          </w:p>
        </w:tc>
      </w:tr>
      <w:tr w:rsidR="00F303D9" w:rsidRPr="00F303D9" w:rsidDel="00AB10DE" w14:paraId="1AB163D1" w14:textId="77777777" w:rsidTr="00D24651">
        <w:tc>
          <w:tcPr>
            <w:tcW w:w="709" w:type="dxa"/>
            <w:shd w:val="clear" w:color="auto" w:fill="auto"/>
          </w:tcPr>
          <w:p w14:paraId="4B2D7E06" w14:textId="3E0B5F48" w:rsidR="00F303D9" w:rsidRPr="00642151" w:rsidRDefault="00F303D9" w:rsidP="000B287C">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205.</w:t>
            </w:r>
          </w:p>
        </w:tc>
        <w:tc>
          <w:tcPr>
            <w:tcW w:w="8930" w:type="dxa"/>
            <w:shd w:val="clear" w:color="auto" w:fill="auto"/>
          </w:tcPr>
          <w:p w14:paraId="2B48960E" w14:textId="2D0978BF" w:rsidR="00F303D9" w:rsidRPr="00876599" w:rsidRDefault="00F303D9" w:rsidP="00F12BBE">
            <w:pPr>
              <w:pStyle w:val="NurText"/>
              <w:spacing w:before="120"/>
              <w:ind w:right="321"/>
              <w:jc w:val="both"/>
              <w:rPr>
                <w:rFonts w:ascii="Verdana" w:hAnsi="Verdana" w:cs="Arial"/>
                <w:sz w:val="20"/>
                <w:szCs w:val="20"/>
                <w:lang w:val="en-US"/>
              </w:rPr>
            </w:pPr>
            <w:r w:rsidRPr="00D24651">
              <w:rPr>
                <w:rFonts w:ascii="Verdana" w:hAnsi="Verdana" w:cs="Arial"/>
                <w:sz w:val="20"/>
                <w:szCs w:val="20"/>
                <w:lang w:val="en-US"/>
              </w:rPr>
              <w:t>Charles, N.</w:t>
            </w:r>
            <w:r w:rsidRPr="00D24651">
              <w:rPr>
                <w:rFonts w:ascii="Verdana" w:hAnsi="Verdana" w:cs="Arial"/>
                <w:sz w:val="20"/>
                <w:szCs w:val="20"/>
                <w:vertAlign w:val="superscript"/>
                <w:lang w:val="en-US"/>
              </w:rPr>
              <w:t>+</w:t>
            </w:r>
            <w:r w:rsidRPr="00D24651">
              <w:rPr>
                <w:rFonts w:ascii="Verdana" w:hAnsi="Verdana" w:cs="Arial"/>
                <w:sz w:val="20"/>
                <w:szCs w:val="20"/>
                <w:lang w:val="en-US"/>
              </w:rPr>
              <w:t xml:space="preserve">, Kortekaas Krohn, I., Kocatürk, E., Scheffel, J., Altrichter, S., Steinert, C., Xiang, Y.-K., Gutermuth, J., Reber, L., and </w:t>
            </w:r>
            <w:r w:rsidRPr="00D24651">
              <w:rPr>
                <w:rFonts w:ascii="Verdana" w:hAnsi="Verdana" w:cs="Arial"/>
                <w:b/>
                <w:sz w:val="20"/>
                <w:szCs w:val="20"/>
                <w:lang w:val="en-US"/>
              </w:rPr>
              <w:t>Maurer, M.</w:t>
            </w:r>
            <w:r w:rsidRPr="00D24651">
              <w:rPr>
                <w:rFonts w:ascii="Verdana" w:hAnsi="Verdana" w:cs="Arial"/>
                <w:sz w:val="20"/>
                <w:szCs w:val="20"/>
                <w:vertAlign w:val="superscript"/>
                <w:lang w:val="en-US"/>
              </w:rPr>
              <w:t>*</w:t>
            </w:r>
            <w:r w:rsidRPr="00D24651">
              <w:rPr>
                <w:rFonts w:ascii="Verdana" w:hAnsi="Verdana" w:cs="Arial"/>
                <w:sz w:val="20"/>
                <w:szCs w:val="20"/>
                <w:lang w:val="en-US"/>
              </w:rPr>
              <w:t xml:space="preserve">: Autoreactive IgE: pathogenic role and therapeutic target in autoimmune diseases. </w:t>
            </w:r>
            <w:r>
              <w:rPr>
                <w:rFonts w:ascii="Verdana" w:hAnsi="Verdana" w:cs="Arial"/>
                <w:i/>
                <w:sz w:val="20"/>
                <w:szCs w:val="20"/>
                <w:lang w:val="en-US"/>
              </w:rPr>
              <w:t>Allergy</w:t>
            </w:r>
            <w:r>
              <w:rPr>
                <w:rFonts w:ascii="Verdana" w:hAnsi="Verdana" w:cs="Arial"/>
                <w:sz w:val="20"/>
                <w:szCs w:val="20"/>
                <w:lang w:val="en-US"/>
              </w:rPr>
              <w:t xml:space="preserve"> 2023: 78; 3118-3135. </w:t>
            </w:r>
            <w:r>
              <w:rPr>
                <w:rFonts w:ascii="Verdana" w:hAnsi="Verdana" w:cs="Arial"/>
                <w:iCs/>
                <w:sz w:val="20"/>
                <w:szCs w:val="20"/>
                <w:lang w:val="en-US"/>
              </w:rPr>
              <w:t>IF: TBD (IF 2022: 12.40</w:t>
            </w:r>
            <w:r w:rsidRPr="00B9522D">
              <w:rPr>
                <w:rFonts w:ascii="Verdana" w:hAnsi="Verdana" w:cs="Arial"/>
                <w:iCs/>
                <w:sz w:val="20"/>
                <w:szCs w:val="20"/>
                <w:lang w:val="en-US"/>
              </w:rPr>
              <w:t>)</w:t>
            </w:r>
          </w:p>
        </w:tc>
      </w:tr>
      <w:tr w:rsidR="000B797B" w:rsidRPr="003E08FB" w:rsidDel="00AB10DE" w14:paraId="74678C96" w14:textId="77777777" w:rsidTr="00D24651">
        <w:tc>
          <w:tcPr>
            <w:tcW w:w="709" w:type="dxa"/>
            <w:shd w:val="clear" w:color="auto" w:fill="auto"/>
          </w:tcPr>
          <w:p w14:paraId="11B15C8D" w14:textId="33590F8D" w:rsidR="000B797B" w:rsidRPr="0064215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204.</w:t>
            </w:r>
          </w:p>
        </w:tc>
        <w:tc>
          <w:tcPr>
            <w:tcW w:w="8930" w:type="dxa"/>
            <w:shd w:val="clear" w:color="auto" w:fill="auto"/>
          </w:tcPr>
          <w:p w14:paraId="5C383C20" w14:textId="77EA898E" w:rsidR="000B797B" w:rsidRPr="00730EFF" w:rsidRDefault="000B797B" w:rsidP="000B797B">
            <w:pPr>
              <w:pStyle w:val="NurText"/>
              <w:spacing w:before="120"/>
              <w:ind w:right="321"/>
              <w:jc w:val="both"/>
              <w:rPr>
                <w:rFonts w:ascii="Verdana" w:hAnsi="Verdana" w:cs="Arial"/>
                <w:sz w:val="20"/>
                <w:szCs w:val="20"/>
                <w:lang w:val="en-US"/>
              </w:rPr>
            </w:pPr>
            <w:r>
              <w:rPr>
                <w:rFonts w:ascii="Verdana" w:hAnsi="Verdana" w:cs="Arial"/>
                <w:sz w:val="20"/>
                <w:szCs w:val="20"/>
                <w:lang w:val="en-US"/>
              </w:rPr>
              <w:t>Asero, R.</w:t>
            </w:r>
            <w:r>
              <w:rPr>
                <w:rFonts w:ascii="Verdana" w:hAnsi="Verdana" w:cs="Arial"/>
                <w:sz w:val="20"/>
                <w:szCs w:val="20"/>
                <w:vertAlign w:val="superscript"/>
                <w:lang w:val="en-US"/>
              </w:rPr>
              <w:t>+*</w:t>
            </w:r>
            <w:r>
              <w:rPr>
                <w:rFonts w:ascii="Verdana" w:hAnsi="Verdana" w:cs="Arial"/>
                <w:sz w:val="20"/>
                <w:szCs w:val="20"/>
                <w:lang w:val="en-US"/>
              </w:rPr>
              <w:t>, Ferrer, M.</w:t>
            </w:r>
            <w:r>
              <w:rPr>
                <w:rFonts w:ascii="Verdana" w:hAnsi="Verdana" w:cs="Arial"/>
                <w:sz w:val="20"/>
                <w:szCs w:val="20"/>
                <w:vertAlign w:val="superscript"/>
                <w:lang w:val="en-US"/>
              </w:rPr>
              <w:t>*</w:t>
            </w:r>
            <w:r>
              <w:rPr>
                <w:rFonts w:ascii="Verdana" w:hAnsi="Verdana" w:cs="Arial"/>
                <w:sz w:val="20"/>
                <w:szCs w:val="20"/>
                <w:lang w:val="en-US"/>
              </w:rPr>
              <w:t>, Kocatürk, E.</w:t>
            </w:r>
            <w:r>
              <w:rPr>
                <w:rFonts w:ascii="Verdana" w:hAnsi="Verdana" w:cs="Arial"/>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Chronic spontaneous urticaria: the role and relevance of autoreactivity, autoimmunity and autoallergy. </w:t>
            </w:r>
            <w:r w:rsidRPr="00C624BD">
              <w:rPr>
                <w:rFonts w:ascii="Verdana" w:hAnsi="Verdana" w:cs="Arial"/>
                <w:i/>
                <w:sz w:val="20"/>
                <w:szCs w:val="20"/>
                <w:lang w:val="en-US"/>
              </w:rPr>
              <w:t>J. Allergy C</w:t>
            </w:r>
            <w:r>
              <w:rPr>
                <w:rFonts w:ascii="Verdana" w:hAnsi="Verdana" w:cs="Arial"/>
                <w:i/>
                <w:sz w:val="20"/>
                <w:szCs w:val="20"/>
                <w:lang w:val="en-US"/>
              </w:rPr>
              <w:t>l</w:t>
            </w:r>
            <w:r w:rsidRPr="00C624BD">
              <w:rPr>
                <w:rFonts w:ascii="Verdana" w:hAnsi="Verdana" w:cs="Arial"/>
                <w:i/>
                <w:sz w:val="20"/>
                <w:szCs w:val="20"/>
                <w:lang w:val="en-US"/>
              </w:rPr>
              <w:t>in. Immunol. Pract</w:t>
            </w:r>
            <w:r w:rsidRPr="00C624BD">
              <w:rPr>
                <w:rFonts w:ascii="Verdana" w:hAnsi="Verdana" w:cs="Arial"/>
                <w:sz w:val="20"/>
                <w:szCs w:val="20"/>
                <w:lang w:val="en-US"/>
              </w:rPr>
              <w:t>. 202</w:t>
            </w:r>
            <w:r>
              <w:rPr>
                <w:rFonts w:ascii="Verdana" w:hAnsi="Verdana" w:cs="Arial"/>
                <w:sz w:val="20"/>
                <w:szCs w:val="20"/>
                <w:lang w:val="en-US"/>
              </w:rPr>
              <w:t>3</w:t>
            </w:r>
            <w:r w:rsidRPr="00C624BD">
              <w:rPr>
                <w:rFonts w:ascii="Verdana" w:hAnsi="Verdana" w:cs="Arial"/>
                <w:sz w:val="20"/>
                <w:szCs w:val="20"/>
                <w:lang w:val="en-US"/>
              </w:rPr>
              <w:t xml:space="preserve">: </w:t>
            </w:r>
            <w:r>
              <w:rPr>
                <w:rFonts w:ascii="Verdana" w:hAnsi="Verdana" w:cs="Arial"/>
                <w:sz w:val="20"/>
                <w:szCs w:val="20"/>
                <w:lang w:val="en-US"/>
              </w:rPr>
              <w:t>11; 2302-2308</w:t>
            </w:r>
            <w:r w:rsidRPr="00C624BD">
              <w:rPr>
                <w:rFonts w:ascii="Verdana" w:hAnsi="Verdana" w:cs="Arial"/>
                <w:sz w:val="20"/>
                <w:szCs w:val="20"/>
                <w:lang w:val="en-US"/>
              </w:rPr>
              <w:t>. I</w:t>
            </w:r>
            <w:r>
              <w:rPr>
                <w:rFonts w:ascii="Verdana" w:hAnsi="Verdana" w:cs="Arial"/>
                <w:sz w:val="20"/>
                <w:szCs w:val="20"/>
                <w:lang w:val="en-US"/>
              </w:rPr>
              <w:t>F: TBD (IF 2022: 9.40)</w:t>
            </w:r>
          </w:p>
        </w:tc>
      </w:tr>
      <w:tr w:rsidR="000B797B" w:rsidRPr="000B797B" w:rsidDel="00AB10DE" w14:paraId="62B9FEE4" w14:textId="77777777" w:rsidTr="00D24651">
        <w:tc>
          <w:tcPr>
            <w:tcW w:w="709" w:type="dxa"/>
            <w:shd w:val="clear" w:color="auto" w:fill="auto"/>
          </w:tcPr>
          <w:p w14:paraId="442E904C" w14:textId="426F7677" w:rsidR="000B797B" w:rsidRPr="0064215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203.</w:t>
            </w:r>
          </w:p>
        </w:tc>
        <w:tc>
          <w:tcPr>
            <w:tcW w:w="8930" w:type="dxa"/>
            <w:shd w:val="clear" w:color="auto" w:fill="auto"/>
          </w:tcPr>
          <w:p w14:paraId="49627F49" w14:textId="3CBE0D2E" w:rsidR="000B797B" w:rsidRPr="00730EFF" w:rsidRDefault="000B797B" w:rsidP="00C45A7C">
            <w:pPr>
              <w:pStyle w:val="NurText"/>
              <w:spacing w:before="120"/>
              <w:ind w:right="321"/>
              <w:jc w:val="both"/>
              <w:rPr>
                <w:rFonts w:ascii="Verdana" w:hAnsi="Verdana" w:cs="Arial"/>
                <w:sz w:val="20"/>
                <w:szCs w:val="20"/>
                <w:lang w:val="en-US"/>
              </w:rPr>
            </w:pPr>
            <w:r w:rsidRPr="00642151">
              <w:rPr>
                <w:rFonts w:ascii="Verdana" w:hAnsi="Verdana" w:cs="Arial"/>
                <w:sz w:val="20"/>
                <w:szCs w:val="20"/>
                <w:lang w:val="en-US"/>
              </w:rPr>
              <w:t>Kolkhir, P.</w:t>
            </w:r>
            <w:r w:rsidRPr="00642151">
              <w:rPr>
                <w:rFonts w:ascii="Verdana" w:hAnsi="Verdana" w:cs="Arial"/>
                <w:sz w:val="20"/>
                <w:szCs w:val="20"/>
                <w:vertAlign w:val="superscript"/>
                <w:lang w:val="en-US"/>
              </w:rPr>
              <w:t>+</w:t>
            </w:r>
            <w:r w:rsidRPr="00642151">
              <w:rPr>
                <w:rFonts w:ascii="Verdana" w:hAnsi="Verdana" w:cs="Arial"/>
                <w:sz w:val="20"/>
                <w:szCs w:val="20"/>
                <w:lang w:val="en-US"/>
              </w:rPr>
              <w:t>,</w:t>
            </w:r>
            <w:r w:rsidRPr="00140861">
              <w:rPr>
                <w:rFonts w:ascii="Verdana" w:hAnsi="Verdana" w:cs="Arial"/>
                <w:sz w:val="20"/>
                <w:szCs w:val="20"/>
                <w:lang w:val="en-US"/>
              </w:rPr>
              <w:t xml:space="preserve"> </w:t>
            </w:r>
            <w:r w:rsidRPr="00642151">
              <w:rPr>
                <w:rFonts w:ascii="Verdana" w:hAnsi="Verdana" w:cs="Arial"/>
                <w:sz w:val="20"/>
                <w:szCs w:val="20"/>
                <w:lang w:val="en-US"/>
              </w:rPr>
              <w:t xml:space="preserve">Akdis, C., Akdis, M., Bachert, C., Bieber, T., Canonica, G., Guttman-Yassky, E., Metz, </w:t>
            </w:r>
            <w:r>
              <w:rPr>
                <w:rFonts w:ascii="Verdana" w:hAnsi="Verdana" w:cs="Arial"/>
                <w:sz w:val="20"/>
                <w:szCs w:val="20"/>
                <w:lang w:val="en-US"/>
              </w:rPr>
              <w:t>M., Mullol, J., Palomares, O., Renz, H., Ständer, S., Zuberbier, T.,</w:t>
            </w:r>
            <w:r w:rsidRPr="00140861">
              <w:rPr>
                <w:rFonts w:ascii="Verdana" w:hAnsi="Verdana" w:cs="Arial"/>
                <w:sz w:val="20"/>
                <w:szCs w:val="20"/>
                <w:lang w:val="en-US"/>
              </w:rPr>
              <w:t xml:space="preserve"> and </w:t>
            </w:r>
            <w:r w:rsidRPr="00140861">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Type 2 chronic inflammatory diseases: targets, therapies and unmet needs. </w:t>
            </w:r>
            <w:r w:rsidRPr="000B287C">
              <w:rPr>
                <w:rFonts w:ascii="Verdana" w:hAnsi="Verdana" w:cs="Arial"/>
                <w:i/>
                <w:sz w:val="20"/>
                <w:szCs w:val="20"/>
                <w:lang w:val="en-US"/>
              </w:rPr>
              <w:t>Nat. Rev. Drug Di</w:t>
            </w:r>
            <w:r w:rsidRPr="00140861">
              <w:rPr>
                <w:rFonts w:ascii="Verdana" w:hAnsi="Verdana" w:cs="Arial"/>
                <w:i/>
                <w:sz w:val="20"/>
                <w:szCs w:val="20"/>
                <w:lang w:val="en-US"/>
              </w:rPr>
              <w:t>scov</w:t>
            </w:r>
            <w:r w:rsidRPr="00140861">
              <w:rPr>
                <w:rFonts w:ascii="Verdana" w:hAnsi="Verdana" w:cs="Arial"/>
                <w:sz w:val="20"/>
                <w:szCs w:val="20"/>
                <w:lang w:val="en-US"/>
              </w:rPr>
              <w:t xml:space="preserve">. 2023: </w:t>
            </w:r>
            <w:r>
              <w:rPr>
                <w:rFonts w:ascii="Verdana" w:hAnsi="Verdana" w:cs="Arial"/>
                <w:sz w:val="20"/>
                <w:szCs w:val="20"/>
                <w:lang w:val="en-US"/>
              </w:rPr>
              <w:t>22; 743-767</w:t>
            </w:r>
            <w:r w:rsidRPr="000B287C">
              <w:rPr>
                <w:rFonts w:ascii="Verdana" w:hAnsi="Verdana" w:cs="Arial"/>
                <w:sz w:val="20"/>
                <w:szCs w:val="20"/>
                <w:lang w:val="en-US"/>
              </w:rPr>
              <w:t xml:space="preserve">. </w:t>
            </w:r>
            <w:r w:rsidRPr="000B287C">
              <w:rPr>
                <w:rFonts w:ascii="Verdana" w:hAnsi="Verdana" w:cs="Arial"/>
                <w:iCs/>
                <w:sz w:val="20"/>
                <w:szCs w:val="20"/>
                <w:lang w:val="en-US"/>
              </w:rPr>
              <w:t>IF: TBD (IF 202</w:t>
            </w:r>
            <w:r>
              <w:rPr>
                <w:rFonts w:ascii="Verdana" w:hAnsi="Verdana" w:cs="Arial"/>
                <w:iCs/>
                <w:sz w:val="20"/>
                <w:szCs w:val="20"/>
                <w:lang w:val="en-US"/>
              </w:rPr>
              <w:t>2</w:t>
            </w:r>
            <w:r w:rsidRPr="000B287C">
              <w:rPr>
                <w:rFonts w:ascii="Verdana" w:hAnsi="Verdana" w:cs="Arial"/>
                <w:iCs/>
                <w:sz w:val="20"/>
                <w:szCs w:val="20"/>
                <w:lang w:val="en-US"/>
              </w:rPr>
              <w:t xml:space="preserve">: </w:t>
            </w:r>
            <w:r>
              <w:rPr>
                <w:rFonts w:ascii="Verdana" w:hAnsi="Verdana" w:cs="Arial"/>
                <w:iCs/>
                <w:sz w:val="20"/>
                <w:szCs w:val="20"/>
                <w:lang w:val="en-US"/>
              </w:rPr>
              <w:t>120.10</w:t>
            </w:r>
            <w:r w:rsidRPr="000B287C">
              <w:rPr>
                <w:rFonts w:ascii="Verdana" w:hAnsi="Verdana" w:cs="Arial"/>
                <w:iCs/>
                <w:sz w:val="20"/>
                <w:szCs w:val="20"/>
                <w:lang w:val="en-US"/>
              </w:rPr>
              <w:t>)</w:t>
            </w:r>
          </w:p>
        </w:tc>
      </w:tr>
      <w:tr w:rsidR="000B797B" w:rsidRPr="00EE7321" w:rsidDel="00AB10DE" w14:paraId="60A951BC" w14:textId="77777777" w:rsidTr="00D24651">
        <w:tc>
          <w:tcPr>
            <w:tcW w:w="709" w:type="dxa"/>
            <w:shd w:val="clear" w:color="auto" w:fill="auto"/>
          </w:tcPr>
          <w:p w14:paraId="2053E954" w14:textId="79C42CCD" w:rsidR="000B797B" w:rsidRPr="0064215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202.</w:t>
            </w:r>
          </w:p>
        </w:tc>
        <w:tc>
          <w:tcPr>
            <w:tcW w:w="8930" w:type="dxa"/>
            <w:shd w:val="clear" w:color="auto" w:fill="auto"/>
          </w:tcPr>
          <w:p w14:paraId="4E2AF296" w14:textId="582B1DDD" w:rsidR="000B797B" w:rsidRPr="00EE7321" w:rsidRDefault="000B797B" w:rsidP="000B797B">
            <w:pPr>
              <w:pStyle w:val="NurText"/>
              <w:spacing w:before="120"/>
              <w:ind w:right="321"/>
              <w:jc w:val="both"/>
              <w:rPr>
                <w:rFonts w:ascii="Verdana" w:hAnsi="Verdana" w:cs="Arial"/>
                <w:sz w:val="20"/>
                <w:szCs w:val="20"/>
                <w:lang w:val="en-US"/>
              </w:rPr>
            </w:pPr>
            <w:r w:rsidRPr="00EE7321">
              <w:rPr>
                <w:rFonts w:ascii="Verdana" w:hAnsi="Verdana" w:cs="Arial"/>
                <w:sz w:val="20"/>
                <w:szCs w:val="20"/>
                <w:lang w:val="en-US"/>
              </w:rPr>
              <w:t>Neisinger, S.</w:t>
            </w:r>
            <w:r w:rsidRPr="00EE7321">
              <w:rPr>
                <w:rFonts w:ascii="Verdana" w:hAnsi="Verdana" w:cs="Arial"/>
                <w:sz w:val="20"/>
                <w:szCs w:val="20"/>
                <w:vertAlign w:val="superscript"/>
                <w:lang w:val="en-US"/>
              </w:rPr>
              <w:t>+</w:t>
            </w:r>
            <w:r w:rsidRPr="00EE7321">
              <w:rPr>
                <w:rFonts w:ascii="Verdana" w:hAnsi="Verdana" w:cs="Arial"/>
                <w:sz w:val="20"/>
                <w:szCs w:val="20"/>
                <w:lang w:val="en-US"/>
              </w:rPr>
              <w:t>, Ramanauskaite, A., Ko</w:t>
            </w:r>
            <w:r w:rsidRPr="00D24651">
              <w:rPr>
                <w:rFonts w:ascii="Verdana" w:hAnsi="Verdana" w:cs="Arial"/>
                <w:sz w:val="20"/>
                <w:szCs w:val="20"/>
                <w:lang w:val="en-US"/>
              </w:rPr>
              <w:t xml:space="preserve">catürk, E., Britz, R., Lingnau, A., Cherrez-Ojeda, I., and </w:t>
            </w:r>
            <w:r w:rsidRPr="00D24651">
              <w:rPr>
                <w:rFonts w:ascii="Verdana" w:hAnsi="Verdana" w:cs="Arial"/>
                <w:b/>
                <w:sz w:val="20"/>
                <w:szCs w:val="20"/>
                <w:lang w:val="en-US"/>
              </w:rPr>
              <w:t>Maurer, M.</w:t>
            </w:r>
            <w:r w:rsidRPr="00D24651">
              <w:rPr>
                <w:rFonts w:ascii="Verdana" w:hAnsi="Verdana" w:cs="Arial"/>
                <w:sz w:val="20"/>
                <w:szCs w:val="20"/>
                <w:lang w:val="en-US"/>
              </w:rPr>
              <w:t>: Embracing digital health solutions</w:t>
            </w:r>
            <w:r>
              <w:rPr>
                <w:rFonts w:ascii="Verdana" w:hAnsi="Verdana" w:cs="Arial"/>
                <w:sz w:val="20"/>
                <w:szCs w:val="20"/>
                <w:lang w:val="en-US"/>
              </w:rPr>
              <w:t xml:space="preserve">: the pivotal role of the CRUSE app in chronic spontaneous urticaria management. </w:t>
            </w:r>
            <w:r>
              <w:rPr>
                <w:rFonts w:ascii="Verdana" w:hAnsi="Verdana" w:cs="Arial"/>
                <w:i/>
                <w:sz w:val="20"/>
                <w:szCs w:val="20"/>
                <w:lang w:val="en-US"/>
              </w:rPr>
              <w:t>Asthma Allergy Immunol</w:t>
            </w:r>
            <w:r>
              <w:rPr>
                <w:rFonts w:ascii="Verdana" w:hAnsi="Verdana" w:cs="Arial"/>
                <w:sz w:val="20"/>
                <w:szCs w:val="20"/>
                <w:lang w:val="en-US"/>
              </w:rPr>
              <w:t>. 2023: 21; 79-81. IF:</w:t>
            </w:r>
            <w:r>
              <w:rPr>
                <w:rFonts w:ascii="Verdana" w:hAnsi="Verdana" w:cs="Arial"/>
                <w:iCs/>
                <w:sz w:val="20"/>
                <w:szCs w:val="20"/>
                <w:lang w:val="en-US"/>
              </w:rPr>
              <w:t xml:space="preserve"> TBD (IF 2022: 0.2)</w:t>
            </w:r>
          </w:p>
        </w:tc>
      </w:tr>
      <w:tr w:rsidR="000B797B" w:rsidRPr="003E08FB" w:rsidDel="00AB10DE" w14:paraId="0065734B" w14:textId="77777777" w:rsidTr="00D24651">
        <w:tc>
          <w:tcPr>
            <w:tcW w:w="709" w:type="dxa"/>
            <w:shd w:val="clear" w:color="auto" w:fill="auto"/>
          </w:tcPr>
          <w:p w14:paraId="7B47AEB7" w14:textId="27B38809" w:rsidR="000B797B" w:rsidRPr="00730EF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201.</w:t>
            </w:r>
          </w:p>
        </w:tc>
        <w:tc>
          <w:tcPr>
            <w:tcW w:w="8930" w:type="dxa"/>
            <w:shd w:val="clear" w:color="auto" w:fill="auto"/>
          </w:tcPr>
          <w:p w14:paraId="08069A98" w14:textId="5297DC4A" w:rsidR="000B797B" w:rsidRPr="00207A2C" w:rsidRDefault="000B797B" w:rsidP="000B797B">
            <w:pPr>
              <w:pStyle w:val="NurText"/>
              <w:spacing w:before="120"/>
              <w:ind w:right="321"/>
              <w:jc w:val="both"/>
              <w:rPr>
                <w:rFonts w:ascii="Verdana" w:hAnsi="Verdana" w:cs="Arial"/>
                <w:sz w:val="20"/>
                <w:szCs w:val="20"/>
                <w:lang w:val="en-US"/>
              </w:rPr>
            </w:pPr>
            <w:r w:rsidRPr="0090274E">
              <w:rPr>
                <w:rFonts w:ascii="Verdana" w:hAnsi="Verdana" w:cs="Arial"/>
                <w:sz w:val="20"/>
                <w:szCs w:val="20"/>
                <w:lang w:val="en-US"/>
              </w:rPr>
              <w:t>Bousquet</w:t>
            </w:r>
            <w:r>
              <w:rPr>
                <w:rFonts w:ascii="Verdana" w:hAnsi="Verdana" w:cs="Arial"/>
                <w:sz w:val="20"/>
                <w:szCs w:val="20"/>
                <w:lang w:val="en-US"/>
              </w:rPr>
              <w:t>,</w:t>
            </w:r>
            <w:r w:rsidRPr="0090274E">
              <w:rPr>
                <w:rFonts w:ascii="Verdana" w:hAnsi="Verdana" w:cs="Arial"/>
                <w:sz w:val="20"/>
                <w:szCs w:val="20"/>
                <w:lang w:val="en-US"/>
              </w:rPr>
              <w:t xml:space="preserve"> J</w:t>
            </w:r>
            <w:r>
              <w:rPr>
                <w:rFonts w:ascii="Verdana" w:hAnsi="Verdana" w:cs="Arial"/>
                <w:sz w:val="20"/>
                <w:szCs w:val="20"/>
                <w:lang w:val="en-US"/>
              </w:rPr>
              <w:t>.</w:t>
            </w:r>
            <w:r>
              <w:rPr>
                <w:rFonts w:ascii="Verdana" w:hAnsi="Verdana" w:cs="Arial"/>
                <w:sz w:val="20"/>
                <w:szCs w:val="20"/>
                <w:vertAlign w:val="superscript"/>
                <w:lang w:val="en-US"/>
              </w:rPr>
              <w:t>+</w:t>
            </w:r>
            <w:r w:rsidRPr="0090274E">
              <w:rPr>
                <w:rFonts w:ascii="Verdana" w:hAnsi="Verdana" w:cs="Arial"/>
                <w:sz w:val="20"/>
                <w:szCs w:val="20"/>
                <w:lang w:val="en-US"/>
              </w:rPr>
              <w:t>, Samolinski</w:t>
            </w:r>
            <w:r>
              <w:rPr>
                <w:rFonts w:ascii="Verdana" w:hAnsi="Verdana" w:cs="Arial"/>
                <w:sz w:val="20"/>
                <w:szCs w:val="20"/>
                <w:lang w:val="en-US"/>
              </w:rPr>
              <w:t>,</w:t>
            </w:r>
            <w:r w:rsidRPr="0090274E">
              <w:rPr>
                <w:rFonts w:ascii="Verdana" w:hAnsi="Verdana" w:cs="Arial"/>
                <w:sz w:val="20"/>
                <w:szCs w:val="20"/>
                <w:lang w:val="en-US"/>
              </w:rPr>
              <w:t xml:space="preserve"> B</w:t>
            </w:r>
            <w:r>
              <w:rPr>
                <w:rFonts w:ascii="Verdana" w:hAnsi="Verdana" w:cs="Arial"/>
                <w:sz w:val="20"/>
                <w:szCs w:val="20"/>
                <w:lang w:val="en-US"/>
              </w:rPr>
              <w:t>.</w:t>
            </w:r>
            <w:r w:rsidRPr="0090274E">
              <w:rPr>
                <w:rFonts w:ascii="Verdana" w:hAnsi="Verdana" w:cs="Arial"/>
                <w:sz w:val="20"/>
                <w:szCs w:val="20"/>
                <w:lang w:val="en-US"/>
              </w:rPr>
              <w:t>, Kaidashev</w:t>
            </w:r>
            <w:r>
              <w:rPr>
                <w:rFonts w:ascii="Verdana" w:hAnsi="Verdana" w:cs="Arial"/>
                <w:sz w:val="20"/>
                <w:szCs w:val="20"/>
                <w:lang w:val="en-US"/>
              </w:rPr>
              <w:t>,</w:t>
            </w:r>
            <w:r w:rsidRPr="0090274E">
              <w:rPr>
                <w:rFonts w:ascii="Verdana" w:hAnsi="Verdana" w:cs="Arial"/>
                <w:sz w:val="20"/>
                <w:szCs w:val="20"/>
                <w:lang w:val="en-US"/>
              </w:rPr>
              <w:t xml:space="preserve"> I</w:t>
            </w:r>
            <w:r>
              <w:rPr>
                <w:rFonts w:ascii="Verdana" w:hAnsi="Verdana" w:cs="Arial"/>
                <w:sz w:val="20"/>
                <w:szCs w:val="20"/>
                <w:lang w:val="en-US"/>
              </w:rPr>
              <w:t>.</w:t>
            </w:r>
            <w:r w:rsidRPr="0090274E">
              <w:rPr>
                <w:rFonts w:ascii="Verdana" w:hAnsi="Verdana" w:cs="Arial"/>
                <w:sz w:val="20"/>
                <w:szCs w:val="20"/>
                <w:lang w:val="en-US"/>
              </w:rPr>
              <w:t xml:space="preserve">, </w:t>
            </w:r>
            <w:r w:rsidRPr="0090274E">
              <w:rPr>
                <w:rFonts w:ascii="Verdana" w:hAnsi="Verdana" w:cs="Arial"/>
                <w:b/>
                <w:sz w:val="20"/>
                <w:szCs w:val="20"/>
                <w:lang w:val="en-US"/>
              </w:rPr>
              <w:t>Maurer</w:t>
            </w:r>
            <w:r>
              <w:rPr>
                <w:rFonts w:ascii="Verdana" w:hAnsi="Verdana" w:cs="Arial"/>
                <w:b/>
                <w:sz w:val="20"/>
                <w:szCs w:val="20"/>
                <w:lang w:val="en-US"/>
              </w:rPr>
              <w:t>,</w:t>
            </w:r>
            <w:r w:rsidRPr="0090274E">
              <w:rPr>
                <w:rFonts w:ascii="Verdana" w:hAnsi="Verdana" w:cs="Arial"/>
                <w:b/>
                <w:sz w:val="20"/>
                <w:szCs w:val="20"/>
                <w:lang w:val="en-US"/>
              </w:rPr>
              <w:t xml:space="preserve"> M</w:t>
            </w:r>
            <w:r>
              <w:rPr>
                <w:rFonts w:ascii="Verdana" w:hAnsi="Verdana" w:cs="Arial"/>
                <w:b/>
                <w:sz w:val="20"/>
                <w:szCs w:val="20"/>
                <w:lang w:val="en-US"/>
              </w:rPr>
              <w:t>.</w:t>
            </w:r>
            <w:r w:rsidRPr="0090274E">
              <w:rPr>
                <w:rFonts w:ascii="Verdana" w:hAnsi="Verdana" w:cs="Arial"/>
                <w:sz w:val="20"/>
                <w:szCs w:val="20"/>
                <w:lang w:val="en-US"/>
              </w:rPr>
              <w:t>, Roche</w:t>
            </w:r>
            <w:r>
              <w:rPr>
                <w:rFonts w:ascii="Verdana" w:hAnsi="Verdana" w:cs="Arial"/>
                <w:sz w:val="20"/>
                <w:szCs w:val="20"/>
                <w:lang w:val="en-US"/>
              </w:rPr>
              <w:t>,</w:t>
            </w:r>
            <w:r w:rsidRPr="0090274E">
              <w:rPr>
                <w:rFonts w:ascii="Verdana" w:hAnsi="Verdana" w:cs="Arial"/>
                <w:sz w:val="20"/>
                <w:szCs w:val="20"/>
                <w:lang w:val="en-US"/>
              </w:rPr>
              <w:t xml:space="preserve"> N</w:t>
            </w:r>
            <w:r>
              <w:rPr>
                <w:rFonts w:ascii="Verdana" w:hAnsi="Verdana" w:cs="Arial"/>
                <w:sz w:val="20"/>
                <w:szCs w:val="20"/>
                <w:lang w:val="en-US"/>
              </w:rPr>
              <w:t>.</w:t>
            </w:r>
            <w:r w:rsidRPr="0090274E">
              <w:rPr>
                <w:rFonts w:ascii="Verdana" w:hAnsi="Verdana" w:cs="Arial"/>
                <w:sz w:val="20"/>
                <w:szCs w:val="20"/>
                <w:lang w:val="en-US"/>
              </w:rPr>
              <w:t>, Sousa-Pinto</w:t>
            </w:r>
            <w:r>
              <w:rPr>
                <w:rFonts w:ascii="Verdana" w:hAnsi="Verdana" w:cs="Arial"/>
                <w:sz w:val="20"/>
                <w:szCs w:val="20"/>
                <w:lang w:val="en-US"/>
              </w:rPr>
              <w:t>,</w:t>
            </w:r>
            <w:r w:rsidRPr="0090274E">
              <w:rPr>
                <w:rFonts w:ascii="Verdana" w:hAnsi="Verdana" w:cs="Arial"/>
                <w:sz w:val="20"/>
                <w:szCs w:val="20"/>
                <w:lang w:val="en-US"/>
              </w:rPr>
              <w:t xml:space="preserve"> B</w:t>
            </w:r>
            <w:r>
              <w:rPr>
                <w:rFonts w:ascii="Verdana" w:hAnsi="Verdana" w:cs="Arial"/>
                <w:sz w:val="20"/>
                <w:szCs w:val="20"/>
                <w:lang w:val="en-US"/>
              </w:rPr>
              <w:t>.</w:t>
            </w:r>
            <w:r w:rsidRPr="0090274E">
              <w:rPr>
                <w:rFonts w:ascii="Verdana" w:hAnsi="Verdana" w:cs="Arial"/>
                <w:sz w:val="20"/>
                <w:szCs w:val="20"/>
                <w:lang w:val="en-US"/>
              </w:rPr>
              <w:t>, Kurchenko</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w:t>
            </w:r>
            <w:r w:rsidRPr="0090274E">
              <w:rPr>
                <w:rFonts w:ascii="Verdana" w:hAnsi="Verdana" w:cs="Arial"/>
                <w:sz w:val="20"/>
                <w:szCs w:val="20"/>
                <w:lang w:val="en-US"/>
              </w:rPr>
              <w:t>, Stepanenko</w:t>
            </w:r>
            <w:r>
              <w:rPr>
                <w:rFonts w:ascii="Verdana" w:hAnsi="Verdana" w:cs="Arial"/>
                <w:sz w:val="20"/>
                <w:szCs w:val="20"/>
                <w:lang w:val="en-US"/>
              </w:rPr>
              <w:t>,</w:t>
            </w:r>
            <w:r w:rsidRPr="0090274E">
              <w:rPr>
                <w:rFonts w:ascii="Verdana" w:hAnsi="Verdana" w:cs="Arial"/>
                <w:sz w:val="20"/>
                <w:szCs w:val="20"/>
                <w:lang w:val="en-US"/>
              </w:rPr>
              <w:t xml:space="preserve"> R</w:t>
            </w:r>
            <w:r>
              <w:rPr>
                <w:rFonts w:ascii="Verdana" w:hAnsi="Verdana" w:cs="Arial"/>
                <w:sz w:val="20"/>
                <w:szCs w:val="20"/>
                <w:lang w:val="en-US"/>
              </w:rPr>
              <w:t>.</w:t>
            </w:r>
            <w:r w:rsidRPr="0090274E">
              <w:rPr>
                <w:rFonts w:ascii="Verdana" w:hAnsi="Verdana" w:cs="Arial"/>
                <w:sz w:val="20"/>
                <w:szCs w:val="20"/>
                <w:lang w:val="en-US"/>
              </w:rPr>
              <w:t>, Tsaryk</w:t>
            </w:r>
            <w:r>
              <w:rPr>
                <w:rFonts w:ascii="Verdana" w:hAnsi="Verdana" w:cs="Arial"/>
                <w:sz w:val="20"/>
                <w:szCs w:val="20"/>
                <w:lang w:val="en-US"/>
              </w:rPr>
              <w:t>,</w:t>
            </w:r>
            <w:r w:rsidRPr="0090274E">
              <w:rPr>
                <w:rFonts w:ascii="Verdana" w:hAnsi="Verdana" w:cs="Arial"/>
                <w:sz w:val="20"/>
                <w:szCs w:val="20"/>
                <w:lang w:val="en-US"/>
              </w:rPr>
              <w:t xml:space="preserve"> V</w:t>
            </w:r>
            <w:r>
              <w:rPr>
                <w:rFonts w:ascii="Verdana" w:hAnsi="Verdana" w:cs="Arial"/>
                <w:sz w:val="20"/>
                <w:szCs w:val="20"/>
                <w:lang w:val="en-US"/>
              </w:rPr>
              <w:t>.</w:t>
            </w:r>
            <w:r w:rsidRPr="0090274E">
              <w:rPr>
                <w:rFonts w:ascii="Verdana" w:hAnsi="Verdana" w:cs="Arial"/>
                <w:sz w:val="20"/>
                <w:szCs w:val="20"/>
                <w:lang w:val="en-US"/>
              </w:rPr>
              <w:t>, Klimek</w:t>
            </w:r>
            <w:r>
              <w:rPr>
                <w:rFonts w:ascii="Verdana" w:hAnsi="Verdana" w:cs="Arial"/>
                <w:sz w:val="20"/>
                <w:szCs w:val="20"/>
                <w:lang w:val="en-US"/>
              </w:rPr>
              <w:t>,</w:t>
            </w:r>
            <w:r w:rsidRPr="0090274E">
              <w:rPr>
                <w:rFonts w:ascii="Verdana" w:hAnsi="Verdana" w:cs="Arial"/>
                <w:sz w:val="20"/>
                <w:szCs w:val="20"/>
                <w:lang w:val="en-US"/>
              </w:rPr>
              <w:t xml:space="preserve"> L</w:t>
            </w:r>
            <w:r>
              <w:rPr>
                <w:rFonts w:ascii="Verdana" w:hAnsi="Verdana" w:cs="Arial"/>
                <w:sz w:val="20"/>
                <w:szCs w:val="20"/>
                <w:lang w:val="en-US"/>
              </w:rPr>
              <w:t>.</w:t>
            </w:r>
            <w:r w:rsidRPr="0090274E">
              <w:rPr>
                <w:rFonts w:ascii="Verdana" w:hAnsi="Verdana" w:cs="Arial"/>
                <w:sz w:val="20"/>
                <w:szCs w:val="20"/>
                <w:lang w:val="en-US"/>
              </w:rPr>
              <w:t>, Ventura</w:t>
            </w:r>
            <w:r>
              <w:rPr>
                <w:rFonts w:ascii="Verdana" w:hAnsi="Verdana" w:cs="Arial"/>
                <w:sz w:val="20"/>
                <w:szCs w:val="20"/>
                <w:lang w:val="en-US"/>
              </w:rPr>
              <w:t>,</w:t>
            </w:r>
            <w:r w:rsidRPr="0090274E">
              <w:rPr>
                <w:rFonts w:ascii="Verdana" w:hAnsi="Verdana" w:cs="Arial"/>
                <w:sz w:val="20"/>
                <w:szCs w:val="20"/>
                <w:lang w:val="en-US"/>
              </w:rPr>
              <w:t xml:space="preserve"> M</w:t>
            </w:r>
            <w:r>
              <w:rPr>
                <w:rFonts w:ascii="Verdana" w:hAnsi="Verdana" w:cs="Arial"/>
                <w:sz w:val="20"/>
                <w:szCs w:val="20"/>
                <w:lang w:val="en-US"/>
              </w:rPr>
              <w:t xml:space="preserve">. </w:t>
            </w:r>
            <w:r w:rsidRPr="0090274E">
              <w:rPr>
                <w:rFonts w:ascii="Verdana" w:hAnsi="Verdana" w:cs="Arial"/>
                <w:sz w:val="20"/>
                <w:szCs w:val="20"/>
                <w:lang w:val="en-US"/>
              </w:rPr>
              <w:t>T</w:t>
            </w:r>
            <w:r>
              <w:rPr>
                <w:rFonts w:ascii="Verdana" w:hAnsi="Verdana" w:cs="Arial"/>
                <w:sz w:val="20"/>
                <w:szCs w:val="20"/>
                <w:lang w:val="en-US"/>
              </w:rPr>
              <w:t>.</w:t>
            </w:r>
            <w:r w:rsidRPr="0090274E">
              <w:rPr>
                <w:rFonts w:ascii="Verdana" w:hAnsi="Verdana" w:cs="Arial"/>
                <w:sz w:val="20"/>
                <w:szCs w:val="20"/>
                <w:lang w:val="en-US"/>
              </w:rPr>
              <w:t>, Bedbrook</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w:t>
            </w:r>
            <w:r w:rsidRPr="0090274E">
              <w:rPr>
                <w:rFonts w:ascii="Verdana" w:hAnsi="Verdana" w:cs="Arial"/>
                <w:sz w:val="20"/>
                <w:szCs w:val="20"/>
                <w:lang w:val="en-US"/>
              </w:rPr>
              <w:t>, Czarlewski</w:t>
            </w:r>
            <w:r>
              <w:rPr>
                <w:rFonts w:ascii="Verdana" w:hAnsi="Verdana" w:cs="Arial"/>
                <w:sz w:val="20"/>
                <w:szCs w:val="20"/>
                <w:lang w:val="en-US"/>
              </w:rPr>
              <w:t>,</w:t>
            </w:r>
            <w:r w:rsidRPr="0090274E">
              <w:rPr>
                <w:rFonts w:ascii="Verdana" w:hAnsi="Verdana" w:cs="Arial"/>
                <w:sz w:val="20"/>
                <w:szCs w:val="20"/>
                <w:lang w:val="en-US"/>
              </w:rPr>
              <w:t xml:space="preserve"> W</w:t>
            </w:r>
            <w:r>
              <w:rPr>
                <w:rFonts w:ascii="Verdana" w:hAnsi="Verdana" w:cs="Arial"/>
                <w:sz w:val="20"/>
                <w:szCs w:val="20"/>
                <w:lang w:val="en-US"/>
              </w:rPr>
              <w:t>.</w:t>
            </w:r>
            <w:r w:rsidRPr="0090274E">
              <w:rPr>
                <w:rFonts w:ascii="Verdana" w:hAnsi="Verdana" w:cs="Arial"/>
                <w:sz w:val="20"/>
                <w:szCs w:val="20"/>
                <w:lang w:val="en-US"/>
              </w:rPr>
              <w:t>, Lysanets</w:t>
            </w:r>
            <w:r>
              <w:rPr>
                <w:rFonts w:ascii="Verdana" w:hAnsi="Verdana" w:cs="Arial"/>
                <w:sz w:val="20"/>
                <w:szCs w:val="20"/>
                <w:lang w:val="en-US"/>
              </w:rPr>
              <w:t>,</w:t>
            </w:r>
            <w:r w:rsidRPr="0090274E">
              <w:rPr>
                <w:rFonts w:ascii="Verdana" w:hAnsi="Verdana" w:cs="Arial"/>
                <w:sz w:val="20"/>
                <w:szCs w:val="20"/>
                <w:lang w:val="en-US"/>
              </w:rPr>
              <w:t xml:space="preserve"> Y</w:t>
            </w:r>
            <w:r>
              <w:rPr>
                <w:rFonts w:ascii="Verdana" w:hAnsi="Verdana" w:cs="Arial"/>
                <w:sz w:val="20"/>
                <w:szCs w:val="20"/>
                <w:lang w:val="en-US"/>
              </w:rPr>
              <w:t>.</w:t>
            </w:r>
            <w:r w:rsidRPr="0090274E">
              <w:rPr>
                <w:rFonts w:ascii="Verdana" w:hAnsi="Verdana" w:cs="Arial"/>
                <w:sz w:val="20"/>
                <w:szCs w:val="20"/>
                <w:lang w:val="en-US"/>
              </w:rPr>
              <w:t>, Kupczyk</w:t>
            </w:r>
            <w:r>
              <w:rPr>
                <w:rFonts w:ascii="Verdana" w:hAnsi="Verdana" w:cs="Arial"/>
                <w:sz w:val="20"/>
                <w:szCs w:val="20"/>
                <w:lang w:val="en-US"/>
              </w:rPr>
              <w:t>,</w:t>
            </w:r>
            <w:r w:rsidRPr="0090274E">
              <w:rPr>
                <w:rFonts w:ascii="Verdana" w:hAnsi="Verdana" w:cs="Arial"/>
                <w:sz w:val="20"/>
                <w:szCs w:val="20"/>
                <w:lang w:val="en-US"/>
              </w:rPr>
              <w:t xml:space="preserve"> M</w:t>
            </w:r>
            <w:r>
              <w:rPr>
                <w:rFonts w:ascii="Verdana" w:hAnsi="Verdana" w:cs="Arial"/>
                <w:sz w:val="20"/>
                <w:szCs w:val="20"/>
                <w:lang w:val="en-US"/>
              </w:rPr>
              <w:t>.</w:t>
            </w:r>
            <w:r w:rsidRPr="0090274E">
              <w:rPr>
                <w:rFonts w:ascii="Verdana" w:hAnsi="Verdana" w:cs="Arial"/>
                <w:sz w:val="20"/>
                <w:szCs w:val="20"/>
                <w:lang w:val="en-US"/>
              </w:rPr>
              <w:t>, Skolimowski</w:t>
            </w:r>
            <w:r>
              <w:rPr>
                <w:rFonts w:ascii="Verdana" w:hAnsi="Verdana" w:cs="Arial"/>
                <w:sz w:val="20"/>
                <w:szCs w:val="20"/>
                <w:lang w:val="en-US"/>
              </w:rPr>
              <w:t>,</w:t>
            </w:r>
            <w:r w:rsidRPr="0090274E">
              <w:rPr>
                <w:rFonts w:ascii="Verdana" w:hAnsi="Verdana" w:cs="Arial"/>
                <w:sz w:val="20"/>
                <w:szCs w:val="20"/>
                <w:lang w:val="en-US"/>
              </w:rPr>
              <w:t xml:space="preserve"> Ł</w:t>
            </w:r>
            <w:r>
              <w:rPr>
                <w:rFonts w:ascii="Verdana" w:hAnsi="Verdana" w:cs="Arial"/>
                <w:sz w:val="20"/>
                <w:szCs w:val="20"/>
                <w:lang w:val="en-US"/>
              </w:rPr>
              <w:t>.</w:t>
            </w:r>
            <w:r w:rsidRPr="0090274E">
              <w:rPr>
                <w:rFonts w:ascii="Verdana" w:hAnsi="Verdana" w:cs="Arial"/>
                <w:sz w:val="20"/>
                <w:szCs w:val="20"/>
                <w:lang w:val="en-US"/>
              </w:rPr>
              <w:t>, Kulus</w:t>
            </w:r>
            <w:r>
              <w:rPr>
                <w:rFonts w:ascii="Verdana" w:hAnsi="Verdana" w:cs="Arial"/>
                <w:sz w:val="20"/>
                <w:szCs w:val="20"/>
                <w:lang w:val="en-US"/>
              </w:rPr>
              <w:t>,</w:t>
            </w:r>
            <w:r w:rsidRPr="0090274E">
              <w:rPr>
                <w:rFonts w:ascii="Verdana" w:hAnsi="Verdana" w:cs="Arial"/>
                <w:sz w:val="20"/>
                <w:szCs w:val="20"/>
                <w:lang w:val="en-US"/>
              </w:rPr>
              <w:t xml:space="preserve"> M</w:t>
            </w:r>
            <w:r>
              <w:rPr>
                <w:rFonts w:ascii="Verdana" w:hAnsi="Verdana" w:cs="Arial"/>
                <w:sz w:val="20"/>
                <w:szCs w:val="20"/>
                <w:lang w:val="en-US"/>
              </w:rPr>
              <w:t>.</w:t>
            </w:r>
            <w:r w:rsidRPr="0090274E">
              <w:rPr>
                <w:rFonts w:ascii="Verdana" w:hAnsi="Verdana" w:cs="Arial"/>
                <w:sz w:val="20"/>
                <w:szCs w:val="20"/>
                <w:lang w:val="en-US"/>
              </w:rPr>
              <w:t>, Del Giacco</w:t>
            </w:r>
            <w:r>
              <w:rPr>
                <w:rFonts w:ascii="Verdana" w:hAnsi="Verdana" w:cs="Arial"/>
                <w:sz w:val="20"/>
                <w:szCs w:val="20"/>
                <w:lang w:val="en-US"/>
              </w:rPr>
              <w:t>,</w:t>
            </w:r>
            <w:r w:rsidRPr="0090274E">
              <w:rPr>
                <w:rFonts w:ascii="Verdana" w:hAnsi="Verdana" w:cs="Arial"/>
                <w:sz w:val="20"/>
                <w:szCs w:val="20"/>
                <w:lang w:val="en-US"/>
              </w:rPr>
              <w:t xml:space="preserve"> S</w:t>
            </w:r>
            <w:r>
              <w:rPr>
                <w:rFonts w:ascii="Verdana" w:hAnsi="Verdana" w:cs="Arial"/>
                <w:sz w:val="20"/>
                <w:szCs w:val="20"/>
                <w:lang w:val="en-US"/>
              </w:rPr>
              <w:t>.</w:t>
            </w:r>
            <w:r w:rsidRPr="0090274E">
              <w:rPr>
                <w:rFonts w:ascii="Verdana" w:hAnsi="Verdana" w:cs="Arial"/>
                <w:sz w:val="20"/>
                <w:szCs w:val="20"/>
                <w:lang w:val="en-US"/>
              </w:rPr>
              <w:t>, Ollert</w:t>
            </w:r>
            <w:r>
              <w:rPr>
                <w:rFonts w:ascii="Verdana" w:hAnsi="Verdana" w:cs="Arial"/>
                <w:sz w:val="20"/>
                <w:szCs w:val="20"/>
                <w:lang w:val="en-US"/>
              </w:rPr>
              <w:t>,</w:t>
            </w:r>
            <w:r w:rsidRPr="0090274E">
              <w:rPr>
                <w:rFonts w:ascii="Verdana" w:hAnsi="Verdana" w:cs="Arial"/>
                <w:sz w:val="20"/>
                <w:szCs w:val="20"/>
                <w:lang w:val="en-US"/>
              </w:rPr>
              <w:t xml:space="preserve"> M</w:t>
            </w:r>
            <w:r>
              <w:rPr>
                <w:rFonts w:ascii="Verdana" w:hAnsi="Verdana" w:cs="Arial"/>
                <w:sz w:val="20"/>
                <w:szCs w:val="20"/>
                <w:lang w:val="en-US"/>
              </w:rPr>
              <w:t>.</w:t>
            </w:r>
            <w:r w:rsidRPr="0090274E">
              <w:rPr>
                <w:rFonts w:ascii="Verdana" w:hAnsi="Verdana" w:cs="Arial"/>
                <w:sz w:val="20"/>
                <w:szCs w:val="20"/>
                <w:lang w:val="en-US"/>
              </w:rPr>
              <w:t>, Garcia-Aymerich</w:t>
            </w:r>
            <w:r>
              <w:rPr>
                <w:rFonts w:ascii="Verdana" w:hAnsi="Verdana" w:cs="Arial"/>
                <w:sz w:val="20"/>
                <w:szCs w:val="20"/>
                <w:lang w:val="en-US"/>
              </w:rPr>
              <w:t>,</w:t>
            </w:r>
            <w:r w:rsidRPr="0090274E">
              <w:rPr>
                <w:rFonts w:ascii="Verdana" w:hAnsi="Verdana" w:cs="Arial"/>
                <w:sz w:val="20"/>
                <w:szCs w:val="20"/>
                <w:lang w:val="en-US"/>
              </w:rPr>
              <w:t xml:space="preserve"> J</w:t>
            </w:r>
            <w:r>
              <w:rPr>
                <w:rFonts w:ascii="Verdana" w:hAnsi="Verdana" w:cs="Arial"/>
                <w:sz w:val="20"/>
                <w:szCs w:val="20"/>
                <w:lang w:val="en-US"/>
              </w:rPr>
              <w:t>.</w:t>
            </w:r>
            <w:r w:rsidRPr="0090274E">
              <w:rPr>
                <w:rFonts w:ascii="Verdana" w:hAnsi="Verdana" w:cs="Arial"/>
                <w:sz w:val="20"/>
                <w:szCs w:val="20"/>
                <w:lang w:val="en-US"/>
              </w:rPr>
              <w:t>, Robalo Cordeiro</w:t>
            </w:r>
            <w:r>
              <w:rPr>
                <w:rFonts w:ascii="Verdana" w:hAnsi="Verdana" w:cs="Arial"/>
                <w:sz w:val="20"/>
                <w:szCs w:val="20"/>
                <w:lang w:val="en-US"/>
              </w:rPr>
              <w:t>,</w:t>
            </w:r>
            <w:r w:rsidRPr="0090274E">
              <w:rPr>
                <w:rFonts w:ascii="Verdana" w:hAnsi="Verdana" w:cs="Arial"/>
                <w:sz w:val="20"/>
                <w:szCs w:val="20"/>
                <w:lang w:val="en-US"/>
              </w:rPr>
              <w:t xml:space="preserve"> C</w:t>
            </w:r>
            <w:r>
              <w:rPr>
                <w:rFonts w:ascii="Verdana" w:hAnsi="Verdana" w:cs="Arial"/>
                <w:sz w:val="20"/>
                <w:szCs w:val="20"/>
                <w:lang w:val="en-US"/>
              </w:rPr>
              <w:t>.</w:t>
            </w:r>
            <w:r w:rsidRPr="0090274E">
              <w:rPr>
                <w:rFonts w:ascii="Verdana" w:hAnsi="Verdana" w:cs="Arial"/>
                <w:sz w:val="20"/>
                <w:szCs w:val="20"/>
                <w:lang w:val="en-US"/>
              </w:rPr>
              <w:t>, Yorgancioglu</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w:t>
            </w:r>
            <w:r w:rsidRPr="0090274E">
              <w:rPr>
                <w:rFonts w:ascii="Verdana" w:hAnsi="Verdana" w:cs="Arial"/>
                <w:sz w:val="20"/>
                <w:szCs w:val="20"/>
                <w:lang w:val="en-US"/>
              </w:rPr>
              <w:t>, Schlapbach</w:t>
            </w:r>
            <w:r>
              <w:rPr>
                <w:rFonts w:ascii="Verdana" w:hAnsi="Verdana" w:cs="Arial"/>
                <w:sz w:val="20"/>
                <w:szCs w:val="20"/>
                <w:lang w:val="en-US"/>
              </w:rPr>
              <w:t>,</w:t>
            </w:r>
            <w:r w:rsidRPr="0090274E">
              <w:rPr>
                <w:rFonts w:ascii="Verdana" w:hAnsi="Verdana" w:cs="Arial"/>
                <w:sz w:val="20"/>
                <w:szCs w:val="20"/>
                <w:lang w:val="en-US"/>
              </w:rPr>
              <w:t xml:space="preserve"> C</w:t>
            </w:r>
            <w:r>
              <w:rPr>
                <w:rFonts w:ascii="Verdana" w:hAnsi="Verdana" w:cs="Arial"/>
                <w:sz w:val="20"/>
                <w:szCs w:val="20"/>
                <w:lang w:val="en-US"/>
              </w:rPr>
              <w:t>.</w:t>
            </w:r>
            <w:r w:rsidRPr="0090274E">
              <w:rPr>
                <w:rFonts w:ascii="Verdana" w:hAnsi="Verdana" w:cs="Arial"/>
                <w:sz w:val="20"/>
                <w:szCs w:val="20"/>
                <w:lang w:val="en-US"/>
              </w:rPr>
              <w:t>, Amaral</w:t>
            </w:r>
            <w:r>
              <w:rPr>
                <w:rFonts w:ascii="Verdana" w:hAnsi="Verdana" w:cs="Arial"/>
                <w:sz w:val="20"/>
                <w:szCs w:val="20"/>
                <w:lang w:val="en-US"/>
              </w:rPr>
              <w:t>,</w:t>
            </w:r>
            <w:r w:rsidRPr="0090274E">
              <w:rPr>
                <w:rFonts w:ascii="Verdana" w:hAnsi="Verdana" w:cs="Arial"/>
                <w:sz w:val="20"/>
                <w:szCs w:val="20"/>
                <w:lang w:val="en-US"/>
              </w:rPr>
              <w:t xml:space="preserve"> R</w:t>
            </w:r>
            <w:r>
              <w:rPr>
                <w:rFonts w:ascii="Verdana" w:hAnsi="Verdana" w:cs="Arial"/>
                <w:sz w:val="20"/>
                <w:szCs w:val="20"/>
                <w:lang w:val="en-US"/>
              </w:rPr>
              <w:t>.</w:t>
            </w:r>
            <w:r w:rsidRPr="0090274E">
              <w:rPr>
                <w:rFonts w:ascii="Verdana" w:hAnsi="Verdana" w:cs="Arial"/>
                <w:sz w:val="20"/>
                <w:szCs w:val="20"/>
                <w:lang w:val="en-US"/>
              </w:rPr>
              <w:t>, Bonaglia</w:t>
            </w:r>
            <w:r>
              <w:rPr>
                <w:rFonts w:ascii="Verdana" w:hAnsi="Verdana" w:cs="Arial"/>
                <w:sz w:val="20"/>
                <w:szCs w:val="20"/>
                <w:lang w:val="en-US"/>
              </w:rPr>
              <w:t>,</w:t>
            </w:r>
            <w:r w:rsidRPr="0090274E">
              <w:rPr>
                <w:rFonts w:ascii="Verdana" w:hAnsi="Verdana" w:cs="Arial"/>
                <w:sz w:val="20"/>
                <w:szCs w:val="20"/>
                <w:lang w:val="en-US"/>
              </w:rPr>
              <w:t xml:space="preserve"> C</w:t>
            </w:r>
            <w:r>
              <w:rPr>
                <w:rFonts w:ascii="Verdana" w:hAnsi="Verdana" w:cs="Arial"/>
                <w:sz w:val="20"/>
                <w:szCs w:val="20"/>
                <w:lang w:val="en-US"/>
              </w:rPr>
              <w:t>.</w:t>
            </w:r>
            <w:r w:rsidRPr="0090274E">
              <w:rPr>
                <w:rFonts w:ascii="Verdana" w:hAnsi="Verdana" w:cs="Arial"/>
                <w:sz w:val="20"/>
                <w:szCs w:val="20"/>
                <w:lang w:val="en-US"/>
              </w:rPr>
              <w:t>, Bossé</w:t>
            </w:r>
            <w:r>
              <w:rPr>
                <w:rFonts w:ascii="Verdana" w:hAnsi="Verdana" w:cs="Arial"/>
                <w:sz w:val="20"/>
                <w:szCs w:val="20"/>
                <w:lang w:val="en-US"/>
              </w:rPr>
              <w:t>,</w:t>
            </w:r>
            <w:r w:rsidRPr="0090274E">
              <w:rPr>
                <w:rFonts w:ascii="Verdana" w:hAnsi="Verdana" w:cs="Arial"/>
                <w:sz w:val="20"/>
                <w:szCs w:val="20"/>
                <w:lang w:val="en-US"/>
              </w:rPr>
              <w:t xml:space="preserve"> I</w:t>
            </w:r>
            <w:r>
              <w:rPr>
                <w:rFonts w:ascii="Verdana" w:hAnsi="Verdana" w:cs="Arial"/>
                <w:sz w:val="20"/>
                <w:szCs w:val="20"/>
                <w:lang w:val="en-US"/>
              </w:rPr>
              <w:t>.</w:t>
            </w:r>
            <w:r w:rsidRPr="0090274E">
              <w:rPr>
                <w:rFonts w:ascii="Verdana" w:hAnsi="Verdana" w:cs="Arial"/>
                <w:sz w:val="20"/>
                <w:szCs w:val="20"/>
                <w:lang w:val="en-US"/>
              </w:rPr>
              <w:t>, Buquicchio</w:t>
            </w:r>
            <w:r>
              <w:rPr>
                <w:rFonts w:ascii="Verdana" w:hAnsi="Verdana" w:cs="Arial"/>
                <w:sz w:val="20"/>
                <w:szCs w:val="20"/>
                <w:lang w:val="en-US"/>
              </w:rPr>
              <w:t>,</w:t>
            </w:r>
            <w:r w:rsidRPr="0090274E">
              <w:rPr>
                <w:rFonts w:ascii="Verdana" w:hAnsi="Verdana" w:cs="Arial"/>
                <w:sz w:val="20"/>
                <w:szCs w:val="20"/>
                <w:lang w:val="en-US"/>
              </w:rPr>
              <w:t xml:space="preserve"> R</w:t>
            </w:r>
            <w:r>
              <w:rPr>
                <w:rFonts w:ascii="Verdana" w:hAnsi="Verdana" w:cs="Arial"/>
                <w:sz w:val="20"/>
                <w:szCs w:val="20"/>
                <w:lang w:val="en-US"/>
              </w:rPr>
              <w:t>.</w:t>
            </w:r>
            <w:r w:rsidRPr="0090274E">
              <w:rPr>
                <w:rFonts w:ascii="Verdana" w:hAnsi="Verdana" w:cs="Arial"/>
                <w:sz w:val="20"/>
                <w:szCs w:val="20"/>
                <w:lang w:val="en-US"/>
              </w:rPr>
              <w:t>, Christou</w:t>
            </w:r>
            <w:r>
              <w:rPr>
                <w:rFonts w:ascii="Verdana" w:hAnsi="Verdana" w:cs="Arial"/>
                <w:sz w:val="20"/>
                <w:szCs w:val="20"/>
                <w:lang w:val="en-US"/>
              </w:rPr>
              <w:t>,</w:t>
            </w:r>
            <w:r w:rsidRPr="0090274E">
              <w:rPr>
                <w:rFonts w:ascii="Verdana" w:hAnsi="Verdana" w:cs="Arial"/>
                <w:sz w:val="20"/>
                <w:szCs w:val="20"/>
                <w:lang w:val="en-US"/>
              </w:rPr>
              <w:t xml:space="preserve"> D</w:t>
            </w:r>
            <w:r>
              <w:rPr>
                <w:rFonts w:ascii="Verdana" w:hAnsi="Verdana" w:cs="Arial"/>
                <w:sz w:val="20"/>
                <w:szCs w:val="20"/>
                <w:lang w:val="en-US"/>
              </w:rPr>
              <w:t>.</w:t>
            </w:r>
            <w:r w:rsidRPr="0090274E">
              <w:rPr>
                <w:rFonts w:ascii="Verdana" w:hAnsi="Verdana" w:cs="Arial"/>
                <w:sz w:val="20"/>
                <w:szCs w:val="20"/>
                <w:lang w:val="en-US"/>
              </w:rPr>
              <w:t>, Fedoruk</w:t>
            </w:r>
            <w:r>
              <w:rPr>
                <w:rFonts w:ascii="Verdana" w:hAnsi="Verdana" w:cs="Arial"/>
                <w:sz w:val="20"/>
                <w:szCs w:val="20"/>
                <w:lang w:val="en-US"/>
              </w:rPr>
              <w:t>,</w:t>
            </w:r>
            <w:r w:rsidRPr="0090274E">
              <w:rPr>
                <w:rFonts w:ascii="Verdana" w:hAnsi="Verdana" w:cs="Arial"/>
                <w:sz w:val="20"/>
                <w:szCs w:val="20"/>
                <w:lang w:val="en-US"/>
              </w:rPr>
              <w:t xml:space="preserve"> G</w:t>
            </w:r>
            <w:r>
              <w:rPr>
                <w:rFonts w:ascii="Verdana" w:hAnsi="Verdana" w:cs="Arial"/>
                <w:sz w:val="20"/>
                <w:szCs w:val="20"/>
                <w:lang w:val="en-US"/>
              </w:rPr>
              <w:t>.</w:t>
            </w:r>
            <w:r w:rsidRPr="0090274E">
              <w:rPr>
                <w:rFonts w:ascii="Verdana" w:hAnsi="Verdana" w:cs="Arial"/>
                <w:sz w:val="20"/>
                <w:szCs w:val="20"/>
                <w:lang w:val="en-US"/>
              </w:rPr>
              <w:t>, Fontanesi</w:t>
            </w:r>
            <w:r>
              <w:rPr>
                <w:rFonts w:ascii="Verdana" w:hAnsi="Verdana" w:cs="Arial"/>
                <w:sz w:val="20"/>
                <w:szCs w:val="20"/>
                <w:lang w:val="en-US"/>
              </w:rPr>
              <w:t>,</w:t>
            </w:r>
            <w:r w:rsidRPr="0090274E">
              <w:rPr>
                <w:rFonts w:ascii="Verdana" w:hAnsi="Verdana" w:cs="Arial"/>
                <w:sz w:val="20"/>
                <w:szCs w:val="20"/>
                <w:lang w:val="en-US"/>
              </w:rPr>
              <w:t xml:space="preserve"> P</w:t>
            </w:r>
            <w:r>
              <w:rPr>
                <w:rFonts w:ascii="Verdana" w:hAnsi="Verdana" w:cs="Arial"/>
                <w:sz w:val="20"/>
                <w:szCs w:val="20"/>
                <w:lang w:val="en-US"/>
              </w:rPr>
              <w:t>.</w:t>
            </w:r>
            <w:r w:rsidRPr="0090274E">
              <w:rPr>
                <w:rFonts w:ascii="Verdana" w:hAnsi="Verdana" w:cs="Arial"/>
                <w:sz w:val="20"/>
                <w:szCs w:val="20"/>
                <w:lang w:val="en-US"/>
              </w:rPr>
              <w:t>, Gemicioglu</w:t>
            </w:r>
            <w:r>
              <w:rPr>
                <w:rFonts w:ascii="Verdana" w:hAnsi="Verdana" w:cs="Arial"/>
                <w:sz w:val="20"/>
                <w:szCs w:val="20"/>
                <w:lang w:val="en-US"/>
              </w:rPr>
              <w:t>,</w:t>
            </w:r>
            <w:r w:rsidRPr="0090274E">
              <w:rPr>
                <w:rFonts w:ascii="Verdana" w:hAnsi="Verdana" w:cs="Arial"/>
                <w:sz w:val="20"/>
                <w:szCs w:val="20"/>
                <w:lang w:val="en-US"/>
              </w:rPr>
              <w:t xml:space="preserve"> B</w:t>
            </w:r>
            <w:r>
              <w:rPr>
                <w:rFonts w:ascii="Verdana" w:hAnsi="Verdana" w:cs="Arial"/>
                <w:sz w:val="20"/>
                <w:szCs w:val="20"/>
                <w:lang w:val="en-US"/>
              </w:rPr>
              <w:t>.</w:t>
            </w:r>
            <w:r w:rsidRPr="0090274E">
              <w:rPr>
                <w:rFonts w:ascii="Verdana" w:hAnsi="Verdana" w:cs="Arial"/>
                <w:sz w:val="20"/>
                <w:szCs w:val="20"/>
                <w:lang w:val="en-US"/>
              </w:rPr>
              <w:t>, Giuliano</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 xml:space="preserve">. </w:t>
            </w:r>
            <w:r w:rsidRPr="0090274E">
              <w:rPr>
                <w:rFonts w:ascii="Verdana" w:hAnsi="Verdana" w:cs="Arial"/>
                <w:sz w:val="20"/>
                <w:szCs w:val="20"/>
                <w:lang w:val="en-US"/>
              </w:rPr>
              <w:t>F</w:t>
            </w:r>
            <w:r>
              <w:rPr>
                <w:rFonts w:ascii="Verdana" w:hAnsi="Verdana" w:cs="Arial"/>
                <w:sz w:val="20"/>
                <w:szCs w:val="20"/>
                <w:lang w:val="en-US"/>
              </w:rPr>
              <w:t xml:space="preserve">. </w:t>
            </w:r>
            <w:r w:rsidRPr="0090274E">
              <w:rPr>
                <w:rFonts w:ascii="Verdana" w:hAnsi="Verdana" w:cs="Arial"/>
                <w:sz w:val="20"/>
                <w:szCs w:val="20"/>
                <w:lang w:val="en-US"/>
              </w:rPr>
              <w:t>M</w:t>
            </w:r>
            <w:r>
              <w:rPr>
                <w:rFonts w:ascii="Verdana" w:hAnsi="Verdana" w:cs="Arial"/>
                <w:sz w:val="20"/>
                <w:szCs w:val="20"/>
                <w:lang w:val="en-US"/>
              </w:rPr>
              <w:t>.</w:t>
            </w:r>
            <w:r w:rsidRPr="0090274E">
              <w:rPr>
                <w:rFonts w:ascii="Verdana" w:hAnsi="Verdana" w:cs="Arial"/>
                <w:sz w:val="20"/>
                <w:szCs w:val="20"/>
                <w:lang w:val="en-US"/>
              </w:rPr>
              <w:t>, Lepore</w:t>
            </w:r>
            <w:r>
              <w:rPr>
                <w:rFonts w:ascii="Verdana" w:hAnsi="Verdana" w:cs="Arial"/>
                <w:sz w:val="20"/>
                <w:szCs w:val="20"/>
                <w:lang w:val="en-US"/>
              </w:rPr>
              <w:t>,</w:t>
            </w:r>
            <w:r w:rsidRPr="0090274E">
              <w:rPr>
                <w:rFonts w:ascii="Verdana" w:hAnsi="Verdana" w:cs="Arial"/>
                <w:sz w:val="20"/>
                <w:szCs w:val="20"/>
                <w:lang w:val="en-US"/>
              </w:rPr>
              <w:t xml:space="preserve"> P</w:t>
            </w:r>
            <w:r>
              <w:rPr>
                <w:rFonts w:ascii="Verdana" w:hAnsi="Verdana" w:cs="Arial"/>
                <w:sz w:val="20"/>
                <w:szCs w:val="20"/>
                <w:lang w:val="en-US"/>
              </w:rPr>
              <w:t>.</w:t>
            </w:r>
            <w:r w:rsidRPr="0090274E">
              <w:rPr>
                <w:rFonts w:ascii="Verdana" w:hAnsi="Verdana" w:cs="Arial"/>
                <w:sz w:val="20"/>
                <w:szCs w:val="20"/>
                <w:lang w:val="en-US"/>
              </w:rPr>
              <w:t>, Nakonechna</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w:t>
            </w:r>
            <w:r w:rsidRPr="0090274E">
              <w:rPr>
                <w:rFonts w:ascii="Verdana" w:hAnsi="Verdana" w:cs="Arial"/>
                <w:sz w:val="20"/>
                <w:szCs w:val="20"/>
                <w:lang w:val="en-US"/>
              </w:rPr>
              <w:t>, Neisinger</w:t>
            </w:r>
            <w:r>
              <w:rPr>
                <w:rFonts w:ascii="Verdana" w:hAnsi="Verdana" w:cs="Arial"/>
                <w:sz w:val="20"/>
                <w:szCs w:val="20"/>
                <w:lang w:val="en-US"/>
              </w:rPr>
              <w:t>,</w:t>
            </w:r>
            <w:r w:rsidRPr="0090274E">
              <w:rPr>
                <w:rFonts w:ascii="Verdana" w:hAnsi="Verdana" w:cs="Arial"/>
                <w:sz w:val="20"/>
                <w:szCs w:val="20"/>
                <w:lang w:val="en-US"/>
              </w:rPr>
              <w:t xml:space="preserve"> S</w:t>
            </w:r>
            <w:r>
              <w:rPr>
                <w:rFonts w:ascii="Verdana" w:hAnsi="Verdana" w:cs="Arial"/>
                <w:sz w:val="20"/>
                <w:szCs w:val="20"/>
                <w:lang w:val="en-US"/>
              </w:rPr>
              <w:t>.</w:t>
            </w:r>
            <w:r w:rsidRPr="0090274E">
              <w:rPr>
                <w:rFonts w:ascii="Verdana" w:hAnsi="Verdana" w:cs="Arial"/>
                <w:sz w:val="20"/>
                <w:szCs w:val="20"/>
                <w:lang w:val="en-US"/>
              </w:rPr>
              <w:t>, Pereira</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 xml:space="preserve">. </w:t>
            </w:r>
            <w:r w:rsidRPr="0090274E">
              <w:rPr>
                <w:rFonts w:ascii="Verdana" w:hAnsi="Verdana" w:cs="Arial"/>
                <w:sz w:val="20"/>
                <w:szCs w:val="20"/>
                <w:lang w:val="en-US"/>
              </w:rPr>
              <w:t>M</w:t>
            </w:r>
            <w:r>
              <w:rPr>
                <w:rFonts w:ascii="Verdana" w:hAnsi="Verdana" w:cs="Arial"/>
                <w:sz w:val="20"/>
                <w:szCs w:val="20"/>
                <w:lang w:val="en-US"/>
              </w:rPr>
              <w:t>.</w:t>
            </w:r>
            <w:r w:rsidRPr="0090274E">
              <w:rPr>
                <w:rFonts w:ascii="Verdana" w:hAnsi="Verdana" w:cs="Arial"/>
                <w:sz w:val="20"/>
                <w:szCs w:val="20"/>
                <w:lang w:val="en-US"/>
              </w:rPr>
              <w:t>, Ramanauskaite</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w:t>
            </w:r>
            <w:r w:rsidRPr="0090274E">
              <w:rPr>
                <w:rFonts w:ascii="Verdana" w:hAnsi="Verdana" w:cs="Arial"/>
                <w:sz w:val="20"/>
                <w:szCs w:val="20"/>
                <w:lang w:val="en-US"/>
              </w:rPr>
              <w:t>, Raciborski</w:t>
            </w:r>
            <w:r>
              <w:rPr>
                <w:rFonts w:ascii="Verdana" w:hAnsi="Verdana" w:cs="Arial"/>
                <w:sz w:val="20"/>
                <w:szCs w:val="20"/>
                <w:lang w:val="en-US"/>
              </w:rPr>
              <w:t>,</w:t>
            </w:r>
            <w:r w:rsidRPr="0090274E">
              <w:rPr>
                <w:rFonts w:ascii="Verdana" w:hAnsi="Verdana" w:cs="Arial"/>
                <w:sz w:val="20"/>
                <w:szCs w:val="20"/>
                <w:lang w:val="en-US"/>
              </w:rPr>
              <w:t xml:space="preserve"> F</w:t>
            </w:r>
            <w:r>
              <w:rPr>
                <w:rFonts w:ascii="Verdana" w:hAnsi="Verdana" w:cs="Arial"/>
                <w:sz w:val="20"/>
                <w:szCs w:val="20"/>
                <w:lang w:val="en-US"/>
              </w:rPr>
              <w:t>.</w:t>
            </w:r>
            <w:r w:rsidRPr="0090274E">
              <w:rPr>
                <w:rFonts w:ascii="Verdana" w:hAnsi="Verdana" w:cs="Arial"/>
                <w:sz w:val="20"/>
                <w:szCs w:val="20"/>
                <w:lang w:val="en-US"/>
              </w:rPr>
              <w:t>, Sitkauskiene</w:t>
            </w:r>
            <w:r>
              <w:rPr>
                <w:rFonts w:ascii="Verdana" w:hAnsi="Verdana" w:cs="Arial"/>
                <w:sz w:val="20"/>
                <w:szCs w:val="20"/>
                <w:lang w:val="en-US"/>
              </w:rPr>
              <w:t>,</w:t>
            </w:r>
            <w:r w:rsidRPr="0090274E">
              <w:rPr>
                <w:rFonts w:ascii="Verdana" w:hAnsi="Verdana" w:cs="Arial"/>
                <w:sz w:val="20"/>
                <w:szCs w:val="20"/>
                <w:lang w:val="en-US"/>
              </w:rPr>
              <w:t xml:space="preserve"> B</w:t>
            </w:r>
            <w:r>
              <w:rPr>
                <w:rFonts w:ascii="Verdana" w:hAnsi="Verdana" w:cs="Arial"/>
                <w:sz w:val="20"/>
                <w:szCs w:val="20"/>
                <w:lang w:val="en-US"/>
              </w:rPr>
              <w:t>.</w:t>
            </w:r>
            <w:r w:rsidRPr="0090274E">
              <w:rPr>
                <w:rFonts w:ascii="Verdana" w:hAnsi="Verdana" w:cs="Arial"/>
                <w:sz w:val="20"/>
                <w:szCs w:val="20"/>
                <w:lang w:val="en-US"/>
              </w:rPr>
              <w:t>, Sokhatska</w:t>
            </w:r>
            <w:r>
              <w:rPr>
                <w:rFonts w:ascii="Verdana" w:hAnsi="Verdana" w:cs="Arial"/>
                <w:sz w:val="20"/>
                <w:szCs w:val="20"/>
                <w:lang w:val="en-US"/>
              </w:rPr>
              <w:t>,</w:t>
            </w:r>
            <w:r w:rsidRPr="0090274E">
              <w:rPr>
                <w:rFonts w:ascii="Verdana" w:hAnsi="Verdana" w:cs="Arial"/>
                <w:sz w:val="20"/>
                <w:szCs w:val="20"/>
                <w:lang w:val="en-US"/>
              </w:rPr>
              <w:t xml:space="preserve"> O</w:t>
            </w:r>
            <w:r>
              <w:rPr>
                <w:rFonts w:ascii="Verdana" w:hAnsi="Verdana" w:cs="Arial"/>
                <w:sz w:val="20"/>
                <w:szCs w:val="20"/>
                <w:lang w:val="en-US"/>
              </w:rPr>
              <w:t>.</w:t>
            </w:r>
            <w:r w:rsidRPr="0090274E">
              <w:rPr>
                <w:rFonts w:ascii="Verdana" w:hAnsi="Verdana" w:cs="Arial"/>
                <w:sz w:val="20"/>
                <w:szCs w:val="20"/>
                <w:lang w:val="en-US"/>
              </w:rPr>
              <w:t>, Stepanenko</w:t>
            </w:r>
            <w:r>
              <w:rPr>
                <w:rFonts w:ascii="Verdana" w:hAnsi="Verdana" w:cs="Arial"/>
                <w:sz w:val="20"/>
                <w:szCs w:val="20"/>
                <w:lang w:val="en-US"/>
              </w:rPr>
              <w:t>,</w:t>
            </w:r>
            <w:r w:rsidRPr="0090274E">
              <w:rPr>
                <w:rFonts w:ascii="Verdana" w:hAnsi="Verdana" w:cs="Arial"/>
                <w:sz w:val="20"/>
                <w:szCs w:val="20"/>
                <w:lang w:val="en-US"/>
              </w:rPr>
              <w:t xml:space="preserve"> V</w:t>
            </w:r>
            <w:r>
              <w:rPr>
                <w:rFonts w:ascii="Verdana" w:hAnsi="Verdana" w:cs="Arial"/>
                <w:sz w:val="20"/>
                <w:szCs w:val="20"/>
                <w:lang w:val="en-US"/>
              </w:rPr>
              <w:t>.</w:t>
            </w:r>
            <w:r w:rsidRPr="0090274E">
              <w:rPr>
                <w:rFonts w:ascii="Verdana" w:hAnsi="Verdana" w:cs="Arial"/>
                <w:sz w:val="20"/>
                <w:szCs w:val="20"/>
                <w:lang w:val="en-US"/>
              </w:rPr>
              <w:t>, Stevanovic</w:t>
            </w:r>
            <w:r>
              <w:rPr>
                <w:rFonts w:ascii="Verdana" w:hAnsi="Verdana" w:cs="Arial"/>
                <w:sz w:val="20"/>
                <w:szCs w:val="20"/>
                <w:lang w:val="en-US"/>
              </w:rPr>
              <w:t>,</w:t>
            </w:r>
            <w:r w:rsidRPr="0090274E">
              <w:rPr>
                <w:rFonts w:ascii="Verdana" w:hAnsi="Verdana" w:cs="Arial"/>
                <w:sz w:val="20"/>
                <w:szCs w:val="20"/>
                <w:lang w:val="en-US"/>
              </w:rPr>
              <w:t xml:space="preserve"> K</w:t>
            </w:r>
            <w:r>
              <w:rPr>
                <w:rFonts w:ascii="Verdana" w:hAnsi="Verdana" w:cs="Arial"/>
                <w:sz w:val="20"/>
                <w:szCs w:val="20"/>
                <w:lang w:val="en-US"/>
              </w:rPr>
              <w:t>.</w:t>
            </w:r>
            <w:r w:rsidRPr="0090274E">
              <w:rPr>
                <w:rFonts w:ascii="Verdana" w:hAnsi="Verdana" w:cs="Arial"/>
                <w:sz w:val="20"/>
                <w:szCs w:val="20"/>
                <w:lang w:val="en-US"/>
              </w:rPr>
              <w:t>, Syzon</w:t>
            </w:r>
            <w:r>
              <w:rPr>
                <w:rFonts w:ascii="Verdana" w:hAnsi="Verdana" w:cs="Arial"/>
                <w:sz w:val="20"/>
                <w:szCs w:val="20"/>
                <w:lang w:val="en-US"/>
              </w:rPr>
              <w:t>,</w:t>
            </w:r>
            <w:r w:rsidRPr="0090274E">
              <w:rPr>
                <w:rFonts w:ascii="Verdana" w:hAnsi="Verdana" w:cs="Arial"/>
                <w:sz w:val="20"/>
                <w:szCs w:val="20"/>
                <w:lang w:val="en-US"/>
              </w:rPr>
              <w:t xml:space="preserve"> O</w:t>
            </w:r>
            <w:r>
              <w:rPr>
                <w:rFonts w:ascii="Verdana" w:hAnsi="Verdana" w:cs="Arial"/>
                <w:sz w:val="20"/>
                <w:szCs w:val="20"/>
                <w:lang w:val="en-US"/>
              </w:rPr>
              <w:t>.</w:t>
            </w:r>
            <w:r w:rsidRPr="0090274E">
              <w:rPr>
                <w:rFonts w:ascii="Verdana" w:hAnsi="Verdana" w:cs="Arial"/>
                <w:sz w:val="20"/>
                <w:szCs w:val="20"/>
                <w:lang w:val="en-US"/>
              </w:rPr>
              <w:t>, Kvedariene</w:t>
            </w:r>
            <w:r>
              <w:rPr>
                <w:rFonts w:ascii="Verdana" w:hAnsi="Verdana" w:cs="Arial"/>
                <w:sz w:val="20"/>
                <w:szCs w:val="20"/>
                <w:lang w:val="en-US"/>
              </w:rPr>
              <w:t>,</w:t>
            </w:r>
            <w:r w:rsidRPr="0090274E">
              <w:rPr>
                <w:rFonts w:ascii="Verdana" w:hAnsi="Verdana" w:cs="Arial"/>
                <w:sz w:val="20"/>
                <w:szCs w:val="20"/>
                <w:lang w:val="en-US"/>
              </w:rPr>
              <w:t xml:space="preserve"> V</w:t>
            </w:r>
            <w:r>
              <w:rPr>
                <w:rFonts w:ascii="Verdana" w:hAnsi="Verdana" w:cs="Arial"/>
                <w:sz w:val="20"/>
                <w:szCs w:val="20"/>
                <w:lang w:val="en-US"/>
              </w:rPr>
              <w:t>.</w:t>
            </w:r>
            <w:r w:rsidRPr="0090274E">
              <w:rPr>
                <w:rFonts w:ascii="Verdana" w:hAnsi="Verdana" w:cs="Arial"/>
                <w:sz w:val="20"/>
                <w:szCs w:val="20"/>
                <w:lang w:val="en-US"/>
              </w:rPr>
              <w:t>, de Vries</w:t>
            </w:r>
            <w:r>
              <w:rPr>
                <w:rFonts w:ascii="Verdana" w:hAnsi="Verdana" w:cs="Arial"/>
                <w:sz w:val="20"/>
                <w:szCs w:val="20"/>
                <w:lang w:val="en-US"/>
              </w:rPr>
              <w:t>,</w:t>
            </w:r>
            <w:r w:rsidRPr="0090274E">
              <w:rPr>
                <w:rFonts w:ascii="Verdana" w:hAnsi="Verdana" w:cs="Arial"/>
                <w:sz w:val="20"/>
                <w:szCs w:val="20"/>
                <w:lang w:val="en-US"/>
              </w:rPr>
              <w:t xml:space="preserve"> G</w:t>
            </w:r>
            <w:r>
              <w:rPr>
                <w:rFonts w:ascii="Verdana" w:hAnsi="Verdana" w:cs="Arial"/>
                <w:sz w:val="20"/>
                <w:szCs w:val="20"/>
                <w:lang w:val="en-US"/>
              </w:rPr>
              <w:t>.</w:t>
            </w:r>
            <w:r w:rsidRPr="0090274E">
              <w:rPr>
                <w:rFonts w:ascii="Verdana" w:hAnsi="Verdana" w:cs="Arial"/>
                <w:sz w:val="20"/>
                <w:szCs w:val="20"/>
                <w:lang w:val="en-US"/>
              </w:rPr>
              <w:t>, van Eerd</w:t>
            </w:r>
            <w:r>
              <w:rPr>
                <w:rFonts w:ascii="Verdana" w:hAnsi="Verdana" w:cs="Arial"/>
                <w:sz w:val="20"/>
                <w:szCs w:val="20"/>
                <w:lang w:val="en-US"/>
              </w:rPr>
              <w:t>,</w:t>
            </w:r>
            <w:r w:rsidRPr="0090274E">
              <w:rPr>
                <w:rFonts w:ascii="Verdana" w:hAnsi="Verdana" w:cs="Arial"/>
                <w:sz w:val="20"/>
                <w:szCs w:val="20"/>
                <w:lang w:val="en-US"/>
              </w:rPr>
              <w:t xml:space="preserve"> M</w:t>
            </w:r>
            <w:r>
              <w:rPr>
                <w:rFonts w:ascii="Verdana" w:hAnsi="Verdana" w:cs="Arial"/>
                <w:sz w:val="20"/>
                <w:szCs w:val="20"/>
                <w:lang w:val="en-US"/>
              </w:rPr>
              <w:t>.</w:t>
            </w:r>
            <w:r w:rsidRPr="0090274E">
              <w:rPr>
                <w:rFonts w:ascii="Verdana" w:hAnsi="Verdana" w:cs="Arial"/>
                <w:sz w:val="20"/>
                <w:szCs w:val="20"/>
                <w:lang w:val="en-US"/>
              </w:rPr>
              <w:t>, Valiulis</w:t>
            </w:r>
            <w:r>
              <w:rPr>
                <w:rFonts w:ascii="Verdana" w:hAnsi="Verdana" w:cs="Arial"/>
                <w:sz w:val="20"/>
                <w:szCs w:val="20"/>
                <w:lang w:val="en-US"/>
              </w:rPr>
              <w:t>,</w:t>
            </w:r>
            <w:r w:rsidRPr="0090274E">
              <w:rPr>
                <w:rFonts w:ascii="Verdana" w:hAnsi="Verdana" w:cs="Arial"/>
                <w:sz w:val="20"/>
                <w:szCs w:val="20"/>
                <w:lang w:val="en-US"/>
              </w:rPr>
              <w:t xml:space="preserve"> A</w:t>
            </w:r>
            <w:r>
              <w:rPr>
                <w:rFonts w:ascii="Verdana" w:hAnsi="Verdana" w:cs="Arial"/>
                <w:sz w:val="20"/>
                <w:szCs w:val="20"/>
                <w:lang w:val="en-US"/>
              </w:rPr>
              <w:t>.</w:t>
            </w:r>
            <w:r w:rsidRPr="0090274E">
              <w:rPr>
                <w:rFonts w:ascii="Verdana" w:hAnsi="Verdana" w:cs="Arial"/>
                <w:sz w:val="20"/>
                <w:szCs w:val="20"/>
                <w:lang w:val="en-US"/>
              </w:rPr>
              <w:t>, Fonseca</w:t>
            </w:r>
            <w:r>
              <w:rPr>
                <w:rFonts w:ascii="Verdana" w:hAnsi="Verdana" w:cs="Arial"/>
                <w:sz w:val="20"/>
                <w:szCs w:val="20"/>
                <w:lang w:val="en-US"/>
              </w:rPr>
              <w:t>,</w:t>
            </w:r>
            <w:r w:rsidRPr="0090274E">
              <w:rPr>
                <w:rFonts w:ascii="Verdana" w:hAnsi="Verdana" w:cs="Arial"/>
                <w:sz w:val="20"/>
                <w:szCs w:val="20"/>
                <w:lang w:val="en-US"/>
              </w:rPr>
              <w:t xml:space="preserve"> J</w:t>
            </w:r>
            <w:r>
              <w:rPr>
                <w:rFonts w:ascii="Verdana" w:hAnsi="Verdana" w:cs="Arial"/>
                <w:sz w:val="20"/>
                <w:szCs w:val="20"/>
                <w:lang w:val="en-US"/>
              </w:rPr>
              <w:t xml:space="preserve">. </w:t>
            </w:r>
            <w:r w:rsidRPr="0090274E">
              <w:rPr>
                <w:rFonts w:ascii="Verdana" w:hAnsi="Verdana" w:cs="Arial"/>
                <w:sz w:val="20"/>
                <w:szCs w:val="20"/>
                <w:lang w:val="en-US"/>
              </w:rPr>
              <w:t>A</w:t>
            </w:r>
            <w:r>
              <w:rPr>
                <w:rFonts w:ascii="Verdana" w:hAnsi="Verdana" w:cs="Arial"/>
                <w:sz w:val="20"/>
                <w:szCs w:val="20"/>
                <w:lang w:val="en-US"/>
              </w:rPr>
              <w:t>.</w:t>
            </w:r>
            <w:r w:rsidRPr="0090274E">
              <w:rPr>
                <w:rFonts w:ascii="Verdana" w:hAnsi="Verdana" w:cs="Arial"/>
                <w:sz w:val="20"/>
                <w:szCs w:val="20"/>
                <w:lang w:val="en-US"/>
              </w:rPr>
              <w:t>, Anto</w:t>
            </w:r>
            <w:r>
              <w:rPr>
                <w:rFonts w:ascii="Verdana" w:hAnsi="Verdana" w:cs="Arial"/>
                <w:sz w:val="20"/>
                <w:szCs w:val="20"/>
                <w:lang w:val="en-US"/>
              </w:rPr>
              <w:t>,</w:t>
            </w:r>
            <w:r w:rsidRPr="0090274E">
              <w:rPr>
                <w:rFonts w:ascii="Verdana" w:hAnsi="Verdana" w:cs="Arial"/>
                <w:sz w:val="20"/>
                <w:szCs w:val="20"/>
                <w:lang w:val="en-US"/>
              </w:rPr>
              <w:t xml:space="preserve"> J</w:t>
            </w:r>
            <w:r>
              <w:rPr>
                <w:rFonts w:ascii="Verdana" w:hAnsi="Verdana" w:cs="Arial"/>
                <w:sz w:val="20"/>
                <w:szCs w:val="20"/>
                <w:lang w:val="en-US"/>
              </w:rPr>
              <w:t xml:space="preserve">. </w:t>
            </w:r>
            <w:r w:rsidRPr="0090274E">
              <w:rPr>
                <w:rFonts w:ascii="Verdana" w:hAnsi="Verdana" w:cs="Arial"/>
                <w:sz w:val="20"/>
                <w:szCs w:val="20"/>
                <w:lang w:val="en-US"/>
              </w:rPr>
              <w:t>M</w:t>
            </w:r>
            <w:r>
              <w:rPr>
                <w:rFonts w:ascii="Verdana" w:hAnsi="Verdana" w:cs="Arial"/>
                <w:sz w:val="20"/>
                <w:szCs w:val="20"/>
                <w:lang w:val="en-US"/>
              </w:rPr>
              <w:t>.</w:t>
            </w:r>
            <w:r w:rsidRPr="0090274E">
              <w:rPr>
                <w:rFonts w:ascii="Verdana" w:hAnsi="Verdana" w:cs="Arial"/>
                <w:sz w:val="20"/>
                <w:szCs w:val="20"/>
                <w:lang w:val="en-US"/>
              </w:rPr>
              <w:t>, Haahtela</w:t>
            </w:r>
            <w:r>
              <w:rPr>
                <w:rFonts w:ascii="Verdana" w:hAnsi="Verdana" w:cs="Arial"/>
                <w:sz w:val="20"/>
                <w:szCs w:val="20"/>
                <w:lang w:val="en-US"/>
              </w:rPr>
              <w:t>,</w:t>
            </w:r>
            <w:r w:rsidRPr="0090274E">
              <w:rPr>
                <w:rFonts w:ascii="Verdana" w:hAnsi="Verdana" w:cs="Arial"/>
                <w:sz w:val="20"/>
                <w:szCs w:val="20"/>
                <w:lang w:val="en-US"/>
              </w:rPr>
              <w:t xml:space="preserve"> T</w:t>
            </w:r>
            <w:r>
              <w:rPr>
                <w:rFonts w:ascii="Verdana" w:hAnsi="Verdana" w:cs="Arial"/>
                <w:sz w:val="20"/>
                <w:szCs w:val="20"/>
                <w:lang w:val="en-US"/>
              </w:rPr>
              <w:t>.</w:t>
            </w:r>
            <w:r w:rsidRPr="0090274E">
              <w:rPr>
                <w:rFonts w:ascii="Verdana" w:hAnsi="Verdana" w:cs="Arial"/>
                <w:sz w:val="20"/>
                <w:szCs w:val="20"/>
                <w:lang w:val="en-US"/>
              </w:rPr>
              <w:t>, Schünemann</w:t>
            </w:r>
            <w:r>
              <w:rPr>
                <w:rFonts w:ascii="Verdana" w:hAnsi="Verdana" w:cs="Arial"/>
                <w:sz w:val="20"/>
                <w:szCs w:val="20"/>
                <w:lang w:val="en-US"/>
              </w:rPr>
              <w:t>,</w:t>
            </w:r>
            <w:r w:rsidRPr="0090274E">
              <w:rPr>
                <w:rFonts w:ascii="Verdana" w:hAnsi="Verdana" w:cs="Arial"/>
                <w:sz w:val="20"/>
                <w:szCs w:val="20"/>
                <w:lang w:val="en-US"/>
              </w:rPr>
              <w:t xml:space="preserve"> H</w:t>
            </w:r>
            <w:r>
              <w:rPr>
                <w:rFonts w:ascii="Verdana" w:hAnsi="Verdana" w:cs="Arial"/>
                <w:sz w:val="20"/>
                <w:szCs w:val="20"/>
                <w:lang w:val="en-US"/>
              </w:rPr>
              <w:t>.</w:t>
            </w:r>
            <w:r w:rsidRPr="0090274E">
              <w:rPr>
                <w:rFonts w:ascii="Verdana" w:hAnsi="Verdana" w:cs="Arial"/>
                <w:sz w:val="20"/>
                <w:szCs w:val="20"/>
                <w:lang w:val="en-US"/>
              </w:rPr>
              <w:t xml:space="preserve">, </w:t>
            </w:r>
            <w:r>
              <w:rPr>
                <w:rFonts w:ascii="Verdana" w:hAnsi="Verdana" w:cs="Arial"/>
                <w:sz w:val="20"/>
                <w:szCs w:val="20"/>
                <w:lang w:val="en-US"/>
              </w:rPr>
              <w:t xml:space="preserve">and </w:t>
            </w:r>
            <w:r w:rsidRPr="0090274E">
              <w:rPr>
                <w:rFonts w:ascii="Verdana" w:hAnsi="Verdana" w:cs="Arial"/>
                <w:sz w:val="20"/>
                <w:szCs w:val="20"/>
                <w:lang w:val="en-US"/>
              </w:rPr>
              <w:t>Zuberbier</w:t>
            </w:r>
            <w:r>
              <w:rPr>
                <w:rFonts w:ascii="Verdana" w:hAnsi="Verdana" w:cs="Arial"/>
                <w:sz w:val="20"/>
                <w:szCs w:val="20"/>
                <w:lang w:val="en-US"/>
              </w:rPr>
              <w:t>,</w:t>
            </w:r>
            <w:r w:rsidRPr="0090274E">
              <w:rPr>
                <w:rFonts w:ascii="Verdana" w:hAnsi="Verdana" w:cs="Arial"/>
                <w:sz w:val="20"/>
                <w:szCs w:val="20"/>
                <w:lang w:val="en-US"/>
              </w:rPr>
              <w:t xml:space="preserve"> T.</w:t>
            </w:r>
            <w:r>
              <w:rPr>
                <w:rFonts w:ascii="Verdana" w:hAnsi="Verdana" w:cs="Arial"/>
                <w:sz w:val="20"/>
                <w:szCs w:val="20"/>
                <w:lang w:val="en-US"/>
              </w:rPr>
              <w:t>:</w:t>
            </w:r>
            <w:r w:rsidRPr="0090274E">
              <w:rPr>
                <w:rFonts w:ascii="Verdana" w:hAnsi="Verdana" w:cs="Arial"/>
                <w:sz w:val="20"/>
                <w:szCs w:val="20"/>
                <w:lang w:val="en-US"/>
              </w:rPr>
              <w:t xml:space="preserve"> UCRAID (Ukrainian Citizen and refugee electronic support in Respiratory diseases, Allergy, Immunology and Dermatology) action plan</w:t>
            </w:r>
            <w:r>
              <w:rPr>
                <w:rFonts w:ascii="Verdana" w:hAnsi="Verdana" w:cs="Arial"/>
                <w:sz w:val="20"/>
                <w:szCs w:val="20"/>
                <w:lang w:val="en-US"/>
              </w:rPr>
              <w:t xml:space="preserve">. </w:t>
            </w:r>
            <w:r>
              <w:rPr>
                <w:rFonts w:ascii="Verdana" w:hAnsi="Verdana" w:cs="Arial"/>
                <w:i/>
                <w:sz w:val="20"/>
                <w:szCs w:val="20"/>
                <w:lang w:val="en-US"/>
              </w:rPr>
              <w:t>Allergy</w:t>
            </w:r>
            <w:r>
              <w:rPr>
                <w:rFonts w:ascii="Verdana" w:hAnsi="Verdana" w:cs="Arial"/>
                <w:sz w:val="20"/>
                <w:szCs w:val="20"/>
                <w:lang w:val="en-US"/>
              </w:rPr>
              <w:t xml:space="preserve"> 2023: 78; 2581-2595. </w:t>
            </w:r>
            <w:r>
              <w:rPr>
                <w:rFonts w:ascii="Verdana" w:hAnsi="Verdana" w:cs="Arial"/>
                <w:iCs/>
                <w:sz w:val="20"/>
                <w:szCs w:val="20"/>
                <w:lang w:val="en-US"/>
              </w:rPr>
              <w:t>IF: TBD (IF 2022: 12.40</w:t>
            </w:r>
            <w:r w:rsidRPr="00B9522D">
              <w:rPr>
                <w:rFonts w:ascii="Verdana" w:hAnsi="Verdana" w:cs="Arial"/>
                <w:iCs/>
                <w:sz w:val="20"/>
                <w:szCs w:val="20"/>
                <w:lang w:val="en-US"/>
              </w:rPr>
              <w:t>)</w:t>
            </w:r>
          </w:p>
        </w:tc>
      </w:tr>
      <w:tr w:rsidR="000B797B" w:rsidRPr="00B86D9F" w:rsidDel="00AB10DE" w14:paraId="0D885D25" w14:textId="77777777" w:rsidTr="00D24651">
        <w:tc>
          <w:tcPr>
            <w:tcW w:w="709" w:type="dxa"/>
            <w:shd w:val="clear" w:color="auto" w:fill="auto"/>
          </w:tcPr>
          <w:p w14:paraId="26D5FED3" w14:textId="56EC426F" w:rsidR="000B797B" w:rsidRPr="00730EF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200.</w:t>
            </w:r>
          </w:p>
        </w:tc>
        <w:tc>
          <w:tcPr>
            <w:tcW w:w="8930" w:type="dxa"/>
            <w:shd w:val="clear" w:color="auto" w:fill="auto"/>
          </w:tcPr>
          <w:p w14:paraId="7A9DA9CF" w14:textId="01ECD157" w:rsidR="000B797B" w:rsidRPr="00730EFF" w:rsidRDefault="000B797B" w:rsidP="000B797B">
            <w:pPr>
              <w:pStyle w:val="NurText"/>
              <w:spacing w:before="120"/>
              <w:ind w:right="321"/>
              <w:jc w:val="both"/>
              <w:rPr>
                <w:rFonts w:ascii="Verdana" w:hAnsi="Verdana" w:cs="Arial"/>
                <w:sz w:val="20"/>
                <w:szCs w:val="20"/>
                <w:lang w:val="en-US"/>
              </w:rPr>
            </w:pPr>
            <w:r w:rsidRPr="00730EFF">
              <w:rPr>
                <w:rFonts w:ascii="Verdana" w:hAnsi="Verdana" w:cs="Arial"/>
                <w:b/>
                <w:sz w:val="20"/>
                <w:szCs w:val="20"/>
                <w:lang w:val="en-US"/>
              </w:rPr>
              <w:t>Maurer, M.</w:t>
            </w:r>
            <w:r w:rsidRPr="00730EFF">
              <w:rPr>
                <w:rFonts w:ascii="Verdana" w:hAnsi="Verdana" w:cs="Arial"/>
                <w:sz w:val="20"/>
                <w:szCs w:val="20"/>
                <w:vertAlign w:val="superscript"/>
                <w:lang w:val="en-US"/>
              </w:rPr>
              <w:t>+</w:t>
            </w:r>
            <w:r w:rsidRPr="00730EFF">
              <w:rPr>
                <w:rFonts w:ascii="Verdana" w:hAnsi="Verdana" w:cs="Arial"/>
                <w:sz w:val="20"/>
                <w:szCs w:val="20"/>
                <w:lang w:val="en-US"/>
              </w:rPr>
              <w:t>, Buttgereit, T., Ma</w:t>
            </w:r>
            <w:r w:rsidRPr="00D43311">
              <w:rPr>
                <w:rFonts w:ascii="Verdana" w:hAnsi="Verdana" w:cs="Arial"/>
                <w:sz w:val="20"/>
                <w:szCs w:val="20"/>
                <w:lang w:val="en-US"/>
              </w:rPr>
              <w:t>gerl, M., Schön, K., Balla, Z., and Farkas, H</w:t>
            </w:r>
            <w:r w:rsidRPr="00730EFF">
              <w:rPr>
                <w:rFonts w:ascii="Verdana" w:hAnsi="Verdana" w:cs="Arial"/>
                <w:sz w:val="20"/>
                <w:szCs w:val="20"/>
                <w:lang w:val="en-US"/>
              </w:rPr>
              <w:t xml:space="preserve">.: </w:t>
            </w:r>
            <w:r w:rsidRPr="00D43311">
              <w:rPr>
                <w:rFonts w:ascii="Verdana" w:hAnsi="Verdana" w:cs="Arial"/>
                <w:sz w:val="20"/>
                <w:szCs w:val="20"/>
                <w:lang w:val="en-US"/>
              </w:rPr>
              <w:t>Patient-physician interactions i</w:t>
            </w:r>
            <w:r>
              <w:rPr>
                <w:rFonts w:ascii="Verdana" w:hAnsi="Verdana" w:cs="Arial"/>
                <w:sz w:val="20"/>
                <w:szCs w:val="20"/>
                <w:lang w:val="en-US"/>
              </w:rPr>
              <w:t xml:space="preserve">n hereditary angioedema – key learnings from the coronavirus disease 2019 pandemic. </w:t>
            </w:r>
            <w:r w:rsidRPr="00730570">
              <w:rPr>
                <w:rFonts w:ascii="Verdana" w:hAnsi="Verdana" w:cs="Arial"/>
                <w:i/>
                <w:sz w:val="20"/>
                <w:szCs w:val="20"/>
                <w:lang w:val="en-US"/>
              </w:rPr>
              <w:t xml:space="preserve">Clin. </w:t>
            </w:r>
            <w:r>
              <w:rPr>
                <w:rFonts w:ascii="Verdana" w:hAnsi="Verdana" w:cs="Arial"/>
                <w:i/>
                <w:sz w:val="20"/>
                <w:szCs w:val="20"/>
                <w:lang w:val="en-US"/>
              </w:rPr>
              <w:t>Transl. Allergy</w:t>
            </w:r>
            <w:r w:rsidRPr="00730570">
              <w:rPr>
                <w:rFonts w:ascii="Verdana" w:hAnsi="Verdana" w:cs="Arial"/>
                <w:sz w:val="20"/>
                <w:szCs w:val="20"/>
                <w:lang w:val="en-US"/>
              </w:rPr>
              <w:t xml:space="preserve"> 202</w:t>
            </w:r>
            <w:r>
              <w:rPr>
                <w:rFonts w:ascii="Verdana" w:hAnsi="Verdana" w:cs="Arial"/>
                <w:sz w:val="20"/>
                <w:szCs w:val="20"/>
                <w:lang w:val="en-US"/>
              </w:rPr>
              <w:t>3</w:t>
            </w:r>
            <w:r w:rsidRPr="00730570">
              <w:rPr>
                <w:rFonts w:ascii="Verdana" w:hAnsi="Verdana" w:cs="Arial"/>
                <w:sz w:val="20"/>
                <w:szCs w:val="20"/>
                <w:lang w:val="en-US"/>
              </w:rPr>
              <w:t>:</w:t>
            </w:r>
            <w:r>
              <w:rPr>
                <w:rFonts w:ascii="Verdana" w:hAnsi="Verdana" w:cs="Arial"/>
                <w:i/>
                <w:sz w:val="20"/>
                <w:szCs w:val="20"/>
                <w:lang w:val="en-US"/>
              </w:rPr>
              <w:t xml:space="preserve"> </w:t>
            </w:r>
            <w:r>
              <w:rPr>
                <w:rFonts w:ascii="Verdana" w:hAnsi="Verdana" w:cs="Arial"/>
                <w:sz w:val="20"/>
                <w:szCs w:val="20"/>
                <w:lang w:val="en-US"/>
              </w:rPr>
              <w:t>13; e12300</w:t>
            </w:r>
            <w:r w:rsidRPr="00730570">
              <w:rPr>
                <w:rFonts w:ascii="Verdana" w:hAnsi="Verdana" w:cs="Arial"/>
                <w:sz w:val="20"/>
                <w:szCs w:val="20"/>
                <w:lang w:val="en-US"/>
              </w:rPr>
              <w:t xml:space="preserve">. </w:t>
            </w:r>
            <w:r>
              <w:rPr>
                <w:rFonts w:ascii="Verdana" w:hAnsi="Verdana"/>
                <w:sz w:val="20"/>
                <w:szCs w:val="20"/>
                <w:lang w:val="en-US"/>
              </w:rPr>
              <w:t>IF: TBD (IF 2022</w:t>
            </w:r>
            <w:r w:rsidRPr="00AF1D31">
              <w:rPr>
                <w:rFonts w:ascii="Verdana" w:hAnsi="Verdana"/>
                <w:sz w:val="20"/>
                <w:szCs w:val="20"/>
                <w:lang w:val="en-US"/>
              </w:rPr>
              <w:t>:</w:t>
            </w:r>
            <w:r>
              <w:rPr>
                <w:rFonts w:ascii="Verdana" w:hAnsi="Verdana"/>
                <w:sz w:val="20"/>
                <w:szCs w:val="20"/>
                <w:lang w:val="en-US"/>
              </w:rPr>
              <w:t xml:space="preserve"> 4.40)</w:t>
            </w:r>
          </w:p>
        </w:tc>
      </w:tr>
      <w:tr w:rsidR="000B797B" w:rsidRPr="00207A2C" w:rsidDel="00AB10DE" w14:paraId="197462F9" w14:textId="77777777" w:rsidTr="00D24651">
        <w:tc>
          <w:tcPr>
            <w:tcW w:w="709" w:type="dxa"/>
            <w:shd w:val="clear" w:color="auto" w:fill="auto"/>
          </w:tcPr>
          <w:p w14:paraId="2B6812DB" w14:textId="495C3589"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199.</w:t>
            </w:r>
          </w:p>
        </w:tc>
        <w:tc>
          <w:tcPr>
            <w:tcW w:w="8930" w:type="dxa"/>
            <w:shd w:val="clear" w:color="auto" w:fill="auto"/>
          </w:tcPr>
          <w:p w14:paraId="52A83133" w14:textId="40C6E239" w:rsidR="000B797B" w:rsidRPr="00207A2C" w:rsidRDefault="000B797B" w:rsidP="000B797B">
            <w:pPr>
              <w:pStyle w:val="NurText"/>
              <w:spacing w:before="120"/>
              <w:ind w:right="321"/>
              <w:jc w:val="both"/>
              <w:rPr>
                <w:rFonts w:ascii="Verdana" w:hAnsi="Verdana" w:cs="Arial"/>
                <w:sz w:val="20"/>
                <w:szCs w:val="20"/>
                <w:lang w:val="en-US"/>
              </w:rPr>
            </w:pPr>
            <w:r w:rsidRPr="00856AF4">
              <w:rPr>
                <w:rFonts w:ascii="Verdana" w:hAnsi="Verdana" w:cs="Arial"/>
                <w:b/>
                <w:sz w:val="20"/>
                <w:szCs w:val="20"/>
                <w:lang w:val="en-US"/>
              </w:rPr>
              <w:t>Maurer, M.</w:t>
            </w:r>
            <w:r w:rsidRPr="00856AF4">
              <w:rPr>
                <w:rFonts w:ascii="Verdana" w:hAnsi="Verdana" w:cs="Arial"/>
                <w:sz w:val="20"/>
                <w:szCs w:val="20"/>
                <w:lang w:val="en-US"/>
              </w:rPr>
              <w:t>, Kolkhir, P., Moñino-Romero, S., and Metz, M.: The crucial role of IgE as a predictor of</w:t>
            </w:r>
            <w:r w:rsidRPr="00647D70">
              <w:rPr>
                <w:rFonts w:ascii="Verdana" w:hAnsi="Verdana" w:cs="Arial"/>
                <w:sz w:val="20"/>
                <w:szCs w:val="20"/>
                <w:lang w:val="en-US"/>
              </w:rPr>
              <w:t xml:space="preserve"> treatment response to omalizumab in chronic spontaneous urticaria. </w:t>
            </w:r>
            <w:r w:rsidRPr="00A14959">
              <w:rPr>
                <w:rFonts w:ascii="Verdana" w:hAnsi="Verdana" w:cs="Arial"/>
                <w:i/>
                <w:sz w:val="20"/>
                <w:szCs w:val="20"/>
                <w:lang w:val="en-US"/>
              </w:rPr>
              <w:t>J. Allergy Clin. Immunol. Pract</w:t>
            </w:r>
            <w:r w:rsidRPr="00A14959">
              <w:rPr>
                <w:rFonts w:ascii="Verdana" w:hAnsi="Verdana" w:cs="Arial"/>
                <w:sz w:val="20"/>
                <w:szCs w:val="20"/>
                <w:lang w:val="en-US"/>
              </w:rPr>
              <w:t>. 2023:</w:t>
            </w:r>
            <w:r>
              <w:rPr>
                <w:rFonts w:ascii="Verdana" w:hAnsi="Verdana" w:cs="Arial"/>
                <w:i/>
                <w:sz w:val="20"/>
                <w:szCs w:val="20"/>
                <w:lang w:val="en-US"/>
              </w:rPr>
              <w:t xml:space="preserve"> 11; 2390-2391</w:t>
            </w:r>
            <w:r w:rsidRPr="00A14959">
              <w:rPr>
                <w:rFonts w:ascii="Verdana" w:hAnsi="Verdana" w:cs="Arial"/>
                <w:sz w:val="20"/>
                <w:szCs w:val="20"/>
                <w:lang w:val="en-US"/>
              </w:rPr>
              <w:t>. IF: TBD (IF 2022: 9.40)</w:t>
            </w:r>
          </w:p>
        </w:tc>
      </w:tr>
      <w:tr w:rsidR="000B797B" w:rsidRPr="00F3787F" w:rsidDel="00AB10DE" w14:paraId="2D472954" w14:textId="77777777" w:rsidTr="00D24651">
        <w:tc>
          <w:tcPr>
            <w:tcW w:w="709" w:type="dxa"/>
            <w:shd w:val="clear" w:color="auto" w:fill="auto"/>
          </w:tcPr>
          <w:p w14:paraId="38125BC3" w14:textId="1A836D6E"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198.</w:t>
            </w:r>
          </w:p>
        </w:tc>
        <w:tc>
          <w:tcPr>
            <w:tcW w:w="8930" w:type="dxa"/>
            <w:shd w:val="clear" w:color="auto" w:fill="auto"/>
          </w:tcPr>
          <w:p w14:paraId="33570AD4" w14:textId="172D4814" w:rsidR="000B797B" w:rsidRPr="005B138A" w:rsidRDefault="000B797B" w:rsidP="000B797B">
            <w:pPr>
              <w:pStyle w:val="NurText"/>
              <w:spacing w:before="120"/>
              <w:ind w:right="321"/>
              <w:jc w:val="both"/>
              <w:rPr>
                <w:rFonts w:ascii="Verdana" w:hAnsi="Verdana" w:cs="Arial"/>
                <w:sz w:val="20"/>
                <w:szCs w:val="20"/>
                <w:lang w:val="en-US"/>
              </w:rPr>
            </w:pPr>
            <w:r w:rsidRPr="004957BC" w:rsidDel="005E6B5E">
              <w:rPr>
                <w:rFonts w:ascii="Verdana" w:hAnsi="Verdana" w:cs="Arial"/>
                <w:sz w:val="20"/>
                <w:szCs w:val="20"/>
                <w:lang w:val="en-US"/>
              </w:rPr>
              <w:t>Kolkhir</w:t>
            </w:r>
            <w:r w:rsidDel="005E6B5E">
              <w:rPr>
                <w:rFonts w:ascii="Verdana" w:hAnsi="Verdana" w:cs="Arial"/>
                <w:sz w:val="20"/>
                <w:szCs w:val="20"/>
                <w:lang w:val="en-US"/>
              </w:rPr>
              <w:t>,</w:t>
            </w:r>
            <w:r w:rsidRPr="004957BC" w:rsidDel="005E6B5E">
              <w:rPr>
                <w:rFonts w:ascii="Verdana" w:hAnsi="Verdana" w:cs="Arial"/>
                <w:sz w:val="20"/>
                <w:szCs w:val="20"/>
                <w:lang w:val="en-US"/>
              </w:rPr>
              <w:t xml:space="preserve"> P</w:t>
            </w:r>
            <w:r w:rsidDel="005E6B5E">
              <w:rPr>
                <w:rFonts w:ascii="Verdana" w:hAnsi="Verdana" w:cs="Arial"/>
                <w:sz w:val="20"/>
                <w:szCs w:val="20"/>
                <w:lang w:val="en-US"/>
              </w:rPr>
              <w:t>.</w:t>
            </w:r>
            <w:r w:rsidRPr="004957BC" w:rsidDel="005E6B5E">
              <w:rPr>
                <w:rFonts w:ascii="Verdana" w:hAnsi="Verdana" w:cs="Arial"/>
                <w:sz w:val="20"/>
                <w:szCs w:val="20"/>
                <w:lang w:val="en-US"/>
              </w:rPr>
              <w:t>, Ali</w:t>
            </w:r>
            <w:r w:rsidDel="005E6B5E">
              <w:rPr>
                <w:rFonts w:ascii="Verdana" w:hAnsi="Verdana" w:cs="Arial"/>
                <w:sz w:val="20"/>
                <w:szCs w:val="20"/>
                <w:lang w:val="en-US"/>
              </w:rPr>
              <w:t>,</w:t>
            </w:r>
            <w:r w:rsidRPr="004957BC" w:rsidDel="005E6B5E">
              <w:rPr>
                <w:rFonts w:ascii="Verdana" w:hAnsi="Verdana" w:cs="Arial"/>
                <w:sz w:val="20"/>
                <w:szCs w:val="20"/>
                <w:lang w:val="en-US"/>
              </w:rPr>
              <w:t xml:space="preserve"> H</w:t>
            </w:r>
            <w:r w:rsidDel="005E6B5E">
              <w:rPr>
                <w:rFonts w:ascii="Verdana" w:hAnsi="Verdana" w:cs="Arial"/>
                <w:sz w:val="20"/>
                <w:szCs w:val="20"/>
                <w:lang w:val="en-US"/>
              </w:rPr>
              <w:t>.</w:t>
            </w:r>
            <w:r w:rsidRPr="004957BC" w:rsidDel="005E6B5E">
              <w:rPr>
                <w:rFonts w:ascii="Verdana" w:hAnsi="Verdana" w:cs="Arial"/>
                <w:sz w:val="20"/>
                <w:szCs w:val="20"/>
                <w:lang w:val="en-US"/>
              </w:rPr>
              <w:t>, Babina</w:t>
            </w:r>
            <w:r w:rsidDel="005E6B5E">
              <w:rPr>
                <w:rFonts w:ascii="Verdana" w:hAnsi="Verdana" w:cs="Arial"/>
                <w:sz w:val="20"/>
                <w:szCs w:val="20"/>
                <w:lang w:val="en-US"/>
              </w:rPr>
              <w:t>,</w:t>
            </w:r>
            <w:r w:rsidRPr="004957BC" w:rsidDel="005E6B5E">
              <w:rPr>
                <w:rFonts w:ascii="Verdana" w:hAnsi="Verdana" w:cs="Arial"/>
                <w:sz w:val="20"/>
                <w:szCs w:val="20"/>
                <w:lang w:val="en-US"/>
              </w:rPr>
              <w:t xml:space="preserve"> M</w:t>
            </w:r>
            <w:r w:rsidDel="005E6B5E">
              <w:rPr>
                <w:rFonts w:ascii="Verdana" w:hAnsi="Verdana" w:cs="Arial"/>
                <w:sz w:val="20"/>
                <w:szCs w:val="20"/>
                <w:lang w:val="en-US"/>
              </w:rPr>
              <w:t>.</w:t>
            </w:r>
            <w:r w:rsidRPr="004957BC" w:rsidDel="005E6B5E">
              <w:rPr>
                <w:rFonts w:ascii="Verdana" w:hAnsi="Verdana" w:cs="Arial"/>
                <w:sz w:val="20"/>
                <w:szCs w:val="20"/>
                <w:lang w:val="en-US"/>
              </w:rPr>
              <w:t>, Ebo</w:t>
            </w:r>
            <w:r w:rsidDel="005E6B5E">
              <w:rPr>
                <w:rFonts w:ascii="Verdana" w:hAnsi="Verdana" w:cs="Arial"/>
                <w:sz w:val="20"/>
                <w:szCs w:val="20"/>
                <w:lang w:val="en-US"/>
              </w:rPr>
              <w:t>,</w:t>
            </w:r>
            <w:r w:rsidRPr="004957BC" w:rsidDel="005E6B5E">
              <w:rPr>
                <w:rFonts w:ascii="Verdana" w:hAnsi="Verdana" w:cs="Arial"/>
                <w:sz w:val="20"/>
                <w:szCs w:val="20"/>
                <w:lang w:val="en-US"/>
              </w:rPr>
              <w:t xml:space="preserve"> D</w:t>
            </w:r>
            <w:r w:rsidDel="005E6B5E">
              <w:rPr>
                <w:rFonts w:ascii="Verdana" w:hAnsi="Verdana" w:cs="Arial"/>
                <w:sz w:val="20"/>
                <w:szCs w:val="20"/>
                <w:lang w:val="en-US"/>
              </w:rPr>
              <w:t>.</w:t>
            </w:r>
            <w:r w:rsidRPr="004957BC" w:rsidDel="005E6B5E">
              <w:rPr>
                <w:rFonts w:ascii="Verdana" w:hAnsi="Verdana" w:cs="Arial"/>
                <w:sz w:val="20"/>
                <w:szCs w:val="20"/>
                <w:lang w:val="en-US"/>
              </w:rPr>
              <w:t>, Sabato</w:t>
            </w:r>
            <w:r w:rsidDel="005E6B5E">
              <w:rPr>
                <w:rFonts w:ascii="Verdana" w:hAnsi="Verdana" w:cs="Arial"/>
                <w:sz w:val="20"/>
                <w:szCs w:val="20"/>
                <w:lang w:val="en-US"/>
              </w:rPr>
              <w:t>,</w:t>
            </w:r>
            <w:r w:rsidRPr="004957BC" w:rsidDel="005E6B5E">
              <w:rPr>
                <w:rFonts w:ascii="Verdana" w:hAnsi="Verdana" w:cs="Arial"/>
                <w:sz w:val="20"/>
                <w:szCs w:val="20"/>
                <w:lang w:val="en-US"/>
              </w:rPr>
              <w:t xml:space="preserve"> V</w:t>
            </w:r>
            <w:r w:rsidDel="005E6B5E">
              <w:rPr>
                <w:rFonts w:ascii="Verdana" w:hAnsi="Verdana" w:cs="Arial"/>
                <w:sz w:val="20"/>
                <w:szCs w:val="20"/>
                <w:lang w:val="en-US"/>
              </w:rPr>
              <w:t>.</w:t>
            </w:r>
            <w:r w:rsidRPr="004957BC" w:rsidDel="005E6B5E">
              <w:rPr>
                <w:rFonts w:ascii="Verdana" w:hAnsi="Verdana" w:cs="Arial"/>
                <w:sz w:val="20"/>
                <w:szCs w:val="20"/>
                <w:lang w:val="en-US"/>
              </w:rPr>
              <w:t>, Elst</w:t>
            </w:r>
            <w:r w:rsidDel="005E6B5E">
              <w:rPr>
                <w:rFonts w:ascii="Verdana" w:hAnsi="Verdana" w:cs="Arial"/>
                <w:sz w:val="20"/>
                <w:szCs w:val="20"/>
                <w:lang w:val="en-US"/>
              </w:rPr>
              <w:t>,</w:t>
            </w:r>
            <w:r w:rsidRPr="004957BC" w:rsidDel="005E6B5E">
              <w:rPr>
                <w:rFonts w:ascii="Verdana" w:hAnsi="Verdana" w:cs="Arial"/>
                <w:sz w:val="20"/>
                <w:szCs w:val="20"/>
                <w:lang w:val="en-US"/>
              </w:rPr>
              <w:t xml:space="preserve"> J</w:t>
            </w:r>
            <w:r w:rsidDel="005E6B5E">
              <w:rPr>
                <w:rFonts w:ascii="Verdana" w:hAnsi="Verdana" w:cs="Arial"/>
                <w:sz w:val="20"/>
                <w:szCs w:val="20"/>
                <w:lang w:val="en-US"/>
              </w:rPr>
              <w:t>.</w:t>
            </w:r>
            <w:r w:rsidRPr="004957BC" w:rsidDel="005E6B5E">
              <w:rPr>
                <w:rFonts w:ascii="Verdana" w:hAnsi="Verdana" w:cs="Arial"/>
                <w:sz w:val="20"/>
                <w:szCs w:val="20"/>
                <w:lang w:val="en-US"/>
              </w:rPr>
              <w:t>, Frischbutter</w:t>
            </w:r>
            <w:r w:rsidDel="005E6B5E">
              <w:rPr>
                <w:rFonts w:ascii="Verdana" w:hAnsi="Verdana" w:cs="Arial"/>
                <w:sz w:val="20"/>
                <w:szCs w:val="20"/>
                <w:lang w:val="en-US"/>
              </w:rPr>
              <w:t>,</w:t>
            </w:r>
            <w:r w:rsidRPr="004957BC" w:rsidDel="005E6B5E">
              <w:rPr>
                <w:rFonts w:ascii="Verdana" w:hAnsi="Verdana" w:cs="Arial"/>
                <w:sz w:val="20"/>
                <w:szCs w:val="20"/>
                <w:lang w:val="en-US"/>
              </w:rPr>
              <w:t xml:space="preserve"> S</w:t>
            </w:r>
            <w:r w:rsidDel="005E6B5E">
              <w:rPr>
                <w:rFonts w:ascii="Verdana" w:hAnsi="Verdana" w:cs="Arial"/>
                <w:sz w:val="20"/>
                <w:szCs w:val="20"/>
                <w:lang w:val="en-US"/>
              </w:rPr>
              <w:t>.</w:t>
            </w:r>
            <w:r w:rsidRPr="004957BC" w:rsidDel="005E6B5E">
              <w:rPr>
                <w:rFonts w:ascii="Verdana" w:hAnsi="Verdana" w:cs="Arial"/>
                <w:sz w:val="20"/>
                <w:szCs w:val="20"/>
                <w:lang w:val="en-US"/>
              </w:rPr>
              <w:t>, Pyatilova</w:t>
            </w:r>
            <w:r w:rsidDel="005E6B5E">
              <w:rPr>
                <w:rFonts w:ascii="Verdana" w:hAnsi="Verdana" w:cs="Arial"/>
                <w:sz w:val="20"/>
                <w:szCs w:val="20"/>
                <w:lang w:val="en-US"/>
              </w:rPr>
              <w:t>,</w:t>
            </w:r>
            <w:r w:rsidRPr="004957BC" w:rsidDel="005E6B5E">
              <w:rPr>
                <w:rFonts w:ascii="Verdana" w:hAnsi="Verdana" w:cs="Arial"/>
                <w:sz w:val="20"/>
                <w:szCs w:val="20"/>
                <w:lang w:val="en-US"/>
              </w:rPr>
              <w:t xml:space="preserve"> P</w:t>
            </w:r>
            <w:r w:rsidDel="005E6B5E">
              <w:rPr>
                <w:rFonts w:ascii="Verdana" w:hAnsi="Verdana" w:cs="Arial"/>
                <w:sz w:val="20"/>
                <w:szCs w:val="20"/>
                <w:lang w:val="en-US"/>
              </w:rPr>
              <w:t>.</w:t>
            </w:r>
            <w:r w:rsidRPr="004957BC" w:rsidDel="005E6B5E">
              <w:rPr>
                <w:rFonts w:ascii="Verdana" w:hAnsi="Verdana" w:cs="Arial"/>
                <w:sz w:val="20"/>
                <w:szCs w:val="20"/>
                <w:lang w:val="en-US"/>
              </w:rPr>
              <w:t xml:space="preserve">, </w:t>
            </w:r>
            <w:r w:rsidDel="005E6B5E">
              <w:rPr>
                <w:rFonts w:ascii="Verdana" w:hAnsi="Verdana" w:cs="Arial"/>
                <w:sz w:val="20"/>
                <w:szCs w:val="20"/>
                <w:lang w:val="en-US"/>
              </w:rPr>
              <w:t xml:space="preserve">and </w:t>
            </w:r>
            <w:r w:rsidRPr="004957BC" w:rsidDel="005E6B5E">
              <w:rPr>
                <w:rFonts w:ascii="Verdana" w:hAnsi="Verdana" w:cs="Arial"/>
                <w:b/>
                <w:sz w:val="20"/>
                <w:szCs w:val="20"/>
                <w:lang w:val="en-US"/>
              </w:rPr>
              <w:t>Maurer, M.</w:t>
            </w:r>
            <w:r w:rsidDel="005E6B5E">
              <w:rPr>
                <w:rFonts w:ascii="Verdana" w:hAnsi="Verdana" w:cs="Arial"/>
                <w:sz w:val="20"/>
                <w:szCs w:val="20"/>
                <w:vertAlign w:val="superscript"/>
                <w:lang w:val="en-US"/>
              </w:rPr>
              <w:t>+</w:t>
            </w:r>
            <w:r w:rsidDel="005E6B5E">
              <w:rPr>
                <w:rFonts w:ascii="Verdana" w:hAnsi="Verdana" w:cs="Arial"/>
                <w:sz w:val="20"/>
                <w:szCs w:val="20"/>
                <w:lang w:val="en-US"/>
              </w:rPr>
              <w:t>:</w:t>
            </w:r>
            <w:r w:rsidRPr="004957BC" w:rsidDel="005E6B5E">
              <w:rPr>
                <w:rFonts w:ascii="Verdana" w:hAnsi="Verdana" w:cs="Arial"/>
                <w:sz w:val="20"/>
                <w:szCs w:val="20"/>
                <w:lang w:val="en-US"/>
              </w:rPr>
              <w:t xml:space="preserve"> MRGPRX2 in drug allergy: What we know and what we do not know. </w:t>
            </w:r>
            <w:r w:rsidRPr="004A6570" w:rsidDel="005E6B5E">
              <w:rPr>
                <w:rFonts w:ascii="Verdana" w:hAnsi="Verdana" w:cs="Arial"/>
                <w:i/>
                <w:sz w:val="20"/>
                <w:szCs w:val="20"/>
                <w:lang w:val="en-US"/>
              </w:rPr>
              <w:t>J. Allergy Clin. Immunol</w:t>
            </w:r>
            <w:r w:rsidRPr="004A6570" w:rsidDel="005E6B5E">
              <w:rPr>
                <w:rFonts w:ascii="Verdana" w:hAnsi="Verdana" w:cs="Arial"/>
                <w:sz w:val="20"/>
                <w:szCs w:val="20"/>
                <w:lang w:val="en-US"/>
              </w:rPr>
              <w:t>. 202</w:t>
            </w:r>
            <w:r w:rsidDel="005E6B5E">
              <w:rPr>
                <w:rFonts w:ascii="Verdana" w:hAnsi="Verdana" w:cs="Arial"/>
                <w:sz w:val="20"/>
                <w:szCs w:val="20"/>
                <w:lang w:val="en-US"/>
              </w:rPr>
              <w:t xml:space="preserve">3: </w:t>
            </w:r>
            <w:r w:rsidRPr="00A61B4D">
              <w:rPr>
                <w:rFonts w:ascii="Verdana" w:hAnsi="Verdana" w:cs="Arial"/>
                <w:sz w:val="20"/>
                <w:szCs w:val="20"/>
                <w:lang w:val="en-US"/>
              </w:rPr>
              <w:t>15; 410-412</w:t>
            </w:r>
            <w:r w:rsidRPr="004A6570" w:rsidDel="005E6B5E">
              <w:rPr>
                <w:rFonts w:ascii="Verdana" w:hAnsi="Verdana" w:cs="Arial"/>
                <w:sz w:val="20"/>
                <w:szCs w:val="20"/>
                <w:lang w:val="en-US"/>
              </w:rPr>
              <w:t>.</w:t>
            </w:r>
            <w:r>
              <w:rPr>
                <w:rFonts w:ascii="Verdana" w:hAnsi="Verdana"/>
                <w:sz w:val="20"/>
                <w:szCs w:val="20"/>
                <w:lang w:val="en-US"/>
              </w:rPr>
              <w:t xml:space="preserve"> IF: TBD (IF 2022</w:t>
            </w:r>
            <w:r w:rsidRPr="00AF1D31" w:rsidDel="005E6B5E">
              <w:rPr>
                <w:rFonts w:ascii="Verdana" w:hAnsi="Verdana"/>
                <w:sz w:val="20"/>
                <w:szCs w:val="20"/>
                <w:lang w:val="en-US"/>
              </w:rPr>
              <w:t>: 1</w:t>
            </w:r>
            <w:r>
              <w:rPr>
                <w:rFonts w:ascii="Verdana" w:hAnsi="Verdana"/>
                <w:sz w:val="20"/>
                <w:szCs w:val="20"/>
                <w:lang w:val="en-US"/>
              </w:rPr>
              <w:t>4.20</w:t>
            </w:r>
            <w:r w:rsidRPr="00AF1D31" w:rsidDel="005E6B5E">
              <w:rPr>
                <w:rFonts w:ascii="Verdana" w:hAnsi="Verdana"/>
                <w:sz w:val="20"/>
                <w:szCs w:val="20"/>
                <w:lang w:val="en-US"/>
              </w:rPr>
              <w:t>)</w:t>
            </w:r>
          </w:p>
        </w:tc>
      </w:tr>
      <w:tr w:rsidR="000B797B" w:rsidRPr="00D24651" w:rsidDel="00AB10DE" w14:paraId="1D61F834" w14:textId="77777777" w:rsidTr="00D24651">
        <w:tc>
          <w:tcPr>
            <w:tcW w:w="709" w:type="dxa"/>
            <w:shd w:val="clear" w:color="auto" w:fill="auto"/>
          </w:tcPr>
          <w:p w14:paraId="06FC2C0E" w14:textId="73E41D12"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197.</w:t>
            </w:r>
          </w:p>
        </w:tc>
        <w:tc>
          <w:tcPr>
            <w:tcW w:w="8930" w:type="dxa"/>
            <w:shd w:val="clear" w:color="auto" w:fill="auto"/>
          </w:tcPr>
          <w:p w14:paraId="1332C2A5" w14:textId="3202BEAC" w:rsidR="000B797B" w:rsidRPr="00496FEE" w:rsidRDefault="000B797B" w:rsidP="000B797B">
            <w:pPr>
              <w:pStyle w:val="NurText"/>
              <w:spacing w:before="120"/>
              <w:ind w:right="321"/>
              <w:jc w:val="both"/>
              <w:rPr>
                <w:rFonts w:ascii="Verdana" w:hAnsi="Verdana" w:cs="Arial"/>
                <w:sz w:val="20"/>
                <w:szCs w:val="20"/>
                <w:lang w:val="en-US"/>
              </w:rPr>
            </w:pPr>
            <w:r w:rsidRPr="005B138A">
              <w:rPr>
                <w:rFonts w:ascii="Verdana" w:hAnsi="Verdana" w:cs="Arial"/>
                <w:sz w:val="20"/>
                <w:szCs w:val="20"/>
                <w:lang w:val="en-US"/>
              </w:rPr>
              <w:t>Bousquet</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Pr>
                <w:rFonts w:ascii="Verdana" w:hAnsi="Verdana" w:cs="Arial"/>
                <w:sz w:val="20"/>
                <w:szCs w:val="20"/>
                <w:vertAlign w:val="superscript"/>
                <w:lang w:val="en-US"/>
              </w:rPr>
              <w:t>+</w:t>
            </w:r>
            <w:r w:rsidRPr="005B138A">
              <w:rPr>
                <w:rFonts w:ascii="Verdana" w:hAnsi="Verdana" w:cs="Arial"/>
                <w:sz w:val="20"/>
                <w:szCs w:val="20"/>
                <w:lang w:val="en-US"/>
              </w:rPr>
              <w:t>, Melén</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Haahtela</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Koppelman</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 xml:space="preserve">. </w:t>
            </w:r>
            <w:r w:rsidRPr="005B138A">
              <w:rPr>
                <w:rFonts w:ascii="Verdana" w:hAnsi="Verdana" w:cs="Arial"/>
                <w:sz w:val="20"/>
                <w:szCs w:val="20"/>
                <w:lang w:val="en-US"/>
              </w:rPr>
              <w:t>H</w:t>
            </w:r>
            <w:r>
              <w:rPr>
                <w:rFonts w:ascii="Verdana" w:hAnsi="Verdana" w:cs="Arial"/>
                <w:sz w:val="20"/>
                <w:szCs w:val="20"/>
                <w:lang w:val="en-US"/>
              </w:rPr>
              <w:t>.</w:t>
            </w:r>
            <w:r w:rsidRPr="005B138A">
              <w:rPr>
                <w:rFonts w:ascii="Verdana" w:hAnsi="Verdana" w:cs="Arial"/>
                <w:sz w:val="20"/>
                <w:szCs w:val="20"/>
                <w:lang w:val="en-US"/>
              </w:rPr>
              <w:t>, Togias</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Valenta</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Akdis</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 xml:space="preserve">. </w:t>
            </w:r>
            <w:r w:rsidRPr="005B138A">
              <w:rPr>
                <w:rFonts w:ascii="Verdana" w:hAnsi="Verdana" w:cs="Arial"/>
                <w:sz w:val="20"/>
                <w:szCs w:val="20"/>
                <w:lang w:val="en-US"/>
              </w:rPr>
              <w:t>A</w:t>
            </w:r>
            <w:r>
              <w:rPr>
                <w:rFonts w:ascii="Verdana" w:hAnsi="Verdana" w:cs="Arial"/>
                <w:sz w:val="20"/>
                <w:szCs w:val="20"/>
                <w:lang w:val="en-US"/>
              </w:rPr>
              <w:t>.</w:t>
            </w:r>
            <w:r w:rsidRPr="005B138A">
              <w:rPr>
                <w:rFonts w:ascii="Verdana" w:hAnsi="Verdana" w:cs="Arial"/>
                <w:sz w:val="20"/>
                <w:szCs w:val="20"/>
                <w:lang w:val="en-US"/>
              </w:rPr>
              <w:t>, Czarlewski</w:t>
            </w:r>
            <w:r>
              <w:rPr>
                <w:rFonts w:ascii="Verdana" w:hAnsi="Verdana" w:cs="Arial"/>
                <w:sz w:val="20"/>
                <w:szCs w:val="20"/>
                <w:lang w:val="en-US"/>
              </w:rPr>
              <w:t>,</w:t>
            </w:r>
            <w:r w:rsidRPr="005B138A">
              <w:rPr>
                <w:rFonts w:ascii="Verdana" w:hAnsi="Verdana" w:cs="Arial"/>
                <w:sz w:val="20"/>
                <w:szCs w:val="20"/>
                <w:lang w:val="en-US"/>
              </w:rPr>
              <w:t xml:space="preserve"> W</w:t>
            </w:r>
            <w:r>
              <w:rPr>
                <w:rFonts w:ascii="Verdana" w:hAnsi="Verdana" w:cs="Arial"/>
                <w:sz w:val="20"/>
                <w:szCs w:val="20"/>
                <w:lang w:val="en-US"/>
              </w:rPr>
              <w:t>.</w:t>
            </w:r>
            <w:r w:rsidRPr="005B138A">
              <w:rPr>
                <w:rFonts w:ascii="Verdana" w:hAnsi="Verdana" w:cs="Arial"/>
                <w:sz w:val="20"/>
                <w:szCs w:val="20"/>
                <w:lang w:val="en-US"/>
              </w:rPr>
              <w:t>, Rothenberg</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Valiulis</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Wickmann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Aguilar</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Akdis</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Ansotegui</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 xml:space="preserve">. </w:t>
            </w:r>
            <w:r w:rsidRPr="005B138A">
              <w:rPr>
                <w:rFonts w:ascii="Verdana" w:hAnsi="Verdana" w:cs="Arial"/>
                <w:sz w:val="20"/>
                <w:szCs w:val="20"/>
                <w:lang w:val="en-US"/>
              </w:rPr>
              <w:t>J</w:t>
            </w:r>
            <w:r>
              <w:rPr>
                <w:rFonts w:ascii="Verdana" w:hAnsi="Verdana" w:cs="Arial"/>
                <w:sz w:val="20"/>
                <w:szCs w:val="20"/>
                <w:lang w:val="en-US"/>
              </w:rPr>
              <w:t>.</w:t>
            </w:r>
            <w:r w:rsidRPr="005B138A">
              <w:rPr>
                <w:rFonts w:ascii="Verdana" w:hAnsi="Verdana" w:cs="Arial"/>
                <w:sz w:val="20"/>
                <w:szCs w:val="20"/>
                <w:lang w:val="en-US"/>
              </w:rPr>
              <w:t>, Barbara</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Bedbrook</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Bindslev Jensen</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Bosnic-Anticevich</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Boulet</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 xml:space="preserve">. </w:t>
            </w:r>
            <w:r w:rsidRPr="005B138A">
              <w:rPr>
                <w:rFonts w:ascii="Verdana" w:hAnsi="Verdana" w:cs="Arial"/>
                <w:sz w:val="20"/>
                <w:szCs w:val="20"/>
                <w:lang w:val="en-US"/>
              </w:rPr>
              <w:t>P</w:t>
            </w:r>
            <w:r>
              <w:rPr>
                <w:rFonts w:ascii="Verdana" w:hAnsi="Verdana" w:cs="Arial"/>
                <w:sz w:val="20"/>
                <w:szCs w:val="20"/>
                <w:lang w:val="en-US"/>
              </w:rPr>
              <w:t>.</w:t>
            </w:r>
            <w:r w:rsidRPr="005B138A">
              <w:rPr>
                <w:rFonts w:ascii="Verdana" w:hAnsi="Verdana" w:cs="Arial"/>
                <w:sz w:val="20"/>
                <w:szCs w:val="20"/>
                <w:lang w:val="en-US"/>
              </w:rPr>
              <w:t>, Brightling</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 xml:space="preserve">. </w:t>
            </w:r>
            <w:r w:rsidRPr="005B138A">
              <w:rPr>
                <w:rFonts w:ascii="Verdana" w:hAnsi="Verdana" w:cs="Arial"/>
                <w:sz w:val="20"/>
                <w:szCs w:val="20"/>
                <w:lang w:val="en-US"/>
              </w:rPr>
              <w:t>E</w:t>
            </w:r>
            <w:r>
              <w:rPr>
                <w:rFonts w:ascii="Verdana" w:hAnsi="Verdana" w:cs="Arial"/>
                <w:sz w:val="20"/>
                <w:szCs w:val="20"/>
                <w:lang w:val="en-US"/>
              </w:rPr>
              <w:t>.</w:t>
            </w:r>
            <w:r w:rsidRPr="005B138A">
              <w:rPr>
                <w:rFonts w:ascii="Verdana" w:hAnsi="Verdana" w:cs="Arial"/>
                <w:sz w:val="20"/>
                <w:szCs w:val="20"/>
                <w:lang w:val="en-US"/>
              </w:rPr>
              <w:t>, Brussino</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Burte</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Bustamante</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Canonica</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 xml:space="preserve">. </w:t>
            </w:r>
            <w:r w:rsidRPr="005B138A">
              <w:rPr>
                <w:rFonts w:ascii="Verdana" w:hAnsi="Verdana" w:cs="Arial"/>
                <w:sz w:val="20"/>
                <w:szCs w:val="20"/>
                <w:lang w:val="en-US"/>
              </w:rPr>
              <w:t>W</w:t>
            </w:r>
            <w:r>
              <w:rPr>
                <w:rFonts w:ascii="Verdana" w:hAnsi="Verdana" w:cs="Arial"/>
                <w:sz w:val="20"/>
                <w:szCs w:val="20"/>
                <w:lang w:val="en-US"/>
              </w:rPr>
              <w:t>.</w:t>
            </w:r>
            <w:r w:rsidRPr="005B138A">
              <w:rPr>
                <w:rFonts w:ascii="Verdana" w:hAnsi="Verdana" w:cs="Arial"/>
                <w:sz w:val="20"/>
                <w:szCs w:val="20"/>
                <w:lang w:val="en-US"/>
              </w:rPr>
              <w:t>, Cecchi</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Celedon</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 xml:space="preserve">. </w:t>
            </w:r>
            <w:r w:rsidRPr="005B138A">
              <w:rPr>
                <w:rFonts w:ascii="Verdana" w:hAnsi="Verdana" w:cs="Arial"/>
                <w:sz w:val="20"/>
                <w:szCs w:val="20"/>
                <w:lang w:val="en-US"/>
              </w:rPr>
              <w:t>C</w:t>
            </w:r>
            <w:r>
              <w:rPr>
                <w:rFonts w:ascii="Verdana" w:hAnsi="Verdana" w:cs="Arial"/>
                <w:sz w:val="20"/>
                <w:szCs w:val="20"/>
                <w:lang w:val="en-US"/>
              </w:rPr>
              <w:t>.</w:t>
            </w:r>
            <w:r w:rsidRPr="005B138A">
              <w:rPr>
                <w:rFonts w:ascii="Verdana" w:hAnsi="Verdana" w:cs="Arial"/>
                <w:sz w:val="20"/>
                <w:szCs w:val="20"/>
                <w:lang w:val="en-US"/>
              </w:rPr>
              <w:t>, Chaves-Loureiro</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Costa</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Cruz</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 xml:space="preserve">. </w:t>
            </w:r>
            <w:r w:rsidRPr="005B138A">
              <w:rPr>
                <w:rFonts w:ascii="Verdana" w:hAnsi="Verdana" w:cs="Arial"/>
                <w:sz w:val="20"/>
                <w:szCs w:val="20"/>
                <w:lang w:val="en-US"/>
              </w:rPr>
              <w:t>A</w:t>
            </w:r>
            <w:r>
              <w:rPr>
                <w:rFonts w:ascii="Verdana" w:hAnsi="Verdana" w:cs="Arial"/>
                <w:sz w:val="20"/>
                <w:szCs w:val="20"/>
                <w:lang w:val="en-US"/>
              </w:rPr>
              <w:t>.</w:t>
            </w:r>
            <w:r w:rsidRPr="005B138A">
              <w:rPr>
                <w:rFonts w:ascii="Verdana" w:hAnsi="Verdana" w:cs="Arial"/>
                <w:sz w:val="20"/>
                <w:szCs w:val="20"/>
                <w:lang w:val="en-US"/>
              </w:rPr>
              <w:t>, Erhola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Gemicioglu</w:t>
            </w:r>
            <w:r>
              <w:rPr>
                <w:rFonts w:ascii="Verdana" w:hAnsi="Verdana" w:cs="Arial"/>
                <w:sz w:val="20"/>
                <w:szCs w:val="20"/>
                <w:lang w:val="en-US"/>
              </w:rPr>
              <w:t>,</w:t>
            </w:r>
            <w:r w:rsidRPr="005B138A">
              <w:rPr>
                <w:rFonts w:ascii="Verdana" w:hAnsi="Verdana" w:cs="Arial"/>
                <w:sz w:val="20"/>
                <w:szCs w:val="20"/>
                <w:lang w:val="en-US"/>
              </w:rPr>
              <w:t xml:space="preserve"> B</w:t>
            </w:r>
            <w:r>
              <w:rPr>
                <w:rFonts w:ascii="Verdana" w:hAnsi="Verdana" w:cs="Arial"/>
                <w:sz w:val="20"/>
                <w:szCs w:val="20"/>
                <w:lang w:val="en-US"/>
              </w:rPr>
              <w:t>.</w:t>
            </w:r>
            <w:r w:rsidRPr="005B138A">
              <w:rPr>
                <w:rFonts w:ascii="Verdana" w:hAnsi="Verdana" w:cs="Arial"/>
                <w:sz w:val="20"/>
                <w:szCs w:val="20"/>
                <w:lang w:val="en-US"/>
              </w:rPr>
              <w:t>, Fokkens</w:t>
            </w:r>
            <w:r>
              <w:rPr>
                <w:rFonts w:ascii="Verdana" w:hAnsi="Verdana" w:cs="Arial"/>
                <w:sz w:val="20"/>
                <w:szCs w:val="20"/>
                <w:lang w:val="en-US"/>
              </w:rPr>
              <w:t>,</w:t>
            </w:r>
            <w:r w:rsidRPr="005B138A">
              <w:rPr>
                <w:rFonts w:ascii="Verdana" w:hAnsi="Verdana" w:cs="Arial"/>
                <w:sz w:val="20"/>
                <w:szCs w:val="20"/>
                <w:lang w:val="en-US"/>
              </w:rPr>
              <w:t xml:space="preserve"> W</w:t>
            </w:r>
            <w:r>
              <w:rPr>
                <w:rFonts w:ascii="Verdana" w:hAnsi="Verdana" w:cs="Arial"/>
                <w:sz w:val="20"/>
                <w:szCs w:val="20"/>
                <w:lang w:val="en-US"/>
              </w:rPr>
              <w:t xml:space="preserve">. </w:t>
            </w:r>
            <w:r w:rsidRPr="005B138A">
              <w:rPr>
                <w:rFonts w:ascii="Verdana" w:hAnsi="Verdana" w:cs="Arial"/>
                <w:sz w:val="20"/>
                <w:szCs w:val="20"/>
                <w:lang w:val="en-US"/>
              </w:rPr>
              <w:t>J</w:t>
            </w:r>
            <w:r>
              <w:rPr>
                <w:rFonts w:ascii="Verdana" w:hAnsi="Verdana" w:cs="Arial"/>
                <w:sz w:val="20"/>
                <w:szCs w:val="20"/>
                <w:lang w:val="en-US"/>
              </w:rPr>
              <w:t>.</w:t>
            </w:r>
            <w:r w:rsidRPr="005B138A">
              <w:rPr>
                <w:rFonts w:ascii="Verdana" w:hAnsi="Verdana" w:cs="Arial"/>
                <w:sz w:val="20"/>
                <w:szCs w:val="20"/>
                <w:lang w:val="en-US"/>
              </w:rPr>
              <w:t>, Garcia Aymerich</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Guerra</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Heinrich</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Ivancevich</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 xml:space="preserve">. </w:t>
            </w:r>
            <w:r w:rsidRPr="005B138A">
              <w:rPr>
                <w:rFonts w:ascii="Verdana" w:hAnsi="Verdana" w:cs="Arial"/>
                <w:sz w:val="20"/>
                <w:szCs w:val="20"/>
                <w:lang w:val="en-US"/>
              </w:rPr>
              <w:t>C</w:t>
            </w:r>
            <w:r>
              <w:rPr>
                <w:rFonts w:ascii="Verdana" w:hAnsi="Verdana" w:cs="Arial"/>
                <w:sz w:val="20"/>
                <w:szCs w:val="20"/>
                <w:lang w:val="en-US"/>
              </w:rPr>
              <w:t>.</w:t>
            </w:r>
            <w:r w:rsidRPr="005B138A">
              <w:rPr>
                <w:rFonts w:ascii="Verdana" w:hAnsi="Verdana" w:cs="Arial"/>
                <w:sz w:val="20"/>
                <w:szCs w:val="20"/>
                <w:lang w:val="en-US"/>
              </w:rPr>
              <w:t>, Keil</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Klimek</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Kuna</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Kupczyk</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Kvedariene</w:t>
            </w:r>
            <w:r>
              <w:rPr>
                <w:rFonts w:ascii="Verdana" w:hAnsi="Verdana" w:cs="Arial"/>
                <w:sz w:val="20"/>
                <w:szCs w:val="20"/>
                <w:lang w:val="en-US"/>
              </w:rPr>
              <w:t>,</w:t>
            </w:r>
            <w:r w:rsidRPr="005B138A">
              <w:rPr>
                <w:rFonts w:ascii="Verdana" w:hAnsi="Verdana" w:cs="Arial"/>
                <w:sz w:val="20"/>
                <w:szCs w:val="20"/>
                <w:lang w:val="en-US"/>
              </w:rPr>
              <w:t xml:space="preserve"> V</w:t>
            </w:r>
            <w:r>
              <w:rPr>
                <w:rFonts w:ascii="Verdana" w:hAnsi="Verdana" w:cs="Arial"/>
                <w:sz w:val="20"/>
                <w:szCs w:val="20"/>
                <w:lang w:val="en-US"/>
              </w:rPr>
              <w:t>.</w:t>
            </w:r>
            <w:r w:rsidRPr="005B138A">
              <w:rPr>
                <w:rFonts w:ascii="Verdana" w:hAnsi="Verdana" w:cs="Arial"/>
                <w:sz w:val="20"/>
                <w:szCs w:val="20"/>
                <w:lang w:val="en-US"/>
              </w:rPr>
              <w:t>, Larenas-Linnemann</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 xml:space="preserve">. </w:t>
            </w:r>
            <w:r w:rsidRPr="005B138A">
              <w:rPr>
                <w:rFonts w:ascii="Verdana" w:hAnsi="Verdana" w:cs="Arial"/>
                <w:sz w:val="20"/>
                <w:szCs w:val="20"/>
                <w:lang w:val="en-US"/>
              </w:rPr>
              <w:t>E</w:t>
            </w:r>
            <w:r>
              <w:rPr>
                <w:rFonts w:ascii="Verdana" w:hAnsi="Verdana" w:cs="Arial"/>
                <w:sz w:val="20"/>
                <w:szCs w:val="20"/>
                <w:lang w:val="en-US"/>
              </w:rPr>
              <w:t>.</w:t>
            </w:r>
            <w:r w:rsidRPr="005B138A">
              <w:rPr>
                <w:rFonts w:ascii="Verdana" w:hAnsi="Verdana" w:cs="Arial"/>
                <w:sz w:val="20"/>
                <w:szCs w:val="20"/>
                <w:lang w:val="en-US"/>
              </w:rPr>
              <w:t>, Lemonnier</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Lodrup Carlsen</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 xml:space="preserve">. </w:t>
            </w:r>
            <w:r w:rsidRPr="005B138A">
              <w:rPr>
                <w:rFonts w:ascii="Verdana" w:hAnsi="Verdana" w:cs="Arial"/>
                <w:sz w:val="20"/>
                <w:szCs w:val="20"/>
                <w:lang w:val="en-US"/>
              </w:rPr>
              <w:t>C</w:t>
            </w:r>
            <w:r>
              <w:rPr>
                <w:rFonts w:ascii="Verdana" w:hAnsi="Verdana" w:cs="Arial"/>
                <w:sz w:val="20"/>
                <w:szCs w:val="20"/>
                <w:lang w:val="en-US"/>
              </w:rPr>
              <w:t>.</w:t>
            </w:r>
            <w:r w:rsidRPr="005B138A">
              <w:rPr>
                <w:rFonts w:ascii="Verdana" w:hAnsi="Verdana" w:cs="Arial"/>
                <w:sz w:val="20"/>
                <w:szCs w:val="20"/>
                <w:lang w:val="en-US"/>
              </w:rPr>
              <w:t>, Louis</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Makris</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xml:space="preserve">, </w:t>
            </w:r>
            <w:r w:rsidRPr="00256D82">
              <w:rPr>
                <w:rFonts w:ascii="Verdana" w:hAnsi="Verdana" w:cs="Arial"/>
                <w:b/>
                <w:sz w:val="20"/>
                <w:szCs w:val="20"/>
                <w:lang w:val="en-US"/>
              </w:rPr>
              <w:t>Maurer, M</w:t>
            </w:r>
            <w:r>
              <w:rPr>
                <w:rFonts w:ascii="Verdana" w:hAnsi="Verdana" w:cs="Arial"/>
                <w:b/>
                <w:sz w:val="20"/>
                <w:szCs w:val="20"/>
                <w:lang w:val="en-US"/>
              </w:rPr>
              <w:t>.</w:t>
            </w:r>
            <w:r w:rsidRPr="005B138A">
              <w:rPr>
                <w:rFonts w:ascii="Verdana" w:hAnsi="Verdana" w:cs="Arial"/>
                <w:sz w:val="20"/>
                <w:szCs w:val="20"/>
                <w:lang w:val="en-US"/>
              </w:rPr>
              <w:t>, Momas</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Morais-Almeida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Mullol</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Naclerio</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 xml:space="preserve">. </w:t>
            </w:r>
            <w:r w:rsidRPr="005B138A">
              <w:rPr>
                <w:rFonts w:ascii="Verdana" w:hAnsi="Verdana" w:cs="Arial"/>
                <w:sz w:val="20"/>
                <w:szCs w:val="20"/>
                <w:lang w:val="en-US"/>
              </w:rPr>
              <w:t>N</w:t>
            </w:r>
            <w:r>
              <w:rPr>
                <w:rFonts w:ascii="Verdana" w:hAnsi="Verdana" w:cs="Arial"/>
                <w:sz w:val="20"/>
                <w:szCs w:val="20"/>
                <w:lang w:val="en-US"/>
              </w:rPr>
              <w:t>.</w:t>
            </w:r>
            <w:r w:rsidRPr="005B138A">
              <w:rPr>
                <w:rFonts w:ascii="Verdana" w:hAnsi="Verdana" w:cs="Arial"/>
                <w:sz w:val="20"/>
                <w:szCs w:val="20"/>
                <w:lang w:val="en-US"/>
              </w:rPr>
              <w:t>, Nadeau</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w:t>
            </w:r>
            <w:r w:rsidRPr="005B138A">
              <w:rPr>
                <w:rFonts w:ascii="Verdana" w:hAnsi="Verdana" w:cs="Arial"/>
                <w:sz w:val="20"/>
                <w:szCs w:val="20"/>
                <w:lang w:val="en-US"/>
              </w:rPr>
              <w:t>, Nadif</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Niedoszytko</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Okamoto</w:t>
            </w:r>
            <w:r>
              <w:rPr>
                <w:rFonts w:ascii="Verdana" w:hAnsi="Verdana" w:cs="Arial"/>
                <w:sz w:val="20"/>
                <w:szCs w:val="20"/>
                <w:lang w:val="en-US"/>
              </w:rPr>
              <w:t>,</w:t>
            </w:r>
            <w:r w:rsidRPr="005B138A">
              <w:rPr>
                <w:rFonts w:ascii="Verdana" w:hAnsi="Verdana" w:cs="Arial"/>
                <w:sz w:val="20"/>
                <w:szCs w:val="20"/>
                <w:lang w:val="en-US"/>
              </w:rPr>
              <w:t xml:space="preserve"> Y</w:t>
            </w:r>
            <w:r>
              <w:rPr>
                <w:rFonts w:ascii="Verdana" w:hAnsi="Verdana" w:cs="Arial"/>
                <w:sz w:val="20"/>
                <w:szCs w:val="20"/>
                <w:lang w:val="en-US"/>
              </w:rPr>
              <w:t>.</w:t>
            </w:r>
            <w:r w:rsidRPr="005B138A">
              <w:rPr>
                <w:rFonts w:ascii="Verdana" w:hAnsi="Verdana" w:cs="Arial"/>
                <w:sz w:val="20"/>
                <w:szCs w:val="20"/>
                <w:lang w:val="en-US"/>
              </w:rPr>
              <w:t>, Ollert</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Papadopoulos</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 xml:space="preserve">. </w:t>
            </w:r>
            <w:r w:rsidRPr="005B138A">
              <w:rPr>
                <w:rFonts w:ascii="Verdana" w:hAnsi="Verdana" w:cs="Arial"/>
                <w:sz w:val="20"/>
                <w:szCs w:val="20"/>
                <w:lang w:val="en-US"/>
              </w:rPr>
              <w:t>G</w:t>
            </w:r>
            <w:r>
              <w:rPr>
                <w:rFonts w:ascii="Verdana" w:hAnsi="Verdana" w:cs="Arial"/>
                <w:sz w:val="20"/>
                <w:szCs w:val="20"/>
                <w:lang w:val="en-US"/>
              </w:rPr>
              <w:t>.</w:t>
            </w:r>
            <w:r w:rsidRPr="005B138A">
              <w:rPr>
                <w:rFonts w:ascii="Verdana" w:hAnsi="Verdana" w:cs="Arial"/>
                <w:sz w:val="20"/>
                <w:szCs w:val="20"/>
                <w:lang w:val="en-US"/>
              </w:rPr>
              <w:t>, Passalacqua</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w:t>
            </w:r>
            <w:r w:rsidRPr="005B138A">
              <w:rPr>
                <w:rFonts w:ascii="Verdana" w:hAnsi="Verdana" w:cs="Arial"/>
                <w:sz w:val="20"/>
                <w:szCs w:val="20"/>
                <w:lang w:val="en-US"/>
              </w:rPr>
              <w:t>, Patella</w:t>
            </w:r>
            <w:r>
              <w:rPr>
                <w:rFonts w:ascii="Verdana" w:hAnsi="Verdana" w:cs="Arial"/>
                <w:sz w:val="20"/>
                <w:szCs w:val="20"/>
                <w:lang w:val="en-US"/>
              </w:rPr>
              <w:t>,</w:t>
            </w:r>
            <w:r w:rsidRPr="005B138A">
              <w:rPr>
                <w:rFonts w:ascii="Verdana" w:hAnsi="Verdana" w:cs="Arial"/>
                <w:sz w:val="20"/>
                <w:szCs w:val="20"/>
                <w:lang w:val="en-US"/>
              </w:rPr>
              <w:t xml:space="preserve"> V</w:t>
            </w:r>
            <w:r>
              <w:rPr>
                <w:rFonts w:ascii="Verdana" w:hAnsi="Verdana" w:cs="Arial"/>
                <w:sz w:val="20"/>
                <w:szCs w:val="20"/>
                <w:lang w:val="en-US"/>
              </w:rPr>
              <w:t>.</w:t>
            </w:r>
            <w:r w:rsidRPr="005B138A">
              <w:rPr>
                <w:rFonts w:ascii="Verdana" w:hAnsi="Verdana" w:cs="Arial"/>
                <w:sz w:val="20"/>
                <w:szCs w:val="20"/>
                <w:lang w:val="en-US"/>
              </w:rPr>
              <w:t>, Pawankar</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Pham-Thi</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Pfaar</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Regateiro</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 xml:space="preserve">. </w:t>
            </w:r>
            <w:r w:rsidRPr="005B138A">
              <w:rPr>
                <w:rFonts w:ascii="Verdana" w:hAnsi="Verdana" w:cs="Arial"/>
                <w:sz w:val="20"/>
                <w:szCs w:val="20"/>
                <w:lang w:val="en-US"/>
              </w:rPr>
              <w:t>S</w:t>
            </w:r>
            <w:r>
              <w:rPr>
                <w:rFonts w:ascii="Verdana" w:hAnsi="Verdana" w:cs="Arial"/>
                <w:sz w:val="20"/>
                <w:szCs w:val="20"/>
                <w:lang w:val="en-US"/>
              </w:rPr>
              <w:t>.</w:t>
            </w:r>
            <w:r w:rsidRPr="005B138A">
              <w:rPr>
                <w:rFonts w:ascii="Verdana" w:hAnsi="Verdana" w:cs="Arial"/>
                <w:sz w:val="20"/>
                <w:szCs w:val="20"/>
                <w:lang w:val="en-US"/>
              </w:rPr>
              <w:t>, Ring</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Rouadi</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 xml:space="preserve">. </w:t>
            </w:r>
            <w:r w:rsidRPr="005B138A">
              <w:rPr>
                <w:rFonts w:ascii="Verdana" w:hAnsi="Verdana" w:cs="Arial"/>
                <w:sz w:val="20"/>
                <w:szCs w:val="20"/>
                <w:lang w:val="en-US"/>
              </w:rPr>
              <w:t>W</w:t>
            </w:r>
            <w:r>
              <w:rPr>
                <w:rFonts w:ascii="Verdana" w:hAnsi="Verdana" w:cs="Arial"/>
                <w:sz w:val="20"/>
                <w:szCs w:val="20"/>
                <w:lang w:val="en-US"/>
              </w:rPr>
              <w:t>.</w:t>
            </w:r>
            <w:r w:rsidRPr="005B138A">
              <w:rPr>
                <w:rFonts w:ascii="Verdana" w:hAnsi="Verdana" w:cs="Arial"/>
                <w:sz w:val="20"/>
                <w:szCs w:val="20"/>
                <w:lang w:val="en-US"/>
              </w:rPr>
              <w:t>, Samolinski</w:t>
            </w:r>
            <w:r>
              <w:rPr>
                <w:rFonts w:ascii="Verdana" w:hAnsi="Verdana" w:cs="Arial"/>
                <w:sz w:val="20"/>
                <w:szCs w:val="20"/>
                <w:lang w:val="en-US"/>
              </w:rPr>
              <w:t>,</w:t>
            </w:r>
            <w:r w:rsidRPr="005B138A">
              <w:rPr>
                <w:rFonts w:ascii="Verdana" w:hAnsi="Verdana" w:cs="Arial"/>
                <w:sz w:val="20"/>
                <w:szCs w:val="20"/>
                <w:lang w:val="en-US"/>
              </w:rPr>
              <w:t xml:space="preserve"> B</w:t>
            </w:r>
            <w:r>
              <w:rPr>
                <w:rFonts w:ascii="Verdana" w:hAnsi="Verdana" w:cs="Arial"/>
                <w:sz w:val="20"/>
                <w:szCs w:val="20"/>
                <w:lang w:val="en-US"/>
              </w:rPr>
              <w:t>.</w:t>
            </w:r>
            <w:r w:rsidRPr="005B138A">
              <w:rPr>
                <w:rFonts w:ascii="Verdana" w:hAnsi="Verdana" w:cs="Arial"/>
                <w:sz w:val="20"/>
                <w:szCs w:val="20"/>
                <w:lang w:val="en-US"/>
              </w:rPr>
              <w:t>, Sastre</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Savouré</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Scichilone</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Shamji</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 xml:space="preserve">. </w:t>
            </w:r>
            <w:r w:rsidRPr="005B138A">
              <w:rPr>
                <w:rFonts w:ascii="Verdana" w:hAnsi="Verdana" w:cs="Arial"/>
                <w:sz w:val="20"/>
                <w:szCs w:val="20"/>
                <w:lang w:val="en-US"/>
              </w:rPr>
              <w:t>H</w:t>
            </w:r>
            <w:r>
              <w:rPr>
                <w:rFonts w:ascii="Verdana" w:hAnsi="Verdana" w:cs="Arial"/>
                <w:sz w:val="20"/>
                <w:szCs w:val="20"/>
                <w:lang w:val="en-US"/>
              </w:rPr>
              <w:t>.</w:t>
            </w:r>
            <w:r w:rsidRPr="005B138A">
              <w:rPr>
                <w:rFonts w:ascii="Verdana" w:hAnsi="Verdana" w:cs="Arial"/>
                <w:sz w:val="20"/>
                <w:szCs w:val="20"/>
                <w:lang w:val="en-US"/>
              </w:rPr>
              <w:t>, Sheikh</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Siroux</w:t>
            </w:r>
            <w:r>
              <w:rPr>
                <w:rFonts w:ascii="Verdana" w:hAnsi="Verdana" w:cs="Arial"/>
                <w:sz w:val="20"/>
                <w:szCs w:val="20"/>
                <w:lang w:val="en-US"/>
              </w:rPr>
              <w:t>,</w:t>
            </w:r>
            <w:r w:rsidRPr="005B138A">
              <w:rPr>
                <w:rFonts w:ascii="Verdana" w:hAnsi="Verdana" w:cs="Arial"/>
                <w:sz w:val="20"/>
                <w:szCs w:val="20"/>
                <w:lang w:val="en-US"/>
              </w:rPr>
              <w:t xml:space="preserve"> V</w:t>
            </w:r>
            <w:r>
              <w:rPr>
                <w:rFonts w:ascii="Verdana" w:hAnsi="Verdana" w:cs="Arial"/>
                <w:sz w:val="20"/>
                <w:szCs w:val="20"/>
                <w:lang w:val="en-US"/>
              </w:rPr>
              <w:t>.</w:t>
            </w:r>
            <w:r w:rsidRPr="005B138A">
              <w:rPr>
                <w:rFonts w:ascii="Verdana" w:hAnsi="Verdana" w:cs="Arial"/>
                <w:sz w:val="20"/>
                <w:szCs w:val="20"/>
                <w:lang w:val="en-US"/>
              </w:rPr>
              <w:t>, Sousa-Pinto</w:t>
            </w:r>
            <w:r>
              <w:rPr>
                <w:rFonts w:ascii="Verdana" w:hAnsi="Verdana" w:cs="Arial"/>
                <w:sz w:val="20"/>
                <w:szCs w:val="20"/>
                <w:lang w:val="en-US"/>
              </w:rPr>
              <w:t>,</w:t>
            </w:r>
            <w:r w:rsidRPr="005B138A">
              <w:rPr>
                <w:rFonts w:ascii="Verdana" w:hAnsi="Verdana" w:cs="Arial"/>
                <w:sz w:val="20"/>
                <w:szCs w:val="20"/>
                <w:lang w:val="en-US"/>
              </w:rPr>
              <w:t xml:space="preserve"> B</w:t>
            </w:r>
            <w:r>
              <w:rPr>
                <w:rFonts w:ascii="Verdana" w:hAnsi="Verdana" w:cs="Arial"/>
                <w:sz w:val="20"/>
                <w:szCs w:val="20"/>
                <w:lang w:val="en-US"/>
              </w:rPr>
              <w:t>.</w:t>
            </w:r>
            <w:r w:rsidRPr="005B138A">
              <w:rPr>
                <w:rFonts w:ascii="Verdana" w:hAnsi="Verdana" w:cs="Arial"/>
                <w:sz w:val="20"/>
                <w:szCs w:val="20"/>
                <w:lang w:val="en-US"/>
              </w:rPr>
              <w:t>, Standl</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Sunyer</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Taborda-Barata</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Toppila-Salmi</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Torres</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 xml:space="preserve">. </w:t>
            </w:r>
            <w:r w:rsidRPr="005B138A">
              <w:rPr>
                <w:rFonts w:ascii="Verdana" w:hAnsi="Verdana" w:cs="Arial"/>
                <w:sz w:val="20"/>
                <w:szCs w:val="20"/>
                <w:lang w:val="en-US"/>
              </w:rPr>
              <w:t>J</w:t>
            </w:r>
            <w:r>
              <w:rPr>
                <w:rFonts w:ascii="Verdana" w:hAnsi="Verdana" w:cs="Arial"/>
                <w:sz w:val="20"/>
                <w:szCs w:val="20"/>
                <w:lang w:val="en-US"/>
              </w:rPr>
              <w:t>.</w:t>
            </w:r>
            <w:r w:rsidRPr="005B138A">
              <w:rPr>
                <w:rFonts w:ascii="Verdana" w:hAnsi="Verdana" w:cs="Arial"/>
                <w:sz w:val="20"/>
                <w:szCs w:val="20"/>
                <w:lang w:val="en-US"/>
              </w:rPr>
              <w:t>, Tsiligianni</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Valovirta</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Vandenplas</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Ventura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 xml:space="preserve">. </w:t>
            </w:r>
            <w:r w:rsidRPr="005B138A">
              <w:rPr>
                <w:rFonts w:ascii="Verdana" w:hAnsi="Verdana" w:cs="Arial"/>
                <w:sz w:val="20"/>
                <w:szCs w:val="20"/>
                <w:lang w:val="en-US"/>
              </w:rPr>
              <w:t>T</w:t>
            </w:r>
            <w:r>
              <w:rPr>
                <w:rFonts w:ascii="Verdana" w:hAnsi="Verdana" w:cs="Arial"/>
                <w:sz w:val="20"/>
                <w:szCs w:val="20"/>
                <w:lang w:val="en-US"/>
              </w:rPr>
              <w:t>.</w:t>
            </w:r>
            <w:r w:rsidRPr="005B138A">
              <w:rPr>
                <w:rFonts w:ascii="Verdana" w:hAnsi="Verdana" w:cs="Arial"/>
                <w:sz w:val="20"/>
                <w:szCs w:val="20"/>
                <w:lang w:val="en-US"/>
              </w:rPr>
              <w:t>, Weiss</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Yorgancioglu</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Zhang</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Abdul Latiff</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 xml:space="preserve">. </w:t>
            </w:r>
            <w:r w:rsidRPr="005B138A">
              <w:rPr>
                <w:rFonts w:ascii="Verdana" w:hAnsi="Verdana" w:cs="Arial"/>
                <w:sz w:val="20"/>
                <w:szCs w:val="20"/>
                <w:lang w:val="en-US"/>
              </w:rPr>
              <w:t>H</w:t>
            </w:r>
            <w:r>
              <w:rPr>
                <w:rFonts w:ascii="Verdana" w:hAnsi="Verdana" w:cs="Arial"/>
                <w:sz w:val="20"/>
                <w:szCs w:val="20"/>
                <w:lang w:val="en-US"/>
              </w:rPr>
              <w:t>.</w:t>
            </w:r>
            <w:r w:rsidRPr="005B138A">
              <w:rPr>
                <w:rFonts w:ascii="Verdana" w:hAnsi="Verdana" w:cs="Arial"/>
                <w:sz w:val="20"/>
                <w:szCs w:val="20"/>
                <w:lang w:val="en-US"/>
              </w:rPr>
              <w:t>, Aberer</w:t>
            </w:r>
            <w:r>
              <w:rPr>
                <w:rFonts w:ascii="Verdana" w:hAnsi="Verdana" w:cs="Arial"/>
                <w:sz w:val="20"/>
                <w:szCs w:val="20"/>
                <w:lang w:val="en-US"/>
              </w:rPr>
              <w:t>,</w:t>
            </w:r>
            <w:r w:rsidRPr="005B138A">
              <w:rPr>
                <w:rFonts w:ascii="Verdana" w:hAnsi="Verdana" w:cs="Arial"/>
                <w:sz w:val="20"/>
                <w:szCs w:val="20"/>
                <w:lang w:val="en-US"/>
              </w:rPr>
              <w:t xml:space="preserve"> W</w:t>
            </w:r>
            <w:r>
              <w:rPr>
                <w:rFonts w:ascii="Verdana" w:hAnsi="Verdana" w:cs="Arial"/>
                <w:sz w:val="20"/>
                <w:szCs w:val="20"/>
                <w:lang w:val="en-US"/>
              </w:rPr>
              <w:t>.</w:t>
            </w:r>
            <w:r w:rsidRPr="005B138A">
              <w:rPr>
                <w:rFonts w:ascii="Verdana" w:hAnsi="Verdana" w:cs="Arial"/>
                <w:sz w:val="20"/>
                <w:szCs w:val="20"/>
                <w:lang w:val="en-US"/>
              </w:rPr>
              <w:t>, Agache</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Al-Ahmad</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Alobid</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Arshad</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 xml:space="preserve">. </w:t>
            </w:r>
            <w:r w:rsidRPr="005B138A">
              <w:rPr>
                <w:rFonts w:ascii="Verdana" w:hAnsi="Verdana" w:cs="Arial"/>
                <w:sz w:val="20"/>
                <w:szCs w:val="20"/>
                <w:lang w:val="en-US"/>
              </w:rPr>
              <w:t>S</w:t>
            </w:r>
            <w:r>
              <w:rPr>
                <w:rFonts w:ascii="Verdana" w:hAnsi="Verdana" w:cs="Arial"/>
                <w:sz w:val="20"/>
                <w:szCs w:val="20"/>
                <w:lang w:val="en-US"/>
              </w:rPr>
              <w:t>.</w:t>
            </w:r>
            <w:r w:rsidRPr="005B138A">
              <w:rPr>
                <w:rFonts w:ascii="Verdana" w:hAnsi="Verdana" w:cs="Arial"/>
                <w:sz w:val="20"/>
                <w:szCs w:val="20"/>
                <w:lang w:val="en-US"/>
              </w:rPr>
              <w:t>, Asayag</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Baharudin</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Battur</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Bennoor</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 xml:space="preserve">. </w:t>
            </w:r>
            <w:r w:rsidRPr="005B138A">
              <w:rPr>
                <w:rFonts w:ascii="Verdana" w:hAnsi="Verdana" w:cs="Arial"/>
                <w:sz w:val="20"/>
                <w:szCs w:val="20"/>
                <w:lang w:val="en-US"/>
              </w:rPr>
              <w:t>S</w:t>
            </w:r>
            <w:r>
              <w:rPr>
                <w:rFonts w:ascii="Verdana" w:hAnsi="Verdana" w:cs="Arial"/>
                <w:sz w:val="20"/>
                <w:szCs w:val="20"/>
                <w:lang w:val="en-US"/>
              </w:rPr>
              <w:t>.</w:t>
            </w:r>
            <w:r w:rsidRPr="005B138A">
              <w:rPr>
                <w:rFonts w:ascii="Verdana" w:hAnsi="Verdana" w:cs="Arial"/>
                <w:sz w:val="20"/>
                <w:szCs w:val="20"/>
                <w:lang w:val="en-US"/>
              </w:rPr>
              <w:t>, Berghea</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 xml:space="preserve">. </w:t>
            </w:r>
            <w:r w:rsidRPr="005B138A">
              <w:rPr>
                <w:rFonts w:ascii="Verdana" w:hAnsi="Verdana" w:cs="Arial"/>
                <w:sz w:val="20"/>
                <w:szCs w:val="20"/>
                <w:lang w:val="en-US"/>
              </w:rPr>
              <w:t>C</w:t>
            </w:r>
            <w:r>
              <w:rPr>
                <w:rFonts w:ascii="Verdana" w:hAnsi="Verdana" w:cs="Arial"/>
                <w:sz w:val="20"/>
                <w:szCs w:val="20"/>
                <w:lang w:val="en-US"/>
              </w:rPr>
              <w:t>.</w:t>
            </w:r>
            <w:r w:rsidRPr="005B138A">
              <w:rPr>
                <w:rFonts w:ascii="Verdana" w:hAnsi="Verdana" w:cs="Arial"/>
                <w:sz w:val="20"/>
                <w:szCs w:val="20"/>
                <w:lang w:val="en-US"/>
              </w:rPr>
              <w:t>, Bergmann</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 xml:space="preserve">. </w:t>
            </w:r>
            <w:r w:rsidRPr="005B138A">
              <w:rPr>
                <w:rFonts w:ascii="Verdana" w:hAnsi="Verdana" w:cs="Arial"/>
                <w:sz w:val="20"/>
                <w:szCs w:val="20"/>
                <w:lang w:val="en-US"/>
              </w:rPr>
              <w:t>C</w:t>
            </w:r>
            <w:r>
              <w:rPr>
                <w:rFonts w:ascii="Verdana" w:hAnsi="Verdana" w:cs="Arial"/>
                <w:sz w:val="20"/>
                <w:szCs w:val="20"/>
                <w:lang w:val="en-US"/>
              </w:rPr>
              <w:t>.</w:t>
            </w:r>
            <w:r w:rsidRPr="005B138A">
              <w:rPr>
                <w:rFonts w:ascii="Verdana" w:hAnsi="Verdana" w:cs="Arial"/>
                <w:sz w:val="20"/>
                <w:szCs w:val="20"/>
                <w:lang w:val="en-US"/>
              </w:rPr>
              <w:t>, Bernstein</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Bewick</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Blain</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w:t>
            </w:r>
            <w:r w:rsidRPr="005B138A">
              <w:rPr>
                <w:rFonts w:ascii="Verdana" w:hAnsi="Verdana" w:cs="Arial"/>
                <w:sz w:val="20"/>
                <w:szCs w:val="20"/>
                <w:lang w:val="en-US"/>
              </w:rPr>
              <w:t>, Bonini</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Braido</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w:t>
            </w:r>
            <w:r w:rsidRPr="005B138A">
              <w:rPr>
                <w:rFonts w:ascii="Verdana" w:hAnsi="Verdana" w:cs="Arial"/>
                <w:sz w:val="20"/>
                <w:szCs w:val="20"/>
                <w:lang w:val="en-US"/>
              </w:rPr>
              <w:t>, Buhl</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Bumbacea</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Bush</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Calderon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Calvo</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w:t>
            </w:r>
            <w:r w:rsidRPr="005B138A">
              <w:rPr>
                <w:rFonts w:ascii="Verdana" w:hAnsi="Verdana" w:cs="Arial"/>
                <w:sz w:val="20"/>
                <w:szCs w:val="20"/>
                <w:lang w:val="en-US"/>
              </w:rPr>
              <w:t>, Camargos</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Caraballo</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Cardona</w:t>
            </w:r>
            <w:r>
              <w:rPr>
                <w:rFonts w:ascii="Verdana" w:hAnsi="Verdana" w:cs="Arial"/>
                <w:sz w:val="20"/>
                <w:szCs w:val="20"/>
                <w:lang w:val="en-US"/>
              </w:rPr>
              <w:t>,</w:t>
            </w:r>
            <w:r w:rsidRPr="005B138A">
              <w:rPr>
                <w:rFonts w:ascii="Verdana" w:hAnsi="Verdana" w:cs="Arial"/>
                <w:sz w:val="20"/>
                <w:szCs w:val="20"/>
                <w:lang w:val="en-US"/>
              </w:rPr>
              <w:t xml:space="preserve"> V</w:t>
            </w:r>
            <w:r>
              <w:rPr>
                <w:rFonts w:ascii="Verdana" w:hAnsi="Verdana" w:cs="Arial"/>
                <w:sz w:val="20"/>
                <w:szCs w:val="20"/>
                <w:lang w:val="en-US"/>
              </w:rPr>
              <w:t>.</w:t>
            </w:r>
            <w:r w:rsidRPr="005B138A">
              <w:rPr>
                <w:rFonts w:ascii="Verdana" w:hAnsi="Verdana" w:cs="Arial"/>
                <w:sz w:val="20"/>
                <w:szCs w:val="20"/>
                <w:lang w:val="en-US"/>
              </w:rPr>
              <w:t>, Carr</w:t>
            </w:r>
            <w:r>
              <w:rPr>
                <w:rFonts w:ascii="Verdana" w:hAnsi="Verdana" w:cs="Arial"/>
                <w:sz w:val="20"/>
                <w:szCs w:val="20"/>
                <w:lang w:val="en-US"/>
              </w:rPr>
              <w:t>,</w:t>
            </w:r>
            <w:r w:rsidRPr="005B138A">
              <w:rPr>
                <w:rFonts w:ascii="Verdana" w:hAnsi="Verdana" w:cs="Arial"/>
                <w:sz w:val="20"/>
                <w:szCs w:val="20"/>
                <w:lang w:val="en-US"/>
              </w:rPr>
              <w:t xml:space="preserve"> W</w:t>
            </w:r>
            <w:r>
              <w:rPr>
                <w:rFonts w:ascii="Verdana" w:hAnsi="Verdana" w:cs="Arial"/>
                <w:sz w:val="20"/>
                <w:szCs w:val="20"/>
                <w:lang w:val="en-US"/>
              </w:rPr>
              <w:t>.</w:t>
            </w:r>
            <w:r w:rsidRPr="005B138A">
              <w:rPr>
                <w:rFonts w:ascii="Verdana" w:hAnsi="Verdana" w:cs="Arial"/>
                <w:sz w:val="20"/>
                <w:szCs w:val="20"/>
                <w:lang w:val="en-US"/>
              </w:rPr>
              <w:t>, Carreiro-Martins</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Casale</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Cepeda Sarabia</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 xml:space="preserve">. </w:t>
            </w:r>
            <w:r w:rsidRPr="005B138A">
              <w:rPr>
                <w:rFonts w:ascii="Verdana" w:hAnsi="Verdana" w:cs="Arial"/>
                <w:sz w:val="20"/>
                <w:szCs w:val="20"/>
                <w:lang w:val="en-US"/>
              </w:rPr>
              <w:t>M</w:t>
            </w:r>
            <w:r>
              <w:rPr>
                <w:rFonts w:ascii="Verdana" w:hAnsi="Verdana" w:cs="Arial"/>
                <w:sz w:val="20"/>
                <w:szCs w:val="20"/>
                <w:lang w:val="en-US"/>
              </w:rPr>
              <w:t>.</w:t>
            </w:r>
            <w:r w:rsidRPr="005B138A">
              <w:rPr>
                <w:rFonts w:ascii="Verdana" w:hAnsi="Verdana" w:cs="Arial"/>
                <w:sz w:val="20"/>
                <w:szCs w:val="20"/>
                <w:lang w:val="en-US"/>
              </w:rPr>
              <w:t>, Chandrasekharan</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Charpin</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Chen</w:t>
            </w:r>
            <w:r>
              <w:rPr>
                <w:rFonts w:ascii="Verdana" w:hAnsi="Verdana" w:cs="Arial"/>
                <w:sz w:val="20"/>
                <w:szCs w:val="20"/>
                <w:lang w:val="en-US"/>
              </w:rPr>
              <w:t>,</w:t>
            </w:r>
            <w:r w:rsidRPr="005B138A">
              <w:rPr>
                <w:rFonts w:ascii="Verdana" w:hAnsi="Verdana" w:cs="Arial"/>
                <w:sz w:val="20"/>
                <w:szCs w:val="20"/>
                <w:lang w:val="en-US"/>
              </w:rPr>
              <w:t xml:space="preserve"> Y</w:t>
            </w:r>
            <w:r>
              <w:rPr>
                <w:rFonts w:ascii="Verdana" w:hAnsi="Verdana" w:cs="Arial"/>
                <w:sz w:val="20"/>
                <w:szCs w:val="20"/>
                <w:lang w:val="en-US"/>
              </w:rPr>
              <w:t xml:space="preserve">. </w:t>
            </w:r>
            <w:r w:rsidRPr="005B138A">
              <w:rPr>
                <w:rFonts w:ascii="Verdana" w:hAnsi="Verdana" w:cs="Arial"/>
                <w:sz w:val="20"/>
                <w:szCs w:val="20"/>
                <w:lang w:val="en-US"/>
              </w:rPr>
              <w:t>Z</w:t>
            </w:r>
            <w:r>
              <w:rPr>
                <w:rFonts w:ascii="Verdana" w:hAnsi="Verdana" w:cs="Arial"/>
                <w:sz w:val="20"/>
                <w:szCs w:val="20"/>
                <w:lang w:val="en-US"/>
              </w:rPr>
              <w:t>.</w:t>
            </w:r>
            <w:r w:rsidRPr="005B138A">
              <w:rPr>
                <w:rFonts w:ascii="Verdana" w:hAnsi="Verdana" w:cs="Arial"/>
                <w:sz w:val="20"/>
                <w:szCs w:val="20"/>
                <w:lang w:val="en-US"/>
              </w:rPr>
              <w:t>, Cherrez-Ojeda</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Chivato</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Chkhartishvili</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Christoff</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w:t>
            </w:r>
            <w:r w:rsidRPr="005B138A">
              <w:rPr>
                <w:rFonts w:ascii="Verdana" w:hAnsi="Verdana" w:cs="Arial"/>
                <w:sz w:val="20"/>
                <w:szCs w:val="20"/>
                <w:lang w:val="en-US"/>
              </w:rPr>
              <w:t>, Chu</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 xml:space="preserve">. </w:t>
            </w:r>
            <w:r w:rsidRPr="005B138A">
              <w:rPr>
                <w:rFonts w:ascii="Verdana" w:hAnsi="Verdana" w:cs="Arial"/>
                <w:sz w:val="20"/>
                <w:szCs w:val="20"/>
                <w:lang w:val="en-US"/>
              </w:rPr>
              <w:t>K</w:t>
            </w:r>
            <w:r>
              <w:rPr>
                <w:rFonts w:ascii="Verdana" w:hAnsi="Verdana" w:cs="Arial"/>
                <w:sz w:val="20"/>
                <w:szCs w:val="20"/>
                <w:lang w:val="en-US"/>
              </w:rPr>
              <w:t>.</w:t>
            </w:r>
            <w:r w:rsidRPr="005B138A">
              <w:rPr>
                <w:rFonts w:ascii="Verdana" w:hAnsi="Verdana" w:cs="Arial"/>
                <w:sz w:val="20"/>
                <w:szCs w:val="20"/>
                <w:lang w:val="en-US"/>
              </w:rPr>
              <w:t>, Cingi</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Correia da Sousa</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Corrigan</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Custovic</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D'Amato</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w:t>
            </w:r>
            <w:r w:rsidRPr="005B138A">
              <w:rPr>
                <w:rFonts w:ascii="Verdana" w:hAnsi="Verdana" w:cs="Arial"/>
                <w:sz w:val="20"/>
                <w:szCs w:val="20"/>
                <w:lang w:val="en-US"/>
              </w:rPr>
              <w:t>, Del Giacco</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De Blay</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w:t>
            </w:r>
            <w:r w:rsidRPr="005B138A">
              <w:rPr>
                <w:rFonts w:ascii="Verdana" w:hAnsi="Verdana" w:cs="Arial"/>
                <w:sz w:val="20"/>
                <w:szCs w:val="20"/>
                <w:lang w:val="en-US"/>
              </w:rPr>
              <w:t>, Devillier</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Didier</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do Ceu Teixeira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Dokic</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Douagui</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w:t>
            </w:r>
            <w:r w:rsidRPr="005B138A">
              <w:rPr>
                <w:rFonts w:ascii="Verdana" w:hAnsi="Verdana" w:cs="Arial"/>
                <w:sz w:val="20"/>
                <w:szCs w:val="20"/>
                <w:lang w:val="en-US"/>
              </w:rPr>
              <w:t>, Doulaptsi</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Durham</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Dykewicz</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Eiwegger</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El-Sayed</w:t>
            </w:r>
            <w:r>
              <w:rPr>
                <w:rFonts w:ascii="Verdana" w:hAnsi="Verdana" w:cs="Arial"/>
                <w:sz w:val="20"/>
                <w:szCs w:val="20"/>
                <w:lang w:val="en-US"/>
              </w:rPr>
              <w:t>,</w:t>
            </w:r>
            <w:r w:rsidRPr="005B138A">
              <w:rPr>
                <w:rFonts w:ascii="Verdana" w:hAnsi="Verdana" w:cs="Arial"/>
                <w:sz w:val="20"/>
                <w:szCs w:val="20"/>
                <w:lang w:val="en-US"/>
              </w:rPr>
              <w:t xml:space="preserve"> Z</w:t>
            </w:r>
            <w:r>
              <w:rPr>
                <w:rFonts w:ascii="Verdana" w:hAnsi="Verdana" w:cs="Arial"/>
                <w:sz w:val="20"/>
                <w:szCs w:val="20"/>
                <w:lang w:val="en-US"/>
              </w:rPr>
              <w:t>.</w:t>
            </w:r>
            <w:r w:rsidRPr="005B138A">
              <w:rPr>
                <w:rFonts w:ascii="Verdana" w:hAnsi="Verdana" w:cs="Arial"/>
                <w:sz w:val="20"/>
                <w:szCs w:val="20"/>
                <w:lang w:val="en-US"/>
              </w:rPr>
              <w:t>A</w:t>
            </w:r>
            <w:r>
              <w:rPr>
                <w:rFonts w:ascii="Verdana" w:hAnsi="Verdana" w:cs="Arial"/>
                <w:sz w:val="20"/>
                <w:szCs w:val="20"/>
                <w:lang w:val="en-US"/>
              </w:rPr>
              <w:t>.</w:t>
            </w:r>
            <w:r w:rsidRPr="005B138A">
              <w:rPr>
                <w:rFonts w:ascii="Verdana" w:hAnsi="Verdana" w:cs="Arial"/>
                <w:sz w:val="20"/>
                <w:szCs w:val="20"/>
                <w:lang w:val="en-US"/>
              </w:rPr>
              <w:t>, Emuzyte</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Emuzyte</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Fiocchi</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Fyhrquist</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Gomez</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 xml:space="preserve">. </w:t>
            </w:r>
            <w:r w:rsidRPr="005B138A">
              <w:rPr>
                <w:rFonts w:ascii="Verdana" w:hAnsi="Verdana" w:cs="Arial"/>
                <w:sz w:val="20"/>
                <w:szCs w:val="20"/>
                <w:lang w:val="en-US"/>
              </w:rPr>
              <w:t>M</w:t>
            </w:r>
            <w:r>
              <w:rPr>
                <w:rFonts w:ascii="Verdana" w:hAnsi="Verdana" w:cs="Arial"/>
                <w:sz w:val="20"/>
                <w:szCs w:val="20"/>
                <w:lang w:val="en-US"/>
              </w:rPr>
              <w:t>.</w:t>
            </w:r>
            <w:r w:rsidRPr="005B138A">
              <w:rPr>
                <w:rFonts w:ascii="Verdana" w:hAnsi="Verdana" w:cs="Arial"/>
                <w:sz w:val="20"/>
                <w:szCs w:val="20"/>
                <w:lang w:val="en-US"/>
              </w:rPr>
              <w:t>, Gotua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Guzman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 xml:space="preserve">. </w:t>
            </w:r>
            <w:r w:rsidRPr="005B138A">
              <w:rPr>
                <w:rFonts w:ascii="Verdana" w:hAnsi="Verdana" w:cs="Arial"/>
                <w:sz w:val="20"/>
                <w:szCs w:val="20"/>
                <w:lang w:val="en-US"/>
              </w:rPr>
              <w:t>A</w:t>
            </w:r>
            <w:r>
              <w:rPr>
                <w:rFonts w:ascii="Verdana" w:hAnsi="Verdana" w:cs="Arial"/>
                <w:sz w:val="20"/>
                <w:szCs w:val="20"/>
                <w:lang w:val="en-US"/>
              </w:rPr>
              <w:t>.</w:t>
            </w:r>
            <w:r w:rsidRPr="005B138A">
              <w:rPr>
                <w:rFonts w:ascii="Verdana" w:hAnsi="Verdana" w:cs="Arial"/>
                <w:sz w:val="20"/>
                <w:szCs w:val="20"/>
                <w:lang w:val="en-US"/>
              </w:rPr>
              <w:t>, Hagemann</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Hamamah</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Halken</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Halpin</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 xml:space="preserve">. </w:t>
            </w:r>
            <w:r w:rsidRPr="005B138A">
              <w:rPr>
                <w:rFonts w:ascii="Verdana" w:hAnsi="Verdana" w:cs="Arial"/>
                <w:sz w:val="20"/>
                <w:szCs w:val="20"/>
                <w:lang w:val="en-US"/>
              </w:rPr>
              <w:t>M</w:t>
            </w:r>
            <w:r>
              <w:rPr>
                <w:rFonts w:ascii="Verdana" w:hAnsi="Verdana" w:cs="Arial"/>
                <w:sz w:val="20"/>
                <w:szCs w:val="20"/>
                <w:lang w:val="en-US"/>
              </w:rPr>
              <w:t xml:space="preserve">. </w:t>
            </w:r>
            <w:r w:rsidRPr="005B138A">
              <w:rPr>
                <w:rFonts w:ascii="Verdana" w:hAnsi="Verdana" w:cs="Arial"/>
                <w:sz w:val="20"/>
                <w:szCs w:val="20"/>
                <w:lang w:val="en-US"/>
              </w:rPr>
              <w:t>G</w:t>
            </w:r>
            <w:r>
              <w:rPr>
                <w:rFonts w:ascii="Verdana" w:hAnsi="Verdana" w:cs="Arial"/>
                <w:sz w:val="20"/>
                <w:szCs w:val="20"/>
                <w:lang w:val="en-US"/>
              </w:rPr>
              <w:t>.</w:t>
            </w:r>
            <w:r w:rsidRPr="005B138A">
              <w:rPr>
                <w:rFonts w:ascii="Verdana" w:hAnsi="Verdana" w:cs="Arial"/>
                <w:sz w:val="20"/>
                <w:szCs w:val="20"/>
                <w:lang w:val="en-US"/>
              </w:rPr>
              <w:t>, Hofmann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Hossny</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Hrubiško</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Irani</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Ispayeva</w:t>
            </w:r>
            <w:r>
              <w:rPr>
                <w:rFonts w:ascii="Verdana" w:hAnsi="Verdana" w:cs="Arial"/>
                <w:sz w:val="20"/>
                <w:szCs w:val="20"/>
                <w:lang w:val="en-US"/>
              </w:rPr>
              <w:t>,</w:t>
            </w:r>
            <w:r w:rsidRPr="005B138A">
              <w:rPr>
                <w:rFonts w:ascii="Verdana" w:hAnsi="Verdana" w:cs="Arial"/>
                <w:sz w:val="20"/>
                <w:szCs w:val="20"/>
                <w:lang w:val="en-US"/>
              </w:rPr>
              <w:t xml:space="preserve"> Z</w:t>
            </w:r>
            <w:r>
              <w:rPr>
                <w:rFonts w:ascii="Verdana" w:hAnsi="Verdana" w:cs="Arial"/>
                <w:sz w:val="20"/>
                <w:szCs w:val="20"/>
                <w:lang w:val="en-US"/>
              </w:rPr>
              <w:t>.</w:t>
            </w:r>
            <w:r w:rsidRPr="005B138A">
              <w:rPr>
                <w:rFonts w:ascii="Verdana" w:hAnsi="Verdana" w:cs="Arial"/>
                <w:sz w:val="20"/>
                <w:szCs w:val="20"/>
                <w:lang w:val="en-US"/>
              </w:rPr>
              <w:t>, Jares</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Jartti</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Jassem</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Julge</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w:t>
            </w:r>
            <w:r w:rsidRPr="005B138A">
              <w:rPr>
                <w:rFonts w:ascii="Verdana" w:hAnsi="Verdana" w:cs="Arial"/>
                <w:sz w:val="20"/>
                <w:szCs w:val="20"/>
                <w:lang w:val="en-US"/>
              </w:rPr>
              <w:t>, Just</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Jutel</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Kaidashev</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Kalayci</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Kalyoncu</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Kardas</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Kirenga</w:t>
            </w:r>
            <w:r>
              <w:rPr>
                <w:rFonts w:ascii="Verdana" w:hAnsi="Verdana" w:cs="Arial"/>
                <w:sz w:val="20"/>
                <w:szCs w:val="20"/>
                <w:lang w:val="en-US"/>
              </w:rPr>
              <w:t>,</w:t>
            </w:r>
            <w:r w:rsidRPr="005B138A">
              <w:rPr>
                <w:rFonts w:ascii="Verdana" w:hAnsi="Verdana" w:cs="Arial"/>
                <w:sz w:val="20"/>
                <w:szCs w:val="20"/>
                <w:lang w:val="en-US"/>
              </w:rPr>
              <w:t xml:space="preserve"> B</w:t>
            </w:r>
            <w:r>
              <w:rPr>
                <w:rFonts w:ascii="Verdana" w:hAnsi="Verdana" w:cs="Arial"/>
                <w:sz w:val="20"/>
                <w:szCs w:val="20"/>
                <w:lang w:val="en-US"/>
              </w:rPr>
              <w:t>.</w:t>
            </w:r>
            <w:r w:rsidRPr="005B138A">
              <w:rPr>
                <w:rFonts w:ascii="Verdana" w:hAnsi="Verdana" w:cs="Arial"/>
                <w:sz w:val="20"/>
                <w:szCs w:val="20"/>
                <w:lang w:val="en-US"/>
              </w:rPr>
              <w:t>, Kraxner</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w:t>
            </w:r>
            <w:r w:rsidRPr="005B138A">
              <w:rPr>
                <w:rFonts w:ascii="Verdana" w:hAnsi="Verdana" w:cs="Arial"/>
                <w:sz w:val="20"/>
                <w:szCs w:val="20"/>
                <w:lang w:val="en-US"/>
              </w:rPr>
              <w:t>, Kull</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Kulus</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La Gruta</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Lau</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Le Tuyet Thi</w:t>
            </w:r>
            <w:r>
              <w:rPr>
                <w:rFonts w:ascii="Verdana" w:hAnsi="Verdana" w:cs="Arial"/>
                <w:sz w:val="20"/>
                <w:szCs w:val="20"/>
                <w:lang w:val="en-US"/>
              </w:rPr>
              <w:t>,</w:t>
            </w:r>
            <w:r w:rsidRPr="005B138A">
              <w:rPr>
                <w:rFonts w:ascii="Verdana" w:hAnsi="Verdana" w:cs="Arial"/>
                <w:sz w:val="20"/>
                <w:szCs w:val="20"/>
                <w:lang w:val="en-US"/>
              </w:rPr>
              <w:t xml:space="preserve"> L</w:t>
            </w:r>
            <w:r>
              <w:rPr>
                <w:rFonts w:ascii="Verdana" w:hAnsi="Verdana" w:cs="Arial"/>
                <w:sz w:val="20"/>
                <w:szCs w:val="20"/>
                <w:lang w:val="en-US"/>
              </w:rPr>
              <w:t>.</w:t>
            </w:r>
            <w:r w:rsidRPr="005B138A">
              <w:rPr>
                <w:rFonts w:ascii="Verdana" w:hAnsi="Verdana" w:cs="Arial"/>
                <w:sz w:val="20"/>
                <w:szCs w:val="20"/>
                <w:lang w:val="en-US"/>
              </w:rPr>
              <w:t>, Levin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Lipworth</w:t>
            </w:r>
            <w:r>
              <w:rPr>
                <w:rFonts w:ascii="Verdana" w:hAnsi="Verdana" w:cs="Arial"/>
                <w:sz w:val="20"/>
                <w:szCs w:val="20"/>
                <w:lang w:val="en-US"/>
              </w:rPr>
              <w:t>,</w:t>
            </w:r>
            <w:r w:rsidRPr="005B138A">
              <w:rPr>
                <w:rFonts w:ascii="Verdana" w:hAnsi="Verdana" w:cs="Arial"/>
                <w:sz w:val="20"/>
                <w:szCs w:val="20"/>
                <w:lang w:val="en-US"/>
              </w:rPr>
              <w:t xml:space="preserve"> B</w:t>
            </w:r>
            <w:r>
              <w:rPr>
                <w:rFonts w:ascii="Verdana" w:hAnsi="Verdana" w:cs="Arial"/>
                <w:sz w:val="20"/>
                <w:szCs w:val="20"/>
                <w:lang w:val="en-US"/>
              </w:rPr>
              <w:t>.</w:t>
            </w:r>
            <w:r w:rsidRPr="005B138A">
              <w:rPr>
                <w:rFonts w:ascii="Verdana" w:hAnsi="Verdana" w:cs="Arial"/>
                <w:sz w:val="20"/>
                <w:szCs w:val="20"/>
                <w:lang w:val="en-US"/>
              </w:rPr>
              <w:t>, Lourenço</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Mahboub</w:t>
            </w:r>
            <w:r>
              <w:rPr>
                <w:rFonts w:ascii="Verdana" w:hAnsi="Verdana" w:cs="Arial"/>
                <w:sz w:val="20"/>
                <w:szCs w:val="20"/>
                <w:lang w:val="en-US"/>
              </w:rPr>
              <w:t>,</w:t>
            </w:r>
            <w:r w:rsidRPr="005B138A">
              <w:rPr>
                <w:rFonts w:ascii="Verdana" w:hAnsi="Verdana" w:cs="Arial"/>
                <w:sz w:val="20"/>
                <w:szCs w:val="20"/>
                <w:lang w:val="en-US"/>
              </w:rPr>
              <w:t xml:space="preserve"> B</w:t>
            </w:r>
            <w:r>
              <w:rPr>
                <w:rFonts w:ascii="Verdana" w:hAnsi="Verdana" w:cs="Arial"/>
                <w:sz w:val="20"/>
                <w:szCs w:val="20"/>
                <w:lang w:val="en-US"/>
              </w:rPr>
              <w:t>.</w:t>
            </w:r>
            <w:r w:rsidRPr="005B138A">
              <w:rPr>
                <w:rFonts w:ascii="Verdana" w:hAnsi="Verdana" w:cs="Arial"/>
                <w:sz w:val="20"/>
                <w:szCs w:val="20"/>
                <w:lang w:val="en-US"/>
              </w:rPr>
              <w:t>, Mäkelä</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 xml:space="preserve">. </w:t>
            </w:r>
            <w:r w:rsidRPr="005B138A">
              <w:rPr>
                <w:rFonts w:ascii="Verdana" w:hAnsi="Verdana" w:cs="Arial"/>
                <w:sz w:val="20"/>
                <w:szCs w:val="20"/>
                <w:lang w:val="en-US"/>
              </w:rPr>
              <w:t>J</w:t>
            </w:r>
            <w:r>
              <w:rPr>
                <w:rFonts w:ascii="Verdana" w:hAnsi="Verdana" w:cs="Arial"/>
                <w:sz w:val="20"/>
                <w:szCs w:val="20"/>
                <w:lang w:val="en-US"/>
              </w:rPr>
              <w:t>.</w:t>
            </w:r>
            <w:r w:rsidRPr="005B138A">
              <w:rPr>
                <w:rFonts w:ascii="Verdana" w:hAnsi="Verdana" w:cs="Arial"/>
                <w:sz w:val="20"/>
                <w:szCs w:val="20"/>
                <w:lang w:val="en-US"/>
              </w:rPr>
              <w:t>, Martinez-Infante</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Matricardi</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Miculinic</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Migueres</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Mihaltan</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w:t>
            </w:r>
            <w:r w:rsidRPr="005B138A">
              <w:rPr>
                <w:rFonts w:ascii="Verdana" w:hAnsi="Verdana" w:cs="Arial"/>
                <w:sz w:val="20"/>
                <w:szCs w:val="20"/>
                <w:lang w:val="en-US"/>
              </w:rPr>
              <w:t>, Mohamad</w:t>
            </w:r>
            <w:r>
              <w:rPr>
                <w:rFonts w:ascii="Verdana" w:hAnsi="Verdana" w:cs="Arial"/>
                <w:sz w:val="20"/>
                <w:szCs w:val="20"/>
                <w:lang w:val="en-US"/>
              </w:rPr>
              <w:t>,</w:t>
            </w:r>
            <w:r w:rsidRPr="005B138A">
              <w:rPr>
                <w:rFonts w:ascii="Verdana" w:hAnsi="Verdana" w:cs="Arial"/>
                <w:sz w:val="20"/>
                <w:szCs w:val="20"/>
                <w:lang w:val="en-US"/>
              </w:rPr>
              <w:t xml:space="preserve"> Y</w:t>
            </w:r>
            <w:r>
              <w:rPr>
                <w:rFonts w:ascii="Verdana" w:hAnsi="Verdana" w:cs="Arial"/>
                <w:sz w:val="20"/>
                <w:szCs w:val="20"/>
                <w:lang w:val="en-US"/>
              </w:rPr>
              <w:t>.</w:t>
            </w:r>
            <w:r w:rsidRPr="005B138A">
              <w:rPr>
                <w:rFonts w:ascii="Verdana" w:hAnsi="Verdana" w:cs="Arial"/>
                <w:sz w:val="20"/>
                <w:szCs w:val="20"/>
                <w:lang w:val="en-US"/>
              </w:rPr>
              <w:t>, Moniusko</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Montefort</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Neffen</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w:t>
            </w:r>
            <w:r w:rsidRPr="005B138A">
              <w:rPr>
                <w:rFonts w:ascii="Verdana" w:hAnsi="Verdana" w:cs="Arial"/>
                <w:sz w:val="20"/>
                <w:szCs w:val="20"/>
                <w:lang w:val="en-US"/>
              </w:rPr>
              <w:t>, Nekam</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w:t>
            </w:r>
            <w:r w:rsidRPr="005B138A">
              <w:rPr>
                <w:rFonts w:ascii="Verdana" w:hAnsi="Verdana" w:cs="Arial"/>
                <w:sz w:val="20"/>
                <w:szCs w:val="20"/>
                <w:lang w:val="en-US"/>
              </w:rPr>
              <w:t>, Nunes</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Nyembue Tshipukane</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O'Hehir</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 xml:space="preserve">. </w:t>
            </w:r>
            <w:r w:rsidRPr="005B138A">
              <w:rPr>
                <w:rFonts w:ascii="Verdana" w:hAnsi="Verdana" w:cs="Arial"/>
                <w:sz w:val="20"/>
                <w:szCs w:val="20"/>
                <w:lang w:val="en-US"/>
              </w:rPr>
              <w:t>E</w:t>
            </w:r>
            <w:r>
              <w:rPr>
                <w:rFonts w:ascii="Verdana" w:hAnsi="Verdana" w:cs="Arial"/>
                <w:sz w:val="20"/>
                <w:szCs w:val="20"/>
                <w:lang w:val="en-US"/>
              </w:rPr>
              <w:t>.</w:t>
            </w:r>
            <w:r w:rsidRPr="005B138A">
              <w:rPr>
                <w:rFonts w:ascii="Verdana" w:hAnsi="Verdana" w:cs="Arial"/>
                <w:sz w:val="20"/>
                <w:szCs w:val="20"/>
                <w:lang w:val="en-US"/>
              </w:rPr>
              <w:t>, Ogulur</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Ohta</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w:t>
            </w:r>
            <w:r w:rsidRPr="005B138A">
              <w:rPr>
                <w:rFonts w:ascii="Verdana" w:hAnsi="Verdana" w:cs="Arial"/>
                <w:sz w:val="20"/>
                <w:szCs w:val="20"/>
                <w:lang w:val="en-US"/>
              </w:rPr>
              <w:t>, Okubo</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w:t>
            </w:r>
            <w:r w:rsidRPr="005B138A">
              <w:rPr>
                <w:rFonts w:ascii="Verdana" w:hAnsi="Verdana" w:cs="Arial"/>
                <w:sz w:val="20"/>
                <w:szCs w:val="20"/>
                <w:lang w:val="en-US"/>
              </w:rPr>
              <w:t>, Ouedraogo</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Olze</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w:t>
            </w:r>
            <w:r w:rsidRPr="005B138A">
              <w:rPr>
                <w:rFonts w:ascii="Verdana" w:hAnsi="Verdana" w:cs="Arial"/>
                <w:sz w:val="20"/>
                <w:szCs w:val="20"/>
                <w:lang w:val="en-US"/>
              </w:rPr>
              <w:t>, Pali-Schöll</w:t>
            </w:r>
            <w:r>
              <w:rPr>
                <w:rFonts w:ascii="Verdana" w:hAnsi="Verdana" w:cs="Arial"/>
                <w:sz w:val="20"/>
                <w:szCs w:val="20"/>
                <w:lang w:val="en-US"/>
              </w:rPr>
              <w:t>,</w:t>
            </w:r>
            <w:r w:rsidRPr="005B138A">
              <w:rPr>
                <w:rFonts w:ascii="Verdana" w:hAnsi="Verdana" w:cs="Arial"/>
                <w:sz w:val="20"/>
                <w:szCs w:val="20"/>
                <w:lang w:val="en-US"/>
              </w:rPr>
              <w:t xml:space="preserve"> I</w:t>
            </w:r>
            <w:r>
              <w:rPr>
                <w:rFonts w:ascii="Verdana" w:hAnsi="Verdana" w:cs="Arial"/>
                <w:sz w:val="20"/>
                <w:szCs w:val="20"/>
                <w:lang w:val="en-US"/>
              </w:rPr>
              <w:t>.</w:t>
            </w:r>
            <w:r w:rsidRPr="005B138A">
              <w:rPr>
                <w:rFonts w:ascii="Verdana" w:hAnsi="Verdana" w:cs="Arial"/>
                <w:sz w:val="20"/>
                <w:szCs w:val="20"/>
                <w:lang w:val="en-US"/>
              </w:rPr>
              <w:t>, Palomares</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Palosuo</w:t>
            </w:r>
            <w:r>
              <w:rPr>
                <w:rFonts w:ascii="Verdana" w:hAnsi="Verdana" w:cs="Arial"/>
                <w:sz w:val="20"/>
                <w:szCs w:val="20"/>
                <w:lang w:val="en-US"/>
              </w:rPr>
              <w:t>,</w:t>
            </w:r>
            <w:r w:rsidRPr="005B138A">
              <w:rPr>
                <w:rFonts w:ascii="Verdana" w:hAnsi="Verdana" w:cs="Arial"/>
                <w:sz w:val="20"/>
                <w:szCs w:val="20"/>
                <w:lang w:val="en-US"/>
              </w:rPr>
              <w:t xml:space="preserve"> K</w:t>
            </w:r>
            <w:r>
              <w:rPr>
                <w:rFonts w:ascii="Verdana" w:hAnsi="Verdana" w:cs="Arial"/>
                <w:sz w:val="20"/>
                <w:szCs w:val="20"/>
                <w:lang w:val="en-US"/>
              </w:rPr>
              <w:t>.</w:t>
            </w:r>
            <w:r w:rsidRPr="005B138A">
              <w:rPr>
                <w:rFonts w:ascii="Verdana" w:hAnsi="Verdana" w:cs="Arial"/>
                <w:sz w:val="20"/>
                <w:szCs w:val="20"/>
                <w:lang w:val="en-US"/>
              </w:rPr>
              <w:t>, Panaitescu</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Panzner</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Park</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 xml:space="preserve">. </w:t>
            </w:r>
            <w:r w:rsidRPr="005B138A">
              <w:rPr>
                <w:rFonts w:ascii="Verdana" w:hAnsi="Verdana" w:cs="Arial"/>
                <w:sz w:val="20"/>
                <w:szCs w:val="20"/>
                <w:lang w:val="en-US"/>
              </w:rPr>
              <w:t>S</w:t>
            </w:r>
            <w:r>
              <w:rPr>
                <w:rFonts w:ascii="Verdana" w:hAnsi="Verdana" w:cs="Arial"/>
                <w:sz w:val="20"/>
                <w:szCs w:val="20"/>
                <w:lang w:val="en-US"/>
              </w:rPr>
              <w:t>.</w:t>
            </w:r>
            <w:r w:rsidRPr="005B138A">
              <w:rPr>
                <w:rFonts w:ascii="Verdana" w:hAnsi="Verdana" w:cs="Arial"/>
                <w:sz w:val="20"/>
                <w:szCs w:val="20"/>
                <w:lang w:val="en-US"/>
              </w:rPr>
              <w:t>, Pitsios</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Plavec</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Popov</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 xml:space="preserve">. </w:t>
            </w:r>
            <w:r w:rsidRPr="005B138A">
              <w:rPr>
                <w:rFonts w:ascii="Verdana" w:hAnsi="Verdana" w:cs="Arial"/>
                <w:sz w:val="20"/>
                <w:szCs w:val="20"/>
                <w:lang w:val="en-US"/>
              </w:rPr>
              <w:t>A</w:t>
            </w:r>
            <w:r>
              <w:rPr>
                <w:rFonts w:ascii="Verdana" w:hAnsi="Verdana" w:cs="Arial"/>
                <w:sz w:val="20"/>
                <w:szCs w:val="20"/>
                <w:lang w:val="en-US"/>
              </w:rPr>
              <w:t>.</w:t>
            </w:r>
            <w:r w:rsidRPr="005B138A">
              <w:rPr>
                <w:rFonts w:ascii="Verdana" w:hAnsi="Verdana" w:cs="Arial"/>
                <w:sz w:val="20"/>
                <w:szCs w:val="20"/>
                <w:lang w:val="en-US"/>
              </w:rPr>
              <w:t>, Puggioni</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w:t>
            </w:r>
            <w:r w:rsidRPr="005B138A">
              <w:rPr>
                <w:rFonts w:ascii="Verdana" w:hAnsi="Verdana" w:cs="Arial"/>
                <w:sz w:val="20"/>
                <w:szCs w:val="20"/>
                <w:lang w:val="en-US"/>
              </w:rPr>
              <w:t>, Quirce</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Recto</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Repka-Ramirez</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Roballo-Cordeiro</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Roche</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Rodriguez-Gonzales</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Romantowski</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Rosario Filho</w:t>
            </w:r>
            <w:r>
              <w:rPr>
                <w:rFonts w:ascii="Verdana" w:hAnsi="Verdana" w:cs="Arial"/>
                <w:sz w:val="20"/>
                <w:szCs w:val="20"/>
                <w:lang w:val="en-US"/>
              </w:rPr>
              <w:t>,</w:t>
            </w:r>
            <w:r w:rsidRPr="005B138A">
              <w:rPr>
                <w:rFonts w:ascii="Verdana" w:hAnsi="Verdana" w:cs="Arial"/>
                <w:sz w:val="20"/>
                <w:szCs w:val="20"/>
                <w:lang w:val="en-US"/>
              </w:rPr>
              <w:t xml:space="preserve"> N</w:t>
            </w:r>
            <w:r>
              <w:rPr>
                <w:rFonts w:ascii="Verdana" w:hAnsi="Verdana" w:cs="Arial"/>
                <w:sz w:val="20"/>
                <w:szCs w:val="20"/>
                <w:lang w:val="en-US"/>
              </w:rPr>
              <w:t>.</w:t>
            </w:r>
            <w:r w:rsidRPr="005B138A">
              <w:rPr>
                <w:rFonts w:ascii="Verdana" w:hAnsi="Verdana" w:cs="Arial"/>
                <w:sz w:val="20"/>
                <w:szCs w:val="20"/>
                <w:lang w:val="en-US"/>
              </w:rPr>
              <w:t>, Rottem</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Sagara</w:t>
            </w:r>
            <w:r>
              <w:rPr>
                <w:rFonts w:ascii="Verdana" w:hAnsi="Verdana" w:cs="Arial"/>
                <w:sz w:val="20"/>
                <w:szCs w:val="20"/>
                <w:lang w:val="en-US"/>
              </w:rPr>
              <w:t>,</w:t>
            </w:r>
            <w:r w:rsidRPr="005B138A">
              <w:rPr>
                <w:rFonts w:ascii="Verdana" w:hAnsi="Verdana" w:cs="Arial"/>
                <w:sz w:val="20"/>
                <w:szCs w:val="20"/>
                <w:lang w:val="en-US"/>
              </w:rPr>
              <w:t xml:space="preserve"> H</w:t>
            </w:r>
            <w:r>
              <w:rPr>
                <w:rFonts w:ascii="Verdana" w:hAnsi="Verdana" w:cs="Arial"/>
                <w:sz w:val="20"/>
                <w:szCs w:val="20"/>
                <w:lang w:val="en-US"/>
              </w:rPr>
              <w:t>.</w:t>
            </w:r>
            <w:r w:rsidRPr="005B138A">
              <w:rPr>
                <w:rFonts w:ascii="Verdana" w:hAnsi="Verdana" w:cs="Arial"/>
                <w:sz w:val="20"/>
                <w:szCs w:val="20"/>
                <w:lang w:val="en-US"/>
              </w:rPr>
              <w:t>, Sarquis-Serpa</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w:t>
            </w:r>
            <w:r w:rsidRPr="005B138A">
              <w:rPr>
                <w:rFonts w:ascii="Verdana" w:hAnsi="Verdana" w:cs="Arial"/>
                <w:sz w:val="20"/>
                <w:szCs w:val="20"/>
                <w:lang w:val="en-US"/>
              </w:rPr>
              <w:t>, Sayah</w:t>
            </w:r>
            <w:r>
              <w:rPr>
                <w:rFonts w:ascii="Verdana" w:hAnsi="Verdana" w:cs="Arial"/>
                <w:sz w:val="20"/>
                <w:szCs w:val="20"/>
                <w:lang w:val="en-US"/>
              </w:rPr>
              <w:t>,</w:t>
            </w:r>
            <w:r w:rsidRPr="005B138A">
              <w:rPr>
                <w:rFonts w:ascii="Verdana" w:hAnsi="Verdana" w:cs="Arial"/>
                <w:sz w:val="20"/>
                <w:szCs w:val="20"/>
                <w:lang w:val="en-US"/>
              </w:rPr>
              <w:t xml:space="preserve"> Z</w:t>
            </w:r>
            <w:r>
              <w:rPr>
                <w:rFonts w:ascii="Verdana" w:hAnsi="Verdana" w:cs="Arial"/>
                <w:sz w:val="20"/>
                <w:szCs w:val="20"/>
                <w:lang w:val="en-US"/>
              </w:rPr>
              <w:t>.</w:t>
            </w:r>
            <w:r w:rsidRPr="005B138A">
              <w:rPr>
                <w:rFonts w:ascii="Verdana" w:hAnsi="Verdana" w:cs="Arial"/>
                <w:sz w:val="20"/>
                <w:szCs w:val="20"/>
                <w:lang w:val="en-US"/>
              </w:rPr>
              <w:t>, Scheire</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Schmid-Grendelmeier</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Sisul</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 xml:space="preserve">. </w:t>
            </w:r>
            <w:r w:rsidRPr="005B138A">
              <w:rPr>
                <w:rFonts w:ascii="Verdana" w:hAnsi="Verdana" w:cs="Arial"/>
                <w:sz w:val="20"/>
                <w:szCs w:val="20"/>
                <w:lang w:val="en-US"/>
              </w:rPr>
              <w:t>C</w:t>
            </w:r>
            <w:r>
              <w:rPr>
                <w:rFonts w:ascii="Verdana" w:hAnsi="Verdana" w:cs="Arial"/>
                <w:sz w:val="20"/>
                <w:szCs w:val="20"/>
                <w:lang w:val="en-US"/>
              </w:rPr>
              <w:t>.</w:t>
            </w:r>
            <w:r w:rsidRPr="005B138A">
              <w:rPr>
                <w:rFonts w:ascii="Verdana" w:hAnsi="Verdana" w:cs="Arial"/>
                <w:sz w:val="20"/>
                <w:szCs w:val="20"/>
                <w:lang w:val="en-US"/>
              </w:rPr>
              <w:t>, Sole</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Soto-Martinez</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Sova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Sperl</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Spranger</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Stelmach</w:t>
            </w:r>
            <w:r>
              <w:rPr>
                <w:rFonts w:ascii="Verdana" w:hAnsi="Verdana" w:cs="Arial"/>
                <w:sz w:val="20"/>
                <w:szCs w:val="20"/>
                <w:lang w:val="en-US"/>
              </w:rPr>
              <w:t>,</w:t>
            </w:r>
            <w:r w:rsidRPr="005B138A">
              <w:rPr>
                <w:rFonts w:ascii="Verdana" w:hAnsi="Verdana" w:cs="Arial"/>
                <w:sz w:val="20"/>
                <w:szCs w:val="20"/>
                <w:lang w:val="en-US"/>
              </w:rPr>
              <w:t xml:space="preserve"> R</w:t>
            </w:r>
            <w:r>
              <w:rPr>
                <w:rFonts w:ascii="Verdana" w:hAnsi="Verdana" w:cs="Arial"/>
                <w:sz w:val="20"/>
                <w:szCs w:val="20"/>
                <w:lang w:val="en-US"/>
              </w:rPr>
              <w:t>.</w:t>
            </w:r>
            <w:r w:rsidRPr="005B138A">
              <w:rPr>
                <w:rFonts w:ascii="Verdana" w:hAnsi="Verdana" w:cs="Arial"/>
                <w:sz w:val="20"/>
                <w:szCs w:val="20"/>
                <w:lang w:val="en-US"/>
              </w:rPr>
              <w:t>, Suppli Ulrik</w:t>
            </w:r>
            <w:r>
              <w:rPr>
                <w:rFonts w:ascii="Verdana" w:hAnsi="Verdana" w:cs="Arial"/>
                <w:sz w:val="20"/>
                <w:szCs w:val="20"/>
                <w:lang w:val="en-US"/>
              </w:rPr>
              <w:t>,</w:t>
            </w:r>
            <w:r w:rsidRPr="005B138A">
              <w:rPr>
                <w:rFonts w:ascii="Verdana" w:hAnsi="Verdana" w:cs="Arial"/>
                <w:sz w:val="20"/>
                <w:szCs w:val="20"/>
                <w:lang w:val="en-US"/>
              </w:rPr>
              <w:t xml:space="preserve"> C</w:t>
            </w:r>
            <w:r>
              <w:rPr>
                <w:rFonts w:ascii="Verdana" w:hAnsi="Verdana" w:cs="Arial"/>
                <w:sz w:val="20"/>
                <w:szCs w:val="20"/>
                <w:lang w:val="en-US"/>
              </w:rPr>
              <w:t>.</w:t>
            </w:r>
            <w:r w:rsidRPr="005B138A">
              <w:rPr>
                <w:rFonts w:ascii="Verdana" w:hAnsi="Verdana" w:cs="Arial"/>
                <w:sz w:val="20"/>
                <w:szCs w:val="20"/>
                <w:lang w:val="en-US"/>
              </w:rPr>
              <w:t>, Thomas</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To</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Todo-Bom</w:t>
            </w:r>
            <w:r>
              <w:rPr>
                <w:rFonts w:ascii="Verdana" w:hAnsi="Verdana" w:cs="Arial"/>
                <w:sz w:val="20"/>
                <w:szCs w:val="20"/>
                <w:lang w:val="en-US"/>
              </w:rPr>
              <w:t>,</w:t>
            </w:r>
            <w:r w:rsidRPr="005B138A">
              <w:rPr>
                <w:rFonts w:ascii="Verdana" w:hAnsi="Verdana" w:cs="Arial"/>
                <w:sz w:val="20"/>
                <w:szCs w:val="20"/>
                <w:lang w:val="en-US"/>
              </w:rPr>
              <w:t xml:space="preserve"> A</w:t>
            </w:r>
            <w:r>
              <w:rPr>
                <w:rFonts w:ascii="Verdana" w:hAnsi="Verdana" w:cs="Arial"/>
                <w:sz w:val="20"/>
                <w:szCs w:val="20"/>
                <w:lang w:val="en-US"/>
              </w:rPr>
              <w:t>.</w:t>
            </w:r>
            <w:r w:rsidRPr="005B138A">
              <w:rPr>
                <w:rFonts w:ascii="Verdana" w:hAnsi="Verdana" w:cs="Arial"/>
                <w:sz w:val="20"/>
                <w:szCs w:val="20"/>
                <w:lang w:val="en-US"/>
              </w:rPr>
              <w:t>, Tomazic</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 xml:space="preserve">. </w:t>
            </w:r>
            <w:r w:rsidRPr="005B138A">
              <w:rPr>
                <w:rFonts w:ascii="Verdana" w:hAnsi="Verdana" w:cs="Arial"/>
                <w:sz w:val="20"/>
                <w:szCs w:val="20"/>
                <w:lang w:val="en-US"/>
              </w:rPr>
              <w:t>V</w:t>
            </w:r>
            <w:r>
              <w:rPr>
                <w:rFonts w:ascii="Verdana" w:hAnsi="Verdana" w:cs="Arial"/>
                <w:sz w:val="20"/>
                <w:szCs w:val="20"/>
                <w:lang w:val="en-US"/>
              </w:rPr>
              <w:t>.</w:t>
            </w:r>
            <w:r w:rsidRPr="005B138A">
              <w:rPr>
                <w:rFonts w:ascii="Verdana" w:hAnsi="Verdana" w:cs="Arial"/>
                <w:sz w:val="20"/>
                <w:szCs w:val="20"/>
                <w:lang w:val="en-US"/>
              </w:rPr>
              <w:t>, Urrutia-Pereira</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Valentin-Rostan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van Ganse</w:t>
            </w:r>
            <w:r>
              <w:rPr>
                <w:rFonts w:ascii="Verdana" w:hAnsi="Verdana" w:cs="Arial"/>
                <w:sz w:val="20"/>
                <w:szCs w:val="20"/>
                <w:lang w:val="en-US"/>
              </w:rPr>
              <w:t>,</w:t>
            </w:r>
            <w:r w:rsidRPr="005B138A">
              <w:rPr>
                <w:rFonts w:ascii="Verdana" w:hAnsi="Verdana" w:cs="Arial"/>
                <w:sz w:val="20"/>
                <w:szCs w:val="20"/>
                <w:lang w:val="en-US"/>
              </w:rPr>
              <w:t xml:space="preserve"> E</w:t>
            </w:r>
            <w:r>
              <w:rPr>
                <w:rFonts w:ascii="Verdana" w:hAnsi="Verdana" w:cs="Arial"/>
                <w:sz w:val="20"/>
                <w:szCs w:val="20"/>
                <w:lang w:val="en-US"/>
              </w:rPr>
              <w:t>.</w:t>
            </w:r>
            <w:r w:rsidRPr="005B138A">
              <w:rPr>
                <w:rFonts w:ascii="Verdana" w:hAnsi="Verdana" w:cs="Arial"/>
                <w:sz w:val="20"/>
                <w:szCs w:val="20"/>
                <w:lang w:val="en-US"/>
              </w:rPr>
              <w:t>, Van Hage</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Vasankari</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Vichyanond</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Viegi</w:t>
            </w:r>
            <w:r>
              <w:rPr>
                <w:rFonts w:ascii="Verdana" w:hAnsi="Verdana" w:cs="Arial"/>
                <w:sz w:val="20"/>
                <w:szCs w:val="20"/>
                <w:lang w:val="en-US"/>
              </w:rPr>
              <w:t>,</w:t>
            </w:r>
            <w:r w:rsidRPr="005B138A">
              <w:rPr>
                <w:rFonts w:ascii="Verdana" w:hAnsi="Verdana" w:cs="Arial"/>
                <w:sz w:val="20"/>
                <w:szCs w:val="20"/>
                <w:lang w:val="en-US"/>
              </w:rPr>
              <w:t xml:space="preserve"> G</w:t>
            </w:r>
            <w:r>
              <w:rPr>
                <w:rFonts w:ascii="Verdana" w:hAnsi="Verdana" w:cs="Arial"/>
                <w:sz w:val="20"/>
                <w:szCs w:val="20"/>
                <w:lang w:val="en-US"/>
              </w:rPr>
              <w:t>.</w:t>
            </w:r>
            <w:r w:rsidRPr="005B138A">
              <w:rPr>
                <w:rFonts w:ascii="Verdana" w:hAnsi="Verdana" w:cs="Arial"/>
                <w:sz w:val="20"/>
                <w:szCs w:val="20"/>
                <w:lang w:val="en-US"/>
              </w:rPr>
              <w:t>, Wallace</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w:t>
            </w:r>
            <w:r w:rsidRPr="005B138A">
              <w:rPr>
                <w:rFonts w:ascii="Verdana" w:hAnsi="Verdana" w:cs="Arial"/>
                <w:sz w:val="20"/>
                <w:szCs w:val="20"/>
                <w:lang w:val="en-US"/>
              </w:rPr>
              <w:t>, Wang</w:t>
            </w:r>
            <w:r>
              <w:rPr>
                <w:rFonts w:ascii="Verdana" w:hAnsi="Verdana" w:cs="Arial"/>
                <w:sz w:val="20"/>
                <w:szCs w:val="20"/>
                <w:lang w:val="en-US"/>
              </w:rPr>
              <w:t>,</w:t>
            </w:r>
            <w:r w:rsidRPr="005B138A">
              <w:rPr>
                <w:rFonts w:ascii="Verdana" w:hAnsi="Verdana" w:cs="Arial"/>
                <w:sz w:val="20"/>
                <w:szCs w:val="20"/>
                <w:lang w:val="en-US"/>
              </w:rPr>
              <w:t xml:space="preserve"> D</w:t>
            </w:r>
            <w:r>
              <w:rPr>
                <w:rFonts w:ascii="Verdana" w:hAnsi="Verdana" w:cs="Arial"/>
                <w:sz w:val="20"/>
                <w:szCs w:val="20"/>
                <w:lang w:val="en-US"/>
              </w:rPr>
              <w:t xml:space="preserve">. </w:t>
            </w:r>
            <w:r w:rsidRPr="005B138A">
              <w:rPr>
                <w:rFonts w:ascii="Verdana" w:hAnsi="Verdana" w:cs="Arial"/>
                <w:sz w:val="20"/>
                <w:szCs w:val="20"/>
                <w:lang w:val="en-US"/>
              </w:rPr>
              <w:t>Y</w:t>
            </w:r>
            <w:r>
              <w:rPr>
                <w:rFonts w:ascii="Verdana" w:hAnsi="Verdana" w:cs="Arial"/>
                <w:sz w:val="20"/>
                <w:szCs w:val="20"/>
                <w:lang w:val="en-US"/>
              </w:rPr>
              <w:t>.</w:t>
            </w:r>
            <w:r w:rsidRPr="005B138A">
              <w:rPr>
                <w:rFonts w:ascii="Verdana" w:hAnsi="Verdana" w:cs="Arial"/>
                <w:sz w:val="20"/>
                <w:szCs w:val="20"/>
                <w:lang w:val="en-US"/>
              </w:rPr>
              <w:t>, Williams</w:t>
            </w:r>
            <w:r>
              <w:rPr>
                <w:rFonts w:ascii="Verdana" w:hAnsi="Verdana" w:cs="Arial"/>
                <w:sz w:val="20"/>
                <w:szCs w:val="20"/>
                <w:lang w:val="en-US"/>
              </w:rPr>
              <w:t>,</w:t>
            </w:r>
            <w:r w:rsidRPr="005B138A">
              <w:rPr>
                <w:rFonts w:ascii="Verdana" w:hAnsi="Verdana" w:cs="Arial"/>
                <w:sz w:val="20"/>
                <w:szCs w:val="20"/>
                <w:lang w:val="en-US"/>
              </w:rPr>
              <w:t xml:space="preserve"> S</w:t>
            </w:r>
            <w:r>
              <w:rPr>
                <w:rFonts w:ascii="Verdana" w:hAnsi="Verdana" w:cs="Arial"/>
                <w:sz w:val="20"/>
                <w:szCs w:val="20"/>
                <w:lang w:val="en-US"/>
              </w:rPr>
              <w:t>.</w:t>
            </w:r>
            <w:r w:rsidRPr="005B138A">
              <w:rPr>
                <w:rFonts w:ascii="Verdana" w:hAnsi="Verdana" w:cs="Arial"/>
                <w:sz w:val="20"/>
                <w:szCs w:val="20"/>
                <w:lang w:val="en-US"/>
              </w:rPr>
              <w:t>, Worm</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Yiallouros</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Yiallouros</w:t>
            </w:r>
            <w:r>
              <w:rPr>
                <w:rFonts w:ascii="Verdana" w:hAnsi="Verdana" w:cs="Arial"/>
                <w:sz w:val="20"/>
                <w:szCs w:val="20"/>
                <w:lang w:val="en-US"/>
              </w:rPr>
              <w:t>,</w:t>
            </w:r>
            <w:r w:rsidRPr="005B138A">
              <w:rPr>
                <w:rFonts w:ascii="Verdana" w:hAnsi="Verdana" w:cs="Arial"/>
                <w:sz w:val="20"/>
                <w:szCs w:val="20"/>
                <w:lang w:val="en-US"/>
              </w:rPr>
              <w:t xml:space="preserve"> P</w:t>
            </w:r>
            <w:r>
              <w:rPr>
                <w:rFonts w:ascii="Verdana" w:hAnsi="Verdana" w:cs="Arial"/>
                <w:sz w:val="20"/>
                <w:szCs w:val="20"/>
                <w:lang w:val="en-US"/>
              </w:rPr>
              <w:t>.</w:t>
            </w:r>
            <w:r w:rsidRPr="005B138A">
              <w:rPr>
                <w:rFonts w:ascii="Verdana" w:hAnsi="Verdana" w:cs="Arial"/>
                <w:sz w:val="20"/>
                <w:szCs w:val="20"/>
                <w:lang w:val="en-US"/>
              </w:rPr>
              <w:t>, Yusuf</w:t>
            </w:r>
            <w:r>
              <w:rPr>
                <w:rFonts w:ascii="Verdana" w:hAnsi="Verdana" w:cs="Arial"/>
                <w:sz w:val="20"/>
                <w:szCs w:val="20"/>
                <w:lang w:val="en-US"/>
              </w:rPr>
              <w:t>,</w:t>
            </w:r>
            <w:r w:rsidRPr="005B138A">
              <w:rPr>
                <w:rFonts w:ascii="Verdana" w:hAnsi="Verdana" w:cs="Arial"/>
                <w:sz w:val="20"/>
                <w:szCs w:val="20"/>
                <w:lang w:val="en-US"/>
              </w:rPr>
              <w:t xml:space="preserve"> O</w:t>
            </w:r>
            <w:r>
              <w:rPr>
                <w:rFonts w:ascii="Verdana" w:hAnsi="Verdana" w:cs="Arial"/>
                <w:sz w:val="20"/>
                <w:szCs w:val="20"/>
                <w:lang w:val="en-US"/>
              </w:rPr>
              <w:t>.</w:t>
            </w:r>
            <w:r w:rsidRPr="005B138A">
              <w:rPr>
                <w:rFonts w:ascii="Verdana" w:hAnsi="Verdana" w:cs="Arial"/>
                <w:sz w:val="20"/>
                <w:szCs w:val="20"/>
                <w:lang w:val="en-US"/>
              </w:rPr>
              <w:t>, Zaitoun</w:t>
            </w:r>
            <w:r>
              <w:rPr>
                <w:rFonts w:ascii="Verdana" w:hAnsi="Verdana" w:cs="Arial"/>
                <w:sz w:val="20"/>
                <w:szCs w:val="20"/>
                <w:lang w:val="en-US"/>
              </w:rPr>
              <w:t>,</w:t>
            </w:r>
            <w:r w:rsidRPr="005B138A">
              <w:rPr>
                <w:rFonts w:ascii="Verdana" w:hAnsi="Verdana" w:cs="Arial"/>
                <w:sz w:val="20"/>
                <w:szCs w:val="20"/>
                <w:lang w:val="en-US"/>
              </w:rPr>
              <w:t xml:space="preserve"> F</w:t>
            </w:r>
            <w:r>
              <w:rPr>
                <w:rFonts w:ascii="Verdana" w:hAnsi="Verdana" w:cs="Arial"/>
                <w:sz w:val="20"/>
                <w:szCs w:val="20"/>
                <w:lang w:val="en-US"/>
              </w:rPr>
              <w:t>.</w:t>
            </w:r>
            <w:r w:rsidRPr="005B138A">
              <w:rPr>
                <w:rFonts w:ascii="Verdana" w:hAnsi="Verdana" w:cs="Arial"/>
                <w:sz w:val="20"/>
                <w:szCs w:val="20"/>
                <w:lang w:val="en-US"/>
              </w:rPr>
              <w:t>, Zernotti</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Zidarn</w:t>
            </w:r>
            <w:r>
              <w:rPr>
                <w:rFonts w:ascii="Verdana" w:hAnsi="Verdana" w:cs="Arial"/>
                <w:sz w:val="20"/>
                <w:szCs w:val="20"/>
                <w:lang w:val="en-US"/>
              </w:rPr>
              <w:t>,</w:t>
            </w:r>
            <w:r w:rsidRPr="005B138A">
              <w:rPr>
                <w:rFonts w:ascii="Verdana" w:hAnsi="Verdana" w:cs="Arial"/>
                <w:sz w:val="20"/>
                <w:szCs w:val="20"/>
                <w:lang w:val="en-US"/>
              </w:rPr>
              <w:t xml:space="preserve"> M</w:t>
            </w:r>
            <w:r>
              <w:rPr>
                <w:rFonts w:ascii="Verdana" w:hAnsi="Verdana" w:cs="Arial"/>
                <w:sz w:val="20"/>
                <w:szCs w:val="20"/>
                <w:lang w:val="en-US"/>
              </w:rPr>
              <w:t>.</w:t>
            </w:r>
            <w:r w:rsidRPr="005B138A">
              <w:rPr>
                <w:rFonts w:ascii="Verdana" w:hAnsi="Verdana" w:cs="Arial"/>
                <w:sz w:val="20"/>
                <w:szCs w:val="20"/>
                <w:lang w:val="en-US"/>
              </w:rPr>
              <w:t>, Zuberbier</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w:t>
            </w:r>
            <w:r w:rsidRPr="005B138A">
              <w:rPr>
                <w:rFonts w:ascii="Verdana" w:hAnsi="Verdana" w:cs="Arial"/>
                <w:sz w:val="20"/>
                <w:szCs w:val="20"/>
                <w:lang w:val="en-US"/>
              </w:rPr>
              <w:t>, Fonseca</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 xml:space="preserve">. </w:t>
            </w:r>
            <w:r w:rsidRPr="005B138A">
              <w:rPr>
                <w:rFonts w:ascii="Verdana" w:hAnsi="Verdana" w:cs="Arial"/>
                <w:sz w:val="20"/>
                <w:szCs w:val="20"/>
                <w:lang w:val="en-US"/>
              </w:rPr>
              <w:t>A</w:t>
            </w:r>
            <w:r>
              <w:rPr>
                <w:rFonts w:ascii="Verdana" w:hAnsi="Verdana" w:cs="Arial"/>
                <w:sz w:val="20"/>
                <w:szCs w:val="20"/>
                <w:lang w:val="en-US"/>
              </w:rPr>
              <w:t>.</w:t>
            </w:r>
            <w:r w:rsidRPr="005B138A">
              <w:rPr>
                <w:rFonts w:ascii="Verdana" w:hAnsi="Verdana" w:cs="Arial"/>
                <w:sz w:val="20"/>
                <w:szCs w:val="20"/>
                <w:lang w:val="en-US"/>
              </w:rPr>
              <w:t>, Zuberbier</w:t>
            </w:r>
            <w:r>
              <w:rPr>
                <w:rFonts w:ascii="Verdana" w:hAnsi="Verdana" w:cs="Arial"/>
                <w:sz w:val="20"/>
                <w:szCs w:val="20"/>
                <w:lang w:val="en-US"/>
              </w:rPr>
              <w:t>,</w:t>
            </w:r>
            <w:r w:rsidRPr="005B138A">
              <w:rPr>
                <w:rFonts w:ascii="Verdana" w:hAnsi="Verdana" w:cs="Arial"/>
                <w:sz w:val="20"/>
                <w:szCs w:val="20"/>
                <w:lang w:val="en-US"/>
              </w:rPr>
              <w:t xml:space="preserve"> T</w:t>
            </w:r>
            <w:r>
              <w:rPr>
                <w:rFonts w:ascii="Verdana" w:hAnsi="Verdana" w:cs="Arial"/>
                <w:sz w:val="20"/>
                <w:szCs w:val="20"/>
                <w:lang w:val="en-US"/>
              </w:rPr>
              <w:t>.</w:t>
            </w:r>
            <w:r w:rsidRPr="005B138A">
              <w:rPr>
                <w:rFonts w:ascii="Verdana" w:hAnsi="Verdana" w:cs="Arial"/>
                <w:sz w:val="20"/>
                <w:szCs w:val="20"/>
                <w:lang w:val="en-US"/>
              </w:rPr>
              <w:t xml:space="preserve">, </w:t>
            </w:r>
            <w:r>
              <w:rPr>
                <w:rFonts w:ascii="Verdana" w:hAnsi="Verdana" w:cs="Arial"/>
                <w:sz w:val="20"/>
                <w:szCs w:val="20"/>
                <w:lang w:val="en-US"/>
              </w:rPr>
              <w:t xml:space="preserve">and </w:t>
            </w:r>
            <w:r w:rsidRPr="005B138A">
              <w:rPr>
                <w:rFonts w:ascii="Verdana" w:hAnsi="Verdana" w:cs="Arial"/>
                <w:sz w:val="20"/>
                <w:szCs w:val="20"/>
                <w:lang w:val="en-US"/>
              </w:rPr>
              <w:t>Anto</w:t>
            </w:r>
            <w:r>
              <w:rPr>
                <w:rFonts w:ascii="Verdana" w:hAnsi="Verdana" w:cs="Arial"/>
                <w:sz w:val="20"/>
                <w:szCs w:val="20"/>
                <w:lang w:val="en-US"/>
              </w:rPr>
              <w:t>,</w:t>
            </w:r>
            <w:r w:rsidRPr="005B138A">
              <w:rPr>
                <w:rFonts w:ascii="Verdana" w:hAnsi="Verdana" w:cs="Arial"/>
                <w:sz w:val="20"/>
                <w:szCs w:val="20"/>
                <w:lang w:val="en-US"/>
              </w:rPr>
              <w:t xml:space="preserve"> J</w:t>
            </w:r>
            <w:r>
              <w:rPr>
                <w:rFonts w:ascii="Verdana" w:hAnsi="Verdana" w:cs="Arial"/>
                <w:sz w:val="20"/>
                <w:szCs w:val="20"/>
                <w:lang w:val="en-US"/>
              </w:rPr>
              <w:t xml:space="preserve">. </w:t>
            </w:r>
            <w:r w:rsidRPr="005B138A">
              <w:rPr>
                <w:rFonts w:ascii="Verdana" w:hAnsi="Verdana" w:cs="Arial"/>
                <w:sz w:val="20"/>
                <w:szCs w:val="20"/>
                <w:lang w:val="en-US"/>
              </w:rPr>
              <w:t>M.</w:t>
            </w:r>
            <w:r>
              <w:rPr>
                <w:rFonts w:ascii="Verdana" w:hAnsi="Verdana" w:cs="Arial"/>
                <w:sz w:val="20"/>
                <w:szCs w:val="20"/>
                <w:lang w:val="en-US"/>
              </w:rPr>
              <w:t>:</w:t>
            </w:r>
            <w:r w:rsidRPr="005B138A">
              <w:rPr>
                <w:rFonts w:ascii="Verdana" w:hAnsi="Verdana" w:cs="Arial"/>
                <w:sz w:val="20"/>
                <w:szCs w:val="20"/>
                <w:lang w:val="en-US"/>
              </w:rPr>
              <w:t xml:space="preserve"> Rhinitis associated with asthma is distinct from rhinitis alone: The ARIA-MeDALL hypothesis. </w:t>
            </w:r>
            <w:r>
              <w:rPr>
                <w:rFonts w:ascii="Verdana" w:hAnsi="Verdana" w:cs="Arial"/>
                <w:i/>
                <w:sz w:val="20"/>
                <w:szCs w:val="20"/>
                <w:lang w:val="en-US"/>
              </w:rPr>
              <w:t>Allergy</w:t>
            </w:r>
            <w:r>
              <w:rPr>
                <w:rFonts w:ascii="Verdana" w:hAnsi="Verdana" w:cs="Arial"/>
                <w:sz w:val="20"/>
                <w:szCs w:val="20"/>
                <w:lang w:val="en-US"/>
              </w:rPr>
              <w:t xml:space="preserve"> 2023: 78; 1169-1203. </w:t>
            </w:r>
            <w:r>
              <w:rPr>
                <w:rFonts w:ascii="Verdana" w:hAnsi="Verdana" w:cs="Arial"/>
                <w:iCs/>
                <w:sz w:val="20"/>
                <w:szCs w:val="20"/>
                <w:lang w:val="en-US"/>
              </w:rPr>
              <w:t>IF: TBD (IF 2022</w:t>
            </w:r>
            <w:r w:rsidRPr="00B9522D">
              <w:rPr>
                <w:rFonts w:ascii="Verdana" w:hAnsi="Verdana" w:cs="Arial"/>
                <w:iCs/>
                <w:sz w:val="20"/>
                <w:szCs w:val="20"/>
                <w:lang w:val="en-US"/>
              </w:rPr>
              <w:t xml:space="preserve">: </w:t>
            </w:r>
            <w:r>
              <w:rPr>
                <w:rFonts w:ascii="Verdana" w:hAnsi="Verdana" w:cs="Arial"/>
                <w:iCs/>
                <w:sz w:val="20"/>
                <w:szCs w:val="20"/>
                <w:lang w:val="en-US"/>
              </w:rPr>
              <w:t>12.40</w:t>
            </w:r>
            <w:r w:rsidRPr="00B9522D">
              <w:rPr>
                <w:rFonts w:ascii="Verdana" w:hAnsi="Verdana" w:cs="Arial"/>
                <w:iCs/>
                <w:sz w:val="20"/>
                <w:szCs w:val="20"/>
                <w:lang w:val="en-US"/>
              </w:rPr>
              <w:t>)</w:t>
            </w:r>
          </w:p>
        </w:tc>
      </w:tr>
      <w:tr w:rsidR="000B797B" w:rsidRPr="00621185" w:rsidDel="00AB10DE" w14:paraId="2D6EC138" w14:textId="77777777" w:rsidTr="00D24651">
        <w:tc>
          <w:tcPr>
            <w:tcW w:w="709" w:type="dxa"/>
            <w:shd w:val="clear" w:color="auto" w:fill="auto"/>
          </w:tcPr>
          <w:p w14:paraId="2513A6D9" w14:textId="78E6B7CA"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196.</w:t>
            </w:r>
          </w:p>
        </w:tc>
        <w:tc>
          <w:tcPr>
            <w:tcW w:w="8930" w:type="dxa"/>
            <w:shd w:val="clear" w:color="auto" w:fill="auto"/>
          </w:tcPr>
          <w:p w14:paraId="7DF4A51A" w14:textId="27B24496" w:rsidR="000B797B" w:rsidRPr="00496FEE" w:rsidRDefault="000B797B" w:rsidP="000B797B">
            <w:pPr>
              <w:pStyle w:val="NurText"/>
              <w:spacing w:before="120"/>
              <w:ind w:right="321"/>
              <w:jc w:val="both"/>
              <w:rPr>
                <w:rFonts w:ascii="Verdana" w:hAnsi="Verdana" w:cs="Arial"/>
                <w:sz w:val="20"/>
                <w:szCs w:val="20"/>
                <w:lang w:val="en-US"/>
              </w:rPr>
            </w:pPr>
            <w:r w:rsidRPr="00EB777D">
              <w:rPr>
                <w:rFonts w:ascii="Verdana" w:hAnsi="Verdana" w:cs="Arial"/>
                <w:sz w:val="20"/>
                <w:szCs w:val="20"/>
                <w:lang w:val="en-US"/>
              </w:rPr>
              <w:t>Elieh-Ali-Komi, D., Metz, M., Kolkhir, P., Kocatürk, E., Scheffel, J., Frischbutter, S., Terhorst-Molawi, D., Fox, L., a</w:t>
            </w:r>
            <w:r w:rsidRPr="00AB3462">
              <w:rPr>
                <w:rFonts w:ascii="Verdana" w:hAnsi="Verdana" w:cs="Arial"/>
                <w:sz w:val="20"/>
                <w:szCs w:val="20"/>
                <w:lang w:val="en-US"/>
              </w:rPr>
              <w:t xml:space="preserve">nd </w:t>
            </w:r>
            <w:r w:rsidRPr="00AB3462">
              <w:rPr>
                <w:rFonts w:ascii="Verdana" w:hAnsi="Verdana" w:cs="Arial"/>
                <w:b/>
                <w:sz w:val="20"/>
                <w:szCs w:val="20"/>
                <w:lang w:val="en-US"/>
              </w:rPr>
              <w:t>Maurer, M.</w:t>
            </w:r>
            <w:r w:rsidRPr="00AB3462">
              <w:rPr>
                <w:rFonts w:ascii="Verdana" w:hAnsi="Verdana" w:cs="Arial"/>
                <w:sz w:val="20"/>
                <w:szCs w:val="20"/>
                <w:vertAlign w:val="superscript"/>
                <w:lang w:val="en-US"/>
              </w:rPr>
              <w:t>+</w:t>
            </w:r>
            <w:r w:rsidRPr="00AB3462">
              <w:rPr>
                <w:rFonts w:ascii="Verdana" w:hAnsi="Verdana" w:cs="Arial"/>
                <w:sz w:val="20"/>
                <w:szCs w:val="20"/>
                <w:lang w:val="en-US"/>
              </w:rPr>
              <w:t xml:space="preserve">: Chronic urticaria and the pathogenic role of mast cells. </w:t>
            </w:r>
            <w:r>
              <w:rPr>
                <w:rFonts w:ascii="Verdana" w:hAnsi="Verdana" w:cs="Arial"/>
                <w:i/>
                <w:sz w:val="20"/>
                <w:szCs w:val="20"/>
                <w:lang w:val="en-US"/>
              </w:rPr>
              <w:t>Allergol. Int</w:t>
            </w:r>
            <w:r>
              <w:rPr>
                <w:rFonts w:ascii="Verdana" w:hAnsi="Verdana" w:cs="Arial"/>
                <w:sz w:val="20"/>
                <w:szCs w:val="20"/>
                <w:lang w:val="en-US"/>
              </w:rPr>
              <w:t xml:space="preserve">. 2023: 72; 359-368.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Cs/>
                <w:sz w:val="20"/>
                <w:szCs w:val="20"/>
                <w:lang w:val="en-US"/>
              </w:rPr>
              <w:t xml:space="preserve"> 6.80)</w:t>
            </w:r>
          </w:p>
        </w:tc>
      </w:tr>
      <w:tr w:rsidR="000B797B" w:rsidRPr="00F3787F" w:rsidDel="00AB10DE" w14:paraId="7A7310C6" w14:textId="77777777" w:rsidTr="00D24651">
        <w:tc>
          <w:tcPr>
            <w:tcW w:w="709" w:type="dxa"/>
            <w:shd w:val="clear" w:color="auto" w:fill="auto"/>
          </w:tcPr>
          <w:p w14:paraId="5AB4381A" w14:textId="3BFCE586"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195.</w:t>
            </w:r>
          </w:p>
        </w:tc>
        <w:tc>
          <w:tcPr>
            <w:tcW w:w="8930" w:type="dxa"/>
            <w:shd w:val="clear" w:color="auto" w:fill="auto"/>
          </w:tcPr>
          <w:p w14:paraId="4ED91E7A" w14:textId="249FE7E5" w:rsidR="000B797B" w:rsidRPr="00496FEE" w:rsidRDefault="000B797B" w:rsidP="000B797B">
            <w:pPr>
              <w:pStyle w:val="NurText"/>
              <w:spacing w:before="120"/>
              <w:ind w:right="321"/>
              <w:jc w:val="both"/>
              <w:rPr>
                <w:rFonts w:ascii="Verdana" w:hAnsi="Verdana" w:cs="Arial"/>
                <w:sz w:val="20"/>
                <w:szCs w:val="20"/>
                <w:lang w:val="en-US"/>
              </w:rPr>
            </w:pPr>
            <w:r w:rsidRPr="003052CD">
              <w:rPr>
                <w:rFonts w:ascii="Verdana" w:hAnsi="Verdana" w:cs="Arial"/>
                <w:sz w:val="20"/>
                <w:szCs w:val="20"/>
                <w:lang w:val="en-US"/>
              </w:rPr>
              <w:t>Kolkhir, P.</w:t>
            </w:r>
            <w:r w:rsidRPr="003052CD">
              <w:rPr>
                <w:rFonts w:ascii="Verdana" w:hAnsi="Verdana" w:cs="Arial"/>
                <w:sz w:val="20"/>
                <w:szCs w:val="20"/>
                <w:vertAlign w:val="superscript"/>
                <w:lang w:val="en-US"/>
              </w:rPr>
              <w:t>+</w:t>
            </w:r>
            <w:r w:rsidRPr="003052CD">
              <w:rPr>
                <w:rFonts w:ascii="Verdana" w:hAnsi="Verdana" w:cs="Arial"/>
                <w:sz w:val="20"/>
                <w:szCs w:val="20"/>
                <w:lang w:val="en-US"/>
              </w:rPr>
              <w:t>, Grad, D. A.,</w:t>
            </w:r>
            <w:r w:rsidRPr="00EC3B7C">
              <w:rPr>
                <w:rFonts w:ascii="Verdana" w:hAnsi="Verdana" w:cs="Arial"/>
                <w:sz w:val="20"/>
                <w:szCs w:val="20"/>
                <w:lang w:val="en-US"/>
              </w:rPr>
              <w:t xml:space="preserve"> Charalampous, P., Cruz O</w:t>
            </w:r>
            <w:r>
              <w:rPr>
                <w:rFonts w:ascii="Verdana" w:hAnsi="Verdana" w:cs="Arial"/>
                <w:sz w:val="20"/>
                <w:szCs w:val="20"/>
                <w:lang w:val="en-US"/>
              </w:rPr>
              <w:t>liveira</w:t>
            </w:r>
            <w:r w:rsidRPr="00EC3B7C">
              <w:rPr>
                <w:rFonts w:ascii="Verdana" w:hAnsi="Verdana" w:cs="Arial"/>
                <w:sz w:val="20"/>
                <w:szCs w:val="20"/>
                <w:lang w:val="en-US"/>
              </w:rPr>
              <w:t xml:space="preserve">, C., </w:t>
            </w:r>
            <w:r>
              <w:rPr>
                <w:rFonts w:ascii="Verdana" w:hAnsi="Verdana" w:cs="Arial"/>
                <w:sz w:val="20"/>
                <w:szCs w:val="20"/>
                <w:lang w:val="en-US"/>
              </w:rPr>
              <w:t xml:space="preserve">Mechili, E. A., Unim, B., Pearce, D. A., </w:t>
            </w:r>
            <w:r>
              <w:rPr>
                <w:rFonts w:ascii="Verdana" w:hAnsi="Verdana" w:cs="Arial"/>
                <w:b/>
                <w:sz w:val="20"/>
                <w:szCs w:val="20"/>
                <w:lang w:val="en-US"/>
              </w:rPr>
              <w:t>Maurer, M.</w:t>
            </w:r>
            <w:r>
              <w:rPr>
                <w:rFonts w:ascii="Verdana" w:hAnsi="Verdana" w:cs="Arial"/>
                <w:sz w:val="20"/>
                <w:szCs w:val="20"/>
                <w:lang w:val="en-US"/>
              </w:rPr>
              <w:t xml:space="preserve">, Devleesschauwer, B., and Haagsma, J.: An EU task force to assess the burden of rare diseases. </w:t>
            </w:r>
            <w:r>
              <w:rPr>
                <w:rFonts w:ascii="Verdana" w:hAnsi="Verdana" w:cs="Arial"/>
                <w:i/>
                <w:sz w:val="20"/>
                <w:szCs w:val="20"/>
                <w:lang w:val="en-US"/>
              </w:rPr>
              <w:t>Nat. Medicine</w:t>
            </w:r>
            <w:r>
              <w:rPr>
                <w:rFonts w:ascii="Verdana" w:hAnsi="Verdana" w:cs="Arial"/>
                <w:sz w:val="20"/>
                <w:szCs w:val="20"/>
                <w:lang w:val="en-US"/>
              </w:rPr>
              <w:t xml:space="preserve"> 2023: 29; 516-517.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Cs/>
                <w:sz w:val="20"/>
                <w:szCs w:val="20"/>
                <w:lang w:val="en-US"/>
              </w:rPr>
              <w:t xml:space="preserve"> 82.90)</w:t>
            </w:r>
          </w:p>
        </w:tc>
      </w:tr>
      <w:tr w:rsidR="000B797B" w:rsidRPr="00F3787F" w:rsidDel="00AB10DE" w14:paraId="251CB4C5" w14:textId="77777777" w:rsidTr="00D24651">
        <w:tc>
          <w:tcPr>
            <w:tcW w:w="709" w:type="dxa"/>
            <w:shd w:val="clear" w:color="auto" w:fill="auto"/>
          </w:tcPr>
          <w:p w14:paraId="0BA4E6C1" w14:textId="1F1613B3"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194.</w:t>
            </w:r>
          </w:p>
        </w:tc>
        <w:tc>
          <w:tcPr>
            <w:tcW w:w="8930" w:type="dxa"/>
            <w:shd w:val="clear" w:color="auto" w:fill="auto"/>
          </w:tcPr>
          <w:p w14:paraId="50353AC7" w14:textId="03E409F1" w:rsidR="000B797B" w:rsidRPr="00496FEE" w:rsidRDefault="000B797B" w:rsidP="000B797B">
            <w:pPr>
              <w:pStyle w:val="NurText"/>
              <w:spacing w:before="120"/>
              <w:ind w:right="321"/>
              <w:jc w:val="both"/>
              <w:rPr>
                <w:rFonts w:ascii="Verdana" w:hAnsi="Verdana" w:cs="Arial"/>
                <w:sz w:val="20"/>
                <w:szCs w:val="20"/>
                <w:lang w:val="en-US"/>
              </w:rPr>
            </w:pPr>
            <w:r>
              <w:rPr>
                <w:rFonts w:ascii="Verdana" w:hAnsi="Verdana" w:cs="Arial"/>
                <w:sz w:val="20"/>
                <w:szCs w:val="20"/>
                <w:lang w:val="en-US"/>
              </w:rPr>
              <w:t>McSweeney, S. M.</w:t>
            </w:r>
            <w:r>
              <w:rPr>
                <w:rFonts w:ascii="Verdana" w:hAnsi="Verdana" w:cs="Arial"/>
                <w:sz w:val="20"/>
                <w:szCs w:val="20"/>
                <w:vertAlign w:val="superscript"/>
                <w:lang w:val="en-US"/>
              </w:rPr>
              <w:t>+</w:t>
            </w:r>
            <w:r>
              <w:rPr>
                <w:rFonts w:ascii="Verdana" w:hAnsi="Verdana" w:cs="Arial"/>
                <w:sz w:val="20"/>
                <w:szCs w:val="20"/>
                <w:lang w:val="en-US"/>
              </w:rPr>
              <w:t xml:space="preserve">, Christou, E. A. A., </w:t>
            </w:r>
            <w:r>
              <w:rPr>
                <w:rFonts w:ascii="Verdana" w:hAnsi="Verdana" w:cs="Arial"/>
                <w:b/>
                <w:sz w:val="20"/>
                <w:szCs w:val="20"/>
                <w:lang w:val="en-US"/>
              </w:rPr>
              <w:t>Maurer, M.</w:t>
            </w:r>
            <w:r>
              <w:rPr>
                <w:rFonts w:ascii="Verdana" w:hAnsi="Verdana" w:cs="Arial"/>
                <w:sz w:val="20"/>
                <w:szCs w:val="20"/>
                <w:lang w:val="en-US"/>
              </w:rPr>
              <w:t xml:space="preserve">, Grattan, C. E., Tziotzios, C., and McGrath, J. A.: </w:t>
            </w:r>
            <w:r w:rsidRPr="0023603E">
              <w:rPr>
                <w:rFonts w:ascii="Verdana" w:hAnsi="Verdana" w:cs="Arial"/>
                <w:sz w:val="20"/>
                <w:szCs w:val="20"/>
                <w:lang w:val="en-US"/>
              </w:rPr>
              <w:t>Physical urticaria: clinical features, pathogenesis, diagnostic work-up, and management</w:t>
            </w:r>
            <w:r>
              <w:rPr>
                <w:rFonts w:ascii="Verdana" w:hAnsi="Verdana" w:cs="Arial"/>
                <w:sz w:val="20"/>
                <w:szCs w:val="20"/>
                <w:lang w:val="en-US"/>
              </w:rPr>
              <w:t xml:space="preserve">. </w:t>
            </w:r>
            <w:r>
              <w:rPr>
                <w:rFonts w:ascii="Verdana" w:hAnsi="Verdana" w:cs="Arial"/>
                <w:i/>
                <w:sz w:val="20"/>
                <w:szCs w:val="20"/>
                <w:lang w:val="en-US"/>
              </w:rPr>
              <w:t>J. Am. Acad. Dermatol</w:t>
            </w:r>
            <w:r>
              <w:rPr>
                <w:rFonts w:ascii="Verdana" w:hAnsi="Verdana" w:cs="Arial"/>
                <w:sz w:val="20"/>
                <w:szCs w:val="20"/>
                <w:lang w:val="en-US"/>
              </w:rPr>
              <w:t xml:space="preserve">. 2023: 89; 324-337.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Cs/>
                <w:sz w:val="20"/>
                <w:szCs w:val="20"/>
                <w:lang w:val="en-US"/>
              </w:rPr>
              <w:t xml:space="preserve"> 13.80)</w:t>
            </w:r>
          </w:p>
        </w:tc>
      </w:tr>
      <w:tr w:rsidR="000B797B" w:rsidRPr="00F3787F" w:rsidDel="00AB10DE" w14:paraId="6596A6DC" w14:textId="77777777" w:rsidTr="00D24651">
        <w:tc>
          <w:tcPr>
            <w:tcW w:w="709" w:type="dxa"/>
            <w:shd w:val="clear" w:color="auto" w:fill="auto"/>
          </w:tcPr>
          <w:p w14:paraId="48C971D9" w14:textId="1D6A5C03"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193.</w:t>
            </w:r>
          </w:p>
        </w:tc>
        <w:tc>
          <w:tcPr>
            <w:tcW w:w="8930" w:type="dxa"/>
            <w:shd w:val="clear" w:color="auto" w:fill="auto"/>
          </w:tcPr>
          <w:p w14:paraId="7321751C" w14:textId="3BACFD62" w:rsidR="000B797B" w:rsidRPr="00496FEE" w:rsidRDefault="000B797B" w:rsidP="000B797B">
            <w:pPr>
              <w:pStyle w:val="NurText"/>
              <w:spacing w:before="120"/>
              <w:ind w:right="321"/>
              <w:jc w:val="both"/>
              <w:rPr>
                <w:rFonts w:ascii="Verdana" w:hAnsi="Verdana" w:cs="Arial"/>
                <w:sz w:val="20"/>
                <w:szCs w:val="20"/>
                <w:lang w:val="en-US"/>
              </w:rPr>
            </w:pPr>
            <w:r w:rsidRPr="000F14F2">
              <w:rPr>
                <w:rFonts w:ascii="Verdana" w:hAnsi="Verdana" w:cs="Arial"/>
                <w:sz w:val="20"/>
                <w:szCs w:val="20"/>
                <w:lang w:val="en-US"/>
              </w:rPr>
              <w:t xml:space="preserve">Terhorst-Molawi, D., Fox, L., Siebenhaar, F., Metz, M., and </w:t>
            </w:r>
            <w:r w:rsidRPr="00C2215A">
              <w:rPr>
                <w:rFonts w:ascii="Verdana" w:hAnsi="Verdana" w:cs="Arial"/>
                <w:b/>
                <w:sz w:val="20"/>
                <w:szCs w:val="20"/>
                <w:lang w:val="en-US"/>
              </w:rPr>
              <w:t>Maurer, M.</w:t>
            </w:r>
            <w:r>
              <w:rPr>
                <w:rFonts w:ascii="Verdana" w:hAnsi="Verdana" w:cs="Arial"/>
                <w:sz w:val="20"/>
                <w:szCs w:val="20"/>
                <w:vertAlign w:val="superscript"/>
                <w:lang w:val="en-US"/>
              </w:rPr>
              <w:t>+</w:t>
            </w:r>
            <w:r w:rsidRPr="00C2215A">
              <w:rPr>
                <w:rFonts w:ascii="Verdana" w:hAnsi="Verdana" w:cs="Arial"/>
                <w:sz w:val="20"/>
                <w:szCs w:val="20"/>
                <w:lang w:val="en-US"/>
              </w:rPr>
              <w:t>: Stepping down treatment in chronic spontaneous urticaria – what we know and what we don‘</w:t>
            </w:r>
            <w:r>
              <w:rPr>
                <w:rFonts w:ascii="Verdana" w:hAnsi="Verdana" w:cs="Arial"/>
                <w:sz w:val="20"/>
                <w:szCs w:val="20"/>
                <w:lang w:val="en-US"/>
              </w:rPr>
              <w:t xml:space="preserve">t know. </w:t>
            </w:r>
            <w:r>
              <w:rPr>
                <w:rFonts w:ascii="Verdana" w:hAnsi="Verdana" w:cs="Arial"/>
                <w:i/>
                <w:sz w:val="20"/>
                <w:szCs w:val="20"/>
                <w:lang w:val="en-US"/>
              </w:rPr>
              <w:t>Am. J. Clin. Dermatol</w:t>
            </w:r>
            <w:r>
              <w:rPr>
                <w:rFonts w:ascii="Verdana" w:hAnsi="Verdana" w:cs="Arial"/>
                <w:sz w:val="20"/>
                <w:szCs w:val="20"/>
                <w:lang w:val="en-US"/>
              </w:rPr>
              <w:t xml:space="preserve">. 2023: </w:t>
            </w:r>
            <w:r w:rsidRPr="00C2215A">
              <w:rPr>
                <w:rFonts w:ascii="Verdana" w:hAnsi="Verdana" w:cs="Arial"/>
                <w:sz w:val="20"/>
                <w:szCs w:val="20"/>
                <w:lang w:val="en-US"/>
              </w:rPr>
              <w:t>24; 397-404</w:t>
            </w:r>
            <w:r>
              <w:rPr>
                <w:rFonts w:ascii="Verdana" w:hAnsi="Verdana" w:cs="Arial"/>
                <w:sz w:val="20"/>
                <w:szCs w:val="20"/>
                <w:lang w:val="en-US"/>
              </w:rPr>
              <w:t xml:space="preserve">.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Cs/>
                <w:sz w:val="20"/>
                <w:szCs w:val="20"/>
                <w:lang w:val="en-US"/>
              </w:rPr>
              <w:t xml:space="preserve"> 7.30)</w:t>
            </w:r>
          </w:p>
        </w:tc>
      </w:tr>
      <w:tr w:rsidR="000B797B" w:rsidRPr="00A07BBE" w:rsidDel="00AB10DE" w14:paraId="489158C5" w14:textId="77777777" w:rsidTr="00D24651">
        <w:tc>
          <w:tcPr>
            <w:tcW w:w="709" w:type="dxa"/>
            <w:shd w:val="clear" w:color="auto" w:fill="auto"/>
          </w:tcPr>
          <w:p w14:paraId="139F71B4" w14:textId="77D5CB75"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192.</w:t>
            </w:r>
          </w:p>
        </w:tc>
        <w:tc>
          <w:tcPr>
            <w:tcW w:w="8930" w:type="dxa"/>
            <w:shd w:val="clear" w:color="auto" w:fill="auto"/>
          </w:tcPr>
          <w:p w14:paraId="66D9B212" w14:textId="26EADE39" w:rsidR="000B797B" w:rsidRPr="00140861" w:rsidRDefault="000B797B" w:rsidP="00CE2353">
            <w:pPr>
              <w:pStyle w:val="NurText"/>
              <w:spacing w:before="120"/>
              <w:ind w:right="321"/>
              <w:jc w:val="both"/>
              <w:rPr>
                <w:rFonts w:ascii="Verdana" w:hAnsi="Verdana" w:cs="Arial"/>
                <w:b/>
                <w:sz w:val="20"/>
                <w:szCs w:val="20"/>
                <w:lang w:val="en-US"/>
              </w:rPr>
            </w:pPr>
            <w:r>
              <w:rPr>
                <w:rFonts w:ascii="Verdana" w:hAnsi="Verdana" w:cs="Arial"/>
                <w:sz w:val="20"/>
                <w:szCs w:val="20"/>
                <w:lang w:val="en-US"/>
              </w:rPr>
              <w:t xml:space="preserve">Kocatürk, E., Muñoz, M., Elieh-Ali-Komi, D., Criado, P. R., Peter, J., Kolkhir, P., Can, P., Wedi, B., Rudenko, M., Gotua, M., Ensina, L. F., Grattan, C.,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How infection and vaccination are linked to acute and chronic urticaria: a special focus on COVID-19. </w:t>
            </w:r>
            <w:r w:rsidRPr="00140861">
              <w:rPr>
                <w:rFonts w:ascii="Verdana" w:hAnsi="Verdana" w:cs="Arial"/>
                <w:i/>
                <w:sz w:val="20"/>
                <w:szCs w:val="20"/>
                <w:lang w:val="en-US"/>
              </w:rPr>
              <w:t>Viruses</w:t>
            </w:r>
            <w:r>
              <w:rPr>
                <w:rFonts w:ascii="Verdana" w:hAnsi="Verdana" w:cs="Arial"/>
                <w:sz w:val="20"/>
                <w:szCs w:val="20"/>
                <w:lang w:val="en-US"/>
              </w:rPr>
              <w:t xml:space="preserve"> 2023: 15; 1585. </w:t>
            </w:r>
            <w:r w:rsidRPr="00982754">
              <w:rPr>
                <w:rFonts w:ascii="Verdana" w:hAnsi="Verdana" w:cs="Arial"/>
                <w:iCs/>
                <w:sz w:val="20"/>
                <w:szCs w:val="20"/>
                <w:lang w:val="en-US"/>
              </w:rPr>
              <w:t>IF: TBD (IF 202</w:t>
            </w:r>
            <w:r>
              <w:rPr>
                <w:rFonts w:ascii="Verdana" w:hAnsi="Verdana" w:cs="Arial"/>
                <w:iCs/>
                <w:sz w:val="20"/>
                <w:szCs w:val="20"/>
                <w:lang w:val="en-US"/>
              </w:rPr>
              <w:t>2: 4.70)</w:t>
            </w:r>
          </w:p>
        </w:tc>
      </w:tr>
      <w:tr w:rsidR="000B797B" w:rsidRPr="00F3787F" w:rsidDel="00AB10DE" w14:paraId="7CB65CCC" w14:textId="77777777" w:rsidTr="00D24651">
        <w:tc>
          <w:tcPr>
            <w:tcW w:w="709" w:type="dxa"/>
            <w:shd w:val="clear" w:color="auto" w:fill="auto"/>
          </w:tcPr>
          <w:p w14:paraId="6725CE02" w14:textId="62256425" w:rsidR="000B797B" w:rsidRPr="00496FE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191.</w:t>
            </w:r>
          </w:p>
        </w:tc>
        <w:tc>
          <w:tcPr>
            <w:tcW w:w="8930" w:type="dxa"/>
            <w:shd w:val="clear" w:color="auto" w:fill="auto"/>
          </w:tcPr>
          <w:p w14:paraId="305D0C87" w14:textId="052F5D76" w:rsidR="000B797B" w:rsidRPr="00496FEE" w:rsidRDefault="000B797B" w:rsidP="000B797B">
            <w:pPr>
              <w:pStyle w:val="NurText"/>
              <w:spacing w:before="120"/>
              <w:ind w:right="321"/>
              <w:jc w:val="both"/>
              <w:rPr>
                <w:rFonts w:ascii="Verdana" w:hAnsi="Verdana" w:cs="Arial"/>
                <w:sz w:val="20"/>
                <w:szCs w:val="20"/>
                <w:lang w:val="en-US"/>
              </w:rPr>
            </w:pPr>
            <w:r w:rsidRPr="00496FEE">
              <w:rPr>
                <w:rFonts w:ascii="Verdana" w:hAnsi="Verdana" w:cs="Arial"/>
                <w:sz w:val="20"/>
                <w:szCs w:val="20"/>
                <w:lang w:val="en-US"/>
              </w:rPr>
              <w:t>Kaplan, A. P.,</w:t>
            </w:r>
            <w:r w:rsidRPr="0003732B">
              <w:rPr>
                <w:rFonts w:ascii="Verdana" w:hAnsi="Verdana" w:cs="Arial"/>
                <w:sz w:val="20"/>
                <w:szCs w:val="20"/>
                <w:lang w:val="en-US"/>
              </w:rPr>
              <w:t xml:space="preserve"> Lebwohl, M., Giménez-Arnau, A. M., Hide, M., Armstrong, A. W.,</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xml:space="preserve">: Chronic spontaneous urticaria: focus on pathophysiology to unlock treatment advances.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3</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78; 389-401</w:t>
            </w:r>
            <w:r>
              <w:rPr>
                <w:rFonts w:ascii="Verdana" w:hAnsi="Verdana" w:cs="Arial"/>
                <w:i/>
                <w:sz w:val="20"/>
                <w:szCs w:val="20"/>
                <w:lang w:val="en-US"/>
              </w:rPr>
              <w:t xml:space="preserve">.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 1</w:t>
            </w:r>
            <w:r>
              <w:rPr>
                <w:rFonts w:ascii="Verdana" w:hAnsi="Verdana" w:cs="Arial"/>
                <w:iCs/>
                <w:sz w:val="20"/>
                <w:szCs w:val="20"/>
                <w:lang w:val="en-US"/>
              </w:rPr>
              <w:t>2.40</w:t>
            </w:r>
            <w:r w:rsidRPr="00982754">
              <w:rPr>
                <w:rFonts w:ascii="Verdana" w:hAnsi="Verdana" w:cs="Arial"/>
                <w:iCs/>
                <w:sz w:val="20"/>
                <w:szCs w:val="20"/>
                <w:lang w:val="en-US"/>
              </w:rPr>
              <w:t>)</w:t>
            </w:r>
          </w:p>
        </w:tc>
      </w:tr>
      <w:tr w:rsidR="000B797B" w:rsidRPr="00F3787F" w:rsidDel="00AB10DE" w14:paraId="169471DB" w14:textId="77777777" w:rsidTr="00D24651">
        <w:tc>
          <w:tcPr>
            <w:tcW w:w="709" w:type="dxa"/>
            <w:shd w:val="clear" w:color="auto" w:fill="auto"/>
          </w:tcPr>
          <w:p w14:paraId="63829571" w14:textId="24FF9932" w:rsidR="000B797B" w:rsidRPr="00496FE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190.</w:t>
            </w:r>
          </w:p>
        </w:tc>
        <w:tc>
          <w:tcPr>
            <w:tcW w:w="8930" w:type="dxa"/>
            <w:shd w:val="clear" w:color="auto" w:fill="auto"/>
          </w:tcPr>
          <w:p w14:paraId="23ABF2F5" w14:textId="63384FC5" w:rsidR="000B797B" w:rsidRPr="00496FEE" w:rsidRDefault="000B797B" w:rsidP="000B797B">
            <w:pPr>
              <w:pStyle w:val="NurText"/>
              <w:spacing w:before="120"/>
              <w:ind w:right="321"/>
              <w:jc w:val="both"/>
              <w:rPr>
                <w:rFonts w:ascii="Verdana" w:hAnsi="Verdana" w:cs="Arial"/>
                <w:sz w:val="20"/>
                <w:szCs w:val="20"/>
                <w:lang w:val="en-US"/>
              </w:rPr>
            </w:pPr>
            <w:r w:rsidRPr="0003732B">
              <w:rPr>
                <w:rFonts w:ascii="Verdana" w:hAnsi="Verdana" w:cs="Arial"/>
                <w:sz w:val="20"/>
                <w:szCs w:val="20"/>
                <w:lang w:val="en-US"/>
              </w:rPr>
              <w:t>Zuraw</w:t>
            </w:r>
            <w:r>
              <w:rPr>
                <w:rFonts w:ascii="Verdana" w:hAnsi="Verdana" w:cs="Arial"/>
                <w:sz w:val="20"/>
                <w:szCs w:val="20"/>
                <w:lang w:val="en-US"/>
              </w:rPr>
              <w:t>,</w:t>
            </w:r>
            <w:r w:rsidRPr="0003732B">
              <w:rPr>
                <w:rFonts w:ascii="Verdana" w:hAnsi="Verdana" w:cs="Arial"/>
                <w:sz w:val="20"/>
                <w:szCs w:val="20"/>
                <w:lang w:val="en-US"/>
              </w:rPr>
              <w:t xml:space="preserve"> B</w:t>
            </w:r>
            <w:r>
              <w:rPr>
                <w:rFonts w:ascii="Verdana" w:hAnsi="Verdana" w:cs="Arial"/>
                <w:sz w:val="20"/>
                <w:szCs w:val="20"/>
                <w:lang w:val="en-US"/>
              </w:rPr>
              <w:t xml:space="preserve">. </w:t>
            </w:r>
            <w:r w:rsidRPr="0003732B">
              <w:rPr>
                <w:rFonts w:ascii="Verdana" w:hAnsi="Verdana" w:cs="Arial"/>
                <w:sz w:val="20"/>
                <w:szCs w:val="20"/>
                <w:lang w:val="en-US"/>
              </w:rPr>
              <w:t>L</w:t>
            </w:r>
            <w:r>
              <w:rPr>
                <w:rFonts w:ascii="Verdana" w:hAnsi="Verdana" w:cs="Arial"/>
                <w:sz w:val="20"/>
                <w:szCs w:val="20"/>
                <w:lang w:val="en-US"/>
              </w:rPr>
              <w:t>.</w:t>
            </w:r>
            <w:r>
              <w:rPr>
                <w:rFonts w:ascii="Verdana" w:hAnsi="Verdana" w:cs="Arial"/>
                <w:sz w:val="20"/>
                <w:szCs w:val="20"/>
                <w:vertAlign w:val="superscript"/>
                <w:lang w:val="en-US"/>
              </w:rPr>
              <w:t>+</w:t>
            </w:r>
            <w:r w:rsidRPr="0003732B">
              <w:rPr>
                <w:rFonts w:ascii="Verdana" w:hAnsi="Verdana" w:cs="Arial"/>
                <w:sz w:val="20"/>
                <w:szCs w:val="20"/>
                <w:lang w:val="en-US"/>
              </w:rPr>
              <w:t xml:space="preserve">, </w:t>
            </w:r>
            <w:r w:rsidRPr="0003732B">
              <w:rPr>
                <w:rFonts w:ascii="Verdana" w:hAnsi="Verdana" w:cs="Arial"/>
                <w:b/>
                <w:sz w:val="20"/>
                <w:szCs w:val="20"/>
                <w:lang w:val="en-US"/>
              </w:rPr>
              <w:t>Maurer, M.</w:t>
            </w:r>
            <w:r w:rsidRPr="0003732B">
              <w:rPr>
                <w:rFonts w:ascii="Verdana" w:hAnsi="Verdana" w:cs="Arial"/>
                <w:sz w:val="20"/>
                <w:szCs w:val="20"/>
                <w:lang w:val="en-US"/>
              </w:rPr>
              <w:t>, Sexton</w:t>
            </w:r>
            <w:r>
              <w:rPr>
                <w:rFonts w:ascii="Verdana" w:hAnsi="Verdana" w:cs="Arial"/>
                <w:sz w:val="20"/>
                <w:szCs w:val="20"/>
                <w:lang w:val="en-US"/>
              </w:rPr>
              <w:t>,</w:t>
            </w:r>
            <w:r w:rsidRPr="0003732B">
              <w:rPr>
                <w:rFonts w:ascii="Verdana" w:hAnsi="Verdana" w:cs="Arial"/>
                <w:sz w:val="20"/>
                <w:szCs w:val="20"/>
                <w:lang w:val="en-US"/>
              </w:rPr>
              <w:t xml:space="preserve"> D</w:t>
            </w:r>
            <w:r>
              <w:rPr>
                <w:rFonts w:ascii="Verdana" w:hAnsi="Verdana" w:cs="Arial"/>
                <w:sz w:val="20"/>
                <w:szCs w:val="20"/>
                <w:lang w:val="en-US"/>
              </w:rPr>
              <w:t xml:space="preserve">. </w:t>
            </w:r>
            <w:r w:rsidRPr="0003732B">
              <w:rPr>
                <w:rFonts w:ascii="Verdana" w:hAnsi="Verdana" w:cs="Arial"/>
                <w:sz w:val="20"/>
                <w:szCs w:val="20"/>
                <w:lang w:val="en-US"/>
              </w:rPr>
              <w:t>J</w:t>
            </w:r>
            <w:r>
              <w:rPr>
                <w:rFonts w:ascii="Verdana" w:hAnsi="Verdana" w:cs="Arial"/>
                <w:sz w:val="20"/>
                <w:szCs w:val="20"/>
                <w:lang w:val="en-US"/>
              </w:rPr>
              <w:t>.</w:t>
            </w:r>
            <w:r w:rsidRPr="0003732B">
              <w:rPr>
                <w:rFonts w:ascii="Verdana" w:hAnsi="Verdana" w:cs="Arial"/>
                <w:sz w:val="20"/>
                <w:szCs w:val="20"/>
                <w:lang w:val="en-US"/>
              </w:rPr>
              <w:t xml:space="preserve">, </w:t>
            </w:r>
            <w:r>
              <w:rPr>
                <w:rFonts w:ascii="Verdana" w:hAnsi="Verdana" w:cs="Arial"/>
                <w:sz w:val="20"/>
                <w:szCs w:val="20"/>
                <w:lang w:val="en-US"/>
              </w:rPr>
              <w:t xml:space="preserve">and </w:t>
            </w:r>
            <w:r w:rsidRPr="0003732B">
              <w:rPr>
                <w:rFonts w:ascii="Verdana" w:hAnsi="Verdana" w:cs="Arial"/>
                <w:sz w:val="20"/>
                <w:szCs w:val="20"/>
                <w:lang w:val="en-US"/>
              </w:rPr>
              <w:t>Cicardi</w:t>
            </w:r>
            <w:r>
              <w:rPr>
                <w:rFonts w:ascii="Verdana" w:hAnsi="Verdana" w:cs="Arial"/>
                <w:sz w:val="20"/>
                <w:szCs w:val="20"/>
                <w:lang w:val="en-US"/>
              </w:rPr>
              <w:t>,</w:t>
            </w:r>
            <w:r w:rsidRPr="0003732B">
              <w:rPr>
                <w:rFonts w:ascii="Verdana" w:hAnsi="Verdana" w:cs="Arial"/>
                <w:sz w:val="20"/>
                <w:szCs w:val="20"/>
                <w:lang w:val="en-US"/>
              </w:rPr>
              <w:t xml:space="preserve"> M</w:t>
            </w:r>
            <w:r>
              <w:rPr>
                <w:rFonts w:ascii="Verdana" w:hAnsi="Verdana" w:cs="Arial"/>
                <w:sz w:val="20"/>
                <w:szCs w:val="20"/>
                <w:lang w:val="en-US"/>
              </w:rPr>
              <w:t>.:</w:t>
            </w:r>
            <w:r w:rsidRPr="0003732B">
              <w:rPr>
                <w:rFonts w:ascii="Verdana" w:hAnsi="Verdana" w:cs="Arial"/>
                <w:sz w:val="20"/>
                <w:szCs w:val="20"/>
                <w:lang w:val="en-US"/>
              </w:rPr>
              <w:t xml:space="preserve"> Therapeutic monoclonal antibodies with a focus on hereditary angioedema. </w:t>
            </w:r>
            <w:r w:rsidRPr="0003732B">
              <w:rPr>
                <w:rFonts w:ascii="Verdana" w:hAnsi="Verdana" w:cs="Arial"/>
                <w:i/>
                <w:sz w:val="20"/>
                <w:szCs w:val="20"/>
                <w:lang w:val="en-US"/>
              </w:rPr>
              <w:t>Allergol. Int</w:t>
            </w:r>
            <w:r w:rsidRPr="0003732B">
              <w:rPr>
                <w:rFonts w:ascii="Verdana" w:hAnsi="Verdana" w:cs="Arial"/>
                <w:sz w:val="20"/>
                <w:szCs w:val="20"/>
                <w:lang w:val="en-US"/>
              </w:rPr>
              <w:t>. 202</w:t>
            </w:r>
            <w:r>
              <w:rPr>
                <w:rFonts w:ascii="Verdana" w:hAnsi="Verdana" w:cs="Arial"/>
                <w:sz w:val="20"/>
                <w:szCs w:val="20"/>
                <w:lang w:val="en-US"/>
              </w:rPr>
              <w:t>3: 72; 54-62</w:t>
            </w:r>
            <w:r w:rsidRPr="004A6570">
              <w:rPr>
                <w:rFonts w:ascii="Verdana" w:hAnsi="Verdana" w:cs="Arial"/>
                <w:sz w:val="20"/>
                <w:szCs w:val="20"/>
                <w:lang w:val="en-US"/>
              </w:rPr>
              <w:t xml:space="preserve">. </w:t>
            </w:r>
            <w:r w:rsidRPr="00982754">
              <w:rPr>
                <w:rFonts w:ascii="Verdana" w:hAnsi="Verdana" w:cs="Arial"/>
                <w:iCs/>
                <w:sz w:val="20"/>
                <w:szCs w:val="20"/>
                <w:lang w:val="en-US"/>
              </w:rPr>
              <w:t>IF: TBD (IF 202</w:t>
            </w:r>
            <w:r>
              <w:rPr>
                <w:rFonts w:ascii="Verdana" w:hAnsi="Verdana" w:cs="Arial"/>
                <w:iCs/>
                <w:sz w:val="20"/>
                <w:szCs w:val="20"/>
                <w:lang w:val="en-US"/>
              </w:rPr>
              <w:t>2</w:t>
            </w:r>
            <w:r w:rsidRPr="00982754">
              <w:rPr>
                <w:rFonts w:ascii="Verdana" w:hAnsi="Verdana" w:cs="Arial"/>
                <w:iCs/>
                <w:sz w:val="20"/>
                <w:szCs w:val="20"/>
                <w:lang w:val="en-US"/>
              </w:rPr>
              <w:t xml:space="preserve">: </w:t>
            </w:r>
            <w:r>
              <w:rPr>
                <w:rFonts w:ascii="Verdana" w:hAnsi="Verdana" w:cs="Arial"/>
                <w:iCs/>
                <w:sz w:val="20"/>
                <w:szCs w:val="20"/>
                <w:lang w:val="en-US"/>
              </w:rPr>
              <w:t>6.80)</w:t>
            </w:r>
          </w:p>
        </w:tc>
      </w:tr>
      <w:tr w:rsidR="000B797B" w:rsidRPr="00F3787F" w:rsidDel="00AB10DE" w14:paraId="2B2C85AF" w14:textId="77777777" w:rsidTr="00D24651">
        <w:tc>
          <w:tcPr>
            <w:tcW w:w="709" w:type="dxa"/>
            <w:shd w:val="clear" w:color="auto" w:fill="auto"/>
          </w:tcPr>
          <w:p w14:paraId="0B244CF9" w14:textId="01447B82" w:rsidR="000B797B" w:rsidRPr="00496FE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189.</w:t>
            </w:r>
          </w:p>
        </w:tc>
        <w:tc>
          <w:tcPr>
            <w:tcW w:w="8930" w:type="dxa"/>
            <w:shd w:val="clear" w:color="auto" w:fill="auto"/>
          </w:tcPr>
          <w:p w14:paraId="0AA9B25E" w14:textId="31572C99" w:rsidR="000B797B" w:rsidRPr="00496FEE" w:rsidRDefault="000B797B" w:rsidP="000B797B">
            <w:pPr>
              <w:pStyle w:val="NurText"/>
              <w:spacing w:before="120"/>
              <w:ind w:right="321"/>
              <w:jc w:val="both"/>
              <w:rPr>
                <w:rFonts w:ascii="Verdana" w:hAnsi="Verdana" w:cs="Arial"/>
                <w:sz w:val="20"/>
                <w:szCs w:val="20"/>
                <w:lang w:val="en-US"/>
              </w:rPr>
            </w:pPr>
            <w:r w:rsidRPr="005E6456">
              <w:rPr>
                <w:rFonts w:ascii="Verdana" w:hAnsi="Verdana" w:cs="Arial"/>
                <w:sz w:val="20"/>
                <w:szCs w:val="20"/>
                <w:lang w:val="en-US"/>
              </w:rPr>
              <w:t>Konstantinou, G. N</w:t>
            </w:r>
            <w:r w:rsidRPr="0003732B">
              <w:rPr>
                <w:rFonts w:ascii="Verdana" w:hAnsi="Verdana" w:cs="Arial"/>
                <w:sz w:val="20"/>
                <w:szCs w:val="20"/>
                <w:lang w:val="en-US"/>
              </w:rPr>
              <w:t>.</w:t>
            </w:r>
            <w:r w:rsidRPr="0003732B">
              <w:rPr>
                <w:rFonts w:ascii="Verdana" w:hAnsi="Verdana" w:cs="Arial"/>
                <w:sz w:val="20"/>
                <w:szCs w:val="20"/>
                <w:vertAlign w:val="superscript"/>
                <w:lang w:val="en-US"/>
              </w:rPr>
              <w:t>+</w:t>
            </w:r>
            <w:r w:rsidRPr="0003732B">
              <w:rPr>
                <w:rFonts w:ascii="Verdana" w:hAnsi="Verdana" w:cs="Arial"/>
                <w:sz w:val="20"/>
                <w:szCs w:val="20"/>
                <w:lang w:val="en-US"/>
              </w:rPr>
              <w:t xml:space="preserve">, Riedl, M. A., Valent, P., Podder, I., and </w:t>
            </w:r>
            <w:r w:rsidRPr="0003732B">
              <w:rPr>
                <w:rFonts w:ascii="Verdana" w:hAnsi="Verdana" w:cs="Arial"/>
                <w:b/>
                <w:sz w:val="20"/>
                <w:szCs w:val="20"/>
                <w:lang w:val="en-US"/>
              </w:rPr>
              <w:t>Maurer, M.</w:t>
            </w:r>
            <w:r w:rsidRPr="0003732B">
              <w:rPr>
                <w:rFonts w:ascii="Verdana" w:hAnsi="Verdana" w:cs="Arial"/>
                <w:sz w:val="20"/>
                <w:szCs w:val="20"/>
                <w:lang w:val="en-US"/>
              </w:rPr>
              <w:t xml:space="preserve">: Urticaria and angioedema: understanding complex pathomechanisms to facilitate patient communication, disease management, and future treatment. </w:t>
            </w:r>
            <w:r w:rsidRPr="00C624BD">
              <w:rPr>
                <w:rFonts w:ascii="Verdana" w:hAnsi="Verdana" w:cs="Arial"/>
                <w:i/>
                <w:sz w:val="20"/>
                <w:szCs w:val="20"/>
                <w:lang w:val="en-US"/>
              </w:rPr>
              <w:t>J. Allergy C</w:t>
            </w:r>
            <w:r>
              <w:rPr>
                <w:rFonts w:ascii="Verdana" w:hAnsi="Verdana" w:cs="Arial"/>
                <w:i/>
                <w:sz w:val="20"/>
                <w:szCs w:val="20"/>
                <w:lang w:val="en-US"/>
              </w:rPr>
              <w:t>l</w:t>
            </w:r>
            <w:r w:rsidRPr="00C624BD">
              <w:rPr>
                <w:rFonts w:ascii="Verdana" w:hAnsi="Verdana" w:cs="Arial"/>
                <w:i/>
                <w:sz w:val="20"/>
                <w:szCs w:val="20"/>
                <w:lang w:val="en-US"/>
              </w:rPr>
              <w:t>in. Immunol. Pract</w:t>
            </w:r>
            <w:r w:rsidRPr="00C624BD">
              <w:rPr>
                <w:rFonts w:ascii="Verdana" w:hAnsi="Verdana" w:cs="Arial"/>
                <w:sz w:val="20"/>
                <w:szCs w:val="20"/>
                <w:lang w:val="en-US"/>
              </w:rPr>
              <w:t>. 202</w:t>
            </w:r>
            <w:r>
              <w:rPr>
                <w:rFonts w:ascii="Verdana" w:hAnsi="Verdana" w:cs="Arial"/>
                <w:sz w:val="20"/>
                <w:szCs w:val="20"/>
                <w:lang w:val="en-US"/>
              </w:rPr>
              <w:t>3</w:t>
            </w:r>
            <w:r w:rsidRPr="00C624BD">
              <w:rPr>
                <w:rFonts w:ascii="Verdana" w:hAnsi="Verdana" w:cs="Arial"/>
                <w:sz w:val="20"/>
                <w:szCs w:val="20"/>
                <w:lang w:val="en-US"/>
              </w:rPr>
              <w:t xml:space="preserve">: </w:t>
            </w:r>
            <w:r>
              <w:rPr>
                <w:rFonts w:ascii="Verdana" w:hAnsi="Verdana" w:cs="Arial"/>
                <w:sz w:val="20"/>
                <w:szCs w:val="20"/>
                <w:lang w:val="en-US"/>
              </w:rPr>
              <w:t>11; 94-106</w:t>
            </w:r>
            <w:r w:rsidRPr="00C624BD">
              <w:rPr>
                <w:rFonts w:ascii="Verdana" w:hAnsi="Verdana" w:cs="Arial"/>
                <w:sz w:val="20"/>
                <w:szCs w:val="20"/>
                <w:lang w:val="en-US"/>
              </w:rPr>
              <w:t>. I</w:t>
            </w:r>
            <w:r>
              <w:rPr>
                <w:rFonts w:ascii="Verdana" w:hAnsi="Verdana" w:cs="Arial"/>
                <w:sz w:val="20"/>
                <w:szCs w:val="20"/>
                <w:lang w:val="en-US"/>
              </w:rPr>
              <w:t>F: TBD (IF 2022: 9.40)</w:t>
            </w:r>
          </w:p>
        </w:tc>
      </w:tr>
      <w:tr w:rsidR="000B797B" w:rsidRPr="0057695D" w:rsidDel="00AB10DE" w14:paraId="27430BA1" w14:textId="77777777" w:rsidTr="00D24651">
        <w:tc>
          <w:tcPr>
            <w:tcW w:w="709" w:type="dxa"/>
            <w:shd w:val="clear" w:color="auto" w:fill="auto"/>
          </w:tcPr>
          <w:p w14:paraId="012095BC" w14:textId="31F84EC0" w:rsidR="000B797B" w:rsidRPr="00496FE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188.</w:t>
            </w:r>
          </w:p>
        </w:tc>
        <w:tc>
          <w:tcPr>
            <w:tcW w:w="8930" w:type="dxa"/>
            <w:shd w:val="clear" w:color="auto" w:fill="auto"/>
          </w:tcPr>
          <w:p w14:paraId="5A1D0B30" w14:textId="7856AB5E" w:rsidR="000B797B" w:rsidRPr="008A5327" w:rsidRDefault="000B797B" w:rsidP="000B797B">
            <w:pPr>
              <w:pStyle w:val="NurText"/>
              <w:spacing w:before="120"/>
              <w:ind w:right="321"/>
              <w:jc w:val="both"/>
              <w:rPr>
                <w:rFonts w:ascii="Verdana" w:hAnsi="Verdana" w:cs="Arial"/>
                <w:sz w:val="20"/>
                <w:szCs w:val="20"/>
                <w:lang w:val="en-US"/>
              </w:rPr>
            </w:pPr>
            <w:r>
              <w:rPr>
                <w:rFonts w:ascii="Verdana" w:hAnsi="Verdana" w:cs="Arial"/>
                <w:sz w:val="20"/>
                <w:szCs w:val="20"/>
                <w:lang w:val="en-US"/>
              </w:rPr>
              <w:t xml:space="preserve">Pyatilova, P., Akin, C., Alvarez-Twose, I., Arock, M., Bonadonna, P., Brockow, K., Butterfield, J. H., Broesby-Olsen, S., Carter, M. C., Castells, M., George, T. I., Gotlib, J., Greiner, G., Gülen, T., Hartmann, K., Hermine, O., Homy, H.-P., Jawhar, M., Lange, M., Lyons, J. J., </w:t>
            </w:r>
            <w:r>
              <w:rPr>
                <w:rFonts w:ascii="Verdana" w:hAnsi="Verdana" w:cs="Arial"/>
                <w:b/>
                <w:sz w:val="20"/>
                <w:szCs w:val="20"/>
                <w:lang w:val="en-US"/>
              </w:rPr>
              <w:t>Maurer, M.</w:t>
            </w:r>
            <w:r>
              <w:rPr>
                <w:rFonts w:ascii="Verdana" w:hAnsi="Verdana" w:cs="Arial"/>
                <w:sz w:val="20"/>
                <w:szCs w:val="20"/>
                <w:lang w:val="en-US"/>
              </w:rPr>
              <w:t>, Metcalfe, D. D., Nedoszytko, B., Niedoszytko, M., Orfao, A., Reiter, A., Schwaab, J., Sotlar, K., Sperr, W. R., Triggiani, M., Valent, P., and Siebenhaar, F.</w:t>
            </w:r>
            <w:r>
              <w:rPr>
                <w:rFonts w:ascii="Verdana" w:hAnsi="Verdana" w:cs="Arial"/>
                <w:sz w:val="20"/>
                <w:szCs w:val="20"/>
                <w:vertAlign w:val="superscript"/>
                <w:lang w:val="en-US"/>
              </w:rPr>
              <w:t>+</w:t>
            </w:r>
            <w:r>
              <w:rPr>
                <w:rFonts w:ascii="Verdana" w:hAnsi="Verdana" w:cs="Arial"/>
                <w:sz w:val="20"/>
                <w:szCs w:val="20"/>
                <w:lang w:val="en-US"/>
              </w:rPr>
              <w:t xml:space="preserve">: Refined treatment response criteria for indolent systemic mastocytosis proposed by the ECNM-AIM consortium. </w:t>
            </w:r>
            <w:r w:rsidRPr="00C624BD">
              <w:rPr>
                <w:rFonts w:ascii="Verdana" w:hAnsi="Verdana" w:cs="Arial"/>
                <w:i/>
                <w:sz w:val="20"/>
                <w:szCs w:val="20"/>
                <w:lang w:val="en-US"/>
              </w:rPr>
              <w:t>J. Allergy C</w:t>
            </w:r>
            <w:r>
              <w:rPr>
                <w:rFonts w:ascii="Verdana" w:hAnsi="Verdana" w:cs="Arial"/>
                <w:i/>
                <w:sz w:val="20"/>
                <w:szCs w:val="20"/>
                <w:lang w:val="en-US"/>
              </w:rPr>
              <w:t>l</w:t>
            </w:r>
            <w:r w:rsidRPr="00C624BD">
              <w:rPr>
                <w:rFonts w:ascii="Verdana" w:hAnsi="Verdana" w:cs="Arial"/>
                <w:i/>
                <w:sz w:val="20"/>
                <w:szCs w:val="20"/>
                <w:lang w:val="en-US"/>
              </w:rPr>
              <w:t>in. Immunol. Pract</w:t>
            </w:r>
            <w:r w:rsidRPr="00C624BD">
              <w:rPr>
                <w:rFonts w:ascii="Verdana" w:hAnsi="Verdana" w:cs="Arial"/>
                <w:sz w:val="20"/>
                <w:szCs w:val="20"/>
                <w:lang w:val="en-US"/>
              </w:rPr>
              <w:t xml:space="preserve">. 2022: </w:t>
            </w:r>
            <w:r>
              <w:rPr>
                <w:rFonts w:ascii="Verdana" w:hAnsi="Verdana" w:cs="Arial"/>
                <w:sz w:val="20"/>
                <w:szCs w:val="20"/>
                <w:lang w:val="en-US"/>
              </w:rPr>
              <w:t>10; 2015-2024</w:t>
            </w:r>
            <w:r w:rsidRPr="00C624BD">
              <w:rPr>
                <w:rFonts w:ascii="Verdana" w:hAnsi="Verdana" w:cs="Arial"/>
                <w:sz w:val="20"/>
                <w:szCs w:val="20"/>
                <w:lang w:val="en-US"/>
              </w:rPr>
              <w:t>. I</w:t>
            </w:r>
            <w:r>
              <w:rPr>
                <w:rFonts w:ascii="Verdana" w:hAnsi="Verdana" w:cs="Arial"/>
                <w:sz w:val="20"/>
                <w:szCs w:val="20"/>
                <w:lang w:val="en-US"/>
              </w:rPr>
              <w:t>F: 9.40</w:t>
            </w:r>
          </w:p>
        </w:tc>
      </w:tr>
      <w:tr w:rsidR="000B797B" w:rsidRPr="00B07D04" w:rsidDel="00AB10DE" w14:paraId="334AA8D9" w14:textId="77777777" w:rsidTr="00D24651">
        <w:tc>
          <w:tcPr>
            <w:tcW w:w="709" w:type="dxa"/>
            <w:shd w:val="clear" w:color="auto" w:fill="auto"/>
          </w:tcPr>
          <w:p w14:paraId="250374D2" w14:textId="46FA5626" w:rsidR="000B797B" w:rsidRPr="00496FE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187.</w:t>
            </w:r>
          </w:p>
        </w:tc>
        <w:tc>
          <w:tcPr>
            <w:tcW w:w="8930" w:type="dxa"/>
            <w:shd w:val="clear" w:color="auto" w:fill="auto"/>
          </w:tcPr>
          <w:p w14:paraId="10A55F6E" w14:textId="30206EAC" w:rsidR="000B797B" w:rsidRPr="00B07D04" w:rsidRDefault="000B797B" w:rsidP="000B797B">
            <w:pPr>
              <w:pStyle w:val="NurText"/>
              <w:spacing w:before="120"/>
              <w:ind w:right="321"/>
              <w:jc w:val="both"/>
              <w:rPr>
                <w:rFonts w:ascii="Verdana" w:hAnsi="Verdana" w:cs="Arial"/>
                <w:sz w:val="20"/>
                <w:szCs w:val="20"/>
                <w:lang w:val="en-US"/>
              </w:rPr>
            </w:pPr>
            <w:r w:rsidRPr="00B07D04">
              <w:rPr>
                <w:rFonts w:ascii="Verdana" w:hAnsi="Verdana" w:cs="Arial"/>
                <w:sz w:val="20"/>
                <w:szCs w:val="20"/>
                <w:lang w:val="en-US"/>
              </w:rPr>
              <w:t>Zuberbier, T.</w:t>
            </w:r>
            <w:r>
              <w:rPr>
                <w:rFonts w:ascii="Verdana" w:hAnsi="Verdana" w:cs="Arial"/>
                <w:sz w:val="20"/>
                <w:szCs w:val="20"/>
                <w:vertAlign w:val="superscript"/>
                <w:lang w:val="en-US"/>
              </w:rPr>
              <w:t>+</w:t>
            </w:r>
            <w:r w:rsidRPr="00B07D04">
              <w:rPr>
                <w:rFonts w:ascii="Verdana" w:hAnsi="Verdana" w:cs="Arial"/>
                <w:sz w:val="20"/>
                <w:szCs w:val="20"/>
                <w:lang w:val="en-US"/>
              </w:rPr>
              <w:t xml:space="preserve">, Bernstein, J. </w:t>
            </w:r>
            <w:r w:rsidRPr="004957BC">
              <w:rPr>
                <w:rFonts w:ascii="Verdana" w:hAnsi="Verdana" w:cs="Arial"/>
                <w:sz w:val="20"/>
                <w:szCs w:val="20"/>
                <w:lang w:val="en-US"/>
              </w:rPr>
              <w:t>A.,</w:t>
            </w:r>
            <w:r w:rsidRPr="00B07D04">
              <w:rPr>
                <w:rFonts w:ascii="Verdana" w:hAnsi="Verdana" w:cs="Arial"/>
                <w:sz w:val="20"/>
                <w:szCs w:val="20"/>
                <w:lang w:val="en-US"/>
              </w:rPr>
              <w:t xml:space="preserve"> and </w:t>
            </w:r>
            <w:r w:rsidRPr="004957BC">
              <w:rPr>
                <w:rFonts w:ascii="Verdana" w:hAnsi="Verdana" w:cs="Arial"/>
                <w:b/>
                <w:sz w:val="20"/>
                <w:szCs w:val="20"/>
                <w:lang w:val="en-US"/>
              </w:rPr>
              <w:t>Maurer, M.</w:t>
            </w:r>
            <w:r w:rsidRPr="004957BC">
              <w:rPr>
                <w:rFonts w:ascii="Verdana" w:hAnsi="Verdana" w:cs="Arial"/>
                <w:sz w:val="20"/>
                <w:szCs w:val="20"/>
                <w:lang w:val="en-US"/>
              </w:rPr>
              <w:t>: Chronic spontaneous urticaria guidelines: what is new?</w:t>
            </w:r>
            <w:r w:rsidRPr="00F676B5">
              <w:rPr>
                <w:rFonts w:ascii="Verdana" w:hAnsi="Verdana"/>
                <w:i/>
                <w:sz w:val="20"/>
                <w:szCs w:val="20"/>
                <w:lang w:val="en-US"/>
              </w:rPr>
              <w:t xml:space="preserve"> J. Allergy Clin. Immunol</w:t>
            </w:r>
            <w:r w:rsidRPr="00982754">
              <w:rPr>
                <w:rFonts w:ascii="Verdana" w:hAnsi="Verdana" w:cs="Arial"/>
                <w:i/>
                <w:sz w:val="20"/>
                <w:szCs w:val="20"/>
                <w:lang w:val="en-US"/>
              </w:rPr>
              <w:t>.</w:t>
            </w:r>
            <w:r>
              <w:rPr>
                <w:rFonts w:ascii="Verdana" w:hAnsi="Verdana" w:cs="Arial"/>
                <w:sz w:val="20"/>
                <w:szCs w:val="20"/>
                <w:lang w:val="en-US"/>
              </w:rPr>
              <w:t xml:space="preserve"> </w:t>
            </w:r>
            <w:r w:rsidRPr="00447EF5">
              <w:rPr>
                <w:rFonts w:ascii="Verdana" w:hAnsi="Verdana" w:cs="Arial"/>
                <w:sz w:val="20"/>
                <w:szCs w:val="20"/>
                <w:lang w:val="en-US"/>
              </w:rPr>
              <w:t>202</w:t>
            </w:r>
            <w:r>
              <w:rPr>
                <w:rFonts w:ascii="Verdana" w:hAnsi="Verdana" w:cs="Arial"/>
                <w:sz w:val="20"/>
                <w:szCs w:val="20"/>
                <w:lang w:val="en-US"/>
              </w:rPr>
              <w:t xml:space="preserve">2: 150; 1249-1255. </w:t>
            </w:r>
            <w:r w:rsidRPr="00982754">
              <w:rPr>
                <w:rFonts w:ascii="Verdana" w:hAnsi="Verdana" w:cs="Arial"/>
                <w:iCs/>
                <w:sz w:val="20"/>
                <w:szCs w:val="20"/>
                <w:lang w:val="en-US"/>
              </w:rPr>
              <w:t xml:space="preserve">IF: </w:t>
            </w:r>
            <w:r>
              <w:rPr>
                <w:rFonts w:ascii="Verdana" w:hAnsi="Verdana" w:cs="Arial"/>
                <w:iCs/>
                <w:sz w:val="20"/>
                <w:szCs w:val="20"/>
                <w:lang w:val="en-US"/>
              </w:rPr>
              <w:t>14.20</w:t>
            </w:r>
          </w:p>
        </w:tc>
      </w:tr>
      <w:tr w:rsidR="000B797B" w:rsidRPr="004775CA" w:rsidDel="00AB10DE" w14:paraId="4DEB5386" w14:textId="77777777" w:rsidTr="00D24651">
        <w:tc>
          <w:tcPr>
            <w:tcW w:w="709" w:type="dxa"/>
            <w:shd w:val="clear" w:color="auto" w:fill="auto"/>
          </w:tcPr>
          <w:p w14:paraId="01239EF1" w14:textId="0835AADF" w:rsidR="000B797B" w:rsidRPr="00B07D04"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B07D04">
              <w:rPr>
                <w:rFonts w:ascii="Verdana" w:hAnsi="Verdana"/>
                <w:sz w:val="20"/>
                <w:szCs w:val="20"/>
                <w:lang w:val="en-US"/>
              </w:rPr>
              <w:t>186.</w:t>
            </w:r>
          </w:p>
        </w:tc>
        <w:tc>
          <w:tcPr>
            <w:tcW w:w="8930" w:type="dxa"/>
            <w:shd w:val="clear" w:color="auto" w:fill="auto"/>
          </w:tcPr>
          <w:p w14:paraId="4E953A53" w14:textId="668D3C34" w:rsidR="000B797B" w:rsidRPr="00663EDB" w:rsidRDefault="000B797B" w:rsidP="000B797B">
            <w:pPr>
              <w:pStyle w:val="NurText"/>
              <w:spacing w:before="120"/>
              <w:ind w:right="321"/>
              <w:jc w:val="both"/>
              <w:rPr>
                <w:rFonts w:ascii="Verdana" w:hAnsi="Verdana" w:cs="Arial"/>
                <w:sz w:val="20"/>
                <w:szCs w:val="20"/>
                <w:lang w:val="en-US"/>
              </w:rPr>
            </w:pPr>
            <w:r w:rsidRPr="00B07D04">
              <w:rPr>
                <w:rFonts w:ascii="Verdana" w:hAnsi="Verdana" w:cs="Arial"/>
                <w:sz w:val="20"/>
                <w:szCs w:val="20"/>
                <w:lang w:val="en-US"/>
              </w:rPr>
              <w:t>Greve, J., Kinaciyan, T.</w:t>
            </w:r>
            <w:r w:rsidRPr="00B07D04">
              <w:rPr>
                <w:rFonts w:ascii="Verdana" w:hAnsi="Verdana" w:cs="Arial"/>
                <w:sz w:val="20"/>
                <w:szCs w:val="20"/>
                <w:vertAlign w:val="superscript"/>
                <w:lang w:val="en-US"/>
              </w:rPr>
              <w:t>+</w:t>
            </w:r>
            <w:r w:rsidRPr="00B07D04">
              <w:rPr>
                <w:rFonts w:ascii="Verdana" w:hAnsi="Verdana" w:cs="Arial"/>
                <w:sz w:val="20"/>
                <w:szCs w:val="20"/>
                <w:lang w:val="en-US"/>
              </w:rPr>
              <w:t xml:space="preserve">, </w:t>
            </w:r>
            <w:r w:rsidRPr="00B07D04">
              <w:rPr>
                <w:rFonts w:ascii="Verdana" w:hAnsi="Verdana" w:cs="Arial"/>
                <w:b/>
                <w:sz w:val="20"/>
                <w:szCs w:val="20"/>
                <w:lang w:val="en-US"/>
              </w:rPr>
              <w:t>Maurer, M.</w:t>
            </w:r>
            <w:r w:rsidRPr="00B07D04">
              <w:rPr>
                <w:rFonts w:ascii="Verdana" w:hAnsi="Verdana" w:cs="Arial"/>
                <w:sz w:val="20"/>
                <w:szCs w:val="20"/>
                <w:lang w:val="en-US"/>
              </w:rPr>
              <w:t>, Dillenburger, B., Recke, A., and Schöffl, C.: Expert c</w:t>
            </w:r>
            <w:r>
              <w:rPr>
                <w:rFonts w:ascii="Verdana" w:hAnsi="Verdana" w:cs="Arial"/>
                <w:sz w:val="20"/>
                <w:szCs w:val="20"/>
                <w:lang w:val="en-US"/>
              </w:rPr>
              <w:t xml:space="preserve">onsensus on prophylactic treatment of hereditary angioedema. </w:t>
            </w:r>
            <w:r w:rsidRPr="004957BC">
              <w:rPr>
                <w:rFonts w:ascii="Verdana" w:hAnsi="Verdana" w:cs="Arial"/>
                <w:i/>
                <w:sz w:val="20"/>
                <w:szCs w:val="20"/>
                <w:lang w:val="en-US"/>
              </w:rPr>
              <w:t>Allergo J</w:t>
            </w:r>
            <w:r>
              <w:rPr>
                <w:rFonts w:ascii="Verdana" w:hAnsi="Verdana" w:cs="Arial"/>
                <w:sz w:val="20"/>
                <w:szCs w:val="20"/>
                <w:lang w:val="en-US"/>
              </w:rPr>
              <w:t>. 2022: 31; 233-242. IF: N/A</w:t>
            </w:r>
          </w:p>
        </w:tc>
      </w:tr>
      <w:tr w:rsidR="000B797B" w:rsidRPr="00D24651" w:rsidDel="00AB10DE" w14:paraId="4513C7B2" w14:textId="77777777" w:rsidTr="00D24651">
        <w:tc>
          <w:tcPr>
            <w:tcW w:w="709" w:type="dxa"/>
            <w:shd w:val="clear" w:color="auto" w:fill="auto"/>
          </w:tcPr>
          <w:p w14:paraId="04C57F49" w14:textId="4CA780E6" w:rsidR="000B797B" w:rsidRPr="00496FE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496FEE">
              <w:rPr>
                <w:rFonts w:ascii="Verdana" w:hAnsi="Verdana"/>
                <w:sz w:val="20"/>
                <w:szCs w:val="20"/>
                <w:lang w:val="en-US"/>
              </w:rPr>
              <w:t>185.</w:t>
            </w:r>
          </w:p>
        </w:tc>
        <w:tc>
          <w:tcPr>
            <w:tcW w:w="8930" w:type="dxa"/>
            <w:shd w:val="clear" w:color="auto" w:fill="auto"/>
          </w:tcPr>
          <w:p w14:paraId="27B0CF77" w14:textId="4D5B05C9" w:rsidR="000B797B" w:rsidRPr="008C368F" w:rsidRDefault="000B797B" w:rsidP="000B797B">
            <w:pPr>
              <w:pStyle w:val="NurText"/>
              <w:spacing w:before="120"/>
              <w:ind w:right="321"/>
              <w:jc w:val="both"/>
              <w:rPr>
                <w:rFonts w:ascii="Verdana" w:hAnsi="Verdana" w:cs="Arial"/>
                <w:sz w:val="20"/>
                <w:szCs w:val="20"/>
                <w:lang w:val="en-US"/>
              </w:rPr>
            </w:pPr>
            <w:r w:rsidRPr="00496FEE">
              <w:rPr>
                <w:rFonts w:ascii="Verdana" w:hAnsi="Verdana" w:cs="Arial"/>
                <w:sz w:val="20"/>
                <w:szCs w:val="20"/>
                <w:lang w:val="en-US"/>
              </w:rPr>
              <w:t>Kolkhir, P.</w:t>
            </w:r>
            <w:r w:rsidRPr="00496FEE">
              <w:rPr>
                <w:rFonts w:ascii="Verdana" w:hAnsi="Verdana" w:cs="Arial"/>
                <w:sz w:val="20"/>
                <w:szCs w:val="20"/>
                <w:vertAlign w:val="superscript"/>
                <w:lang w:val="en-US"/>
              </w:rPr>
              <w:t>+</w:t>
            </w:r>
            <w:r w:rsidRPr="00496FEE">
              <w:rPr>
                <w:rFonts w:ascii="Verdana" w:hAnsi="Verdana" w:cs="Arial"/>
                <w:sz w:val="20"/>
                <w:szCs w:val="20"/>
                <w:lang w:val="en-US"/>
              </w:rPr>
              <w:t xml:space="preserve">, Giménez-Arnau, A. M., </w:t>
            </w:r>
            <w:r w:rsidRPr="004957BC">
              <w:rPr>
                <w:rFonts w:ascii="Verdana" w:hAnsi="Verdana" w:cs="Arial"/>
                <w:sz w:val="20"/>
                <w:szCs w:val="20"/>
                <w:lang w:val="en-US"/>
              </w:rPr>
              <w:t xml:space="preserve">Kulthanan, K., Peter, J., Metz, M., and </w:t>
            </w:r>
            <w:r w:rsidRPr="004957BC">
              <w:rPr>
                <w:rFonts w:ascii="Verdana" w:hAnsi="Verdana" w:cs="Arial"/>
                <w:b/>
                <w:sz w:val="20"/>
                <w:szCs w:val="20"/>
                <w:lang w:val="en-US"/>
              </w:rPr>
              <w:t>Maurer, M.</w:t>
            </w:r>
            <w:r w:rsidRPr="004957BC">
              <w:rPr>
                <w:rFonts w:ascii="Verdana" w:hAnsi="Verdana" w:cs="Arial"/>
                <w:sz w:val="20"/>
                <w:szCs w:val="20"/>
                <w:lang w:val="en-US"/>
              </w:rPr>
              <w:t xml:space="preserve">: Urticaria. </w:t>
            </w:r>
            <w:r w:rsidRPr="004957BC">
              <w:rPr>
                <w:rFonts w:ascii="Verdana" w:hAnsi="Verdana" w:cs="Arial"/>
                <w:i/>
                <w:sz w:val="20"/>
                <w:szCs w:val="20"/>
                <w:lang w:val="en-US"/>
              </w:rPr>
              <w:t>Nat. Rev. Dis. Primers</w:t>
            </w:r>
            <w:r>
              <w:rPr>
                <w:rFonts w:ascii="Verdana" w:hAnsi="Verdana" w:cs="Arial"/>
                <w:sz w:val="20"/>
                <w:szCs w:val="20"/>
                <w:lang w:val="en-US"/>
              </w:rPr>
              <w:t xml:space="preserve"> 2022: 8; 61. </w:t>
            </w:r>
            <w:r w:rsidRPr="00982754">
              <w:rPr>
                <w:rFonts w:ascii="Verdana" w:hAnsi="Verdana" w:cs="Arial"/>
                <w:iCs/>
                <w:sz w:val="20"/>
                <w:szCs w:val="20"/>
                <w:lang w:val="en-US"/>
              </w:rPr>
              <w:t xml:space="preserve">IF: </w:t>
            </w:r>
            <w:r>
              <w:rPr>
                <w:rFonts w:ascii="Verdana" w:hAnsi="Verdana" w:cs="Arial"/>
                <w:iCs/>
                <w:sz w:val="20"/>
                <w:szCs w:val="20"/>
                <w:lang w:val="en-US"/>
              </w:rPr>
              <w:t>81.50</w:t>
            </w:r>
          </w:p>
        </w:tc>
      </w:tr>
      <w:tr w:rsidR="000B797B" w:rsidRPr="004775CA" w:rsidDel="00AB10DE" w14:paraId="32170479" w14:textId="77777777" w:rsidTr="00D24651">
        <w:tc>
          <w:tcPr>
            <w:tcW w:w="709" w:type="dxa"/>
            <w:shd w:val="clear" w:color="auto" w:fill="auto"/>
          </w:tcPr>
          <w:p w14:paraId="55079FED" w14:textId="1D82B353"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184.</w:t>
            </w:r>
          </w:p>
        </w:tc>
        <w:tc>
          <w:tcPr>
            <w:tcW w:w="8930" w:type="dxa"/>
            <w:shd w:val="clear" w:color="auto" w:fill="auto"/>
          </w:tcPr>
          <w:p w14:paraId="208F3CAA" w14:textId="3EBDDC4F" w:rsidR="000B797B" w:rsidRPr="00931DC2" w:rsidRDefault="000B797B" w:rsidP="000B797B">
            <w:pPr>
              <w:pStyle w:val="NurText"/>
              <w:spacing w:before="120"/>
              <w:ind w:right="321"/>
              <w:jc w:val="both"/>
              <w:rPr>
                <w:rFonts w:ascii="Verdana" w:hAnsi="Verdana" w:cs="Arial"/>
                <w:sz w:val="20"/>
                <w:szCs w:val="20"/>
                <w:lang w:val="en-US"/>
              </w:rPr>
            </w:pPr>
            <w:r w:rsidRPr="00987C72">
              <w:rPr>
                <w:rFonts w:ascii="Verdana" w:hAnsi="Verdana" w:cs="Arial"/>
                <w:sz w:val="20"/>
                <w:szCs w:val="20"/>
                <w:lang w:val="en-US"/>
              </w:rPr>
              <w:t xml:space="preserve">Ujiie, H., Rosmarin, D., Schön, M. P., Ständer, S., </w:t>
            </w:r>
            <w:r w:rsidRPr="004957BC">
              <w:rPr>
                <w:rFonts w:ascii="Verdana" w:hAnsi="Verdana" w:cs="Arial"/>
                <w:sz w:val="20"/>
                <w:szCs w:val="20"/>
                <w:lang w:val="en-US"/>
              </w:rPr>
              <w:t xml:space="preserve">Boch, K., Metz, M., </w:t>
            </w:r>
            <w:r w:rsidRPr="004957BC">
              <w:rPr>
                <w:rFonts w:ascii="Verdana" w:hAnsi="Verdana" w:cs="Arial"/>
                <w:b/>
                <w:sz w:val="20"/>
                <w:szCs w:val="20"/>
                <w:lang w:val="en-US"/>
              </w:rPr>
              <w:t>Maurer, M.</w:t>
            </w:r>
            <w:r w:rsidRPr="004957BC">
              <w:rPr>
                <w:rFonts w:ascii="Verdana" w:hAnsi="Verdana" w:cs="Arial"/>
                <w:sz w:val="20"/>
                <w:szCs w:val="20"/>
                <w:lang w:val="en-US"/>
              </w:rPr>
              <w:t>, Thaci, D., Schmidt, E., Cole, C., Amber, K. T., Didona, D., Hertl, M., Recke, A., Graßhoff, H., Hackel, A., Schumann, A., Riemekasten, G., Bieber, K., Sprow, G., Dan, J., Zillikens, D., Sezin, T., Christiano, A. M., Wolk, K., Sabat, R., Kridin,</w:t>
            </w:r>
            <w:r>
              <w:rPr>
                <w:rFonts w:ascii="Verdana" w:hAnsi="Verdana" w:cs="Arial"/>
                <w:sz w:val="20"/>
                <w:szCs w:val="20"/>
                <w:lang w:val="en-US"/>
              </w:rPr>
              <w:t xml:space="preserve"> K., Werth, V. P., and Ludwig, R. J.</w:t>
            </w:r>
            <w:r>
              <w:rPr>
                <w:rFonts w:ascii="Verdana" w:hAnsi="Verdana" w:cs="Arial"/>
                <w:sz w:val="20"/>
                <w:szCs w:val="20"/>
                <w:vertAlign w:val="superscript"/>
                <w:lang w:val="en-US"/>
              </w:rPr>
              <w:t>+</w:t>
            </w:r>
            <w:r>
              <w:rPr>
                <w:rFonts w:ascii="Verdana" w:hAnsi="Verdana" w:cs="Arial"/>
                <w:sz w:val="20"/>
                <w:szCs w:val="20"/>
                <w:lang w:val="en-US"/>
              </w:rPr>
              <w:t xml:space="preserve">: Unmet medical needs in chronic, non-communicable inflammatory skin diseases. </w:t>
            </w:r>
            <w:r>
              <w:rPr>
                <w:rFonts w:ascii="Verdana" w:hAnsi="Verdana" w:cs="Arial"/>
                <w:i/>
                <w:sz w:val="20"/>
                <w:szCs w:val="20"/>
                <w:lang w:val="en-US"/>
              </w:rPr>
              <w:t>Front. Med</w:t>
            </w:r>
            <w:r>
              <w:rPr>
                <w:rFonts w:ascii="Verdana" w:hAnsi="Verdana" w:cs="Arial"/>
                <w:sz w:val="20"/>
                <w:szCs w:val="20"/>
                <w:lang w:val="en-US"/>
              </w:rPr>
              <w:t xml:space="preserve">. 2022: 9; 899857. </w:t>
            </w:r>
            <w:r w:rsidRPr="00982754">
              <w:rPr>
                <w:rFonts w:ascii="Verdana" w:hAnsi="Verdana" w:cs="Arial"/>
                <w:iCs/>
                <w:sz w:val="20"/>
                <w:szCs w:val="20"/>
                <w:lang w:val="en-US"/>
              </w:rPr>
              <w:t xml:space="preserve">IF: </w:t>
            </w:r>
            <w:r>
              <w:rPr>
                <w:rFonts w:ascii="Verdana" w:hAnsi="Verdana" w:cs="Arial"/>
                <w:iCs/>
                <w:sz w:val="20"/>
                <w:szCs w:val="20"/>
                <w:lang w:val="en-US"/>
              </w:rPr>
              <w:t>8.10</w:t>
            </w:r>
            <w:r w:rsidRPr="00931DC2">
              <w:rPr>
                <w:rFonts w:ascii="Verdana" w:hAnsi="Verdana" w:cs="Arial"/>
                <w:sz w:val="20"/>
                <w:szCs w:val="20"/>
                <w:lang w:val="en-US"/>
              </w:rPr>
              <w:t xml:space="preserve"> </w:t>
            </w:r>
          </w:p>
        </w:tc>
      </w:tr>
      <w:tr w:rsidR="000B797B" w:rsidRPr="00566B0F" w:rsidDel="00AB10DE" w14:paraId="64E458D6" w14:textId="77777777" w:rsidTr="00D24651">
        <w:tc>
          <w:tcPr>
            <w:tcW w:w="709" w:type="dxa"/>
            <w:shd w:val="clear" w:color="auto" w:fill="auto"/>
          </w:tcPr>
          <w:p w14:paraId="025D3AB7" w14:textId="3583D0CF"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183.</w:t>
            </w:r>
          </w:p>
        </w:tc>
        <w:tc>
          <w:tcPr>
            <w:tcW w:w="8930" w:type="dxa"/>
            <w:shd w:val="clear" w:color="auto" w:fill="auto"/>
          </w:tcPr>
          <w:p w14:paraId="4DA242AA" w14:textId="51AC7A35" w:rsidR="000B797B" w:rsidRPr="00566B0F" w:rsidRDefault="000B797B" w:rsidP="000B797B">
            <w:pPr>
              <w:pStyle w:val="NurText"/>
              <w:spacing w:before="120"/>
              <w:ind w:right="321"/>
              <w:jc w:val="both"/>
              <w:rPr>
                <w:rFonts w:ascii="Verdana" w:hAnsi="Verdana" w:cs="Arial"/>
                <w:sz w:val="20"/>
                <w:szCs w:val="20"/>
                <w:lang w:val="en-US"/>
              </w:rPr>
            </w:pPr>
            <w:r w:rsidRPr="004957BC">
              <w:rPr>
                <w:rFonts w:ascii="Verdana" w:hAnsi="Verdana" w:cs="Arial"/>
                <w:sz w:val="20"/>
                <w:szCs w:val="20"/>
                <w:lang w:val="en-US"/>
              </w:rPr>
              <w:t>Gómez, R. M.</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Bernstein, J. A., Ansotegui, I., and </w:t>
            </w:r>
            <w:r w:rsidRPr="004957BC">
              <w:rPr>
                <w:rFonts w:ascii="Verdana" w:hAnsi="Verdana" w:cs="Arial"/>
                <w:b/>
                <w:sz w:val="20"/>
                <w:szCs w:val="20"/>
                <w:lang w:val="en-US"/>
              </w:rPr>
              <w:t>Maurer, M.</w:t>
            </w:r>
            <w:r w:rsidRPr="004957BC">
              <w:rPr>
                <w:rFonts w:ascii="Verdana" w:hAnsi="Verdana" w:cs="Arial"/>
                <w:sz w:val="20"/>
                <w:szCs w:val="20"/>
                <w:lang w:val="en-US"/>
              </w:rPr>
              <w:t xml:space="preserve">: Chronic urticaria: the need for improved definition. </w:t>
            </w:r>
            <w:r w:rsidRPr="004A6570">
              <w:rPr>
                <w:rFonts w:ascii="Verdana" w:hAnsi="Verdana" w:cs="Arial"/>
                <w:i/>
                <w:sz w:val="20"/>
                <w:szCs w:val="20"/>
                <w:lang w:val="en-US"/>
              </w:rPr>
              <w:t>Front. Allergy</w:t>
            </w:r>
            <w:r w:rsidRPr="004A6570">
              <w:rPr>
                <w:rFonts w:ascii="Verdana" w:hAnsi="Verdana" w:cs="Arial"/>
                <w:sz w:val="20"/>
                <w:szCs w:val="20"/>
                <w:lang w:val="en-US"/>
              </w:rPr>
              <w:t xml:space="preserve"> 2022</w:t>
            </w:r>
            <w:r>
              <w:rPr>
                <w:rFonts w:ascii="Verdana" w:hAnsi="Verdana" w:cs="Arial"/>
                <w:sz w:val="20"/>
                <w:szCs w:val="20"/>
                <w:lang w:val="en-US"/>
              </w:rPr>
              <w:t xml:space="preserve">: </w:t>
            </w:r>
            <w:r w:rsidRPr="004A6570">
              <w:rPr>
                <w:rFonts w:ascii="Verdana" w:hAnsi="Verdana" w:cs="Arial"/>
                <w:sz w:val="20"/>
                <w:szCs w:val="20"/>
                <w:lang w:val="en-US"/>
              </w:rPr>
              <w:t>3</w:t>
            </w:r>
            <w:r>
              <w:rPr>
                <w:rFonts w:ascii="Verdana" w:hAnsi="Verdana" w:cs="Arial"/>
                <w:sz w:val="20"/>
                <w:szCs w:val="20"/>
                <w:lang w:val="en-US"/>
              </w:rPr>
              <w:t>; 905677</w:t>
            </w:r>
            <w:r w:rsidRPr="004A6570">
              <w:rPr>
                <w:rFonts w:ascii="Verdana" w:hAnsi="Verdana" w:cs="Arial"/>
                <w:sz w:val="20"/>
                <w:szCs w:val="20"/>
                <w:lang w:val="en-US"/>
              </w:rPr>
              <w:t xml:space="preserve">. </w:t>
            </w:r>
            <w:r>
              <w:rPr>
                <w:rFonts w:ascii="Verdana" w:hAnsi="Verdana" w:cs="Arial"/>
                <w:sz w:val="20"/>
                <w:szCs w:val="20"/>
                <w:lang w:val="en-US"/>
              </w:rPr>
              <w:t>IF: N/A</w:t>
            </w:r>
          </w:p>
        </w:tc>
      </w:tr>
      <w:tr w:rsidR="000B797B" w:rsidRPr="003D579F" w:rsidDel="00AB10DE" w14:paraId="44D53D54" w14:textId="77777777" w:rsidTr="00D24651">
        <w:tc>
          <w:tcPr>
            <w:tcW w:w="709" w:type="dxa"/>
            <w:shd w:val="clear" w:color="auto" w:fill="auto"/>
          </w:tcPr>
          <w:p w14:paraId="2828EDEF" w14:textId="48A90E3E" w:rsidR="000B797B" w:rsidRPr="00566B0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566B0F">
              <w:rPr>
                <w:rFonts w:ascii="Verdana" w:hAnsi="Verdana"/>
                <w:sz w:val="20"/>
                <w:szCs w:val="20"/>
                <w:lang w:val="en-US"/>
              </w:rPr>
              <w:t>182.</w:t>
            </w:r>
          </w:p>
        </w:tc>
        <w:tc>
          <w:tcPr>
            <w:tcW w:w="8930" w:type="dxa"/>
            <w:shd w:val="clear" w:color="auto" w:fill="auto"/>
          </w:tcPr>
          <w:p w14:paraId="453CB414" w14:textId="112723B7" w:rsidR="000B797B" w:rsidRPr="00D70B73" w:rsidRDefault="000B797B" w:rsidP="000B797B">
            <w:pPr>
              <w:pStyle w:val="NurText"/>
              <w:spacing w:before="120"/>
              <w:ind w:right="321"/>
              <w:jc w:val="both"/>
              <w:rPr>
                <w:rFonts w:ascii="Verdana" w:hAnsi="Verdana" w:cs="Arial"/>
                <w:sz w:val="20"/>
                <w:szCs w:val="20"/>
                <w:lang w:val="en-US"/>
              </w:rPr>
            </w:pPr>
            <w:r w:rsidRPr="004957BC">
              <w:rPr>
                <w:rFonts w:ascii="Verdana" w:hAnsi="Verdana" w:cs="Arial"/>
                <w:sz w:val="20"/>
                <w:szCs w:val="20"/>
                <w:lang w:val="en-US"/>
              </w:rPr>
              <w:t>Kocatürk</w:t>
            </w:r>
            <w:r w:rsidRPr="00566B0F">
              <w:rPr>
                <w:rFonts w:ascii="Verdana" w:hAnsi="Verdana" w:cs="Arial"/>
                <w:sz w:val="20"/>
                <w:szCs w:val="20"/>
                <w:lang w:val="en-US"/>
              </w:rPr>
              <w:t>,</w:t>
            </w:r>
            <w:r w:rsidRPr="004957BC">
              <w:rPr>
                <w:rFonts w:ascii="Verdana" w:hAnsi="Verdana" w:cs="Arial"/>
                <w:sz w:val="20"/>
                <w:szCs w:val="20"/>
                <w:lang w:val="en-US"/>
              </w:rPr>
              <w:t xml:space="preserve"> E</w:t>
            </w:r>
            <w:r w:rsidRPr="00566B0F">
              <w:rPr>
                <w:rFonts w:ascii="Verdana" w:hAnsi="Verdana" w:cs="Arial"/>
                <w:sz w:val="20"/>
                <w:szCs w:val="20"/>
                <w:lang w:val="en-US"/>
              </w:rPr>
              <w:t>.</w:t>
            </w:r>
            <w:r w:rsidRPr="00566B0F">
              <w:rPr>
                <w:rFonts w:ascii="Verdana" w:hAnsi="Verdana" w:cs="Arial"/>
                <w:sz w:val="20"/>
                <w:szCs w:val="20"/>
                <w:vertAlign w:val="superscript"/>
                <w:lang w:val="en-US"/>
              </w:rPr>
              <w:t>+</w:t>
            </w:r>
            <w:r w:rsidRPr="004957BC">
              <w:rPr>
                <w:rFonts w:ascii="Verdana" w:hAnsi="Verdana" w:cs="Arial"/>
                <w:sz w:val="20"/>
                <w:szCs w:val="20"/>
                <w:lang w:val="en-US"/>
              </w:rPr>
              <w:t>, Podder</w:t>
            </w:r>
            <w:r w:rsidRPr="00566B0F">
              <w:rPr>
                <w:rFonts w:ascii="Verdana" w:hAnsi="Verdana" w:cs="Arial"/>
                <w:sz w:val="20"/>
                <w:szCs w:val="20"/>
                <w:lang w:val="en-US"/>
              </w:rPr>
              <w:t>,</w:t>
            </w:r>
            <w:r w:rsidRPr="004957BC">
              <w:rPr>
                <w:rFonts w:ascii="Verdana" w:hAnsi="Verdana" w:cs="Arial"/>
                <w:sz w:val="20"/>
                <w:szCs w:val="20"/>
                <w:lang w:val="en-US"/>
              </w:rPr>
              <w:t xml:space="preserve"> I</w:t>
            </w:r>
            <w:r w:rsidRPr="00566B0F">
              <w:rPr>
                <w:rFonts w:ascii="Verdana" w:hAnsi="Verdana" w:cs="Arial"/>
                <w:sz w:val="20"/>
                <w:szCs w:val="20"/>
                <w:lang w:val="en-US"/>
              </w:rPr>
              <w:t>.</w:t>
            </w:r>
            <w:r w:rsidRPr="004957BC">
              <w:rPr>
                <w:rFonts w:ascii="Verdana" w:hAnsi="Verdana" w:cs="Arial"/>
                <w:sz w:val="20"/>
                <w:szCs w:val="20"/>
                <w:lang w:val="en-US"/>
              </w:rPr>
              <w:t>, Zenclussen</w:t>
            </w:r>
            <w:r w:rsidRPr="00566B0F">
              <w:rPr>
                <w:rFonts w:ascii="Verdana" w:hAnsi="Verdana" w:cs="Arial"/>
                <w:sz w:val="20"/>
                <w:szCs w:val="20"/>
                <w:lang w:val="en-US"/>
              </w:rPr>
              <w:t>,</w:t>
            </w:r>
            <w:r w:rsidRPr="004957BC">
              <w:rPr>
                <w:rFonts w:ascii="Verdana" w:hAnsi="Verdana" w:cs="Arial"/>
                <w:sz w:val="20"/>
                <w:szCs w:val="20"/>
                <w:lang w:val="en-US"/>
              </w:rPr>
              <w:t xml:space="preserve"> A</w:t>
            </w:r>
            <w:r w:rsidRPr="00566B0F">
              <w:rPr>
                <w:rFonts w:ascii="Verdana" w:hAnsi="Verdana" w:cs="Arial"/>
                <w:sz w:val="20"/>
                <w:szCs w:val="20"/>
                <w:lang w:val="en-US"/>
              </w:rPr>
              <w:t xml:space="preserve">. </w:t>
            </w:r>
            <w:r w:rsidRPr="004957BC">
              <w:rPr>
                <w:rFonts w:ascii="Verdana" w:hAnsi="Verdana" w:cs="Arial"/>
                <w:sz w:val="20"/>
                <w:szCs w:val="20"/>
                <w:lang w:val="en-US"/>
              </w:rPr>
              <w:t>C</w:t>
            </w:r>
            <w:r w:rsidRPr="00566B0F">
              <w:rPr>
                <w:rFonts w:ascii="Verdana" w:hAnsi="Verdana" w:cs="Arial"/>
                <w:sz w:val="20"/>
                <w:szCs w:val="20"/>
                <w:lang w:val="en-US"/>
              </w:rPr>
              <w:t>., Kasperska-</w:t>
            </w:r>
            <w:r w:rsidRPr="004957BC">
              <w:rPr>
                <w:rFonts w:ascii="Verdana" w:hAnsi="Verdana" w:cs="Arial"/>
                <w:sz w:val="20"/>
                <w:szCs w:val="20"/>
                <w:lang w:val="en-US"/>
              </w:rPr>
              <w:t>Zajac</w:t>
            </w:r>
            <w:r w:rsidRPr="00566B0F">
              <w:rPr>
                <w:rFonts w:ascii="Verdana" w:hAnsi="Verdana" w:cs="Arial"/>
                <w:sz w:val="20"/>
                <w:szCs w:val="20"/>
                <w:lang w:val="en-US"/>
              </w:rPr>
              <w:t>,</w:t>
            </w:r>
            <w:r w:rsidRPr="004957BC">
              <w:rPr>
                <w:rFonts w:ascii="Verdana" w:hAnsi="Verdana" w:cs="Arial"/>
                <w:sz w:val="20"/>
                <w:szCs w:val="20"/>
                <w:lang w:val="en-US"/>
              </w:rPr>
              <w:t xml:space="preserve"> A</w:t>
            </w:r>
            <w:r w:rsidRPr="00566B0F">
              <w:rPr>
                <w:rFonts w:ascii="Verdana" w:hAnsi="Verdana" w:cs="Arial"/>
                <w:sz w:val="20"/>
                <w:szCs w:val="20"/>
                <w:lang w:val="en-US"/>
              </w:rPr>
              <w:t>.</w:t>
            </w:r>
            <w:r w:rsidRPr="004957BC">
              <w:rPr>
                <w:rFonts w:ascii="Verdana" w:hAnsi="Verdana" w:cs="Arial"/>
                <w:sz w:val="20"/>
                <w:szCs w:val="20"/>
                <w:lang w:val="en-US"/>
              </w:rPr>
              <w:t xml:space="preserve">, </w:t>
            </w:r>
            <w:r w:rsidRPr="00566B0F">
              <w:rPr>
                <w:rFonts w:ascii="Verdana" w:hAnsi="Verdana" w:cs="Arial"/>
                <w:sz w:val="20"/>
                <w:szCs w:val="20"/>
                <w:lang w:val="en-US"/>
              </w:rPr>
              <w:t>Ko</w:t>
            </w:r>
            <w:r w:rsidRPr="00E514C8">
              <w:rPr>
                <w:rFonts w:ascii="Verdana" w:hAnsi="Verdana" w:cs="Arial"/>
                <w:sz w:val="20"/>
                <w:szCs w:val="20"/>
                <w:lang w:val="en-US"/>
              </w:rPr>
              <w:t>mi, D. E. A.,</w:t>
            </w:r>
            <w:r w:rsidRPr="004957BC">
              <w:rPr>
                <w:rFonts w:ascii="Verdana" w:hAnsi="Verdana" w:cs="Arial"/>
                <w:sz w:val="20"/>
                <w:szCs w:val="20"/>
                <w:lang w:val="en-US"/>
              </w:rPr>
              <w:t xml:space="preserve"> D</w:t>
            </w:r>
            <w:r w:rsidRPr="00E514C8">
              <w:rPr>
                <w:rFonts w:ascii="Verdana" w:hAnsi="Verdana" w:cs="Arial"/>
                <w:sz w:val="20"/>
                <w:szCs w:val="20"/>
                <w:lang w:val="en-US"/>
              </w:rPr>
              <w:t>.</w:t>
            </w:r>
            <w:r w:rsidRPr="004957BC">
              <w:rPr>
                <w:rFonts w:ascii="Verdana" w:hAnsi="Verdana" w:cs="Arial"/>
                <w:sz w:val="20"/>
                <w:szCs w:val="20"/>
                <w:lang w:val="en-US"/>
              </w:rPr>
              <w:t>, Church</w:t>
            </w:r>
            <w:r w:rsidRPr="00E514C8">
              <w:rPr>
                <w:rFonts w:ascii="Verdana" w:hAnsi="Verdana" w:cs="Arial"/>
                <w:sz w:val="20"/>
                <w:szCs w:val="20"/>
                <w:lang w:val="en-US"/>
              </w:rPr>
              <w:t>,</w:t>
            </w:r>
            <w:r w:rsidRPr="004957BC">
              <w:rPr>
                <w:rFonts w:ascii="Verdana" w:hAnsi="Verdana" w:cs="Arial"/>
                <w:sz w:val="20"/>
                <w:szCs w:val="20"/>
                <w:lang w:val="en-US"/>
              </w:rPr>
              <w:t xml:space="preserve"> M</w:t>
            </w:r>
            <w:r w:rsidRPr="00E514C8">
              <w:rPr>
                <w:rFonts w:ascii="Verdana" w:hAnsi="Verdana" w:cs="Arial"/>
                <w:sz w:val="20"/>
                <w:szCs w:val="20"/>
                <w:lang w:val="en-US"/>
              </w:rPr>
              <w:t xml:space="preserve">. </w:t>
            </w:r>
            <w:r w:rsidRPr="004957BC">
              <w:rPr>
                <w:rFonts w:ascii="Verdana" w:hAnsi="Verdana" w:cs="Arial"/>
                <w:sz w:val="20"/>
                <w:szCs w:val="20"/>
                <w:lang w:val="en-US"/>
              </w:rPr>
              <w:t>K</w:t>
            </w:r>
            <w:r w:rsidRPr="00E514C8">
              <w:rPr>
                <w:rFonts w:ascii="Verdana" w:hAnsi="Verdana" w:cs="Arial"/>
                <w:sz w:val="20"/>
                <w:szCs w:val="20"/>
                <w:lang w:val="en-US"/>
              </w:rPr>
              <w:t>.</w:t>
            </w:r>
            <w:r w:rsidRPr="004957BC">
              <w:rPr>
                <w:rFonts w:ascii="Verdana" w:hAnsi="Verdana" w:cs="Arial"/>
                <w:sz w:val="20"/>
                <w:szCs w:val="20"/>
                <w:lang w:val="en-US"/>
              </w:rPr>
              <w:t xml:space="preserve">, </w:t>
            </w:r>
            <w:r w:rsidRPr="00E514C8">
              <w:rPr>
                <w:rFonts w:ascii="Verdana" w:hAnsi="Verdana" w:cs="Arial"/>
                <w:sz w:val="20"/>
                <w:szCs w:val="20"/>
                <w:lang w:val="en-US"/>
              </w:rPr>
              <w:t xml:space="preserve">and </w:t>
            </w:r>
            <w:r w:rsidRPr="004957BC">
              <w:rPr>
                <w:rFonts w:ascii="Verdana" w:hAnsi="Verdana" w:cs="Arial"/>
                <w:b/>
                <w:sz w:val="20"/>
                <w:szCs w:val="20"/>
                <w:lang w:val="en-US"/>
              </w:rPr>
              <w:t>Maurer</w:t>
            </w:r>
            <w:r w:rsidRPr="00E514C8">
              <w:rPr>
                <w:rFonts w:ascii="Verdana" w:hAnsi="Verdana" w:cs="Arial"/>
                <w:b/>
                <w:sz w:val="20"/>
                <w:szCs w:val="20"/>
                <w:lang w:val="en-US"/>
              </w:rPr>
              <w:t>,</w:t>
            </w:r>
            <w:r w:rsidRPr="004957BC">
              <w:rPr>
                <w:rFonts w:ascii="Verdana" w:hAnsi="Verdana" w:cs="Arial"/>
                <w:b/>
                <w:sz w:val="20"/>
                <w:szCs w:val="20"/>
                <w:lang w:val="en-US"/>
              </w:rPr>
              <w:t xml:space="preserve"> M.</w:t>
            </w:r>
            <w:r w:rsidRPr="00E514C8">
              <w:rPr>
                <w:rFonts w:ascii="Verdana" w:hAnsi="Verdana" w:cs="Arial"/>
                <w:sz w:val="20"/>
                <w:szCs w:val="20"/>
                <w:lang w:val="en-US"/>
              </w:rPr>
              <w:t>: Urt</w:t>
            </w:r>
            <w:r>
              <w:rPr>
                <w:rFonts w:ascii="Verdana" w:hAnsi="Verdana" w:cs="Arial"/>
                <w:sz w:val="20"/>
                <w:szCs w:val="20"/>
                <w:lang w:val="en-US"/>
              </w:rPr>
              <w:t>icaria in pregnancy and l</w:t>
            </w:r>
            <w:r w:rsidRPr="004957BC">
              <w:rPr>
                <w:rFonts w:ascii="Verdana" w:hAnsi="Verdana" w:cs="Arial"/>
                <w:sz w:val="20"/>
                <w:szCs w:val="20"/>
                <w:lang w:val="en-US"/>
              </w:rPr>
              <w:t xml:space="preserve">actation. </w:t>
            </w:r>
            <w:r w:rsidRPr="004957BC">
              <w:rPr>
                <w:rFonts w:ascii="Verdana" w:hAnsi="Verdana" w:cs="Arial"/>
                <w:i/>
                <w:sz w:val="20"/>
                <w:szCs w:val="20"/>
                <w:lang w:val="en-US"/>
              </w:rPr>
              <w:t>Front. Allergy</w:t>
            </w:r>
            <w:r w:rsidRPr="004957BC">
              <w:rPr>
                <w:rFonts w:ascii="Verdana" w:hAnsi="Verdana" w:cs="Arial"/>
                <w:sz w:val="20"/>
                <w:szCs w:val="20"/>
                <w:lang w:val="en-US"/>
              </w:rPr>
              <w:t xml:space="preserve"> 2022</w:t>
            </w:r>
            <w:r>
              <w:rPr>
                <w:rFonts w:ascii="Verdana" w:hAnsi="Verdana" w:cs="Arial"/>
                <w:sz w:val="20"/>
                <w:szCs w:val="20"/>
                <w:lang w:val="en-US"/>
              </w:rPr>
              <w:t xml:space="preserve">: </w:t>
            </w:r>
            <w:r w:rsidRPr="004957BC">
              <w:rPr>
                <w:rFonts w:ascii="Verdana" w:hAnsi="Verdana" w:cs="Arial"/>
                <w:sz w:val="20"/>
                <w:szCs w:val="20"/>
                <w:lang w:val="en-US"/>
              </w:rPr>
              <w:t>3</w:t>
            </w:r>
            <w:r>
              <w:rPr>
                <w:rFonts w:ascii="Verdana" w:hAnsi="Verdana" w:cs="Arial"/>
                <w:sz w:val="20"/>
                <w:szCs w:val="20"/>
                <w:lang w:val="en-US"/>
              </w:rPr>
              <w:t xml:space="preserve">; </w:t>
            </w:r>
            <w:r w:rsidRPr="004957BC">
              <w:rPr>
                <w:rFonts w:ascii="Verdana" w:hAnsi="Verdana" w:cs="Arial"/>
                <w:sz w:val="20"/>
                <w:szCs w:val="20"/>
                <w:lang w:val="en-US"/>
              </w:rPr>
              <w:t xml:space="preserve">892673. </w:t>
            </w:r>
            <w:r>
              <w:rPr>
                <w:rFonts w:ascii="Verdana" w:hAnsi="Verdana" w:cs="Arial"/>
                <w:sz w:val="20"/>
                <w:szCs w:val="20"/>
                <w:lang w:val="en-US"/>
              </w:rPr>
              <w:t>IF: N/A</w:t>
            </w:r>
          </w:p>
        </w:tc>
      </w:tr>
      <w:tr w:rsidR="000B797B" w:rsidRPr="00FF48E2" w:rsidDel="00AB10DE" w14:paraId="73A31E08" w14:textId="77777777" w:rsidTr="00D24651">
        <w:tc>
          <w:tcPr>
            <w:tcW w:w="709" w:type="dxa"/>
            <w:shd w:val="clear" w:color="auto" w:fill="auto"/>
          </w:tcPr>
          <w:p w14:paraId="08E5A586" w14:textId="6A9BCA63"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181.</w:t>
            </w:r>
          </w:p>
        </w:tc>
        <w:tc>
          <w:tcPr>
            <w:tcW w:w="8930" w:type="dxa"/>
            <w:shd w:val="clear" w:color="auto" w:fill="auto"/>
          </w:tcPr>
          <w:p w14:paraId="6D0BAAC4" w14:textId="7184906A" w:rsidR="000B797B" w:rsidRPr="00FF48E2" w:rsidRDefault="000B797B" w:rsidP="000B797B">
            <w:pPr>
              <w:pStyle w:val="NurText"/>
              <w:spacing w:before="120"/>
              <w:ind w:right="321"/>
              <w:jc w:val="both"/>
              <w:rPr>
                <w:rFonts w:ascii="Verdana" w:hAnsi="Verdana" w:cs="Arial"/>
                <w:sz w:val="20"/>
                <w:szCs w:val="20"/>
                <w:lang w:val="en-US"/>
              </w:rPr>
            </w:pPr>
            <w:r w:rsidRPr="004957BC">
              <w:rPr>
                <w:rFonts w:ascii="Verdana" w:hAnsi="Verdana" w:cs="Arial"/>
                <w:sz w:val="20"/>
                <w:szCs w:val="20"/>
                <w:lang w:val="en-US"/>
              </w:rPr>
              <w:t>Ryan</w:t>
            </w:r>
            <w:r>
              <w:rPr>
                <w:rFonts w:ascii="Verdana" w:hAnsi="Verdana" w:cs="Arial"/>
                <w:sz w:val="20"/>
                <w:szCs w:val="20"/>
                <w:lang w:val="en-US"/>
              </w:rPr>
              <w:t>,</w:t>
            </w:r>
            <w:r w:rsidRPr="004957BC">
              <w:rPr>
                <w:rFonts w:ascii="Verdana" w:hAnsi="Verdana" w:cs="Arial"/>
                <w:sz w:val="20"/>
                <w:szCs w:val="20"/>
                <w:lang w:val="en-US"/>
              </w:rPr>
              <w:t xml:space="preserve"> D</w:t>
            </w:r>
            <w:r>
              <w:rPr>
                <w:rFonts w:ascii="Verdana" w:hAnsi="Verdana" w:cs="Arial"/>
                <w:sz w:val="20"/>
                <w:szCs w:val="20"/>
                <w:lang w:val="en-US"/>
              </w:rPr>
              <w:t>.</w:t>
            </w:r>
            <w:r>
              <w:rPr>
                <w:rFonts w:ascii="Verdana" w:hAnsi="Verdana" w:cs="Arial"/>
                <w:sz w:val="20"/>
                <w:szCs w:val="20"/>
                <w:vertAlign w:val="superscript"/>
                <w:lang w:val="en-US"/>
              </w:rPr>
              <w:t>+</w:t>
            </w:r>
            <w:r w:rsidRPr="004957BC">
              <w:rPr>
                <w:rFonts w:ascii="Verdana" w:hAnsi="Verdana" w:cs="Arial"/>
                <w:sz w:val="20"/>
                <w:szCs w:val="20"/>
                <w:lang w:val="en-US"/>
              </w:rPr>
              <w:t>, Tanno</w:t>
            </w:r>
            <w:r>
              <w:rPr>
                <w:rFonts w:ascii="Verdana" w:hAnsi="Verdana" w:cs="Arial"/>
                <w:sz w:val="20"/>
                <w:szCs w:val="20"/>
                <w:lang w:val="en-US"/>
              </w:rPr>
              <w:t>,</w:t>
            </w:r>
            <w:r w:rsidRPr="004957BC">
              <w:rPr>
                <w:rFonts w:ascii="Verdana" w:hAnsi="Verdana" w:cs="Arial"/>
                <w:sz w:val="20"/>
                <w:szCs w:val="20"/>
                <w:lang w:val="en-US"/>
              </w:rPr>
              <w:t xml:space="preserve"> L</w:t>
            </w:r>
            <w:r>
              <w:rPr>
                <w:rFonts w:ascii="Verdana" w:hAnsi="Verdana" w:cs="Arial"/>
                <w:sz w:val="20"/>
                <w:szCs w:val="20"/>
                <w:lang w:val="en-US"/>
              </w:rPr>
              <w:t xml:space="preserve">. </w:t>
            </w:r>
            <w:r w:rsidRPr="004957BC">
              <w:rPr>
                <w:rFonts w:ascii="Verdana" w:hAnsi="Verdana" w:cs="Arial"/>
                <w:sz w:val="20"/>
                <w:szCs w:val="20"/>
                <w:lang w:val="en-US"/>
              </w:rPr>
              <w:t>K</w:t>
            </w:r>
            <w:r>
              <w:rPr>
                <w:rFonts w:ascii="Verdana" w:hAnsi="Verdana" w:cs="Arial"/>
                <w:sz w:val="20"/>
                <w:szCs w:val="20"/>
                <w:lang w:val="en-US"/>
              </w:rPr>
              <w:t>.</w:t>
            </w:r>
            <w:r w:rsidRPr="004957BC">
              <w:rPr>
                <w:rFonts w:ascii="Verdana" w:hAnsi="Verdana" w:cs="Arial"/>
                <w:sz w:val="20"/>
                <w:szCs w:val="20"/>
                <w:lang w:val="en-US"/>
              </w:rPr>
              <w:t>, Angier</w:t>
            </w:r>
            <w:r>
              <w:rPr>
                <w:rFonts w:ascii="Verdana" w:hAnsi="Verdana" w:cs="Arial"/>
                <w:sz w:val="20"/>
                <w:szCs w:val="20"/>
                <w:lang w:val="en-US"/>
              </w:rPr>
              <w:t>,</w:t>
            </w:r>
            <w:r w:rsidRPr="004957BC">
              <w:rPr>
                <w:rFonts w:ascii="Verdana" w:hAnsi="Verdana" w:cs="Arial"/>
                <w:sz w:val="20"/>
                <w:szCs w:val="20"/>
                <w:lang w:val="en-US"/>
              </w:rPr>
              <w:t xml:space="preserve"> E</w:t>
            </w:r>
            <w:r>
              <w:rPr>
                <w:rFonts w:ascii="Verdana" w:hAnsi="Verdana" w:cs="Arial"/>
                <w:sz w:val="20"/>
                <w:szCs w:val="20"/>
                <w:lang w:val="en-US"/>
              </w:rPr>
              <w:t>.</w:t>
            </w:r>
            <w:r w:rsidRPr="004957BC">
              <w:rPr>
                <w:rFonts w:ascii="Verdana" w:hAnsi="Verdana" w:cs="Arial"/>
                <w:sz w:val="20"/>
                <w:szCs w:val="20"/>
                <w:lang w:val="en-US"/>
              </w:rPr>
              <w:t>, Clark</w:t>
            </w:r>
            <w:r>
              <w:rPr>
                <w:rFonts w:ascii="Verdana" w:hAnsi="Verdana" w:cs="Arial"/>
                <w:sz w:val="20"/>
                <w:szCs w:val="20"/>
                <w:lang w:val="en-US"/>
              </w:rPr>
              <w:t>,</w:t>
            </w:r>
            <w:r w:rsidRPr="004957BC">
              <w:rPr>
                <w:rFonts w:ascii="Verdana" w:hAnsi="Verdana" w:cs="Arial"/>
                <w:sz w:val="20"/>
                <w:szCs w:val="20"/>
                <w:lang w:val="en-US"/>
              </w:rPr>
              <w:t xml:space="preserve"> E</w:t>
            </w:r>
            <w:r>
              <w:rPr>
                <w:rFonts w:ascii="Verdana" w:hAnsi="Verdana" w:cs="Arial"/>
                <w:sz w:val="20"/>
                <w:szCs w:val="20"/>
                <w:lang w:val="en-US"/>
              </w:rPr>
              <w:t>.</w:t>
            </w:r>
            <w:r w:rsidRPr="004957BC">
              <w:rPr>
                <w:rFonts w:ascii="Verdana" w:hAnsi="Verdana" w:cs="Arial"/>
                <w:sz w:val="20"/>
                <w:szCs w:val="20"/>
                <w:lang w:val="en-US"/>
              </w:rPr>
              <w:t>, Price</w:t>
            </w:r>
            <w:r>
              <w:rPr>
                <w:rFonts w:ascii="Verdana" w:hAnsi="Verdana" w:cs="Arial"/>
                <w:sz w:val="20"/>
                <w:szCs w:val="20"/>
                <w:lang w:val="en-US"/>
              </w:rPr>
              <w:t>,</w:t>
            </w:r>
            <w:r w:rsidRPr="004957BC">
              <w:rPr>
                <w:rFonts w:ascii="Verdana" w:hAnsi="Verdana" w:cs="Arial"/>
                <w:sz w:val="20"/>
                <w:szCs w:val="20"/>
                <w:lang w:val="en-US"/>
              </w:rPr>
              <w:t xml:space="preserve"> D</w:t>
            </w:r>
            <w:r>
              <w:rPr>
                <w:rFonts w:ascii="Verdana" w:hAnsi="Verdana" w:cs="Arial"/>
                <w:sz w:val="20"/>
                <w:szCs w:val="20"/>
                <w:lang w:val="en-US"/>
              </w:rPr>
              <w:t>.</w:t>
            </w:r>
            <w:r w:rsidRPr="004957BC">
              <w:rPr>
                <w:rFonts w:ascii="Verdana" w:hAnsi="Verdana" w:cs="Arial"/>
                <w:sz w:val="20"/>
                <w:szCs w:val="20"/>
                <w:lang w:val="en-US"/>
              </w:rPr>
              <w:t>, Zuberbier</w:t>
            </w:r>
            <w:r>
              <w:rPr>
                <w:rFonts w:ascii="Verdana" w:hAnsi="Verdana" w:cs="Arial"/>
                <w:sz w:val="20"/>
                <w:szCs w:val="20"/>
                <w:lang w:val="en-US"/>
              </w:rPr>
              <w:t>,</w:t>
            </w:r>
            <w:r w:rsidRPr="004957BC">
              <w:rPr>
                <w:rFonts w:ascii="Verdana" w:hAnsi="Verdana" w:cs="Arial"/>
                <w:sz w:val="20"/>
                <w:szCs w:val="20"/>
                <w:lang w:val="en-US"/>
              </w:rPr>
              <w:t xml:space="preserve"> T</w:t>
            </w:r>
            <w:r>
              <w:rPr>
                <w:rFonts w:ascii="Verdana" w:hAnsi="Verdana" w:cs="Arial"/>
                <w:sz w:val="20"/>
                <w:szCs w:val="20"/>
                <w:lang w:val="en-US"/>
              </w:rPr>
              <w:t>.</w:t>
            </w:r>
            <w:r w:rsidRPr="004957BC">
              <w:rPr>
                <w:rFonts w:ascii="Verdana" w:hAnsi="Verdana" w:cs="Arial"/>
                <w:sz w:val="20"/>
                <w:szCs w:val="20"/>
                <w:lang w:val="en-US"/>
              </w:rPr>
              <w:t>,</w:t>
            </w:r>
            <w:r>
              <w:rPr>
                <w:rFonts w:ascii="Verdana" w:hAnsi="Verdana" w:cs="Arial"/>
                <w:sz w:val="20"/>
                <w:szCs w:val="20"/>
                <w:lang w:val="en-US"/>
              </w:rPr>
              <w:t xml:space="preserve"> and</w:t>
            </w:r>
            <w:r w:rsidRPr="004957BC">
              <w:rPr>
                <w:rFonts w:ascii="Verdana" w:hAnsi="Verdana" w:cs="Arial"/>
                <w:sz w:val="20"/>
                <w:szCs w:val="20"/>
                <w:lang w:val="en-US"/>
              </w:rPr>
              <w:t xml:space="preserve"> </w:t>
            </w:r>
            <w:r w:rsidRPr="004957BC">
              <w:rPr>
                <w:rFonts w:ascii="Verdana" w:hAnsi="Verdana" w:cs="Arial"/>
                <w:b/>
                <w:sz w:val="20"/>
                <w:szCs w:val="20"/>
                <w:lang w:val="en-US"/>
              </w:rPr>
              <w:t>Maurer M.</w:t>
            </w:r>
            <w:r>
              <w:rPr>
                <w:rFonts w:ascii="Verdana" w:hAnsi="Verdana" w:cs="Arial"/>
                <w:sz w:val="20"/>
                <w:szCs w:val="20"/>
                <w:lang w:val="en-US"/>
              </w:rPr>
              <w:t>:</w:t>
            </w:r>
            <w:r w:rsidRPr="004957BC">
              <w:rPr>
                <w:rFonts w:ascii="Verdana" w:hAnsi="Verdana" w:cs="Arial"/>
                <w:sz w:val="20"/>
                <w:szCs w:val="20"/>
                <w:lang w:val="en-US"/>
              </w:rPr>
              <w:t xml:space="preserve"> Clinical review: The suggested management pathway for urticaria in primary care. </w:t>
            </w:r>
            <w:r w:rsidRPr="004957BC">
              <w:rPr>
                <w:rFonts w:ascii="Verdana" w:hAnsi="Verdana" w:cs="Arial"/>
                <w:i/>
                <w:sz w:val="20"/>
                <w:szCs w:val="20"/>
                <w:lang w:val="en-US"/>
              </w:rPr>
              <w:t>Clin. Transl.</w:t>
            </w:r>
            <w:r w:rsidRPr="004957BC">
              <w:rPr>
                <w:rFonts w:ascii="Verdana" w:hAnsi="Verdana" w:cs="Arial"/>
                <w:sz w:val="20"/>
                <w:szCs w:val="20"/>
                <w:lang w:val="en-US"/>
              </w:rPr>
              <w:t xml:space="preserve"> </w:t>
            </w:r>
            <w:r w:rsidRPr="004957BC">
              <w:rPr>
                <w:rFonts w:ascii="Verdana" w:hAnsi="Verdana" w:cs="Arial"/>
                <w:i/>
                <w:sz w:val="20"/>
                <w:szCs w:val="20"/>
                <w:lang w:val="en-US"/>
              </w:rPr>
              <w:t>Allergy</w:t>
            </w:r>
            <w:r w:rsidRPr="004957BC">
              <w:rPr>
                <w:rFonts w:ascii="Verdana" w:hAnsi="Verdana" w:cs="Arial"/>
                <w:sz w:val="20"/>
                <w:szCs w:val="20"/>
                <w:lang w:val="en-US"/>
              </w:rPr>
              <w:t xml:space="preserve"> 2022</w:t>
            </w:r>
            <w:r>
              <w:rPr>
                <w:rFonts w:ascii="Verdana" w:hAnsi="Verdana" w:cs="Arial"/>
                <w:sz w:val="20"/>
                <w:szCs w:val="20"/>
                <w:lang w:val="en-US"/>
              </w:rPr>
              <w:t>:</w:t>
            </w:r>
            <w:r w:rsidRPr="004957BC">
              <w:rPr>
                <w:rFonts w:ascii="Verdana" w:hAnsi="Verdana" w:cs="Arial"/>
                <w:sz w:val="20"/>
                <w:szCs w:val="20"/>
                <w:lang w:val="en-US"/>
              </w:rPr>
              <w:t xml:space="preserve"> 12</w:t>
            </w:r>
            <w:r>
              <w:rPr>
                <w:rFonts w:ascii="Verdana" w:hAnsi="Verdana" w:cs="Arial"/>
                <w:sz w:val="20"/>
                <w:szCs w:val="20"/>
                <w:lang w:val="en-US"/>
              </w:rPr>
              <w:t xml:space="preserve">; </w:t>
            </w:r>
            <w:r w:rsidRPr="004957BC">
              <w:rPr>
                <w:rFonts w:ascii="Verdana" w:hAnsi="Verdana" w:cs="Arial"/>
                <w:sz w:val="20"/>
                <w:szCs w:val="20"/>
                <w:lang w:val="en-US"/>
              </w:rPr>
              <w:t xml:space="preserve">e12195. </w:t>
            </w:r>
            <w:r w:rsidRPr="00982754">
              <w:rPr>
                <w:rFonts w:ascii="Verdana" w:hAnsi="Verdana" w:cs="Arial"/>
                <w:iCs/>
                <w:sz w:val="20"/>
                <w:szCs w:val="20"/>
                <w:lang w:val="en-US"/>
              </w:rPr>
              <w:t xml:space="preserve">IF: </w:t>
            </w:r>
            <w:r>
              <w:rPr>
                <w:rFonts w:ascii="Verdana" w:hAnsi="Verdana" w:cs="Arial"/>
                <w:iCs/>
                <w:sz w:val="20"/>
                <w:szCs w:val="20"/>
                <w:lang w:val="en-US"/>
              </w:rPr>
              <w:t>4.40</w:t>
            </w:r>
          </w:p>
        </w:tc>
      </w:tr>
      <w:tr w:rsidR="000B797B" w:rsidRPr="006C7A72" w:rsidDel="00AB10DE" w14:paraId="5AC001C5" w14:textId="77777777" w:rsidTr="00D24651">
        <w:tc>
          <w:tcPr>
            <w:tcW w:w="709" w:type="dxa"/>
            <w:shd w:val="clear" w:color="auto" w:fill="auto"/>
          </w:tcPr>
          <w:p w14:paraId="372326F2" w14:textId="67356A7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180.</w:t>
            </w:r>
          </w:p>
        </w:tc>
        <w:tc>
          <w:tcPr>
            <w:tcW w:w="8930" w:type="dxa"/>
            <w:shd w:val="clear" w:color="auto" w:fill="auto"/>
          </w:tcPr>
          <w:p w14:paraId="5A99D653" w14:textId="3FF047F5" w:rsidR="000B797B" w:rsidRPr="007D4CA0" w:rsidRDefault="000B797B" w:rsidP="000B797B">
            <w:pPr>
              <w:pStyle w:val="NurText"/>
              <w:spacing w:before="120"/>
              <w:ind w:right="321"/>
              <w:jc w:val="both"/>
              <w:rPr>
                <w:rFonts w:ascii="Verdana" w:hAnsi="Verdana" w:cs="Arial"/>
                <w:sz w:val="20"/>
                <w:szCs w:val="20"/>
                <w:lang w:val="en-US"/>
              </w:rPr>
            </w:pPr>
            <w:r w:rsidRPr="007D4CA0">
              <w:rPr>
                <w:rFonts w:ascii="Verdana" w:hAnsi="Verdana" w:cs="Arial"/>
                <w:sz w:val="20"/>
                <w:szCs w:val="20"/>
                <w:lang w:val="en-US"/>
              </w:rPr>
              <w:t>Mendes-Bastos, P.</w:t>
            </w:r>
            <w:r w:rsidRPr="004957BC">
              <w:rPr>
                <w:rFonts w:ascii="Verdana" w:hAnsi="Verdana" w:cs="Arial"/>
                <w:sz w:val="20"/>
                <w:szCs w:val="20"/>
                <w:vertAlign w:val="superscript"/>
                <w:lang w:val="en-US"/>
              </w:rPr>
              <w:t>+</w:t>
            </w:r>
            <w:r w:rsidRPr="007D4CA0">
              <w:rPr>
                <w:rFonts w:ascii="Verdana" w:hAnsi="Verdana" w:cs="Arial"/>
                <w:sz w:val="20"/>
                <w:szCs w:val="20"/>
                <w:lang w:val="en-US"/>
              </w:rPr>
              <w:t xml:space="preserve">, Brasileiro, A., Kolkhir, P., </w:t>
            </w:r>
            <w:r w:rsidRPr="004957BC">
              <w:rPr>
                <w:rFonts w:ascii="Verdana" w:hAnsi="Verdana" w:cs="Arial"/>
                <w:sz w:val="20"/>
                <w:szCs w:val="20"/>
                <w:lang w:val="en-US"/>
              </w:rPr>
              <w:t xml:space="preserve">Frischbutter, S., Scheffel, J., Moñino-Romero, S., and </w:t>
            </w:r>
            <w:r w:rsidRPr="007D4CA0">
              <w:rPr>
                <w:rFonts w:ascii="Verdana" w:hAnsi="Verdana" w:cs="Arial"/>
                <w:b/>
                <w:sz w:val="20"/>
                <w:szCs w:val="20"/>
                <w:lang w:val="en-US"/>
              </w:rPr>
              <w:t>Maurer, M.</w:t>
            </w:r>
            <w:r w:rsidRPr="007D4CA0">
              <w:rPr>
                <w:rFonts w:ascii="Verdana" w:hAnsi="Verdana" w:cs="Arial"/>
                <w:sz w:val="20"/>
                <w:szCs w:val="20"/>
                <w:lang w:val="en-US"/>
              </w:rPr>
              <w:t>:</w:t>
            </w:r>
            <w:r w:rsidRPr="004957BC">
              <w:rPr>
                <w:rFonts w:ascii="Verdana" w:hAnsi="Verdana" w:cs="Arial"/>
                <w:sz w:val="20"/>
                <w:szCs w:val="20"/>
                <w:lang w:val="en-US"/>
              </w:rPr>
              <w:t xml:space="preserve"> Bruton’s tyrosine kinase</w:t>
            </w:r>
            <w:r>
              <w:rPr>
                <w:rFonts w:ascii="Verdana" w:hAnsi="Verdana" w:cs="Arial"/>
                <w:sz w:val="20"/>
                <w:szCs w:val="20"/>
                <w:lang w:val="en-US"/>
              </w:rPr>
              <w:t xml:space="preserve"> inhibition – an emerging therapeutic strategy in immune-mediated dermatological conditions.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2355-2366</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0B797B" w:rsidRPr="00F41CD2" w:rsidDel="00AB10DE" w14:paraId="53F2E193" w14:textId="77777777" w:rsidTr="00D24651">
        <w:tc>
          <w:tcPr>
            <w:tcW w:w="709" w:type="dxa"/>
            <w:shd w:val="clear" w:color="auto" w:fill="auto"/>
          </w:tcPr>
          <w:p w14:paraId="5B5094AC" w14:textId="06FA3DD5"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179.</w:t>
            </w:r>
          </w:p>
        </w:tc>
        <w:tc>
          <w:tcPr>
            <w:tcW w:w="8930" w:type="dxa"/>
            <w:shd w:val="clear" w:color="auto" w:fill="auto"/>
          </w:tcPr>
          <w:p w14:paraId="3D648298" w14:textId="6A3F2C84" w:rsidR="000B797B" w:rsidRPr="00EE18C5" w:rsidRDefault="000B797B" w:rsidP="000B797B">
            <w:pPr>
              <w:pStyle w:val="NurText"/>
              <w:spacing w:before="120"/>
              <w:ind w:right="321"/>
              <w:jc w:val="both"/>
              <w:rPr>
                <w:rFonts w:ascii="Verdana" w:hAnsi="Verdana" w:cs="Arial"/>
                <w:sz w:val="20"/>
                <w:szCs w:val="20"/>
                <w:lang w:val="en-US"/>
              </w:rPr>
            </w:pPr>
            <w:r w:rsidRPr="00EE18C5">
              <w:rPr>
                <w:rFonts w:ascii="Verdana" w:hAnsi="Verdana" w:cs="Arial"/>
                <w:sz w:val="20"/>
                <w:szCs w:val="20"/>
                <w:lang w:val="en-US"/>
              </w:rPr>
              <w:t>Kolkhir, P.,</w:t>
            </w:r>
            <w:r w:rsidRPr="004957BC">
              <w:rPr>
                <w:rFonts w:ascii="Verdana" w:hAnsi="Verdana" w:cs="Arial"/>
                <w:sz w:val="20"/>
                <w:szCs w:val="20"/>
                <w:lang w:val="en-US"/>
              </w:rPr>
              <w:t xml:space="preserve"> </w:t>
            </w:r>
            <w:r w:rsidRPr="00EE18C5">
              <w:rPr>
                <w:rFonts w:ascii="Verdana" w:hAnsi="Verdana" w:cs="Arial"/>
                <w:sz w:val="20"/>
                <w:szCs w:val="20"/>
                <w:lang w:val="en-US"/>
              </w:rPr>
              <w:t>Komi, D. E. A.</w:t>
            </w:r>
            <w:r w:rsidRPr="004957BC">
              <w:rPr>
                <w:rFonts w:ascii="Verdana" w:hAnsi="Verdana" w:cs="Arial"/>
                <w:sz w:val="20"/>
                <w:szCs w:val="20"/>
                <w:lang w:val="en-US"/>
              </w:rPr>
              <w:t xml:space="preserve">, Metz, M., Siebenhaar, F., and </w:t>
            </w:r>
            <w:r w:rsidRPr="004957BC">
              <w:rPr>
                <w:rFonts w:ascii="Verdana" w:hAnsi="Verdana" w:cs="Arial"/>
                <w:b/>
                <w:sz w:val="20"/>
                <w:szCs w:val="20"/>
                <w:lang w:val="en-US"/>
              </w:rPr>
              <w:t>Maurer, M.</w:t>
            </w:r>
            <w:r w:rsidRPr="004957BC">
              <w:rPr>
                <w:rFonts w:ascii="Verdana" w:hAnsi="Verdana" w:cs="Arial"/>
                <w:sz w:val="20"/>
                <w:szCs w:val="20"/>
                <w:vertAlign w:val="superscript"/>
                <w:lang w:val="en-US"/>
              </w:rPr>
              <w:t>+</w:t>
            </w:r>
            <w:r w:rsidRPr="004957BC">
              <w:rPr>
                <w:rFonts w:ascii="Verdana" w:hAnsi="Verdana" w:cs="Arial"/>
                <w:sz w:val="20"/>
                <w:szCs w:val="20"/>
                <w:lang w:val="en-US"/>
              </w:rPr>
              <w:t xml:space="preserve">: Understanding human mast cells: lesson from therapies for allergic and non-allergic diseases. </w:t>
            </w:r>
            <w:r w:rsidRPr="00EE18C5">
              <w:rPr>
                <w:rFonts w:ascii="Verdana" w:hAnsi="Verdana" w:cs="Arial"/>
                <w:i/>
                <w:sz w:val="20"/>
                <w:szCs w:val="20"/>
                <w:lang w:val="en-US"/>
              </w:rPr>
              <w:t>Nat.</w:t>
            </w:r>
            <w:r w:rsidRPr="004957BC">
              <w:rPr>
                <w:rFonts w:ascii="Verdana" w:hAnsi="Verdana" w:cs="Arial"/>
                <w:i/>
                <w:sz w:val="20"/>
                <w:szCs w:val="20"/>
                <w:lang w:val="en-US"/>
              </w:rPr>
              <w:t xml:space="preserve"> Rev. Immunol.</w:t>
            </w:r>
            <w:r w:rsidRPr="00EE18C5">
              <w:rPr>
                <w:rFonts w:ascii="Verdana" w:hAnsi="Verdana" w:cs="Arial"/>
                <w:i/>
                <w:sz w:val="20"/>
                <w:szCs w:val="20"/>
                <w:lang w:val="en-US"/>
              </w:rPr>
              <w:t xml:space="preserve"> </w:t>
            </w:r>
            <w:r w:rsidRPr="00EE18C5">
              <w:rPr>
                <w:rFonts w:ascii="Verdana" w:hAnsi="Verdana" w:cs="Arial"/>
                <w:iCs/>
                <w:sz w:val="20"/>
                <w:szCs w:val="20"/>
                <w:lang w:val="en-US"/>
              </w:rPr>
              <w:t>2022:</w:t>
            </w:r>
            <w:r w:rsidRPr="00EE18C5">
              <w:rPr>
                <w:rFonts w:ascii="Verdana" w:hAnsi="Verdana" w:cs="Arial"/>
                <w:i/>
                <w:sz w:val="20"/>
                <w:szCs w:val="20"/>
                <w:lang w:val="en-US"/>
              </w:rPr>
              <w:t xml:space="preserve"> </w:t>
            </w:r>
            <w:r w:rsidRPr="004957BC">
              <w:rPr>
                <w:rFonts w:ascii="Verdana" w:hAnsi="Verdana" w:cs="Arial"/>
                <w:sz w:val="20"/>
                <w:szCs w:val="20"/>
                <w:lang w:val="en-US"/>
              </w:rPr>
              <w:t>22</w:t>
            </w:r>
            <w:r w:rsidRPr="00EE18C5">
              <w:rPr>
                <w:rFonts w:ascii="Verdana" w:hAnsi="Verdana" w:cs="Arial"/>
                <w:sz w:val="20"/>
                <w:szCs w:val="20"/>
                <w:lang w:val="en-US"/>
              </w:rPr>
              <w:t xml:space="preserve">; </w:t>
            </w:r>
            <w:r w:rsidRPr="004957BC">
              <w:rPr>
                <w:rFonts w:ascii="Verdana" w:hAnsi="Verdana" w:cs="Arial"/>
                <w:sz w:val="20"/>
                <w:szCs w:val="20"/>
                <w:lang w:val="en-US"/>
              </w:rPr>
              <w:t>294-308</w:t>
            </w:r>
            <w:r w:rsidRPr="00EE18C5">
              <w:rPr>
                <w:rFonts w:ascii="Verdana" w:hAnsi="Verdana" w:cs="Arial"/>
                <w:i/>
                <w:sz w:val="20"/>
                <w:szCs w:val="20"/>
                <w:lang w:val="en-US"/>
              </w:rPr>
              <w:t xml:space="preserve">. </w:t>
            </w:r>
            <w:r w:rsidRPr="00EE18C5">
              <w:rPr>
                <w:rFonts w:ascii="Verdana" w:hAnsi="Verdana" w:cs="Arial"/>
                <w:iCs/>
                <w:sz w:val="20"/>
                <w:szCs w:val="20"/>
                <w:lang w:val="en-US"/>
              </w:rPr>
              <w:t xml:space="preserve">IF: </w:t>
            </w:r>
            <w:r>
              <w:rPr>
                <w:rFonts w:ascii="Verdana" w:hAnsi="Verdana" w:cs="Arial"/>
                <w:iCs/>
                <w:sz w:val="20"/>
                <w:szCs w:val="20"/>
                <w:lang w:val="en-US"/>
              </w:rPr>
              <w:t>100.30</w:t>
            </w:r>
          </w:p>
        </w:tc>
      </w:tr>
      <w:tr w:rsidR="000B797B" w:rsidRPr="00AE2E0E" w:rsidDel="00AB10DE" w14:paraId="525AB00A" w14:textId="77777777" w:rsidTr="00D24651">
        <w:tc>
          <w:tcPr>
            <w:tcW w:w="709" w:type="dxa"/>
            <w:shd w:val="clear" w:color="auto" w:fill="auto"/>
          </w:tcPr>
          <w:p w14:paraId="7132A895" w14:textId="0883716B" w:rsidR="000B797B" w:rsidRPr="00EE18C5"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EE18C5">
              <w:rPr>
                <w:rFonts w:ascii="Verdana" w:hAnsi="Verdana"/>
                <w:sz w:val="20"/>
                <w:szCs w:val="20"/>
                <w:lang w:val="en-US"/>
              </w:rPr>
              <w:t>178.</w:t>
            </w:r>
          </w:p>
        </w:tc>
        <w:tc>
          <w:tcPr>
            <w:tcW w:w="8930" w:type="dxa"/>
            <w:shd w:val="clear" w:color="auto" w:fill="auto"/>
          </w:tcPr>
          <w:p w14:paraId="3F7A4FF8" w14:textId="7C028C17" w:rsidR="000B797B" w:rsidRPr="00AE2E0E" w:rsidRDefault="000B797B" w:rsidP="000B797B">
            <w:pPr>
              <w:pStyle w:val="NurText"/>
              <w:spacing w:before="120"/>
              <w:ind w:right="321"/>
              <w:jc w:val="both"/>
              <w:rPr>
                <w:rFonts w:ascii="Verdana" w:hAnsi="Verdana" w:cs="Arial"/>
                <w:sz w:val="20"/>
                <w:szCs w:val="20"/>
                <w:lang w:val="en-US"/>
              </w:rPr>
            </w:pPr>
            <w:r w:rsidRPr="004957BC">
              <w:rPr>
                <w:rFonts w:ascii="Verdana" w:hAnsi="Verdana" w:cs="Arial"/>
                <w:bCs/>
                <w:sz w:val="20"/>
                <w:szCs w:val="20"/>
                <w:lang w:val="en-US"/>
              </w:rPr>
              <w:t>Zuberbier, T.</w:t>
            </w:r>
            <w:r w:rsidRPr="004957BC">
              <w:rPr>
                <w:rFonts w:ascii="Verdana" w:hAnsi="Verdana" w:cs="Arial"/>
                <w:bCs/>
                <w:sz w:val="20"/>
                <w:szCs w:val="20"/>
                <w:vertAlign w:val="superscript"/>
                <w:lang w:val="en-US"/>
              </w:rPr>
              <w:t>+</w:t>
            </w:r>
            <w:r w:rsidRPr="004957BC">
              <w:rPr>
                <w:rFonts w:ascii="Verdana" w:hAnsi="Verdana" w:cs="Arial"/>
                <w:bCs/>
                <w:sz w:val="20"/>
                <w:szCs w:val="20"/>
                <w:lang w:val="en-US"/>
              </w:rPr>
              <w:t xml:space="preserve">, Dörr, T., Aberer, W., Alvaro, M., Angier, E., Arasi, S., Arshad, H., Ballmer-Weber, B., Bartra, J., Beck, L., Bégin, P., Bindslev-Jensen, C., Bislimovska, J., Bousquet, J., Brockow, K., Bush, A., Cianferoni, A., Cork, M. J., Custovic, A., Darsow, U., de Jong, N., Deleanu, D., del Giacco, S., Deschildre, A., Dunn Galvin, A., Ebisawa, M., Fernández-Rivas, M., Ferrer, M., Fiocchi, A., Gerth van Wijk, R., Gotua, M., Grimshaw, K., Grünhagen, J., Heffler, E., Hide, M., Hoffmann-Sommergruber, K., Incorvaia, C., Janson, C., Malte John, S., Jones, C., Jutel, M., Katoh, N., Kendziora, B., Kinaciyan, T., Knol, E., Kurbacheva, O., Lau, S., Loh, R., Lombardi, C., Mäkelä, M., Marchisotto, M. J., Makris, M., </w:t>
            </w:r>
            <w:r w:rsidRPr="004957BC">
              <w:rPr>
                <w:rFonts w:ascii="Verdana" w:hAnsi="Verdana" w:cs="Arial"/>
                <w:b/>
                <w:bCs/>
                <w:sz w:val="20"/>
                <w:szCs w:val="20"/>
                <w:lang w:val="en-US"/>
              </w:rPr>
              <w:t>Maurer, M.</w:t>
            </w:r>
            <w:r w:rsidRPr="004957BC">
              <w:rPr>
                <w:rFonts w:ascii="Verdana" w:hAnsi="Verdana" w:cs="Arial"/>
                <w:bCs/>
                <w:sz w:val="20"/>
                <w:szCs w:val="20"/>
                <w:lang w:val="en-US"/>
              </w:rPr>
              <w:t xml:space="preserve">, Meyer, R., Mijakoski, D., Minov, J., Mullol, J., Nilsson, C., Nowak-Wegrzyn, A., Nwaru, B. I., Odemyr, M., Pajno, G. B., Paudel, S., Papadopoulos, N. G., Renz, H., Ricci, G., Ring, J., Rogala, B., Sampson, H., Senna, G., Sitkauskiene, B., Smith, P. K., Stevanovic, K., Stoleski, S., Szajewska, H., Tanaka, A., Todo-Bom, A., Topal, F. A., Valovirta, E., Van Ree, R., Venter, C., Wöhrl, S., Wong, G. W. K., Zhao, Z., and Worm, M.: Proposal of 0.5 mg of protein/100 g of processed food as threshold for voluntary declaration of food allergen traces in processed food-A first step in an initiative to better inform patients and avoid fatal allergic reactions: A GA²LEN position paper. </w:t>
            </w:r>
            <w:r>
              <w:rPr>
                <w:rFonts w:ascii="Verdana" w:hAnsi="Verdana" w:cs="Arial"/>
                <w:i/>
                <w:sz w:val="20"/>
                <w:szCs w:val="20"/>
                <w:lang w:val="en-US"/>
              </w:rPr>
              <w:t xml:space="preserve">Allergy </w:t>
            </w:r>
            <w:r w:rsidRPr="00982754">
              <w:rPr>
                <w:rFonts w:ascii="Verdana" w:hAnsi="Verdana" w:cs="Arial"/>
                <w:iCs/>
                <w:sz w:val="20"/>
                <w:szCs w:val="20"/>
                <w:lang w:val="en-US"/>
              </w:rPr>
              <w:t>202</w:t>
            </w:r>
            <w:r>
              <w:rPr>
                <w:rFonts w:ascii="Verdana" w:hAnsi="Verdana" w:cs="Arial"/>
                <w:iCs/>
                <w:sz w:val="20"/>
                <w:szCs w:val="20"/>
                <w:lang w:val="en-US"/>
              </w:rPr>
              <w:t>2</w:t>
            </w:r>
            <w:r w:rsidRPr="00982754">
              <w:rPr>
                <w:rFonts w:ascii="Verdana" w:hAnsi="Verdana" w:cs="Arial"/>
                <w:iCs/>
                <w:sz w:val="20"/>
                <w:szCs w:val="20"/>
                <w:lang w:val="en-US"/>
              </w:rPr>
              <w:t>:</w:t>
            </w:r>
            <w:r>
              <w:rPr>
                <w:rFonts w:ascii="Verdana" w:hAnsi="Verdana" w:cs="Arial"/>
                <w:i/>
                <w:sz w:val="20"/>
                <w:szCs w:val="20"/>
                <w:lang w:val="en-US"/>
              </w:rPr>
              <w:t xml:space="preserve"> </w:t>
            </w:r>
            <w:r>
              <w:rPr>
                <w:rFonts w:ascii="Verdana" w:hAnsi="Verdana" w:cs="Arial"/>
                <w:sz w:val="20"/>
                <w:szCs w:val="20"/>
                <w:lang w:val="en-US"/>
              </w:rPr>
              <w:t>77; 1736-1750</w:t>
            </w:r>
            <w:r>
              <w:rPr>
                <w:rFonts w:ascii="Verdana" w:hAnsi="Verdana" w:cs="Arial"/>
                <w:i/>
                <w:sz w:val="20"/>
                <w:szCs w:val="20"/>
                <w:lang w:val="en-US"/>
              </w:rPr>
              <w:t xml:space="preserve">. </w:t>
            </w:r>
            <w:r w:rsidRPr="00982754">
              <w:rPr>
                <w:rFonts w:ascii="Verdana" w:hAnsi="Verdana" w:cs="Arial"/>
                <w:iCs/>
                <w:sz w:val="20"/>
                <w:szCs w:val="20"/>
                <w:lang w:val="en-US"/>
              </w:rPr>
              <w:t xml:space="preserve">IF: </w:t>
            </w:r>
            <w:r>
              <w:rPr>
                <w:rFonts w:ascii="Verdana" w:hAnsi="Verdana" w:cs="Arial"/>
                <w:iCs/>
                <w:sz w:val="20"/>
                <w:szCs w:val="20"/>
                <w:lang w:val="en-US"/>
              </w:rPr>
              <w:t>12.40</w:t>
            </w:r>
          </w:p>
        </w:tc>
      </w:tr>
      <w:tr w:rsidR="000B797B" w:rsidRPr="004957BC" w:rsidDel="00AB10DE" w14:paraId="1F49CDF8" w14:textId="77777777" w:rsidTr="00D24651">
        <w:tc>
          <w:tcPr>
            <w:tcW w:w="709" w:type="dxa"/>
            <w:shd w:val="clear" w:color="auto" w:fill="auto"/>
          </w:tcPr>
          <w:p w14:paraId="72DF6E9E" w14:textId="3A89CF53"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177.</w:t>
            </w:r>
          </w:p>
        </w:tc>
        <w:tc>
          <w:tcPr>
            <w:tcW w:w="8930" w:type="dxa"/>
            <w:shd w:val="clear" w:color="auto" w:fill="auto"/>
          </w:tcPr>
          <w:p w14:paraId="00A399A4" w14:textId="08C54652" w:rsidR="000B797B" w:rsidRPr="004957BC" w:rsidRDefault="000B797B" w:rsidP="000B797B">
            <w:pPr>
              <w:pStyle w:val="NurText"/>
              <w:spacing w:before="120"/>
              <w:ind w:right="321"/>
              <w:jc w:val="both"/>
              <w:rPr>
                <w:rFonts w:ascii="Verdana" w:hAnsi="Verdana" w:cs="Arial"/>
                <w:sz w:val="20"/>
                <w:szCs w:val="20"/>
                <w:lang w:val="en-US"/>
              </w:rPr>
            </w:pPr>
            <w:r w:rsidRPr="009E1DDE">
              <w:rPr>
                <w:rFonts w:ascii="Verdana" w:hAnsi="Verdana" w:cs="Arial"/>
                <w:b/>
                <w:sz w:val="20"/>
                <w:szCs w:val="20"/>
                <w:lang w:val="en-US"/>
              </w:rPr>
              <w:t>Maurer, M.</w:t>
            </w:r>
            <w:r w:rsidRPr="009E1DDE">
              <w:rPr>
                <w:rFonts w:ascii="Verdana" w:hAnsi="Verdana" w:cs="Arial"/>
                <w:sz w:val="20"/>
                <w:szCs w:val="20"/>
                <w:vertAlign w:val="superscript"/>
                <w:lang w:val="en-US"/>
              </w:rPr>
              <w:t>+</w:t>
            </w:r>
            <w:r>
              <w:rPr>
                <w:rFonts w:ascii="Verdana" w:hAnsi="Verdana" w:cs="Arial"/>
                <w:sz w:val="20"/>
                <w:szCs w:val="20"/>
                <w:lang w:val="en-US"/>
              </w:rPr>
              <w:t>,</w:t>
            </w:r>
            <w:r w:rsidRPr="009E1DDE">
              <w:rPr>
                <w:rFonts w:ascii="Verdana" w:hAnsi="Verdana" w:cs="Arial"/>
                <w:sz w:val="20"/>
                <w:szCs w:val="20"/>
                <w:lang w:val="en-US"/>
              </w:rPr>
              <w:t xml:space="preserve"> Aberer, W.,</w:t>
            </w:r>
            <w:r w:rsidRPr="004957BC">
              <w:rPr>
                <w:rFonts w:ascii="Verdana" w:hAnsi="Verdana" w:cs="Arial"/>
                <w:sz w:val="20"/>
                <w:szCs w:val="20"/>
                <w:lang w:val="en-US"/>
              </w:rPr>
              <w:t xml:space="preserve"> Caballero, T., Bouillet, L., Grumach, A. S., Botha, J., Andresen, I., </w:t>
            </w:r>
            <w:r>
              <w:rPr>
                <w:rFonts w:ascii="Verdana" w:hAnsi="Verdana" w:cs="Arial"/>
                <w:sz w:val="20"/>
                <w:szCs w:val="20"/>
                <w:lang w:val="en-US"/>
              </w:rPr>
              <w:t xml:space="preserve">and </w:t>
            </w:r>
            <w:r w:rsidRPr="004957BC">
              <w:rPr>
                <w:rFonts w:ascii="Verdana" w:hAnsi="Verdana" w:cs="Arial"/>
                <w:sz w:val="20"/>
                <w:szCs w:val="20"/>
                <w:lang w:val="en-US"/>
              </w:rPr>
              <w:t xml:space="preserve">Longhurst, H. J. for the IOS study group: </w:t>
            </w:r>
            <w:r>
              <w:rPr>
                <w:rFonts w:ascii="Verdana" w:hAnsi="Verdana" w:cs="Arial"/>
                <w:sz w:val="20"/>
                <w:szCs w:val="20"/>
                <w:lang w:val="en-US"/>
              </w:rPr>
              <w:t xml:space="preserve">the icatibant outcome survey: 10 years of experience with icatibant for patients with hereditary angioedema. </w:t>
            </w:r>
            <w:r w:rsidRPr="004957BC">
              <w:rPr>
                <w:rFonts w:ascii="Verdana" w:hAnsi="Verdana" w:cs="Arial"/>
                <w:i/>
                <w:sz w:val="20"/>
                <w:szCs w:val="20"/>
                <w:lang w:val="en-US"/>
              </w:rPr>
              <w:t>Clin. Exp. Allergy</w:t>
            </w:r>
            <w:r w:rsidRPr="004957BC">
              <w:rPr>
                <w:rFonts w:ascii="Verdana" w:hAnsi="Verdana" w:cs="Arial"/>
                <w:sz w:val="20"/>
                <w:szCs w:val="20"/>
                <w:lang w:val="en-US"/>
              </w:rPr>
              <w:t xml:space="preserve"> 2022: 52; 1048-1058.</w:t>
            </w:r>
            <w:r w:rsidRPr="004957BC">
              <w:rPr>
                <w:rFonts w:ascii="Verdana" w:hAnsi="Verdana"/>
                <w:sz w:val="20"/>
                <w:szCs w:val="20"/>
                <w:lang w:val="en-US"/>
              </w:rPr>
              <w:t xml:space="preserve"> IF: </w:t>
            </w:r>
            <w:r>
              <w:rPr>
                <w:rFonts w:ascii="Verdana" w:hAnsi="Verdana"/>
                <w:sz w:val="20"/>
                <w:szCs w:val="20"/>
                <w:lang w:val="en-US"/>
              </w:rPr>
              <w:t>6.10</w:t>
            </w:r>
          </w:p>
        </w:tc>
      </w:tr>
      <w:tr w:rsidR="000B797B" w:rsidRPr="004957BC" w:rsidDel="00AB10DE" w14:paraId="1EC49278" w14:textId="77777777" w:rsidTr="00D24651">
        <w:tc>
          <w:tcPr>
            <w:tcW w:w="709" w:type="dxa"/>
            <w:shd w:val="clear" w:color="auto" w:fill="auto"/>
          </w:tcPr>
          <w:p w14:paraId="20C462B0" w14:textId="03FD73EC" w:rsidR="000B797B" w:rsidRPr="004957BC"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4957BC">
              <w:rPr>
                <w:rFonts w:ascii="Verdana" w:hAnsi="Verdana"/>
                <w:sz w:val="20"/>
                <w:szCs w:val="20"/>
                <w:lang w:val="en-US"/>
              </w:rPr>
              <w:t>176.</w:t>
            </w:r>
          </w:p>
        </w:tc>
        <w:tc>
          <w:tcPr>
            <w:tcW w:w="8930" w:type="dxa"/>
            <w:shd w:val="clear" w:color="auto" w:fill="auto"/>
          </w:tcPr>
          <w:p w14:paraId="290ACF6F" w14:textId="537CFF5B" w:rsidR="000B797B" w:rsidRPr="00AE2E0E" w:rsidRDefault="000B797B" w:rsidP="000B797B">
            <w:pPr>
              <w:pStyle w:val="NurText"/>
              <w:spacing w:before="120"/>
              <w:ind w:right="321"/>
              <w:jc w:val="both"/>
              <w:rPr>
                <w:rFonts w:ascii="Verdana" w:hAnsi="Verdana" w:cs="Arial"/>
                <w:sz w:val="20"/>
                <w:szCs w:val="20"/>
                <w:lang w:val="en-US"/>
              </w:rPr>
            </w:pPr>
            <w:r w:rsidRPr="002072C9">
              <w:rPr>
                <w:rFonts w:ascii="Verdana" w:hAnsi="Verdana" w:cs="Arial"/>
                <w:sz w:val="20"/>
                <w:szCs w:val="20"/>
                <w:lang w:val="en-US"/>
              </w:rPr>
              <w:t>Levi-Schaffer, F.</w:t>
            </w:r>
            <w:r w:rsidRPr="002072C9">
              <w:rPr>
                <w:rFonts w:ascii="Verdana" w:hAnsi="Verdana" w:cs="Arial"/>
                <w:sz w:val="20"/>
                <w:szCs w:val="20"/>
                <w:vertAlign w:val="superscript"/>
                <w:lang w:val="en-US"/>
              </w:rPr>
              <w:t>+</w:t>
            </w:r>
            <w:r w:rsidRPr="002072C9">
              <w:rPr>
                <w:rFonts w:ascii="Verdana" w:hAnsi="Verdana" w:cs="Arial"/>
                <w:sz w:val="20"/>
                <w:szCs w:val="20"/>
                <w:lang w:val="en-US"/>
              </w:rPr>
              <w:t>, Gibbs, B. F., Hallgren, J., Pucillo, C., Redegeld, F., Siebenhaar, F., Vitte, J., Mezouar, S., Michel</w:t>
            </w:r>
            <w:r w:rsidRPr="00171F55">
              <w:rPr>
                <w:rFonts w:ascii="Verdana" w:hAnsi="Verdana" w:cs="Arial"/>
                <w:sz w:val="20"/>
                <w:szCs w:val="20"/>
                <w:lang w:val="en-US"/>
              </w:rPr>
              <w:t xml:space="preserve">, M., Puzzovio, P. G., and </w:t>
            </w:r>
            <w:r w:rsidRPr="00171F55">
              <w:rPr>
                <w:rFonts w:ascii="Verdana" w:hAnsi="Verdana" w:cs="Arial"/>
                <w:b/>
                <w:sz w:val="20"/>
                <w:szCs w:val="20"/>
                <w:lang w:val="en-US"/>
              </w:rPr>
              <w:t>Maurer, M.</w:t>
            </w:r>
            <w:r w:rsidRPr="00171F55">
              <w:rPr>
                <w:rFonts w:ascii="Verdana" w:hAnsi="Verdana" w:cs="Arial"/>
                <w:sz w:val="20"/>
                <w:szCs w:val="20"/>
                <w:vertAlign w:val="superscript"/>
                <w:lang w:val="en-US"/>
              </w:rPr>
              <w:t>+</w:t>
            </w:r>
            <w:r w:rsidRPr="00171F55">
              <w:rPr>
                <w:rFonts w:ascii="Verdana" w:hAnsi="Verdana" w:cs="Arial"/>
                <w:sz w:val="20"/>
                <w:szCs w:val="20"/>
                <w:lang w:val="en-US"/>
              </w:rPr>
              <w:t xml:space="preserve">: Selected recent advances </w:t>
            </w:r>
            <w:r>
              <w:rPr>
                <w:rFonts w:ascii="Verdana" w:hAnsi="Verdana" w:cs="Arial"/>
                <w:sz w:val="20"/>
                <w:szCs w:val="20"/>
                <w:lang w:val="en-US"/>
              </w:rPr>
              <w:t>in</w:t>
            </w:r>
            <w:r w:rsidRPr="00171F55">
              <w:rPr>
                <w:rFonts w:ascii="Verdana" w:hAnsi="Verdana" w:cs="Arial"/>
                <w:sz w:val="20"/>
                <w:szCs w:val="20"/>
                <w:lang w:val="en-US"/>
              </w:rPr>
              <w:t xml:space="preserve"> understanding</w:t>
            </w:r>
            <w:r>
              <w:rPr>
                <w:rFonts w:ascii="Verdana" w:hAnsi="Verdana" w:cs="Arial"/>
                <w:sz w:val="20"/>
                <w:szCs w:val="20"/>
                <w:lang w:val="en-US"/>
              </w:rPr>
              <w:t xml:space="preserve"> the role of</w:t>
            </w:r>
            <w:r w:rsidRPr="00171F55">
              <w:rPr>
                <w:rFonts w:ascii="Verdana" w:hAnsi="Verdana" w:cs="Arial"/>
                <w:sz w:val="20"/>
                <w:szCs w:val="20"/>
                <w:lang w:val="en-US"/>
              </w:rPr>
              <w:t xml:space="preserve"> of human mast cell</w:t>
            </w:r>
            <w:r>
              <w:rPr>
                <w:rFonts w:ascii="Verdana" w:hAnsi="Verdana" w:cs="Arial"/>
                <w:sz w:val="20"/>
                <w:szCs w:val="20"/>
                <w:lang w:val="en-US"/>
              </w:rPr>
              <w:t>s</w:t>
            </w:r>
            <w:r w:rsidRPr="00171F55">
              <w:rPr>
                <w:rFonts w:ascii="Verdana" w:hAnsi="Verdana" w:cs="Arial"/>
                <w:sz w:val="20"/>
                <w:szCs w:val="20"/>
                <w:lang w:val="en-US"/>
              </w:rPr>
              <w:t xml:space="preserve"> in health and disease. </w:t>
            </w:r>
            <w:r w:rsidRPr="00F676B5">
              <w:rPr>
                <w:rFonts w:ascii="Verdana" w:hAnsi="Verdana"/>
                <w:i/>
                <w:sz w:val="20"/>
                <w:szCs w:val="20"/>
                <w:lang w:val="en-US"/>
              </w:rPr>
              <w:t>J. Allergy Clin. Immunol</w:t>
            </w:r>
            <w:r w:rsidRPr="00F676B5">
              <w:rPr>
                <w:rFonts w:ascii="Verdana" w:hAnsi="Verdana"/>
                <w:sz w:val="20"/>
                <w:szCs w:val="20"/>
                <w:lang w:val="en-US"/>
              </w:rPr>
              <w:t>. 202</w:t>
            </w:r>
            <w:r>
              <w:rPr>
                <w:rFonts w:ascii="Verdana" w:hAnsi="Verdana"/>
                <w:sz w:val="20"/>
                <w:szCs w:val="20"/>
                <w:lang w:val="en-US"/>
              </w:rPr>
              <w:t>2</w:t>
            </w:r>
            <w:r w:rsidRPr="00F676B5">
              <w:rPr>
                <w:rFonts w:ascii="Verdana" w:hAnsi="Verdana"/>
                <w:sz w:val="20"/>
                <w:szCs w:val="20"/>
                <w:lang w:val="en-US"/>
              </w:rPr>
              <w:t xml:space="preserve">: </w:t>
            </w:r>
            <w:r>
              <w:rPr>
                <w:rFonts w:ascii="Verdana" w:hAnsi="Verdana"/>
                <w:sz w:val="20"/>
                <w:szCs w:val="20"/>
                <w:lang w:val="en-US"/>
              </w:rPr>
              <w:t>149; 1833-1844. IF: 14.20</w:t>
            </w:r>
          </w:p>
        </w:tc>
      </w:tr>
      <w:tr w:rsidR="000B797B" w:rsidRPr="00140861" w:rsidDel="00AB10DE" w14:paraId="10A429EC" w14:textId="77777777" w:rsidTr="00D24651">
        <w:tc>
          <w:tcPr>
            <w:tcW w:w="709" w:type="dxa"/>
            <w:shd w:val="clear" w:color="auto" w:fill="auto"/>
          </w:tcPr>
          <w:p w14:paraId="6C2FAC4E" w14:textId="1C14AAF8" w:rsidR="000B797B" w:rsidRPr="00AE2E0E" w:rsidDel="00AB10D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AE2E0E">
              <w:rPr>
                <w:rFonts w:ascii="Verdana" w:hAnsi="Verdana"/>
                <w:sz w:val="20"/>
                <w:szCs w:val="20"/>
                <w:lang w:val="en-US"/>
              </w:rPr>
              <w:t>175.</w:t>
            </w:r>
          </w:p>
        </w:tc>
        <w:tc>
          <w:tcPr>
            <w:tcW w:w="8930" w:type="dxa"/>
            <w:shd w:val="clear" w:color="auto" w:fill="auto"/>
          </w:tcPr>
          <w:p w14:paraId="7BF211DC" w14:textId="6656D903" w:rsidR="000B797B" w:rsidRPr="00982754" w:rsidDel="00AB10DE" w:rsidRDefault="000B797B" w:rsidP="000B797B">
            <w:pPr>
              <w:pStyle w:val="NurText"/>
              <w:spacing w:before="120"/>
              <w:ind w:right="321"/>
              <w:jc w:val="both"/>
              <w:rPr>
                <w:rFonts w:ascii="Verdana" w:hAnsi="Verdana" w:cs="Arial"/>
                <w:i/>
                <w:sz w:val="20"/>
                <w:szCs w:val="20"/>
                <w:lang w:val="en-US"/>
              </w:rPr>
            </w:pPr>
            <w:r w:rsidRPr="00AE2E0E">
              <w:rPr>
                <w:rFonts w:ascii="Verdana" w:hAnsi="Verdana" w:cs="Arial"/>
                <w:sz w:val="20"/>
                <w:szCs w:val="20"/>
                <w:lang w:val="en-US"/>
              </w:rPr>
              <w:t xml:space="preserve">Kolkhir, </w:t>
            </w:r>
            <w:r>
              <w:rPr>
                <w:rFonts w:ascii="Verdana" w:hAnsi="Verdana" w:cs="Arial"/>
                <w:sz w:val="20"/>
                <w:szCs w:val="20"/>
                <w:lang w:val="en-US"/>
              </w:rPr>
              <w:t>P.</w:t>
            </w:r>
            <w:r>
              <w:rPr>
                <w:rFonts w:ascii="Verdana" w:hAnsi="Verdana" w:cs="Arial"/>
                <w:sz w:val="20"/>
                <w:szCs w:val="20"/>
                <w:vertAlign w:val="superscript"/>
                <w:lang w:val="en-US"/>
              </w:rPr>
              <w:t>*</w:t>
            </w:r>
            <w:r>
              <w:rPr>
                <w:rFonts w:ascii="Verdana" w:hAnsi="Verdana" w:cs="Arial"/>
                <w:sz w:val="20"/>
                <w:szCs w:val="20"/>
                <w:lang w:val="en-US"/>
              </w:rPr>
              <w:t>, Muñoz, M.</w:t>
            </w:r>
            <w:r>
              <w:rPr>
                <w:rFonts w:ascii="Verdana" w:hAnsi="Verdana" w:cs="Arial"/>
                <w:sz w:val="20"/>
                <w:szCs w:val="20"/>
                <w:vertAlign w:val="superscript"/>
                <w:lang w:val="en-US"/>
              </w:rPr>
              <w:t>*</w:t>
            </w:r>
            <w:r>
              <w:rPr>
                <w:rFonts w:ascii="Verdana" w:hAnsi="Verdana" w:cs="Arial"/>
                <w:sz w:val="20"/>
                <w:szCs w:val="20"/>
                <w:lang w:val="en-US"/>
              </w:rPr>
              <w:t xml:space="preserve">, Asero, R., Ferrer, M., Kocatürk, E., Metz, M., Xiang, Y., and </w:t>
            </w:r>
            <w:r>
              <w:rPr>
                <w:rFonts w:ascii="Verdana" w:hAnsi="Verdana" w:cs="Arial"/>
                <w:b/>
                <w:sz w:val="20"/>
                <w:szCs w:val="20"/>
                <w:lang w:val="en-US"/>
              </w:rPr>
              <w:t>Maurer, M.</w:t>
            </w:r>
            <w:r>
              <w:rPr>
                <w:rFonts w:ascii="Verdana" w:hAnsi="Verdana" w:cs="Arial"/>
                <w:sz w:val="20"/>
                <w:szCs w:val="20"/>
                <w:vertAlign w:val="superscript"/>
                <w:lang w:val="en-US"/>
              </w:rPr>
              <w:t>+</w:t>
            </w:r>
            <w:r>
              <w:rPr>
                <w:rFonts w:ascii="Verdana" w:hAnsi="Verdana" w:cs="Arial"/>
                <w:sz w:val="20"/>
                <w:szCs w:val="20"/>
                <w:lang w:val="en-US"/>
              </w:rPr>
              <w:t>: Autoimmune chronic spontaneous urticaria</w:t>
            </w:r>
            <w:r w:rsidRPr="00982754">
              <w:rPr>
                <w:rFonts w:ascii="Verdana" w:hAnsi="Verdana" w:cs="Arial"/>
                <w:sz w:val="20"/>
                <w:szCs w:val="20"/>
                <w:lang w:val="en-US"/>
              </w:rPr>
              <w:t xml:space="preserve">. </w:t>
            </w:r>
            <w:r w:rsidRPr="00F676B5">
              <w:rPr>
                <w:rFonts w:ascii="Verdana" w:hAnsi="Verdana"/>
                <w:i/>
                <w:sz w:val="20"/>
                <w:szCs w:val="20"/>
                <w:lang w:val="en-US"/>
              </w:rPr>
              <w:t>J. Allergy Clin. Immunol</w:t>
            </w:r>
            <w:r w:rsidRPr="00982754">
              <w:rPr>
                <w:rFonts w:ascii="Verdana" w:hAnsi="Verdana" w:cs="Arial"/>
                <w:i/>
                <w:sz w:val="20"/>
                <w:szCs w:val="20"/>
                <w:lang w:val="en-US"/>
              </w:rPr>
              <w:t>.</w:t>
            </w:r>
            <w:r>
              <w:rPr>
                <w:rFonts w:ascii="Verdana" w:hAnsi="Verdana" w:cs="Arial"/>
                <w:sz w:val="20"/>
                <w:szCs w:val="20"/>
                <w:lang w:val="en-US"/>
              </w:rPr>
              <w:t xml:space="preserve"> </w:t>
            </w:r>
            <w:r w:rsidRPr="00447EF5">
              <w:rPr>
                <w:rFonts w:ascii="Verdana" w:hAnsi="Verdana" w:cs="Arial"/>
                <w:sz w:val="20"/>
                <w:szCs w:val="20"/>
                <w:lang w:val="en-US"/>
              </w:rPr>
              <w:t>202</w:t>
            </w:r>
            <w:r>
              <w:rPr>
                <w:rFonts w:ascii="Verdana" w:hAnsi="Verdana" w:cs="Arial"/>
                <w:sz w:val="20"/>
                <w:szCs w:val="20"/>
                <w:lang w:val="en-US"/>
              </w:rPr>
              <w:t>2: 149; 1819-1831</w:t>
            </w:r>
            <w:r>
              <w:rPr>
                <w:rFonts w:ascii="Verdana" w:hAnsi="Verdana"/>
                <w:sz w:val="20"/>
                <w:szCs w:val="20"/>
                <w:lang w:val="en-US"/>
              </w:rPr>
              <w:t xml:space="preserve">. </w:t>
            </w:r>
            <w:r w:rsidRPr="0087500F">
              <w:rPr>
                <w:rFonts w:ascii="Verdana" w:hAnsi="Verdana"/>
                <w:sz w:val="20"/>
                <w:szCs w:val="20"/>
                <w:lang w:val="en-GB"/>
              </w:rPr>
              <w:t xml:space="preserve">IF: TBD </w:t>
            </w:r>
            <w:r>
              <w:rPr>
                <w:rFonts w:ascii="Verdana" w:hAnsi="Verdana"/>
                <w:sz w:val="20"/>
                <w:szCs w:val="20"/>
                <w:lang w:val="en-US"/>
              </w:rPr>
              <w:t>14.20</w:t>
            </w:r>
          </w:p>
        </w:tc>
      </w:tr>
      <w:tr w:rsidR="000B797B" w:rsidRPr="007751D1" w14:paraId="6D5AB12E" w14:textId="77777777" w:rsidTr="00D24651">
        <w:tc>
          <w:tcPr>
            <w:tcW w:w="709" w:type="dxa"/>
            <w:shd w:val="clear" w:color="auto" w:fill="auto"/>
          </w:tcPr>
          <w:p w14:paraId="7F029217" w14:textId="0B2AC331" w:rsidR="000B797B" w:rsidRPr="00447EF5"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174.</w:t>
            </w:r>
          </w:p>
        </w:tc>
        <w:tc>
          <w:tcPr>
            <w:tcW w:w="8930" w:type="dxa"/>
            <w:shd w:val="clear" w:color="auto" w:fill="auto"/>
          </w:tcPr>
          <w:p w14:paraId="20AB7957" w14:textId="4BAC0B5A" w:rsidR="000B797B" w:rsidRPr="007751D1" w:rsidRDefault="000B797B" w:rsidP="000B797B">
            <w:pPr>
              <w:pStyle w:val="NurText"/>
              <w:spacing w:before="120"/>
              <w:ind w:right="321"/>
              <w:jc w:val="both"/>
              <w:rPr>
                <w:rFonts w:ascii="Verdana" w:hAnsi="Verdana" w:cs="Arial"/>
                <w:sz w:val="20"/>
                <w:szCs w:val="20"/>
                <w:lang w:val="en-US"/>
              </w:rPr>
            </w:pPr>
            <w:r w:rsidRPr="000A50EC">
              <w:rPr>
                <w:rFonts w:ascii="Verdana" w:hAnsi="Verdana" w:cs="Arial"/>
                <w:sz w:val="20"/>
                <w:szCs w:val="20"/>
                <w:lang w:val="en-US"/>
              </w:rPr>
              <w:t xml:space="preserve">Dahlin, J. S., </w:t>
            </w:r>
            <w:r w:rsidRPr="000A50EC">
              <w:rPr>
                <w:rFonts w:ascii="Verdana" w:hAnsi="Verdana" w:cs="Arial"/>
                <w:b/>
                <w:sz w:val="20"/>
                <w:szCs w:val="20"/>
                <w:lang w:val="en-US"/>
              </w:rPr>
              <w:t>Maurer, M.</w:t>
            </w:r>
            <w:r w:rsidRPr="000A50EC">
              <w:rPr>
                <w:rFonts w:ascii="Verdana" w:hAnsi="Verdana" w:cs="Arial"/>
                <w:sz w:val="20"/>
                <w:szCs w:val="20"/>
                <w:lang w:val="en-US"/>
              </w:rPr>
              <w:t>, Metcalfe, D. D., Pejler, G., Sagi-Eisenberg, R., and Nilsson, G.</w:t>
            </w:r>
            <w:r w:rsidRPr="007C4DDC">
              <w:rPr>
                <w:rFonts w:ascii="Verdana" w:hAnsi="Verdana" w:cs="Arial"/>
                <w:sz w:val="20"/>
                <w:szCs w:val="20"/>
                <w:vertAlign w:val="superscript"/>
                <w:lang w:val="en-US"/>
              </w:rPr>
              <w:t>+</w:t>
            </w:r>
            <w:r w:rsidRPr="00447EF5">
              <w:rPr>
                <w:rFonts w:ascii="Verdana" w:hAnsi="Verdana" w:cs="Arial"/>
                <w:sz w:val="20"/>
                <w:szCs w:val="20"/>
                <w:lang w:val="en-US"/>
              </w:rPr>
              <w:t>: The i</w:t>
            </w:r>
            <w:r w:rsidRPr="00066AFA">
              <w:rPr>
                <w:rFonts w:ascii="Verdana" w:hAnsi="Verdana" w:cs="Arial"/>
                <w:sz w:val="20"/>
                <w:szCs w:val="20"/>
                <w:lang w:val="en-US"/>
              </w:rPr>
              <w:t xml:space="preserve">ngenious mast cell: contemporary insights into mast cell behavior and function.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22: 77; 83-99</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12.40</w:t>
            </w:r>
          </w:p>
        </w:tc>
      </w:tr>
      <w:tr w:rsidR="000B797B" w:rsidRPr="00D20AB3" w14:paraId="236CA343" w14:textId="77777777" w:rsidTr="00D24651">
        <w:tc>
          <w:tcPr>
            <w:tcW w:w="709" w:type="dxa"/>
            <w:shd w:val="clear" w:color="auto" w:fill="auto"/>
          </w:tcPr>
          <w:p w14:paraId="6BF898E2" w14:textId="759D05D9" w:rsidR="000B797B" w:rsidRPr="00066AF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173.</w:t>
            </w:r>
          </w:p>
        </w:tc>
        <w:tc>
          <w:tcPr>
            <w:tcW w:w="8930" w:type="dxa"/>
            <w:shd w:val="clear" w:color="auto" w:fill="auto"/>
          </w:tcPr>
          <w:p w14:paraId="3B0E01ED" w14:textId="566654E8" w:rsidR="000B797B" w:rsidRPr="00D20AB3" w:rsidRDefault="000B797B" w:rsidP="000B797B">
            <w:pPr>
              <w:pStyle w:val="NurText"/>
              <w:spacing w:before="120"/>
              <w:ind w:right="321"/>
              <w:jc w:val="both"/>
              <w:rPr>
                <w:rFonts w:ascii="Verdana" w:hAnsi="Verdana" w:cs="Arial"/>
                <w:sz w:val="20"/>
                <w:szCs w:val="20"/>
                <w:lang w:val="en-US"/>
              </w:rPr>
            </w:pPr>
            <w:r w:rsidRPr="00171F55">
              <w:rPr>
                <w:rFonts w:ascii="Verdana" w:hAnsi="Verdana" w:cs="Arial"/>
                <w:sz w:val="20"/>
                <w:szCs w:val="20"/>
                <w:lang w:val="en-US"/>
              </w:rPr>
              <w:t>Zhao</w:t>
            </w:r>
            <w:r>
              <w:rPr>
                <w:rFonts w:ascii="Verdana" w:hAnsi="Verdana" w:cs="Arial"/>
                <w:sz w:val="20"/>
                <w:szCs w:val="20"/>
                <w:lang w:val="en-US"/>
              </w:rPr>
              <w:t>,</w:t>
            </w:r>
            <w:r w:rsidRPr="00171F55">
              <w:rPr>
                <w:rFonts w:ascii="Verdana" w:hAnsi="Verdana" w:cs="Arial"/>
                <w:sz w:val="20"/>
                <w:szCs w:val="20"/>
                <w:lang w:val="en-US"/>
              </w:rPr>
              <w:t xml:space="preserve"> Z</w:t>
            </w:r>
            <w:r>
              <w:rPr>
                <w:rFonts w:ascii="Verdana" w:hAnsi="Verdana" w:cs="Arial"/>
                <w:sz w:val="20"/>
                <w:szCs w:val="20"/>
                <w:lang w:val="en-US"/>
              </w:rPr>
              <w:t>.</w:t>
            </w:r>
            <w:r>
              <w:rPr>
                <w:rFonts w:ascii="Verdana" w:hAnsi="Verdana" w:cs="Arial"/>
                <w:sz w:val="20"/>
                <w:szCs w:val="20"/>
                <w:vertAlign w:val="superscript"/>
                <w:lang w:val="en-US"/>
              </w:rPr>
              <w:t>+</w:t>
            </w:r>
            <w:r w:rsidRPr="00171F55">
              <w:rPr>
                <w:rFonts w:ascii="Verdana" w:hAnsi="Verdana" w:cs="Arial"/>
                <w:sz w:val="20"/>
                <w:szCs w:val="20"/>
                <w:lang w:val="en-US"/>
              </w:rPr>
              <w:t>, Cai</w:t>
            </w:r>
            <w:r>
              <w:rPr>
                <w:rFonts w:ascii="Verdana" w:hAnsi="Verdana" w:cs="Arial"/>
                <w:sz w:val="20"/>
                <w:szCs w:val="20"/>
                <w:lang w:val="en-US"/>
              </w:rPr>
              <w:t>,</w:t>
            </w:r>
            <w:r w:rsidRPr="00171F55">
              <w:rPr>
                <w:rFonts w:ascii="Verdana" w:hAnsi="Verdana" w:cs="Arial"/>
                <w:sz w:val="20"/>
                <w:szCs w:val="20"/>
                <w:lang w:val="en-US"/>
              </w:rPr>
              <w:t xml:space="preserve"> T</w:t>
            </w:r>
            <w:r>
              <w:rPr>
                <w:rFonts w:ascii="Verdana" w:hAnsi="Verdana" w:cs="Arial"/>
                <w:sz w:val="20"/>
                <w:szCs w:val="20"/>
                <w:lang w:val="en-US"/>
              </w:rPr>
              <w:t>.</w:t>
            </w:r>
            <w:r w:rsidRPr="00171F55">
              <w:rPr>
                <w:rFonts w:ascii="Verdana" w:hAnsi="Verdana" w:cs="Arial"/>
                <w:sz w:val="20"/>
                <w:szCs w:val="20"/>
                <w:lang w:val="en-US"/>
              </w:rPr>
              <w:t>, Chen</w:t>
            </w:r>
            <w:r>
              <w:rPr>
                <w:rFonts w:ascii="Verdana" w:hAnsi="Verdana" w:cs="Arial"/>
                <w:sz w:val="20"/>
                <w:szCs w:val="20"/>
                <w:lang w:val="en-US"/>
              </w:rPr>
              <w:t>,</w:t>
            </w:r>
            <w:r w:rsidRPr="00171F55">
              <w:rPr>
                <w:rFonts w:ascii="Verdana" w:hAnsi="Verdana" w:cs="Arial"/>
                <w:sz w:val="20"/>
                <w:szCs w:val="20"/>
                <w:lang w:val="en-US"/>
              </w:rPr>
              <w:t xml:space="preserve"> H</w:t>
            </w:r>
            <w:r>
              <w:rPr>
                <w:rFonts w:ascii="Verdana" w:hAnsi="Verdana" w:cs="Arial"/>
                <w:sz w:val="20"/>
                <w:szCs w:val="20"/>
                <w:lang w:val="en-US"/>
              </w:rPr>
              <w:t>.</w:t>
            </w:r>
            <w:r w:rsidRPr="00171F55">
              <w:rPr>
                <w:rFonts w:ascii="Verdana" w:hAnsi="Verdana" w:cs="Arial"/>
                <w:sz w:val="20"/>
                <w:szCs w:val="20"/>
                <w:lang w:val="en-US"/>
              </w:rPr>
              <w:t>, Chen</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Chen</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Gao</w:t>
            </w:r>
            <w:r>
              <w:rPr>
                <w:rFonts w:ascii="Verdana" w:hAnsi="Verdana" w:cs="Arial"/>
                <w:sz w:val="20"/>
                <w:szCs w:val="20"/>
                <w:lang w:val="en-US"/>
              </w:rPr>
              <w:t>,</w:t>
            </w:r>
            <w:r w:rsidRPr="00171F55">
              <w:rPr>
                <w:rFonts w:ascii="Verdana" w:hAnsi="Verdana" w:cs="Arial"/>
                <w:sz w:val="20"/>
                <w:szCs w:val="20"/>
                <w:lang w:val="en-US"/>
              </w:rPr>
              <w:t xml:space="preserve"> X</w:t>
            </w:r>
            <w:r>
              <w:rPr>
                <w:rFonts w:ascii="Verdana" w:hAnsi="Verdana" w:cs="Arial"/>
                <w:sz w:val="20"/>
                <w:szCs w:val="20"/>
                <w:lang w:val="en-US"/>
              </w:rPr>
              <w:t>.</w:t>
            </w:r>
            <w:r w:rsidRPr="00171F55">
              <w:rPr>
                <w:rFonts w:ascii="Verdana" w:hAnsi="Verdana" w:cs="Arial"/>
                <w:sz w:val="20"/>
                <w:szCs w:val="20"/>
                <w:lang w:val="en-US"/>
              </w:rPr>
              <w:t>, Gao</w:t>
            </w:r>
            <w:r>
              <w:rPr>
                <w:rFonts w:ascii="Verdana" w:hAnsi="Verdana" w:cs="Arial"/>
                <w:sz w:val="20"/>
                <w:szCs w:val="20"/>
                <w:lang w:val="en-US"/>
              </w:rPr>
              <w:t>,</w:t>
            </w:r>
            <w:r w:rsidRPr="00171F55">
              <w:rPr>
                <w:rFonts w:ascii="Verdana" w:hAnsi="Verdana" w:cs="Arial"/>
                <w:sz w:val="20"/>
                <w:szCs w:val="20"/>
                <w:lang w:val="en-US"/>
              </w:rPr>
              <w:t xml:space="preserve"> X</w:t>
            </w:r>
            <w:r>
              <w:rPr>
                <w:rFonts w:ascii="Verdana" w:hAnsi="Verdana" w:cs="Arial"/>
                <w:sz w:val="20"/>
                <w:szCs w:val="20"/>
                <w:lang w:val="en-US"/>
              </w:rPr>
              <w:t>.</w:t>
            </w:r>
            <w:r w:rsidRPr="00171F55">
              <w:rPr>
                <w:rFonts w:ascii="Verdana" w:hAnsi="Verdana" w:cs="Arial"/>
                <w:sz w:val="20"/>
                <w:szCs w:val="20"/>
                <w:lang w:val="en-US"/>
              </w:rPr>
              <w:t>, Geng</w:t>
            </w:r>
            <w:r>
              <w:rPr>
                <w:rFonts w:ascii="Verdana" w:hAnsi="Verdana" w:cs="Arial"/>
                <w:sz w:val="20"/>
                <w:szCs w:val="20"/>
                <w:lang w:val="en-US"/>
              </w:rPr>
              <w:t>,</w:t>
            </w:r>
            <w:r w:rsidRPr="00171F55">
              <w:rPr>
                <w:rFonts w:ascii="Verdana" w:hAnsi="Verdana" w:cs="Arial"/>
                <w:sz w:val="20"/>
                <w:szCs w:val="20"/>
                <w:lang w:val="en-US"/>
              </w:rPr>
              <w:t xml:space="preserve"> S</w:t>
            </w:r>
            <w:r>
              <w:rPr>
                <w:rFonts w:ascii="Verdana" w:hAnsi="Verdana" w:cs="Arial"/>
                <w:sz w:val="20"/>
                <w:szCs w:val="20"/>
                <w:lang w:val="en-US"/>
              </w:rPr>
              <w:t>.</w:t>
            </w:r>
            <w:r w:rsidRPr="00171F55">
              <w:rPr>
                <w:rFonts w:ascii="Verdana" w:hAnsi="Verdana" w:cs="Arial"/>
                <w:sz w:val="20"/>
                <w:szCs w:val="20"/>
                <w:lang w:val="en-US"/>
              </w:rPr>
              <w:t>, Guo</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Hao</w:t>
            </w:r>
            <w:r>
              <w:rPr>
                <w:rFonts w:ascii="Verdana" w:hAnsi="Verdana" w:cs="Arial"/>
                <w:sz w:val="20"/>
                <w:szCs w:val="20"/>
                <w:lang w:val="en-US"/>
              </w:rPr>
              <w:t>,</w:t>
            </w:r>
            <w:r w:rsidRPr="00171F55">
              <w:rPr>
                <w:rFonts w:ascii="Verdana" w:hAnsi="Verdana" w:cs="Arial"/>
                <w:sz w:val="20"/>
                <w:szCs w:val="20"/>
                <w:lang w:val="en-US"/>
              </w:rPr>
              <w:t xml:space="preserve"> F</w:t>
            </w:r>
            <w:r>
              <w:rPr>
                <w:rFonts w:ascii="Verdana" w:hAnsi="Verdana" w:cs="Arial"/>
                <w:sz w:val="20"/>
                <w:szCs w:val="20"/>
                <w:lang w:val="en-US"/>
              </w:rPr>
              <w:t>.</w:t>
            </w:r>
            <w:r w:rsidRPr="00171F55">
              <w:rPr>
                <w:rFonts w:ascii="Verdana" w:hAnsi="Verdana" w:cs="Arial"/>
                <w:sz w:val="20"/>
                <w:szCs w:val="20"/>
                <w:lang w:val="en-US"/>
              </w:rPr>
              <w:t>, Hao</w:t>
            </w:r>
            <w:r>
              <w:rPr>
                <w:rFonts w:ascii="Verdana" w:hAnsi="Verdana" w:cs="Arial"/>
                <w:sz w:val="20"/>
                <w:szCs w:val="20"/>
                <w:lang w:val="en-US"/>
              </w:rPr>
              <w:t>,</w:t>
            </w:r>
            <w:r w:rsidRPr="00171F55">
              <w:rPr>
                <w:rFonts w:ascii="Verdana" w:hAnsi="Verdana" w:cs="Arial"/>
                <w:sz w:val="20"/>
                <w:szCs w:val="20"/>
                <w:lang w:val="en-US"/>
              </w:rPr>
              <w:t xml:space="preserve"> G</w:t>
            </w:r>
            <w:r>
              <w:rPr>
                <w:rFonts w:ascii="Verdana" w:hAnsi="Verdana" w:cs="Arial"/>
                <w:sz w:val="20"/>
                <w:szCs w:val="20"/>
                <w:lang w:val="en-US"/>
              </w:rPr>
              <w:t>.</w:t>
            </w:r>
            <w:r w:rsidRPr="00171F55">
              <w:rPr>
                <w:rFonts w:ascii="Verdana" w:hAnsi="Verdana" w:cs="Arial"/>
                <w:sz w:val="20"/>
                <w:szCs w:val="20"/>
                <w:lang w:val="en-US"/>
              </w:rPr>
              <w:t>, Hu</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Jin</w:t>
            </w:r>
            <w:r>
              <w:rPr>
                <w:rFonts w:ascii="Verdana" w:hAnsi="Verdana" w:cs="Arial"/>
                <w:sz w:val="20"/>
                <w:szCs w:val="20"/>
                <w:lang w:val="en-US"/>
              </w:rPr>
              <w:t>,</w:t>
            </w:r>
            <w:r w:rsidRPr="00171F55">
              <w:rPr>
                <w:rFonts w:ascii="Verdana" w:hAnsi="Verdana" w:cs="Arial"/>
                <w:sz w:val="20"/>
                <w:szCs w:val="20"/>
                <w:lang w:val="en-US"/>
              </w:rPr>
              <w:t xml:space="preserve"> H</w:t>
            </w:r>
            <w:r>
              <w:rPr>
                <w:rFonts w:ascii="Verdana" w:hAnsi="Verdana" w:cs="Arial"/>
                <w:sz w:val="20"/>
                <w:szCs w:val="20"/>
                <w:lang w:val="en-US"/>
              </w:rPr>
              <w:t>.</w:t>
            </w:r>
            <w:r w:rsidRPr="00171F55">
              <w:rPr>
                <w:rFonts w:ascii="Verdana" w:hAnsi="Verdana" w:cs="Arial"/>
                <w:sz w:val="20"/>
                <w:szCs w:val="20"/>
                <w:lang w:val="en-US"/>
              </w:rPr>
              <w:t>, Jin</w:t>
            </w:r>
            <w:r>
              <w:rPr>
                <w:rFonts w:ascii="Verdana" w:hAnsi="Verdana" w:cs="Arial"/>
                <w:sz w:val="20"/>
                <w:szCs w:val="20"/>
                <w:lang w:val="en-US"/>
              </w:rPr>
              <w:t>,</w:t>
            </w:r>
            <w:r w:rsidRPr="00171F55">
              <w:rPr>
                <w:rFonts w:ascii="Verdana" w:hAnsi="Verdana" w:cs="Arial"/>
                <w:sz w:val="20"/>
                <w:szCs w:val="20"/>
                <w:lang w:val="en-US"/>
              </w:rPr>
              <w:t xml:space="preserve"> Z</w:t>
            </w:r>
            <w:r>
              <w:rPr>
                <w:rFonts w:ascii="Verdana" w:hAnsi="Verdana" w:cs="Arial"/>
                <w:sz w:val="20"/>
                <w:szCs w:val="20"/>
                <w:lang w:val="en-US"/>
              </w:rPr>
              <w:t>.</w:t>
            </w:r>
            <w:r w:rsidRPr="00171F55">
              <w:rPr>
                <w:rFonts w:ascii="Verdana" w:hAnsi="Verdana" w:cs="Arial"/>
                <w:sz w:val="20"/>
                <w:szCs w:val="20"/>
                <w:lang w:val="en-US"/>
              </w:rPr>
              <w:t>, Li</w:t>
            </w:r>
            <w:r>
              <w:rPr>
                <w:rFonts w:ascii="Verdana" w:hAnsi="Verdana" w:cs="Arial"/>
                <w:sz w:val="20"/>
                <w:szCs w:val="20"/>
                <w:lang w:val="en-US"/>
              </w:rPr>
              <w:t>,</w:t>
            </w:r>
            <w:r w:rsidRPr="00171F55">
              <w:rPr>
                <w:rFonts w:ascii="Verdana" w:hAnsi="Verdana" w:cs="Arial"/>
                <w:sz w:val="20"/>
                <w:szCs w:val="20"/>
                <w:lang w:val="en-US"/>
              </w:rPr>
              <w:t xml:space="preserve"> C</w:t>
            </w:r>
            <w:r>
              <w:rPr>
                <w:rFonts w:ascii="Verdana" w:hAnsi="Verdana" w:cs="Arial"/>
                <w:sz w:val="20"/>
                <w:szCs w:val="20"/>
                <w:lang w:val="en-US"/>
              </w:rPr>
              <w:t>.</w:t>
            </w:r>
            <w:r w:rsidRPr="00171F55">
              <w:rPr>
                <w:rFonts w:ascii="Verdana" w:hAnsi="Verdana" w:cs="Arial"/>
                <w:sz w:val="20"/>
                <w:szCs w:val="20"/>
                <w:lang w:val="en-US"/>
              </w:rPr>
              <w:t>, Li</w:t>
            </w:r>
            <w:r>
              <w:rPr>
                <w:rFonts w:ascii="Verdana" w:hAnsi="Verdana" w:cs="Arial"/>
                <w:sz w:val="20"/>
                <w:szCs w:val="20"/>
                <w:lang w:val="en-US"/>
              </w:rPr>
              <w:t>,</w:t>
            </w:r>
            <w:r w:rsidRPr="00171F55">
              <w:rPr>
                <w:rFonts w:ascii="Verdana" w:hAnsi="Verdana" w:cs="Arial"/>
                <w:sz w:val="20"/>
                <w:szCs w:val="20"/>
                <w:lang w:val="en-US"/>
              </w:rPr>
              <w:t xml:space="preserve"> H</w:t>
            </w:r>
            <w:r>
              <w:rPr>
                <w:rFonts w:ascii="Verdana" w:hAnsi="Verdana" w:cs="Arial"/>
                <w:sz w:val="20"/>
                <w:szCs w:val="20"/>
                <w:lang w:val="en-US"/>
              </w:rPr>
              <w:t>.</w:t>
            </w:r>
            <w:r w:rsidRPr="00171F55">
              <w:rPr>
                <w:rFonts w:ascii="Verdana" w:hAnsi="Verdana" w:cs="Arial"/>
                <w:sz w:val="20"/>
                <w:szCs w:val="20"/>
                <w:lang w:val="en-US"/>
              </w:rPr>
              <w:t>, Li</w:t>
            </w:r>
            <w:r>
              <w:rPr>
                <w:rFonts w:ascii="Verdana" w:hAnsi="Verdana" w:cs="Arial"/>
                <w:sz w:val="20"/>
                <w:szCs w:val="20"/>
                <w:lang w:val="en-US"/>
              </w:rPr>
              <w:t>,</w:t>
            </w:r>
            <w:r w:rsidRPr="00171F55">
              <w:rPr>
                <w:rFonts w:ascii="Verdana" w:hAnsi="Verdana" w:cs="Arial"/>
                <w:sz w:val="20"/>
                <w:szCs w:val="20"/>
                <w:lang w:val="en-US"/>
              </w:rPr>
              <w:t xml:space="preserve"> J</w:t>
            </w:r>
            <w:r>
              <w:rPr>
                <w:rFonts w:ascii="Verdana" w:hAnsi="Verdana" w:cs="Arial"/>
                <w:sz w:val="20"/>
                <w:szCs w:val="20"/>
                <w:lang w:val="en-US"/>
              </w:rPr>
              <w:t>.</w:t>
            </w:r>
            <w:r w:rsidRPr="00171F55">
              <w:rPr>
                <w:rFonts w:ascii="Verdana" w:hAnsi="Verdana" w:cs="Arial"/>
                <w:sz w:val="20"/>
                <w:szCs w:val="20"/>
                <w:lang w:val="en-US"/>
              </w:rPr>
              <w:t>, Li</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Liang</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Liu</w:t>
            </w:r>
            <w:r>
              <w:rPr>
                <w:rFonts w:ascii="Verdana" w:hAnsi="Verdana" w:cs="Arial"/>
                <w:sz w:val="20"/>
                <w:szCs w:val="20"/>
                <w:lang w:val="en-US"/>
              </w:rPr>
              <w:t>,</w:t>
            </w:r>
            <w:r w:rsidRPr="00171F55">
              <w:rPr>
                <w:rFonts w:ascii="Verdana" w:hAnsi="Verdana" w:cs="Arial"/>
                <w:sz w:val="20"/>
                <w:szCs w:val="20"/>
                <w:lang w:val="en-US"/>
              </w:rPr>
              <w:t xml:space="preserve"> G</w:t>
            </w:r>
            <w:r>
              <w:rPr>
                <w:rFonts w:ascii="Verdana" w:hAnsi="Verdana" w:cs="Arial"/>
                <w:sz w:val="20"/>
                <w:szCs w:val="20"/>
                <w:lang w:val="en-US"/>
              </w:rPr>
              <w:t>.</w:t>
            </w:r>
            <w:r w:rsidRPr="00171F55">
              <w:rPr>
                <w:rFonts w:ascii="Verdana" w:hAnsi="Verdana" w:cs="Arial"/>
                <w:sz w:val="20"/>
                <w:szCs w:val="20"/>
                <w:lang w:val="en-US"/>
              </w:rPr>
              <w:t>, Liu</w:t>
            </w:r>
            <w:r>
              <w:rPr>
                <w:rFonts w:ascii="Verdana" w:hAnsi="Verdana" w:cs="Arial"/>
                <w:sz w:val="20"/>
                <w:szCs w:val="20"/>
                <w:lang w:val="en-US"/>
              </w:rPr>
              <w:t>,</w:t>
            </w:r>
            <w:r w:rsidRPr="00171F55">
              <w:rPr>
                <w:rFonts w:ascii="Verdana" w:hAnsi="Verdana" w:cs="Arial"/>
                <w:sz w:val="20"/>
                <w:szCs w:val="20"/>
                <w:lang w:val="en-US"/>
              </w:rPr>
              <w:t xml:space="preserve"> Q</w:t>
            </w:r>
            <w:r>
              <w:rPr>
                <w:rFonts w:ascii="Verdana" w:hAnsi="Verdana" w:cs="Arial"/>
                <w:sz w:val="20"/>
                <w:szCs w:val="20"/>
                <w:lang w:val="en-US"/>
              </w:rPr>
              <w:t>.</w:t>
            </w:r>
            <w:r w:rsidRPr="00171F55">
              <w:rPr>
                <w:rFonts w:ascii="Verdana" w:hAnsi="Verdana" w:cs="Arial"/>
                <w:sz w:val="20"/>
                <w:szCs w:val="20"/>
                <w:lang w:val="en-US"/>
              </w:rPr>
              <w:t>, Long</w:t>
            </w:r>
            <w:r>
              <w:rPr>
                <w:rFonts w:ascii="Verdana" w:hAnsi="Verdana" w:cs="Arial"/>
                <w:sz w:val="20"/>
                <w:szCs w:val="20"/>
                <w:lang w:val="en-US"/>
              </w:rPr>
              <w:t>,</w:t>
            </w:r>
            <w:r w:rsidRPr="00171F55">
              <w:rPr>
                <w:rFonts w:ascii="Verdana" w:hAnsi="Verdana" w:cs="Arial"/>
                <w:sz w:val="20"/>
                <w:szCs w:val="20"/>
                <w:lang w:val="en-US"/>
              </w:rPr>
              <w:t xml:space="preserve"> H</w:t>
            </w:r>
            <w:r>
              <w:rPr>
                <w:rFonts w:ascii="Verdana" w:hAnsi="Verdana" w:cs="Arial"/>
                <w:sz w:val="20"/>
                <w:szCs w:val="20"/>
                <w:lang w:val="en-US"/>
              </w:rPr>
              <w:t>.</w:t>
            </w:r>
            <w:r w:rsidRPr="00171F55">
              <w:rPr>
                <w:rFonts w:ascii="Verdana" w:hAnsi="Verdana" w:cs="Arial"/>
                <w:sz w:val="20"/>
                <w:szCs w:val="20"/>
                <w:lang w:val="en-US"/>
              </w:rPr>
              <w:t>, Ma</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Shang</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Song</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Song</w:t>
            </w:r>
            <w:r>
              <w:rPr>
                <w:rFonts w:ascii="Verdana" w:hAnsi="Verdana" w:cs="Arial"/>
                <w:sz w:val="20"/>
                <w:szCs w:val="20"/>
                <w:lang w:val="en-US"/>
              </w:rPr>
              <w:t>,</w:t>
            </w:r>
            <w:r w:rsidRPr="00171F55">
              <w:rPr>
                <w:rFonts w:ascii="Verdana" w:hAnsi="Verdana" w:cs="Arial"/>
                <w:sz w:val="20"/>
                <w:szCs w:val="20"/>
                <w:lang w:val="en-US"/>
              </w:rPr>
              <w:t xml:space="preserve"> Z</w:t>
            </w:r>
            <w:r>
              <w:rPr>
                <w:rFonts w:ascii="Verdana" w:hAnsi="Verdana" w:cs="Arial"/>
                <w:sz w:val="20"/>
                <w:szCs w:val="20"/>
                <w:lang w:val="en-US"/>
              </w:rPr>
              <w:t>.</w:t>
            </w:r>
            <w:r w:rsidRPr="00171F55">
              <w:rPr>
                <w:rFonts w:ascii="Verdana" w:hAnsi="Verdana" w:cs="Arial"/>
                <w:sz w:val="20"/>
                <w:szCs w:val="20"/>
                <w:lang w:val="en-US"/>
              </w:rPr>
              <w:t>, Su</w:t>
            </w:r>
            <w:r>
              <w:rPr>
                <w:rFonts w:ascii="Verdana" w:hAnsi="Verdana" w:cs="Arial"/>
                <w:sz w:val="20"/>
                <w:szCs w:val="20"/>
                <w:lang w:val="en-US"/>
              </w:rPr>
              <w:t>,</w:t>
            </w:r>
            <w:r w:rsidRPr="00171F55">
              <w:rPr>
                <w:rFonts w:ascii="Verdana" w:hAnsi="Verdana" w:cs="Arial"/>
                <w:sz w:val="20"/>
                <w:szCs w:val="20"/>
                <w:lang w:val="en-US"/>
              </w:rPr>
              <w:t xml:space="preserve"> X</w:t>
            </w:r>
            <w:r>
              <w:rPr>
                <w:rFonts w:ascii="Verdana" w:hAnsi="Verdana" w:cs="Arial"/>
                <w:sz w:val="20"/>
                <w:szCs w:val="20"/>
                <w:lang w:val="en-US"/>
              </w:rPr>
              <w:t>.</w:t>
            </w:r>
            <w:r w:rsidRPr="00171F55">
              <w:rPr>
                <w:rFonts w:ascii="Verdana" w:hAnsi="Verdana" w:cs="Arial"/>
                <w:sz w:val="20"/>
                <w:szCs w:val="20"/>
                <w:lang w:val="en-US"/>
              </w:rPr>
              <w:t>, Sui</w:t>
            </w:r>
            <w:r>
              <w:rPr>
                <w:rFonts w:ascii="Verdana" w:hAnsi="Verdana" w:cs="Arial"/>
                <w:sz w:val="20"/>
                <w:szCs w:val="20"/>
                <w:lang w:val="en-US"/>
              </w:rPr>
              <w:t>,</w:t>
            </w:r>
            <w:r w:rsidRPr="00171F55">
              <w:rPr>
                <w:rFonts w:ascii="Verdana" w:hAnsi="Verdana" w:cs="Arial"/>
                <w:sz w:val="20"/>
                <w:szCs w:val="20"/>
                <w:lang w:val="en-US"/>
              </w:rPr>
              <w:t xml:space="preserve"> H</w:t>
            </w:r>
            <w:r>
              <w:rPr>
                <w:rFonts w:ascii="Verdana" w:hAnsi="Verdana" w:cs="Arial"/>
                <w:sz w:val="20"/>
                <w:szCs w:val="20"/>
                <w:lang w:val="en-US"/>
              </w:rPr>
              <w:t>.</w:t>
            </w:r>
            <w:r w:rsidRPr="00171F55">
              <w:rPr>
                <w:rFonts w:ascii="Verdana" w:hAnsi="Verdana" w:cs="Arial"/>
                <w:sz w:val="20"/>
                <w:szCs w:val="20"/>
                <w:lang w:val="en-US"/>
              </w:rPr>
              <w:t>, Sun</w:t>
            </w:r>
            <w:r>
              <w:rPr>
                <w:rFonts w:ascii="Verdana" w:hAnsi="Verdana" w:cs="Arial"/>
                <w:sz w:val="20"/>
                <w:szCs w:val="20"/>
                <w:lang w:val="en-US"/>
              </w:rPr>
              <w:t>,</w:t>
            </w:r>
            <w:r w:rsidRPr="00171F55">
              <w:rPr>
                <w:rFonts w:ascii="Verdana" w:hAnsi="Verdana" w:cs="Arial"/>
                <w:sz w:val="20"/>
                <w:szCs w:val="20"/>
                <w:lang w:val="en-US"/>
              </w:rPr>
              <w:t xml:space="preserve"> Q</w:t>
            </w:r>
            <w:r>
              <w:rPr>
                <w:rFonts w:ascii="Verdana" w:hAnsi="Verdana" w:cs="Arial"/>
                <w:sz w:val="20"/>
                <w:szCs w:val="20"/>
                <w:lang w:val="en-US"/>
              </w:rPr>
              <w:t>.</w:t>
            </w:r>
            <w:r w:rsidRPr="00171F55">
              <w:rPr>
                <w:rFonts w:ascii="Verdana" w:hAnsi="Verdana" w:cs="Arial"/>
                <w:sz w:val="20"/>
                <w:szCs w:val="20"/>
                <w:lang w:val="en-US"/>
              </w:rPr>
              <w:t>, Sun</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Tang</w:t>
            </w:r>
            <w:r>
              <w:rPr>
                <w:rFonts w:ascii="Verdana" w:hAnsi="Verdana" w:cs="Arial"/>
                <w:sz w:val="20"/>
                <w:szCs w:val="20"/>
                <w:lang w:val="en-US"/>
              </w:rPr>
              <w:t>,</w:t>
            </w:r>
            <w:r w:rsidRPr="00171F55">
              <w:rPr>
                <w:rFonts w:ascii="Verdana" w:hAnsi="Verdana" w:cs="Arial"/>
                <w:sz w:val="20"/>
                <w:szCs w:val="20"/>
                <w:lang w:val="en-US"/>
              </w:rPr>
              <w:t xml:space="preserve"> J</w:t>
            </w:r>
            <w:r>
              <w:rPr>
                <w:rFonts w:ascii="Verdana" w:hAnsi="Verdana" w:cs="Arial"/>
                <w:sz w:val="20"/>
                <w:szCs w:val="20"/>
                <w:lang w:val="en-US"/>
              </w:rPr>
              <w:t>.</w:t>
            </w:r>
            <w:r w:rsidRPr="00171F55">
              <w:rPr>
                <w:rFonts w:ascii="Verdana" w:hAnsi="Verdana" w:cs="Arial"/>
                <w:sz w:val="20"/>
                <w:szCs w:val="20"/>
                <w:lang w:val="en-US"/>
              </w:rPr>
              <w:t>, Tong</w:t>
            </w:r>
            <w:r>
              <w:rPr>
                <w:rFonts w:ascii="Verdana" w:hAnsi="Verdana" w:cs="Arial"/>
                <w:sz w:val="20"/>
                <w:szCs w:val="20"/>
                <w:lang w:val="en-US"/>
              </w:rPr>
              <w:t>,</w:t>
            </w:r>
            <w:r w:rsidRPr="00171F55">
              <w:rPr>
                <w:rFonts w:ascii="Verdana" w:hAnsi="Verdana" w:cs="Arial"/>
                <w:sz w:val="20"/>
                <w:szCs w:val="20"/>
                <w:lang w:val="en-US"/>
              </w:rPr>
              <w:t xml:space="preserve"> X</w:t>
            </w:r>
            <w:r>
              <w:rPr>
                <w:rFonts w:ascii="Verdana" w:hAnsi="Verdana" w:cs="Arial"/>
                <w:sz w:val="20"/>
                <w:szCs w:val="20"/>
                <w:lang w:val="en-US"/>
              </w:rPr>
              <w:t>.</w:t>
            </w:r>
            <w:r w:rsidRPr="00171F55">
              <w:rPr>
                <w:rFonts w:ascii="Verdana" w:hAnsi="Verdana" w:cs="Arial"/>
                <w:sz w:val="20"/>
                <w:szCs w:val="20"/>
                <w:lang w:val="en-US"/>
              </w:rPr>
              <w:t>, Wang</w:t>
            </w:r>
            <w:r>
              <w:rPr>
                <w:rFonts w:ascii="Verdana" w:hAnsi="Verdana" w:cs="Arial"/>
                <w:sz w:val="20"/>
                <w:szCs w:val="20"/>
                <w:lang w:val="en-US"/>
              </w:rPr>
              <w:t>,</w:t>
            </w:r>
            <w:r w:rsidRPr="00171F55">
              <w:rPr>
                <w:rFonts w:ascii="Verdana" w:hAnsi="Verdana" w:cs="Arial"/>
                <w:sz w:val="20"/>
                <w:szCs w:val="20"/>
                <w:lang w:val="en-US"/>
              </w:rPr>
              <w:t xml:space="preserve"> H</w:t>
            </w:r>
            <w:r>
              <w:rPr>
                <w:rFonts w:ascii="Verdana" w:hAnsi="Verdana" w:cs="Arial"/>
                <w:sz w:val="20"/>
                <w:szCs w:val="20"/>
                <w:lang w:val="en-US"/>
              </w:rPr>
              <w:t>.</w:t>
            </w:r>
            <w:r w:rsidRPr="00171F55">
              <w:rPr>
                <w:rFonts w:ascii="Verdana" w:hAnsi="Verdana" w:cs="Arial"/>
                <w:sz w:val="20"/>
                <w:szCs w:val="20"/>
                <w:lang w:val="en-US"/>
              </w:rPr>
              <w:t>, Wang</w:t>
            </w:r>
            <w:r>
              <w:rPr>
                <w:rFonts w:ascii="Verdana" w:hAnsi="Verdana" w:cs="Arial"/>
                <w:sz w:val="20"/>
                <w:szCs w:val="20"/>
                <w:lang w:val="en-US"/>
              </w:rPr>
              <w:t>,</w:t>
            </w:r>
            <w:r w:rsidRPr="00171F55">
              <w:rPr>
                <w:rFonts w:ascii="Verdana" w:hAnsi="Verdana" w:cs="Arial"/>
                <w:sz w:val="20"/>
                <w:szCs w:val="20"/>
                <w:lang w:val="en-US"/>
              </w:rPr>
              <w:t xml:space="preserve"> G</w:t>
            </w:r>
            <w:r>
              <w:rPr>
                <w:rFonts w:ascii="Verdana" w:hAnsi="Verdana" w:cs="Arial"/>
                <w:sz w:val="20"/>
                <w:szCs w:val="20"/>
                <w:lang w:val="en-US"/>
              </w:rPr>
              <w:t>.</w:t>
            </w:r>
            <w:r w:rsidRPr="00171F55">
              <w:rPr>
                <w:rFonts w:ascii="Verdana" w:hAnsi="Verdana" w:cs="Arial"/>
                <w:sz w:val="20"/>
                <w:szCs w:val="20"/>
                <w:lang w:val="en-US"/>
              </w:rPr>
              <w:t>, Wang</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Wang</w:t>
            </w:r>
            <w:r>
              <w:rPr>
                <w:rFonts w:ascii="Verdana" w:hAnsi="Verdana" w:cs="Arial"/>
                <w:sz w:val="20"/>
                <w:szCs w:val="20"/>
                <w:lang w:val="en-US"/>
              </w:rPr>
              <w:t>,</w:t>
            </w:r>
            <w:r w:rsidRPr="00171F55">
              <w:rPr>
                <w:rFonts w:ascii="Verdana" w:hAnsi="Verdana" w:cs="Arial"/>
                <w:sz w:val="20"/>
                <w:szCs w:val="20"/>
                <w:lang w:val="en-US"/>
              </w:rPr>
              <w:t xml:space="preserve"> S</w:t>
            </w:r>
            <w:r>
              <w:rPr>
                <w:rFonts w:ascii="Verdana" w:hAnsi="Verdana" w:cs="Arial"/>
                <w:sz w:val="20"/>
                <w:szCs w:val="20"/>
                <w:lang w:val="en-US"/>
              </w:rPr>
              <w:t>.</w:t>
            </w:r>
            <w:r w:rsidRPr="00171F55">
              <w:rPr>
                <w:rFonts w:ascii="Verdana" w:hAnsi="Verdana" w:cs="Arial"/>
                <w:sz w:val="20"/>
                <w:szCs w:val="20"/>
                <w:lang w:val="en-US"/>
              </w:rPr>
              <w:t>, Xiang</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Xiao</w:t>
            </w:r>
            <w:r>
              <w:rPr>
                <w:rFonts w:ascii="Verdana" w:hAnsi="Verdana" w:cs="Arial"/>
                <w:sz w:val="20"/>
                <w:szCs w:val="20"/>
                <w:lang w:val="en-US"/>
              </w:rPr>
              <w:t>,</w:t>
            </w:r>
            <w:r w:rsidRPr="00171F55">
              <w:rPr>
                <w:rFonts w:ascii="Verdana" w:hAnsi="Verdana" w:cs="Arial"/>
                <w:sz w:val="20"/>
                <w:szCs w:val="20"/>
                <w:lang w:val="en-US"/>
              </w:rPr>
              <w:t xml:space="preserve"> T</w:t>
            </w:r>
            <w:r>
              <w:rPr>
                <w:rFonts w:ascii="Verdana" w:hAnsi="Verdana" w:cs="Arial"/>
                <w:sz w:val="20"/>
                <w:szCs w:val="20"/>
                <w:lang w:val="en-US"/>
              </w:rPr>
              <w:t>.</w:t>
            </w:r>
            <w:r w:rsidRPr="00171F55">
              <w:rPr>
                <w:rFonts w:ascii="Verdana" w:hAnsi="Verdana" w:cs="Arial"/>
                <w:sz w:val="20"/>
                <w:szCs w:val="20"/>
                <w:lang w:val="en-US"/>
              </w:rPr>
              <w:t>, Xie</w:t>
            </w:r>
            <w:r>
              <w:rPr>
                <w:rFonts w:ascii="Verdana" w:hAnsi="Verdana" w:cs="Arial"/>
                <w:sz w:val="20"/>
                <w:szCs w:val="20"/>
                <w:lang w:val="en-US"/>
              </w:rPr>
              <w:t>,</w:t>
            </w:r>
            <w:r w:rsidRPr="00171F55">
              <w:rPr>
                <w:rFonts w:ascii="Verdana" w:hAnsi="Verdana" w:cs="Arial"/>
                <w:sz w:val="20"/>
                <w:szCs w:val="20"/>
                <w:lang w:val="en-US"/>
              </w:rPr>
              <w:t xml:space="preserve"> Z</w:t>
            </w:r>
            <w:r>
              <w:rPr>
                <w:rFonts w:ascii="Verdana" w:hAnsi="Verdana" w:cs="Arial"/>
                <w:sz w:val="20"/>
                <w:szCs w:val="20"/>
                <w:lang w:val="en-US"/>
              </w:rPr>
              <w:t>.</w:t>
            </w:r>
            <w:r w:rsidRPr="00171F55">
              <w:rPr>
                <w:rFonts w:ascii="Verdana" w:hAnsi="Verdana" w:cs="Arial"/>
                <w:sz w:val="20"/>
                <w:szCs w:val="20"/>
                <w:lang w:val="en-US"/>
              </w:rPr>
              <w:t>, Ye</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Yu</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 Zhang</w:t>
            </w:r>
            <w:r>
              <w:rPr>
                <w:rFonts w:ascii="Verdana" w:hAnsi="Verdana" w:cs="Arial"/>
                <w:sz w:val="20"/>
                <w:szCs w:val="20"/>
                <w:lang w:val="en-US"/>
              </w:rPr>
              <w:t>,</w:t>
            </w:r>
            <w:r w:rsidRPr="00171F55">
              <w:rPr>
                <w:rFonts w:ascii="Verdana" w:hAnsi="Verdana" w:cs="Arial"/>
                <w:sz w:val="20"/>
                <w:szCs w:val="20"/>
                <w:lang w:val="en-US"/>
              </w:rPr>
              <w:t xml:space="preserve"> C</w:t>
            </w:r>
            <w:r>
              <w:rPr>
                <w:rFonts w:ascii="Verdana" w:hAnsi="Verdana" w:cs="Arial"/>
                <w:sz w:val="20"/>
                <w:szCs w:val="20"/>
                <w:lang w:val="en-US"/>
              </w:rPr>
              <w:t>.</w:t>
            </w:r>
            <w:r w:rsidRPr="00171F55">
              <w:rPr>
                <w:rFonts w:ascii="Verdana" w:hAnsi="Verdana" w:cs="Arial"/>
                <w:sz w:val="20"/>
                <w:szCs w:val="20"/>
                <w:lang w:val="en-US"/>
              </w:rPr>
              <w:t>, Zhang</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Zhang</w:t>
            </w:r>
            <w:r>
              <w:rPr>
                <w:rFonts w:ascii="Verdana" w:hAnsi="Verdana" w:cs="Arial"/>
                <w:sz w:val="20"/>
                <w:szCs w:val="20"/>
                <w:lang w:val="en-US"/>
              </w:rPr>
              <w:t>,</w:t>
            </w:r>
            <w:r w:rsidRPr="00171F55">
              <w:rPr>
                <w:rFonts w:ascii="Verdana" w:hAnsi="Verdana" w:cs="Arial"/>
                <w:sz w:val="20"/>
                <w:szCs w:val="20"/>
                <w:lang w:val="en-US"/>
              </w:rPr>
              <w:t xml:space="preserve"> S</w:t>
            </w:r>
            <w:r>
              <w:rPr>
                <w:rFonts w:ascii="Verdana" w:hAnsi="Verdana" w:cs="Arial"/>
                <w:sz w:val="20"/>
                <w:szCs w:val="20"/>
                <w:lang w:val="en-US"/>
              </w:rPr>
              <w:t>.</w:t>
            </w:r>
            <w:r w:rsidRPr="00171F55">
              <w:rPr>
                <w:rFonts w:ascii="Verdana" w:hAnsi="Verdana" w:cs="Arial"/>
                <w:sz w:val="20"/>
                <w:szCs w:val="20"/>
                <w:lang w:val="en-US"/>
              </w:rPr>
              <w:t>, Zheng</w:t>
            </w:r>
            <w:r>
              <w:rPr>
                <w:rFonts w:ascii="Verdana" w:hAnsi="Verdana" w:cs="Arial"/>
                <w:sz w:val="20"/>
                <w:szCs w:val="20"/>
                <w:lang w:val="en-US"/>
              </w:rPr>
              <w:t>,</w:t>
            </w:r>
            <w:r w:rsidRPr="00171F55">
              <w:rPr>
                <w:rFonts w:ascii="Verdana" w:hAnsi="Verdana" w:cs="Arial"/>
                <w:sz w:val="20"/>
                <w:szCs w:val="20"/>
                <w:lang w:val="en-US"/>
              </w:rPr>
              <w:t xml:space="preserve"> R</w:t>
            </w:r>
            <w:r>
              <w:rPr>
                <w:rFonts w:ascii="Verdana" w:hAnsi="Verdana" w:cs="Arial"/>
                <w:sz w:val="20"/>
                <w:szCs w:val="20"/>
                <w:lang w:val="en-US"/>
              </w:rPr>
              <w:t>.</w:t>
            </w:r>
            <w:r w:rsidRPr="00171F55">
              <w:rPr>
                <w:rFonts w:ascii="Verdana" w:hAnsi="Verdana" w:cs="Arial"/>
                <w:sz w:val="20"/>
                <w:szCs w:val="20"/>
                <w:lang w:val="en-US"/>
              </w:rPr>
              <w:t>, Zhi</w:t>
            </w:r>
            <w:r>
              <w:rPr>
                <w:rFonts w:ascii="Verdana" w:hAnsi="Verdana" w:cs="Arial"/>
                <w:sz w:val="20"/>
                <w:szCs w:val="20"/>
                <w:lang w:val="en-US"/>
              </w:rPr>
              <w:t>,</w:t>
            </w:r>
            <w:r w:rsidRPr="00171F55">
              <w:rPr>
                <w:rFonts w:ascii="Verdana" w:hAnsi="Verdana" w:cs="Arial"/>
                <w:sz w:val="20"/>
                <w:szCs w:val="20"/>
                <w:lang w:val="en-US"/>
              </w:rPr>
              <w:t xml:space="preserve"> L</w:t>
            </w:r>
            <w:r>
              <w:rPr>
                <w:rFonts w:ascii="Verdana" w:hAnsi="Verdana" w:cs="Arial"/>
                <w:sz w:val="20"/>
                <w:szCs w:val="20"/>
                <w:lang w:val="en-US"/>
              </w:rPr>
              <w:t>.</w:t>
            </w:r>
            <w:r w:rsidRPr="00171F55">
              <w:rPr>
                <w:rFonts w:ascii="Verdana" w:hAnsi="Verdana" w:cs="Arial"/>
                <w:sz w:val="20"/>
                <w:szCs w:val="20"/>
                <w:lang w:val="en-US"/>
              </w:rPr>
              <w:t>, Zhou</w:t>
            </w:r>
            <w:r>
              <w:rPr>
                <w:rFonts w:ascii="Verdana" w:hAnsi="Verdana" w:cs="Arial"/>
                <w:sz w:val="20"/>
                <w:szCs w:val="20"/>
                <w:lang w:val="en-US"/>
              </w:rPr>
              <w:t>,</w:t>
            </w:r>
            <w:r w:rsidRPr="00171F55">
              <w:rPr>
                <w:rFonts w:ascii="Verdana" w:hAnsi="Verdana" w:cs="Arial"/>
                <w:sz w:val="20"/>
                <w:szCs w:val="20"/>
                <w:lang w:val="en-US"/>
              </w:rPr>
              <w:t xml:space="preserve"> W</w:t>
            </w:r>
            <w:r>
              <w:rPr>
                <w:rFonts w:ascii="Verdana" w:hAnsi="Verdana" w:cs="Arial"/>
                <w:sz w:val="20"/>
                <w:szCs w:val="20"/>
                <w:lang w:val="en-US"/>
              </w:rPr>
              <w:t>.</w:t>
            </w:r>
            <w:r w:rsidRPr="00171F55">
              <w:rPr>
                <w:rFonts w:ascii="Verdana" w:hAnsi="Verdana" w:cs="Arial"/>
                <w:sz w:val="20"/>
                <w:szCs w:val="20"/>
                <w:lang w:val="en-US"/>
              </w:rPr>
              <w:t>, Zou</w:t>
            </w:r>
            <w:r>
              <w:rPr>
                <w:rFonts w:ascii="Verdana" w:hAnsi="Verdana" w:cs="Arial"/>
                <w:sz w:val="20"/>
                <w:szCs w:val="20"/>
                <w:lang w:val="en-US"/>
              </w:rPr>
              <w:t>,</w:t>
            </w:r>
            <w:r w:rsidRPr="00171F55">
              <w:rPr>
                <w:rFonts w:ascii="Verdana" w:hAnsi="Verdana" w:cs="Arial"/>
                <w:sz w:val="20"/>
                <w:szCs w:val="20"/>
                <w:lang w:val="en-US"/>
              </w:rPr>
              <w:t xml:space="preserve"> Y</w:t>
            </w:r>
            <w:r>
              <w:rPr>
                <w:rFonts w:ascii="Verdana" w:hAnsi="Verdana" w:cs="Arial"/>
                <w:sz w:val="20"/>
                <w:szCs w:val="20"/>
                <w:lang w:val="en-US"/>
              </w:rPr>
              <w:t>.</w:t>
            </w:r>
            <w:r w:rsidRPr="00171F55">
              <w:rPr>
                <w:rFonts w:ascii="Verdana" w:hAnsi="Verdana" w:cs="Arial"/>
                <w:sz w:val="20"/>
                <w:szCs w:val="20"/>
                <w:lang w:val="en-US"/>
              </w:rPr>
              <w:t>,</w:t>
            </w:r>
            <w:r>
              <w:rPr>
                <w:rFonts w:ascii="Verdana" w:hAnsi="Verdana" w:cs="Arial"/>
                <w:sz w:val="20"/>
                <w:szCs w:val="20"/>
                <w:lang w:val="en-US"/>
              </w:rPr>
              <w:t xml:space="preserve"> and</w:t>
            </w:r>
            <w:r w:rsidRPr="00171F55">
              <w:rPr>
                <w:rFonts w:ascii="Verdana" w:hAnsi="Verdana" w:cs="Arial"/>
                <w:sz w:val="20"/>
                <w:szCs w:val="20"/>
                <w:lang w:val="en-US"/>
              </w:rPr>
              <w:t xml:space="preserve"> </w:t>
            </w:r>
            <w:r w:rsidRPr="00171F55">
              <w:rPr>
                <w:rFonts w:ascii="Verdana" w:hAnsi="Verdana" w:cs="Arial"/>
                <w:b/>
                <w:sz w:val="20"/>
                <w:szCs w:val="20"/>
                <w:lang w:val="en-US"/>
              </w:rPr>
              <w:t>Maurer</w:t>
            </w:r>
            <w:r>
              <w:rPr>
                <w:rFonts w:ascii="Verdana" w:hAnsi="Verdana" w:cs="Arial"/>
                <w:b/>
                <w:sz w:val="20"/>
                <w:szCs w:val="20"/>
                <w:lang w:val="en-US"/>
              </w:rPr>
              <w:t>,</w:t>
            </w:r>
            <w:r w:rsidRPr="00171F55">
              <w:rPr>
                <w:rFonts w:ascii="Verdana" w:hAnsi="Verdana" w:cs="Arial"/>
                <w:b/>
                <w:sz w:val="20"/>
                <w:szCs w:val="20"/>
                <w:lang w:val="en-US"/>
              </w:rPr>
              <w:t xml:space="preserve"> M.</w:t>
            </w:r>
            <w:r>
              <w:rPr>
                <w:rFonts w:ascii="Verdana" w:hAnsi="Verdana" w:cs="Arial"/>
                <w:sz w:val="20"/>
                <w:szCs w:val="20"/>
                <w:vertAlign w:val="superscript"/>
                <w:lang w:val="en-US"/>
              </w:rPr>
              <w:t>+</w:t>
            </w:r>
            <w:r>
              <w:rPr>
                <w:rFonts w:ascii="Verdana" w:hAnsi="Verdana" w:cs="Arial"/>
                <w:sz w:val="20"/>
                <w:szCs w:val="20"/>
                <w:lang w:val="en-US"/>
              </w:rPr>
              <w:t xml:space="preserve">: Expert consensus on the use of omalizumab in chronic urticaria in China. </w:t>
            </w:r>
            <w:r>
              <w:rPr>
                <w:rFonts w:ascii="Verdana" w:hAnsi="Verdana" w:cs="Arial"/>
                <w:i/>
                <w:sz w:val="20"/>
                <w:szCs w:val="20"/>
                <w:lang w:val="en-US"/>
              </w:rPr>
              <w:t>World Allergy Organ. J</w:t>
            </w:r>
            <w:r>
              <w:rPr>
                <w:rFonts w:ascii="Verdana" w:hAnsi="Verdana" w:cs="Arial"/>
                <w:sz w:val="20"/>
                <w:szCs w:val="20"/>
                <w:lang w:val="en-US"/>
              </w:rPr>
              <w:t>. 2021: 14; e100610. IF: 5.52</w:t>
            </w:r>
          </w:p>
        </w:tc>
      </w:tr>
      <w:tr w:rsidR="000B797B" w:rsidRPr="00D00A11" w14:paraId="097A5E75" w14:textId="77777777" w:rsidTr="00D24651">
        <w:tc>
          <w:tcPr>
            <w:tcW w:w="709" w:type="dxa"/>
            <w:shd w:val="clear" w:color="auto" w:fill="auto"/>
          </w:tcPr>
          <w:p w14:paraId="5271D691" w14:textId="4E01ADF5" w:rsidR="000B797B" w:rsidRPr="00066AF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172.</w:t>
            </w:r>
          </w:p>
        </w:tc>
        <w:tc>
          <w:tcPr>
            <w:tcW w:w="8930" w:type="dxa"/>
            <w:shd w:val="clear" w:color="auto" w:fill="auto"/>
          </w:tcPr>
          <w:p w14:paraId="74415582" w14:textId="1ED9C6A5" w:rsidR="000B797B" w:rsidRPr="003F1C24" w:rsidRDefault="000B797B" w:rsidP="000B797B">
            <w:pPr>
              <w:pStyle w:val="NurText"/>
              <w:spacing w:before="120"/>
              <w:ind w:right="321"/>
              <w:jc w:val="both"/>
              <w:rPr>
                <w:rFonts w:ascii="Verdana" w:hAnsi="Verdana" w:cs="Arial"/>
                <w:sz w:val="20"/>
                <w:szCs w:val="20"/>
                <w:lang w:val="en-US"/>
              </w:rPr>
            </w:pPr>
            <w:r w:rsidRPr="003F1C24">
              <w:rPr>
                <w:rFonts w:ascii="Verdana" w:hAnsi="Verdana" w:cs="Arial"/>
                <w:sz w:val="20"/>
                <w:szCs w:val="20"/>
                <w:lang w:val="en-US"/>
              </w:rPr>
              <w:t>Fok, J. S.</w:t>
            </w:r>
            <w:r w:rsidRPr="00EE5BCA">
              <w:rPr>
                <w:rFonts w:ascii="Verdana" w:hAnsi="Verdana" w:cs="Arial"/>
                <w:sz w:val="20"/>
                <w:szCs w:val="20"/>
                <w:vertAlign w:val="superscript"/>
                <w:lang w:val="en-US"/>
              </w:rPr>
              <w:t>*</w:t>
            </w:r>
            <w:r w:rsidRPr="003F1C24">
              <w:rPr>
                <w:rFonts w:ascii="Verdana" w:hAnsi="Verdana" w:cs="Arial"/>
                <w:sz w:val="20"/>
                <w:szCs w:val="20"/>
                <w:lang w:val="en-US"/>
              </w:rPr>
              <w:t>, Kolkhir</w:t>
            </w:r>
            <w:r>
              <w:rPr>
                <w:rFonts w:ascii="Verdana" w:hAnsi="Verdana" w:cs="Arial"/>
                <w:sz w:val="20"/>
                <w:szCs w:val="20"/>
                <w:lang w:val="en-US"/>
              </w:rPr>
              <w:t>, P.</w:t>
            </w:r>
            <w:r w:rsidRPr="00EE5BCA">
              <w:rPr>
                <w:rFonts w:ascii="Verdana" w:hAnsi="Verdana" w:cs="Arial"/>
                <w:sz w:val="20"/>
                <w:szCs w:val="20"/>
                <w:vertAlign w:val="superscript"/>
                <w:lang w:val="en-US"/>
              </w:rPr>
              <w:t>*</w:t>
            </w:r>
            <w:r>
              <w:rPr>
                <w:rFonts w:ascii="Verdana" w:hAnsi="Verdana" w:cs="Arial"/>
                <w:sz w:val="20"/>
                <w:szCs w:val="20"/>
                <w:lang w:val="en-US"/>
              </w:rPr>
              <w:t xml:space="preserve">, Church, M. K., and </w:t>
            </w:r>
            <w:r>
              <w:rPr>
                <w:rFonts w:ascii="Verdana" w:hAnsi="Verdana" w:cs="Arial"/>
                <w:b/>
                <w:sz w:val="20"/>
                <w:szCs w:val="20"/>
                <w:lang w:val="en-US"/>
              </w:rPr>
              <w:t>Maurer, M.</w:t>
            </w:r>
            <w:r w:rsidRPr="00171F55">
              <w:rPr>
                <w:rFonts w:ascii="Verdana" w:hAnsi="Verdana" w:cs="Arial"/>
                <w:sz w:val="20"/>
                <w:szCs w:val="20"/>
                <w:vertAlign w:val="superscript"/>
                <w:lang w:val="en-US"/>
              </w:rPr>
              <w:t>+</w:t>
            </w:r>
            <w:r>
              <w:rPr>
                <w:rFonts w:ascii="Verdana" w:hAnsi="Verdana" w:cs="Arial"/>
                <w:sz w:val="20"/>
                <w:szCs w:val="20"/>
                <w:lang w:val="en-US"/>
              </w:rPr>
              <w:t xml:space="preserve">: Predictors of treatment response in chronic spontaneous urticaria.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 xml:space="preserve">21: </w:t>
            </w:r>
            <w:r>
              <w:rPr>
                <w:rFonts w:ascii="Verdana" w:hAnsi="Verdana"/>
                <w:sz w:val="20"/>
                <w:szCs w:val="20"/>
                <w:lang w:val="en-US"/>
              </w:rPr>
              <w:t xml:space="preserve">76; 2965-2981. </w:t>
            </w:r>
            <w:r w:rsidRPr="0087500F">
              <w:rPr>
                <w:rFonts w:ascii="Verdana" w:hAnsi="Verdana"/>
                <w:sz w:val="20"/>
                <w:szCs w:val="20"/>
                <w:lang w:val="en-GB"/>
              </w:rPr>
              <w:t xml:space="preserve">IF: </w:t>
            </w:r>
            <w:r>
              <w:rPr>
                <w:rFonts w:ascii="Verdana" w:hAnsi="Verdana"/>
                <w:sz w:val="20"/>
                <w:szCs w:val="20"/>
                <w:lang w:val="en-GB"/>
              </w:rPr>
              <w:t>14.71</w:t>
            </w:r>
          </w:p>
        </w:tc>
      </w:tr>
      <w:tr w:rsidR="000B797B" w:rsidRPr="00D00A11" w14:paraId="0DB91569" w14:textId="77777777" w:rsidTr="00D24651">
        <w:tc>
          <w:tcPr>
            <w:tcW w:w="709" w:type="dxa"/>
            <w:shd w:val="clear" w:color="auto" w:fill="auto"/>
          </w:tcPr>
          <w:p w14:paraId="29F8812F" w14:textId="11E70821" w:rsidR="000B797B" w:rsidRPr="00066AF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171.</w:t>
            </w:r>
          </w:p>
        </w:tc>
        <w:tc>
          <w:tcPr>
            <w:tcW w:w="8930" w:type="dxa"/>
            <w:shd w:val="clear" w:color="auto" w:fill="auto"/>
          </w:tcPr>
          <w:p w14:paraId="3D80B553" w14:textId="0B7FC61D" w:rsidR="000B797B" w:rsidRPr="003F1C24" w:rsidRDefault="000B797B" w:rsidP="000B797B">
            <w:pPr>
              <w:pStyle w:val="NurText"/>
              <w:spacing w:before="120"/>
              <w:ind w:right="321"/>
              <w:jc w:val="both"/>
              <w:rPr>
                <w:rFonts w:ascii="Verdana" w:hAnsi="Verdana" w:cs="Arial"/>
                <w:sz w:val="20"/>
                <w:szCs w:val="20"/>
                <w:lang w:val="en-US"/>
              </w:rPr>
            </w:pPr>
            <w:r w:rsidRPr="00280201">
              <w:rPr>
                <w:rFonts w:ascii="Verdana" w:hAnsi="Verdana" w:cs="Arial"/>
                <w:sz w:val="20"/>
                <w:szCs w:val="20"/>
                <w:lang w:val="en-US"/>
              </w:rPr>
              <w:t>Bachert, C.</w:t>
            </w:r>
            <w:r w:rsidRPr="00F676B5">
              <w:rPr>
                <w:rFonts w:ascii="Verdana" w:hAnsi="Verdana" w:cs="Arial"/>
                <w:sz w:val="20"/>
                <w:szCs w:val="20"/>
                <w:vertAlign w:val="superscript"/>
                <w:lang w:val="en-US"/>
              </w:rPr>
              <w:t>+</w:t>
            </w:r>
            <w:r w:rsidRPr="00280201">
              <w:rPr>
                <w:rFonts w:ascii="Verdana" w:hAnsi="Verdana" w:cs="Arial"/>
                <w:sz w:val="20"/>
                <w:szCs w:val="20"/>
                <w:lang w:val="en-US"/>
              </w:rPr>
              <w:t xml:space="preserve">, </w:t>
            </w:r>
            <w:r w:rsidRPr="00280201">
              <w:rPr>
                <w:rFonts w:ascii="Verdana" w:hAnsi="Verdana" w:cs="Arial"/>
                <w:b/>
                <w:sz w:val="20"/>
                <w:szCs w:val="20"/>
                <w:lang w:val="en-US"/>
              </w:rPr>
              <w:t>Maurer, M.</w:t>
            </w:r>
            <w:r w:rsidRPr="00280201">
              <w:rPr>
                <w:rFonts w:ascii="Verdana" w:hAnsi="Verdana" w:cs="Arial"/>
                <w:sz w:val="20"/>
                <w:szCs w:val="20"/>
                <w:lang w:val="en-US"/>
              </w:rPr>
              <w:t>, Palomares, O.,</w:t>
            </w:r>
            <w:r w:rsidRPr="00F676B5">
              <w:rPr>
                <w:rFonts w:ascii="Verdana" w:hAnsi="Verdana" w:cs="Arial"/>
                <w:sz w:val="20"/>
                <w:szCs w:val="20"/>
                <w:lang w:val="en-US"/>
              </w:rPr>
              <w:t xml:space="preserve"> and</w:t>
            </w:r>
            <w:r w:rsidRPr="00280201">
              <w:rPr>
                <w:rFonts w:ascii="Verdana" w:hAnsi="Verdana" w:cs="Arial"/>
                <w:sz w:val="20"/>
                <w:szCs w:val="20"/>
                <w:lang w:val="en-US"/>
              </w:rPr>
              <w:t xml:space="preserve"> Busse, W. W.: </w:t>
            </w:r>
            <w:r w:rsidRPr="00F676B5">
              <w:rPr>
                <w:rFonts w:ascii="Verdana" w:hAnsi="Verdana" w:cs="Arial"/>
                <w:sz w:val="20"/>
                <w:szCs w:val="20"/>
                <w:lang w:val="en-US"/>
              </w:rPr>
              <w:t xml:space="preserve">What is </w:t>
            </w:r>
            <w:r>
              <w:rPr>
                <w:rFonts w:ascii="Verdana" w:hAnsi="Verdana" w:cs="Arial"/>
                <w:sz w:val="20"/>
                <w:szCs w:val="20"/>
                <w:lang w:val="en-US"/>
              </w:rPr>
              <w:t>t</w:t>
            </w:r>
            <w:r w:rsidRPr="00F676B5">
              <w:rPr>
                <w:rFonts w:ascii="Verdana" w:hAnsi="Verdana" w:cs="Arial"/>
                <w:sz w:val="20"/>
                <w:szCs w:val="20"/>
                <w:lang w:val="en-US"/>
              </w:rPr>
              <w:t xml:space="preserve">he contribution of IgE to nasal polyposis? </w:t>
            </w:r>
            <w:r w:rsidRPr="00F676B5">
              <w:rPr>
                <w:rFonts w:ascii="Verdana" w:hAnsi="Verdana"/>
                <w:i/>
                <w:sz w:val="20"/>
                <w:szCs w:val="20"/>
                <w:lang w:val="en-US"/>
              </w:rPr>
              <w:t>J. Allergy Clin. Immunol</w:t>
            </w:r>
            <w:r w:rsidRPr="00F676B5">
              <w:rPr>
                <w:rFonts w:ascii="Verdana" w:hAnsi="Verdana"/>
                <w:sz w:val="20"/>
                <w:szCs w:val="20"/>
                <w:lang w:val="en-US"/>
              </w:rPr>
              <w:t xml:space="preserve">. 2021: </w:t>
            </w:r>
            <w:r>
              <w:rPr>
                <w:rFonts w:ascii="Verdana" w:hAnsi="Verdana"/>
                <w:sz w:val="20"/>
                <w:szCs w:val="20"/>
                <w:lang w:val="en-US"/>
              </w:rPr>
              <w:t>147; 1997-2008. IF: 14.29</w:t>
            </w:r>
          </w:p>
        </w:tc>
      </w:tr>
      <w:tr w:rsidR="000B797B" w:rsidRPr="00D00A11" w14:paraId="3DAFAF3F" w14:textId="77777777" w:rsidTr="00D24651">
        <w:tc>
          <w:tcPr>
            <w:tcW w:w="709" w:type="dxa"/>
            <w:shd w:val="clear" w:color="auto" w:fill="auto"/>
          </w:tcPr>
          <w:p w14:paraId="465A8F5E" w14:textId="2E677FE4" w:rsidR="000B797B" w:rsidRPr="00066AF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170.</w:t>
            </w:r>
          </w:p>
        </w:tc>
        <w:tc>
          <w:tcPr>
            <w:tcW w:w="8930" w:type="dxa"/>
            <w:shd w:val="clear" w:color="auto" w:fill="auto"/>
          </w:tcPr>
          <w:p w14:paraId="1B3AE6A9" w14:textId="3FDFFFC8" w:rsidR="000B797B" w:rsidRPr="003F1C24" w:rsidRDefault="000B797B" w:rsidP="000B797B">
            <w:pPr>
              <w:pStyle w:val="NurText"/>
              <w:spacing w:before="120"/>
              <w:ind w:right="321"/>
              <w:jc w:val="both"/>
              <w:rPr>
                <w:rFonts w:ascii="Verdana" w:hAnsi="Verdana" w:cs="Arial"/>
                <w:sz w:val="20"/>
                <w:szCs w:val="20"/>
                <w:lang w:val="en-US"/>
              </w:rPr>
            </w:pPr>
            <w:r>
              <w:rPr>
                <w:rFonts w:ascii="Verdana" w:hAnsi="Verdana" w:cs="Arial"/>
                <w:sz w:val="20"/>
                <w:szCs w:val="20"/>
                <w:lang w:val="en-US"/>
              </w:rPr>
              <w:t xml:space="preserve">Riedl, M. and </w:t>
            </w:r>
            <w:r>
              <w:rPr>
                <w:rFonts w:ascii="Verdana" w:hAnsi="Verdana" w:cs="Arial"/>
                <w:b/>
                <w:bCs/>
                <w:sz w:val="20"/>
                <w:szCs w:val="20"/>
                <w:lang w:val="en-US"/>
              </w:rPr>
              <w:t>Maurer, M.</w:t>
            </w:r>
            <w:r w:rsidRPr="00171F55">
              <w:rPr>
                <w:rFonts w:ascii="Verdana" w:hAnsi="Verdana" w:cs="Arial"/>
                <w:bCs/>
                <w:sz w:val="20"/>
                <w:szCs w:val="20"/>
                <w:vertAlign w:val="superscript"/>
                <w:lang w:val="en-US"/>
              </w:rPr>
              <w:t>+</w:t>
            </w:r>
            <w:r>
              <w:rPr>
                <w:rFonts w:ascii="Verdana" w:hAnsi="Verdana" w:cs="Arial"/>
                <w:sz w:val="20"/>
                <w:szCs w:val="20"/>
                <w:lang w:val="en-US"/>
              </w:rPr>
              <w:t xml:space="preserve">: The road to better urticaria and angioedema management. </w:t>
            </w:r>
            <w:r w:rsidRPr="00F027AE">
              <w:rPr>
                <w:rFonts w:ascii="Verdana" w:hAnsi="Verdana"/>
                <w:i/>
                <w:sz w:val="20"/>
                <w:szCs w:val="20"/>
                <w:lang w:val="en-US"/>
              </w:rPr>
              <w:t>J. Allergy Clin. Immunol. Pract.</w:t>
            </w:r>
            <w:r>
              <w:rPr>
                <w:rFonts w:ascii="Verdana" w:hAnsi="Verdana"/>
                <w:sz w:val="20"/>
                <w:szCs w:val="20"/>
                <w:lang w:val="en-US"/>
              </w:rPr>
              <w:t xml:space="preserve"> 2021:</w:t>
            </w:r>
            <w:r w:rsidRPr="003F1C24">
              <w:rPr>
                <w:rFonts w:ascii="Verdana" w:hAnsi="Verdana"/>
                <w:sz w:val="20"/>
                <w:szCs w:val="20"/>
                <w:lang w:val="en-US"/>
              </w:rPr>
              <w:t xml:space="preserve"> </w:t>
            </w:r>
            <w:r>
              <w:rPr>
                <w:rFonts w:ascii="Verdana" w:hAnsi="Verdana"/>
                <w:sz w:val="20"/>
                <w:szCs w:val="20"/>
                <w:lang w:val="en-US"/>
              </w:rPr>
              <w:t>9; 2243-2244</w:t>
            </w:r>
            <w:r>
              <w:rPr>
                <w:rFonts w:ascii="Verdana" w:hAnsi="Verdana"/>
                <w:i/>
                <w:sz w:val="20"/>
                <w:szCs w:val="20"/>
                <w:lang w:val="en-GB"/>
              </w:rPr>
              <w:t>.</w:t>
            </w:r>
            <w:r>
              <w:rPr>
                <w:rFonts w:ascii="Verdana" w:hAnsi="Verdana"/>
                <w:sz w:val="20"/>
                <w:szCs w:val="20"/>
                <w:lang w:val="en-GB"/>
              </w:rPr>
              <w:t xml:space="preserve"> IF: 11.02</w:t>
            </w:r>
          </w:p>
        </w:tc>
      </w:tr>
      <w:tr w:rsidR="000B797B" w:rsidRPr="00575DF5" w14:paraId="0642A220" w14:textId="77777777" w:rsidTr="00D24651">
        <w:tc>
          <w:tcPr>
            <w:tcW w:w="709" w:type="dxa"/>
            <w:shd w:val="clear" w:color="auto" w:fill="auto"/>
          </w:tcPr>
          <w:p w14:paraId="67F62684" w14:textId="0A55A2F9" w:rsidR="000B797B" w:rsidRPr="00353EF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169.</w:t>
            </w:r>
          </w:p>
        </w:tc>
        <w:tc>
          <w:tcPr>
            <w:tcW w:w="8930" w:type="dxa"/>
            <w:shd w:val="clear" w:color="auto" w:fill="auto"/>
          </w:tcPr>
          <w:p w14:paraId="69308A9D" w14:textId="1AAEE9D0" w:rsidR="000B797B" w:rsidRPr="003F1C24" w:rsidRDefault="000B797B" w:rsidP="000B797B">
            <w:pPr>
              <w:pStyle w:val="NurText"/>
              <w:spacing w:before="120"/>
              <w:ind w:right="321"/>
              <w:jc w:val="both"/>
              <w:rPr>
                <w:rFonts w:ascii="Verdana" w:hAnsi="Verdana" w:cs="Arial"/>
                <w:b/>
                <w:sz w:val="20"/>
                <w:szCs w:val="20"/>
                <w:lang w:val="en-US"/>
              </w:rPr>
            </w:pPr>
            <w:r w:rsidRPr="003F1C24">
              <w:rPr>
                <w:rFonts w:ascii="Verdana" w:hAnsi="Verdana" w:cs="Arial"/>
                <w:b/>
                <w:sz w:val="20"/>
                <w:szCs w:val="20"/>
                <w:lang w:val="en-US"/>
              </w:rPr>
              <w:t>Maurer, M.</w:t>
            </w:r>
            <w:r w:rsidRPr="003F1C24">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sidRPr="003F1C24">
              <w:rPr>
                <w:rFonts w:ascii="Verdana" w:hAnsi="Verdana" w:cs="Arial"/>
                <w:sz w:val="20"/>
                <w:szCs w:val="20"/>
                <w:lang w:val="en-US"/>
              </w:rPr>
              <w:t xml:space="preserve">, Khan, D. </w:t>
            </w:r>
            <w:r w:rsidRPr="00A06DEF">
              <w:rPr>
                <w:rFonts w:ascii="Verdana" w:hAnsi="Verdana" w:cs="Arial"/>
                <w:sz w:val="20"/>
                <w:szCs w:val="20"/>
                <w:lang w:val="en-US"/>
              </w:rPr>
              <w:t>A.</w:t>
            </w:r>
            <w:r w:rsidRPr="00EE5BCA">
              <w:rPr>
                <w:rFonts w:ascii="Verdana" w:hAnsi="Verdana" w:cs="Arial"/>
                <w:sz w:val="20"/>
                <w:szCs w:val="20"/>
                <w:vertAlign w:val="superscript"/>
                <w:lang w:val="en-US"/>
              </w:rPr>
              <w:t>*</w:t>
            </w:r>
            <w:r w:rsidRPr="00A06DEF">
              <w:rPr>
                <w:rFonts w:ascii="Verdana" w:hAnsi="Verdana" w:cs="Arial"/>
                <w:sz w:val="20"/>
                <w:szCs w:val="20"/>
                <w:lang w:val="en-US"/>
              </w:rPr>
              <w:t>, K</w:t>
            </w:r>
            <w:r w:rsidRPr="003F1C24">
              <w:rPr>
                <w:rFonts w:ascii="Verdana" w:hAnsi="Verdana" w:cs="Arial"/>
                <w:sz w:val="20"/>
                <w:szCs w:val="20"/>
                <w:lang w:val="en-US"/>
              </w:rPr>
              <w:t>omi, D. E. A., and Kaplan, A. P.</w:t>
            </w:r>
            <w:r w:rsidRPr="00EE5BCA">
              <w:rPr>
                <w:rFonts w:ascii="Verdana" w:hAnsi="Verdana" w:cs="Arial"/>
                <w:sz w:val="20"/>
                <w:szCs w:val="20"/>
                <w:vertAlign w:val="superscript"/>
                <w:lang w:val="en-US"/>
              </w:rPr>
              <w:t>*</w:t>
            </w:r>
            <w:r w:rsidRPr="003F1C24">
              <w:rPr>
                <w:rFonts w:ascii="Verdana" w:hAnsi="Verdana" w:cs="Arial"/>
                <w:sz w:val="20"/>
                <w:szCs w:val="20"/>
                <w:lang w:val="en-US"/>
              </w:rPr>
              <w:t>: Biologics for the u</w:t>
            </w:r>
            <w:r>
              <w:rPr>
                <w:rFonts w:ascii="Verdana" w:hAnsi="Verdana" w:cs="Arial"/>
                <w:sz w:val="20"/>
                <w:szCs w:val="20"/>
                <w:lang w:val="en-US"/>
              </w:rPr>
              <w:t xml:space="preserve">se in chronic spontaneous urticaria: when and which? </w:t>
            </w:r>
            <w:r w:rsidRPr="00F027AE">
              <w:rPr>
                <w:rFonts w:ascii="Verdana" w:hAnsi="Verdana"/>
                <w:i/>
                <w:sz w:val="20"/>
                <w:szCs w:val="20"/>
                <w:lang w:val="en-US"/>
              </w:rPr>
              <w:t>J. Allergy Clin. Immunol. Pract.</w:t>
            </w:r>
            <w:r>
              <w:rPr>
                <w:rFonts w:ascii="Verdana" w:hAnsi="Verdana"/>
                <w:sz w:val="20"/>
                <w:szCs w:val="20"/>
                <w:lang w:val="en-US"/>
              </w:rPr>
              <w:t xml:space="preserve"> 2021:</w:t>
            </w:r>
            <w:r w:rsidRPr="003F1C24">
              <w:rPr>
                <w:rFonts w:ascii="Verdana" w:hAnsi="Verdana"/>
                <w:sz w:val="20"/>
                <w:szCs w:val="20"/>
                <w:lang w:val="en-US"/>
              </w:rPr>
              <w:t xml:space="preserve"> </w:t>
            </w:r>
            <w:r>
              <w:rPr>
                <w:rFonts w:ascii="Verdana" w:hAnsi="Verdana"/>
                <w:iCs/>
                <w:sz w:val="20"/>
                <w:szCs w:val="20"/>
                <w:lang w:val="en-US"/>
              </w:rPr>
              <w:t>9; 1067-1078</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11.02</w:t>
            </w:r>
          </w:p>
        </w:tc>
      </w:tr>
      <w:tr w:rsidR="000B797B" w:rsidRPr="00066AFA" w14:paraId="00540602" w14:textId="77777777" w:rsidTr="00D24651">
        <w:tc>
          <w:tcPr>
            <w:tcW w:w="709" w:type="dxa"/>
            <w:shd w:val="clear" w:color="auto" w:fill="auto"/>
          </w:tcPr>
          <w:p w14:paraId="27FD0FA7" w14:textId="17481873" w:rsidR="000B797B" w:rsidRPr="00353EF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168.</w:t>
            </w:r>
          </w:p>
        </w:tc>
        <w:tc>
          <w:tcPr>
            <w:tcW w:w="8930" w:type="dxa"/>
            <w:shd w:val="clear" w:color="auto" w:fill="auto"/>
          </w:tcPr>
          <w:p w14:paraId="324E4905" w14:textId="51ACE0AF" w:rsidR="000B797B" w:rsidRPr="00066AFA" w:rsidRDefault="000B797B" w:rsidP="000B797B">
            <w:pPr>
              <w:pStyle w:val="NurText"/>
              <w:spacing w:before="120"/>
              <w:ind w:right="321"/>
              <w:jc w:val="both"/>
              <w:rPr>
                <w:rFonts w:ascii="Verdana" w:hAnsi="Verdana" w:cs="Arial"/>
                <w:bCs/>
                <w:sz w:val="20"/>
                <w:szCs w:val="20"/>
                <w:lang w:val="en-US"/>
              </w:rPr>
            </w:pPr>
            <w:r>
              <w:rPr>
                <w:rFonts w:ascii="Verdana" w:hAnsi="Verdana" w:cs="Arial"/>
                <w:bCs/>
                <w:sz w:val="20"/>
                <w:szCs w:val="20"/>
                <w:lang w:val="en-US"/>
              </w:rPr>
              <w:t>Metz, M.</w:t>
            </w:r>
            <w:r>
              <w:rPr>
                <w:rFonts w:ascii="Verdana" w:hAnsi="Verdana" w:cs="Arial"/>
                <w:bCs/>
                <w:sz w:val="20"/>
                <w:szCs w:val="20"/>
                <w:vertAlign w:val="superscript"/>
                <w:lang w:val="en-US"/>
              </w:rPr>
              <w:t>+</w:t>
            </w:r>
            <w:r>
              <w:rPr>
                <w:rFonts w:ascii="Verdana" w:hAnsi="Verdana" w:cs="Arial"/>
                <w:bCs/>
                <w:sz w:val="20"/>
                <w:szCs w:val="20"/>
                <w:lang w:val="en-US"/>
              </w:rPr>
              <w:t xml:space="preserve"> and </w:t>
            </w:r>
            <w:r>
              <w:rPr>
                <w:rFonts w:ascii="Verdana" w:hAnsi="Verdana" w:cs="Arial"/>
                <w:b/>
                <w:sz w:val="20"/>
                <w:szCs w:val="20"/>
                <w:lang w:val="en-US"/>
              </w:rPr>
              <w:t>Maurer, M.</w:t>
            </w:r>
            <w:r>
              <w:rPr>
                <w:rFonts w:ascii="Verdana" w:hAnsi="Verdana" w:cs="Arial"/>
                <w:bCs/>
                <w:sz w:val="20"/>
                <w:szCs w:val="20"/>
                <w:lang w:val="en-US"/>
              </w:rPr>
              <w:t xml:space="preserve">: Use of biologics in chronic spontaneous urticaria – beyond omalizumab therapy? </w:t>
            </w:r>
            <w:r>
              <w:rPr>
                <w:rFonts w:ascii="Verdana" w:hAnsi="Verdana" w:cs="Arial"/>
                <w:bCs/>
                <w:i/>
                <w:iCs/>
                <w:sz w:val="20"/>
                <w:szCs w:val="20"/>
                <w:lang w:val="en-US"/>
              </w:rPr>
              <w:t>Allergol. Select.</w:t>
            </w:r>
            <w:r>
              <w:rPr>
                <w:rFonts w:ascii="Verdana" w:hAnsi="Verdana" w:cs="Arial"/>
                <w:bCs/>
                <w:sz w:val="20"/>
                <w:szCs w:val="20"/>
                <w:lang w:val="en-US"/>
              </w:rPr>
              <w:t xml:space="preserve"> 2021: 5; 89-95. IF: N/A</w:t>
            </w:r>
          </w:p>
        </w:tc>
      </w:tr>
      <w:tr w:rsidR="000B797B" w:rsidRPr="001E3B23" w14:paraId="286D3DA1" w14:textId="77777777" w:rsidTr="00D24651">
        <w:tc>
          <w:tcPr>
            <w:tcW w:w="709" w:type="dxa"/>
            <w:shd w:val="clear" w:color="auto" w:fill="auto"/>
          </w:tcPr>
          <w:p w14:paraId="6B391E2F" w14:textId="49E490E3" w:rsidR="000B797B" w:rsidRPr="00353EF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167.</w:t>
            </w:r>
          </w:p>
        </w:tc>
        <w:tc>
          <w:tcPr>
            <w:tcW w:w="8930" w:type="dxa"/>
            <w:shd w:val="clear" w:color="auto" w:fill="auto"/>
          </w:tcPr>
          <w:p w14:paraId="0947F421" w14:textId="6C07678F" w:rsidR="000B797B" w:rsidRPr="003F1C24" w:rsidRDefault="000B797B" w:rsidP="000B797B">
            <w:pPr>
              <w:pStyle w:val="NurText"/>
              <w:spacing w:before="120"/>
              <w:ind w:right="321"/>
              <w:jc w:val="both"/>
              <w:rPr>
                <w:rFonts w:ascii="Verdana" w:hAnsi="Verdana" w:cs="Arial"/>
                <w:b/>
                <w:sz w:val="20"/>
                <w:szCs w:val="20"/>
                <w:lang w:val="en-US"/>
              </w:rPr>
            </w:pPr>
            <w:r w:rsidRPr="003F1C24">
              <w:rPr>
                <w:rFonts w:ascii="Verdana" w:hAnsi="Verdana" w:cs="Arial"/>
                <w:sz w:val="20"/>
                <w:szCs w:val="20"/>
                <w:lang w:val="en-US"/>
              </w:rPr>
              <w:t>Maltseva, N.</w:t>
            </w:r>
            <w:r w:rsidRPr="00EE5BCA">
              <w:rPr>
                <w:rFonts w:ascii="Verdana" w:hAnsi="Verdana" w:cs="Arial"/>
                <w:sz w:val="20"/>
                <w:szCs w:val="20"/>
                <w:vertAlign w:val="superscript"/>
                <w:lang w:val="en-US"/>
              </w:rPr>
              <w:t>*</w:t>
            </w:r>
            <w:r w:rsidRPr="003F1C24">
              <w:rPr>
                <w:rFonts w:ascii="Verdana" w:hAnsi="Verdana" w:cs="Arial"/>
                <w:sz w:val="20"/>
                <w:szCs w:val="20"/>
                <w:lang w:val="en-US"/>
              </w:rPr>
              <w:t>,</w:t>
            </w:r>
            <w:r w:rsidRPr="002D6112">
              <w:rPr>
                <w:rFonts w:ascii="Verdana" w:hAnsi="Verdana" w:cs="Arial"/>
                <w:sz w:val="20"/>
                <w:szCs w:val="20"/>
                <w:lang w:val="en-US"/>
              </w:rPr>
              <w:t xml:space="preserve"> Borzova, E.</w:t>
            </w:r>
            <w:r w:rsidRPr="00EE5BCA">
              <w:rPr>
                <w:rFonts w:ascii="Verdana" w:hAnsi="Verdana" w:cs="Arial"/>
                <w:sz w:val="20"/>
                <w:szCs w:val="20"/>
                <w:vertAlign w:val="superscript"/>
                <w:lang w:val="en-US"/>
              </w:rPr>
              <w:t>*</w:t>
            </w:r>
            <w:r w:rsidRPr="002D6112">
              <w:rPr>
                <w:rFonts w:ascii="Verdana" w:hAnsi="Verdana" w:cs="Arial"/>
                <w:sz w:val="20"/>
                <w:szCs w:val="20"/>
                <w:lang w:val="en-US"/>
              </w:rPr>
              <w:t>, Fomina, D.</w:t>
            </w:r>
            <w:r w:rsidRPr="00EE5BCA">
              <w:rPr>
                <w:rFonts w:ascii="Verdana" w:hAnsi="Verdana" w:cs="Arial"/>
                <w:sz w:val="20"/>
                <w:szCs w:val="20"/>
                <w:vertAlign w:val="superscript"/>
                <w:lang w:val="en-US"/>
              </w:rPr>
              <w:t>*</w:t>
            </w:r>
            <w:r w:rsidRPr="002D6112">
              <w:rPr>
                <w:rFonts w:ascii="Verdana" w:hAnsi="Verdana" w:cs="Arial"/>
                <w:sz w:val="20"/>
                <w:szCs w:val="20"/>
                <w:lang w:val="en-US"/>
              </w:rPr>
              <w:t>, Bizjak, M.</w:t>
            </w:r>
            <w:r w:rsidRPr="00EE5BCA">
              <w:rPr>
                <w:rFonts w:ascii="Verdana" w:hAnsi="Verdana" w:cs="Arial"/>
                <w:sz w:val="20"/>
                <w:szCs w:val="20"/>
                <w:vertAlign w:val="superscript"/>
                <w:lang w:val="en-US"/>
              </w:rPr>
              <w:t>*</w:t>
            </w:r>
            <w:r w:rsidRPr="002D6112">
              <w:rPr>
                <w:rFonts w:ascii="Verdana" w:hAnsi="Verdana" w:cs="Arial"/>
                <w:sz w:val="20"/>
                <w:szCs w:val="20"/>
                <w:lang w:val="en-US"/>
              </w:rPr>
              <w:t>, Terhorst-Molawi, D.</w:t>
            </w:r>
            <w:r w:rsidRPr="00EE5BCA">
              <w:rPr>
                <w:rFonts w:ascii="Verdana" w:hAnsi="Verdana" w:cs="Arial"/>
                <w:sz w:val="20"/>
                <w:szCs w:val="20"/>
                <w:vertAlign w:val="superscript"/>
                <w:lang w:val="en-US"/>
              </w:rPr>
              <w:t>*</w:t>
            </w:r>
            <w:r w:rsidRPr="002D6112">
              <w:rPr>
                <w:rFonts w:ascii="Verdana" w:hAnsi="Verdana" w:cs="Arial"/>
                <w:sz w:val="20"/>
                <w:szCs w:val="20"/>
                <w:lang w:val="en-US"/>
              </w:rPr>
              <w:t>, Košnik, M.</w:t>
            </w:r>
            <w:r w:rsidRPr="00EE5BCA">
              <w:rPr>
                <w:rFonts w:ascii="Verdana" w:hAnsi="Verdana" w:cs="Arial"/>
                <w:sz w:val="20"/>
                <w:szCs w:val="20"/>
                <w:vertAlign w:val="superscript"/>
                <w:lang w:val="en-US"/>
              </w:rPr>
              <w:t>*</w:t>
            </w:r>
            <w:r w:rsidRPr="002D6112">
              <w:rPr>
                <w:rFonts w:ascii="Verdana" w:hAnsi="Verdana" w:cs="Arial"/>
                <w:sz w:val="20"/>
                <w:szCs w:val="20"/>
                <w:lang w:val="en-US"/>
              </w:rPr>
              <w:t>, Kulthanan, K.</w:t>
            </w:r>
            <w:r w:rsidRPr="00EE5BCA">
              <w:rPr>
                <w:rFonts w:ascii="Verdana" w:hAnsi="Verdana" w:cs="Arial"/>
                <w:sz w:val="20"/>
                <w:szCs w:val="20"/>
                <w:vertAlign w:val="superscript"/>
                <w:lang w:val="en-US"/>
              </w:rPr>
              <w:t>*</w:t>
            </w:r>
            <w:r w:rsidRPr="002D6112">
              <w:rPr>
                <w:rFonts w:ascii="Verdana" w:hAnsi="Verdana" w:cs="Arial"/>
                <w:sz w:val="20"/>
                <w:szCs w:val="20"/>
                <w:lang w:val="en-US"/>
              </w:rPr>
              <w:t xml:space="preserve">, </w:t>
            </w:r>
            <w:r w:rsidRPr="005426D9">
              <w:rPr>
                <w:rFonts w:ascii="Verdana" w:hAnsi="Verdana" w:cs="Arial"/>
                <w:sz w:val="20"/>
                <w:szCs w:val="20"/>
                <w:lang w:val="en-US"/>
              </w:rPr>
              <w:t>Meshkova, R.</w:t>
            </w:r>
            <w:r w:rsidRPr="00EE5BCA">
              <w:rPr>
                <w:rFonts w:ascii="Verdana" w:hAnsi="Verdana" w:cs="Arial"/>
                <w:sz w:val="20"/>
                <w:szCs w:val="20"/>
                <w:vertAlign w:val="superscript"/>
                <w:lang w:val="en-US"/>
              </w:rPr>
              <w:t>*</w:t>
            </w:r>
            <w:r w:rsidRPr="005426D9">
              <w:rPr>
                <w:rFonts w:ascii="Verdana" w:hAnsi="Verdana" w:cs="Arial"/>
                <w:sz w:val="20"/>
                <w:szCs w:val="20"/>
                <w:lang w:val="en-US"/>
              </w:rPr>
              <w:t xml:space="preserve">, </w:t>
            </w:r>
            <w:r w:rsidRPr="003F1C24">
              <w:rPr>
                <w:rFonts w:ascii="Verdana" w:hAnsi="Verdana" w:cs="Arial"/>
                <w:sz w:val="20"/>
                <w:szCs w:val="20"/>
                <w:lang w:val="en-US"/>
              </w:rPr>
              <w:t xml:space="preserve">Thomsen, S. </w:t>
            </w:r>
            <w:r w:rsidRPr="005426D9">
              <w:rPr>
                <w:rFonts w:ascii="Verdana" w:hAnsi="Verdana" w:cs="Arial"/>
                <w:sz w:val="20"/>
                <w:szCs w:val="20"/>
                <w:lang w:val="en-US"/>
              </w:rPr>
              <w:t>F.</w:t>
            </w:r>
            <w:r w:rsidRPr="00EE5BCA">
              <w:rPr>
                <w:rFonts w:ascii="Verdana" w:hAnsi="Verdana" w:cs="Arial"/>
                <w:sz w:val="20"/>
                <w:szCs w:val="20"/>
                <w:vertAlign w:val="superscript"/>
                <w:lang w:val="en-US"/>
              </w:rPr>
              <w:t>*</w:t>
            </w:r>
            <w:r w:rsidRPr="005426D9">
              <w:rPr>
                <w:rFonts w:ascii="Verdana" w:hAnsi="Verdana" w:cs="Arial"/>
                <w:sz w:val="20"/>
                <w:szCs w:val="20"/>
                <w:lang w:val="en-US"/>
              </w:rPr>
              <w:t>,</w:t>
            </w:r>
            <w:r w:rsidRPr="003F1C24">
              <w:rPr>
                <w:rFonts w:ascii="Verdana" w:hAnsi="Verdana" w:cs="Arial"/>
                <w:sz w:val="20"/>
                <w:szCs w:val="20"/>
                <w:lang w:val="en-US"/>
              </w:rPr>
              <w:t xml:space="preserve"> and</w:t>
            </w:r>
            <w:r w:rsidRPr="005426D9">
              <w:rPr>
                <w:rFonts w:ascii="Verdana" w:hAnsi="Verdana" w:cs="Arial"/>
                <w:sz w:val="20"/>
                <w:szCs w:val="20"/>
                <w:lang w:val="en-US"/>
              </w:rPr>
              <w:t xml:space="preserve"> </w:t>
            </w:r>
            <w:r w:rsidRPr="003F1C24">
              <w:rPr>
                <w:rFonts w:ascii="Verdana" w:hAnsi="Verdana" w:cs="Arial"/>
                <w:b/>
                <w:sz w:val="20"/>
                <w:szCs w:val="20"/>
                <w:lang w:val="en-US"/>
              </w:rPr>
              <w:t>Maurer, M.</w:t>
            </w:r>
            <w:r w:rsidRPr="003F1C24">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sidRPr="003F1C24">
              <w:rPr>
                <w:rFonts w:ascii="Verdana" w:hAnsi="Verdana" w:cs="Arial"/>
                <w:sz w:val="20"/>
                <w:szCs w:val="20"/>
                <w:lang w:val="en-US"/>
              </w:rPr>
              <w:t xml:space="preserve">: Cold urticaria – what </w:t>
            </w:r>
            <w:r>
              <w:rPr>
                <w:rFonts w:ascii="Verdana" w:hAnsi="Verdana" w:cs="Arial"/>
                <w:sz w:val="20"/>
                <w:szCs w:val="20"/>
                <w:lang w:val="en-US"/>
              </w:rPr>
              <w:t xml:space="preserve">we know and what we do not know.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21: 76; 1077-1094</w:t>
            </w:r>
            <w:r>
              <w:rPr>
                <w:rFonts w:ascii="Verdana" w:hAnsi="Verdana"/>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14.71</w:t>
            </w:r>
          </w:p>
        </w:tc>
      </w:tr>
      <w:tr w:rsidR="000B797B" w:rsidRPr="005746E3" w14:paraId="56083E81" w14:textId="77777777" w:rsidTr="00D24651">
        <w:tc>
          <w:tcPr>
            <w:tcW w:w="709" w:type="dxa"/>
            <w:shd w:val="clear" w:color="auto" w:fill="auto"/>
          </w:tcPr>
          <w:p w14:paraId="0C9699BF" w14:textId="61E291A5" w:rsidR="000B797B" w:rsidRPr="00353EF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3F1C24">
              <w:rPr>
                <w:rFonts w:ascii="Verdana" w:hAnsi="Verdana"/>
                <w:sz w:val="20"/>
                <w:szCs w:val="20"/>
                <w:lang w:val="en-US"/>
              </w:rPr>
              <w:t>16</w:t>
            </w:r>
            <w:r>
              <w:rPr>
                <w:rFonts w:ascii="Verdana" w:hAnsi="Verdana"/>
                <w:sz w:val="20"/>
                <w:szCs w:val="20"/>
                <w:lang w:val="en-US"/>
              </w:rPr>
              <w:t>6.</w:t>
            </w:r>
          </w:p>
        </w:tc>
        <w:tc>
          <w:tcPr>
            <w:tcW w:w="8930" w:type="dxa"/>
            <w:shd w:val="clear" w:color="auto" w:fill="auto"/>
          </w:tcPr>
          <w:p w14:paraId="0894F85A" w14:textId="1F1EF082" w:rsidR="000B797B" w:rsidRPr="003F1C24" w:rsidRDefault="000B797B" w:rsidP="000B797B">
            <w:pPr>
              <w:pStyle w:val="NurText"/>
              <w:spacing w:before="120"/>
              <w:ind w:right="321"/>
              <w:jc w:val="both"/>
              <w:rPr>
                <w:rFonts w:ascii="Verdana" w:hAnsi="Verdana" w:cs="Arial"/>
                <w:b/>
                <w:sz w:val="20"/>
                <w:szCs w:val="20"/>
                <w:lang w:val="en-US"/>
              </w:rPr>
            </w:pPr>
            <w:r w:rsidRPr="003F1C24">
              <w:rPr>
                <w:rFonts w:ascii="Verdana" w:hAnsi="Verdana" w:cs="Arial"/>
                <w:b/>
                <w:sz w:val="20"/>
                <w:szCs w:val="20"/>
                <w:lang w:val="en-US"/>
              </w:rPr>
              <w:t>Maurer, M.</w:t>
            </w:r>
            <w:r w:rsidRPr="003F1C24">
              <w:rPr>
                <w:rFonts w:ascii="Verdana" w:hAnsi="Verdana" w:cs="Arial"/>
                <w:sz w:val="20"/>
                <w:szCs w:val="20"/>
                <w:vertAlign w:val="superscript"/>
                <w:lang w:val="en-US"/>
              </w:rPr>
              <w:t>+</w:t>
            </w:r>
            <w:r w:rsidRPr="003F1C24">
              <w:rPr>
                <w:rFonts w:ascii="Verdana" w:hAnsi="Verdana" w:cs="Arial"/>
                <w:sz w:val="20"/>
                <w:szCs w:val="20"/>
                <w:lang w:val="en-US"/>
              </w:rPr>
              <w:t xml:space="preserve"> and Magerl, M.: Differences and similarities in the mechanisms and clinical </w:t>
            </w:r>
            <w:r>
              <w:rPr>
                <w:rFonts w:ascii="Verdana" w:hAnsi="Verdana" w:cs="Arial"/>
                <w:sz w:val="20"/>
                <w:szCs w:val="20"/>
                <w:lang w:val="en-US"/>
              </w:rPr>
              <w:t xml:space="preserve">expression of bradykinin-mediated vs. mast cell-mediated angioedema. </w:t>
            </w:r>
            <w:r>
              <w:rPr>
                <w:rFonts w:ascii="Verdana" w:hAnsi="Verdana" w:cs="Arial"/>
                <w:i/>
                <w:sz w:val="20"/>
                <w:szCs w:val="20"/>
                <w:lang w:val="en-US"/>
              </w:rPr>
              <w:t xml:space="preserve">Clin. Rev. Allerg. Immunol. </w:t>
            </w:r>
            <w:r>
              <w:rPr>
                <w:rFonts w:ascii="Verdana" w:hAnsi="Verdana" w:cs="Arial"/>
                <w:sz w:val="20"/>
                <w:szCs w:val="20"/>
                <w:lang w:val="en-US"/>
              </w:rPr>
              <w:t xml:space="preserve">2021: 9; 1067-1078. </w:t>
            </w:r>
            <w:r w:rsidRPr="00E2036D">
              <w:rPr>
                <w:rFonts w:ascii="Verdana" w:hAnsi="Verdana" w:cs="Arial"/>
                <w:sz w:val="20"/>
                <w:szCs w:val="20"/>
                <w:lang w:val="en-US"/>
              </w:rPr>
              <w:t xml:space="preserve">IF: </w:t>
            </w:r>
            <w:r>
              <w:rPr>
                <w:rFonts w:ascii="Verdana" w:hAnsi="Verdana" w:cs="Arial"/>
                <w:sz w:val="20"/>
                <w:szCs w:val="20"/>
                <w:lang w:val="en-US"/>
              </w:rPr>
              <w:t>10.82</w:t>
            </w:r>
          </w:p>
        </w:tc>
      </w:tr>
      <w:tr w:rsidR="000B797B" w:rsidRPr="006A42FC" w14:paraId="3258C95B" w14:textId="77777777" w:rsidTr="00D24651">
        <w:trPr>
          <w:cantSplit/>
        </w:trPr>
        <w:tc>
          <w:tcPr>
            <w:tcW w:w="709" w:type="dxa"/>
            <w:shd w:val="clear" w:color="auto" w:fill="auto"/>
          </w:tcPr>
          <w:p w14:paraId="75EBF086" w14:textId="67FB089B" w:rsidR="000B797B" w:rsidRPr="00244C4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165.</w:t>
            </w:r>
          </w:p>
        </w:tc>
        <w:tc>
          <w:tcPr>
            <w:tcW w:w="8930" w:type="dxa"/>
            <w:shd w:val="clear" w:color="auto" w:fill="auto"/>
          </w:tcPr>
          <w:p w14:paraId="77772F26" w14:textId="2089CE7E" w:rsidR="000B797B" w:rsidRPr="00AF1D31" w:rsidRDefault="000B797B" w:rsidP="000B797B">
            <w:pPr>
              <w:pStyle w:val="NurText"/>
              <w:spacing w:before="120"/>
              <w:ind w:right="321"/>
              <w:jc w:val="both"/>
              <w:rPr>
                <w:rFonts w:ascii="Verdana" w:hAnsi="Verdana" w:cs="Arial"/>
                <w:sz w:val="20"/>
                <w:szCs w:val="20"/>
                <w:lang w:val="en-US"/>
              </w:rPr>
            </w:pPr>
            <w:r w:rsidRPr="00542A07">
              <w:rPr>
                <w:rFonts w:ascii="Verdana" w:hAnsi="Verdana" w:cs="Arial"/>
                <w:sz w:val="20"/>
                <w:szCs w:val="20"/>
                <w:lang w:val="en-US"/>
              </w:rPr>
              <w:t>Gonçalo, M.</w:t>
            </w:r>
            <w:r w:rsidRPr="00542A07">
              <w:rPr>
                <w:rFonts w:ascii="Verdana" w:hAnsi="Verdana" w:cs="Arial"/>
                <w:sz w:val="20"/>
                <w:szCs w:val="20"/>
                <w:vertAlign w:val="superscript"/>
                <w:lang w:val="en-US"/>
              </w:rPr>
              <w:t>+</w:t>
            </w:r>
            <w:r w:rsidRPr="00542A07">
              <w:rPr>
                <w:rFonts w:ascii="Verdana" w:hAnsi="Verdana" w:cs="Arial"/>
                <w:sz w:val="20"/>
                <w:szCs w:val="20"/>
                <w:lang w:val="en-US"/>
              </w:rPr>
              <w:t xml:space="preserve">, Giménez-Arnau, A., Al-Ahmad, M., Ben-Shoshan, M., Bernstein, J., Ensina, L. F., Fomina, D., Galvàn, C. A., Godse, K., Grattan, C., Hide, M., Katelaris, C. H., Khoshkhui, M., Kocatürk, E., Kulthanan, K., Medina, I., Nasr, I., Peter, J., Staubach, P., Wang, L., Weller, K., and </w:t>
            </w:r>
            <w:r w:rsidRPr="00542A07">
              <w:rPr>
                <w:rFonts w:ascii="Verdana" w:hAnsi="Verdana" w:cs="Arial"/>
                <w:b/>
                <w:sz w:val="20"/>
                <w:szCs w:val="20"/>
                <w:lang w:val="en-US"/>
              </w:rPr>
              <w:t>Maurer, M.</w:t>
            </w:r>
            <w:r w:rsidRPr="00542A07">
              <w:rPr>
                <w:rFonts w:ascii="Verdana" w:hAnsi="Verdana" w:cs="Arial"/>
                <w:sz w:val="20"/>
                <w:szCs w:val="20"/>
                <w:lang w:val="en-US"/>
              </w:rPr>
              <w:t>: The global burden of chronic urticaria for the patient and society.</w:t>
            </w:r>
            <w:r>
              <w:rPr>
                <w:rFonts w:ascii="Verdana" w:hAnsi="Verdana" w:cs="Arial"/>
                <w:sz w:val="20"/>
                <w:szCs w:val="20"/>
                <w:lang w:val="en-US"/>
              </w:rPr>
              <w:t xml:space="preserve"> </w:t>
            </w:r>
            <w:r>
              <w:rPr>
                <w:rFonts w:ascii="Verdana" w:hAnsi="Verdana"/>
                <w:i/>
                <w:sz w:val="20"/>
                <w:szCs w:val="20"/>
                <w:lang w:val="en-US"/>
              </w:rPr>
              <w:t>Brit. J. Dermatol</w:t>
            </w:r>
            <w:r>
              <w:rPr>
                <w:rFonts w:ascii="Verdana" w:hAnsi="Verdana"/>
                <w:sz w:val="20"/>
                <w:szCs w:val="20"/>
                <w:lang w:val="en-US"/>
              </w:rPr>
              <w:t xml:space="preserve">. 2021: </w:t>
            </w:r>
            <w:r w:rsidRPr="003F1C24">
              <w:rPr>
                <w:rFonts w:ascii="Verdana" w:hAnsi="Verdana"/>
                <w:sz w:val="20"/>
                <w:szCs w:val="20"/>
                <w:lang w:val="en-US"/>
              </w:rPr>
              <w:t>184; 226-236</w:t>
            </w:r>
            <w:r>
              <w:rPr>
                <w:rFonts w:ascii="Verdana" w:hAnsi="Verdana"/>
                <w:sz w:val="20"/>
                <w:szCs w:val="20"/>
                <w:lang w:val="en-US"/>
              </w:rPr>
              <w:t xml:space="preserve">. </w:t>
            </w:r>
            <w:r w:rsidRPr="0090336F">
              <w:rPr>
                <w:rFonts w:ascii="Verdana" w:hAnsi="Verdana"/>
                <w:sz w:val="20"/>
                <w:szCs w:val="20"/>
                <w:lang w:val="en-GB"/>
              </w:rPr>
              <w:t xml:space="preserve">IF: </w:t>
            </w:r>
            <w:r>
              <w:rPr>
                <w:rFonts w:ascii="Verdana" w:hAnsi="Verdana"/>
                <w:sz w:val="20"/>
                <w:szCs w:val="20"/>
                <w:lang w:val="en-GB"/>
              </w:rPr>
              <w:t>11.11</w:t>
            </w:r>
          </w:p>
        </w:tc>
      </w:tr>
      <w:tr w:rsidR="000B797B" w:rsidRPr="00A1283C" w14:paraId="0CE11A4D" w14:textId="77777777" w:rsidTr="00D24651">
        <w:trPr>
          <w:cantSplit/>
        </w:trPr>
        <w:tc>
          <w:tcPr>
            <w:tcW w:w="709" w:type="dxa"/>
            <w:shd w:val="clear" w:color="auto" w:fill="auto"/>
          </w:tcPr>
          <w:p w14:paraId="3F8CCA34" w14:textId="672A0D9A"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164.</w:t>
            </w:r>
          </w:p>
        </w:tc>
        <w:tc>
          <w:tcPr>
            <w:tcW w:w="8930" w:type="dxa"/>
            <w:shd w:val="clear" w:color="auto" w:fill="auto"/>
          </w:tcPr>
          <w:p w14:paraId="1735FABE" w14:textId="7D7243CC" w:rsidR="000B797B" w:rsidRPr="00A1283C" w:rsidRDefault="000B797B" w:rsidP="000B797B">
            <w:pPr>
              <w:pStyle w:val="NurText"/>
              <w:spacing w:before="120"/>
              <w:ind w:right="321"/>
              <w:jc w:val="both"/>
              <w:rPr>
                <w:rFonts w:ascii="Verdana" w:hAnsi="Verdana" w:cs="Arial"/>
                <w:sz w:val="20"/>
                <w:szCs w:val="20"/>
                <w:lang w:val="en-US"/>
              </w:rPr>
            </w:pPr>
            <w:r w:rsidRPr="00AF1D31">
              <w:rPr>
                <w:rFonts w:ascii="Verdana" w:hAnsi="Verdana" w:cs="Arial"/>
                <w:sz w:val="20"/>
                <w:szCs w:val="20"/>
                <w:lang w:val="en-US"/>
              </w:rPr>
              <w:t>Kühn, H.</w:t>
            </w:r>
            <w:r w:rsidRPr="00EE5BCA">
              <w:rPr>
                <w:rFonts w:ascii="Verdana" w:hAnsi="Verdana" w:cs="Arial"/>
                <w:sz w:val="20"/>
                <w:szCs w:val="20"/>
                <w:vertAlign w:val="superscript"/>
                <w:lang w:val="en-US"/>
              </w:rPr>
              <w:t>*</w:t>
            </w:r>
            <w:r w:rsidRPr="00AF1D31">
              <w:rPr>
                <w:rFonts w:ascii="Verdana" w:hAnsi="Verdana" w:cs="Arial"/>
                <w:sz w:val="20"/>
                <w:szCs w:val="20"/>
                <w:lang w:val="en-US"/>
              </w:rPr>
              <w:t>, Kolkhir, P.</w:t>
            </w:r>
            <w:r w:rsidRPr="00EE5BCA">
              <w:rPr>
                <w:rFonts w:ascii="Verdana" w:hAnsi="Verdana" w:cs="Arial"/>
                <w:sz w:val="20"/>
                <w:szCs w:val="20"/>
                <w:vertAlign w:val="superscript"/>
                <w:lang w:val="en-US"/>
              </w:rPr>
              <w:t>*</w:t>
            </w:r>
            <w:r w:rsidRPr="00AF1D31">
              <w:rPr>
                <w:rFonts w:ascii="Verdana" w:hAnsi="Verdana" w:cs="Arial"/>
                <w:sz w:val="20"/>
                <w:szCs w:val="20"/>
                <w:lang w:val="en-US"/>
              </w:rPr>
              <w:t xml:space="preserve">, Babina, M., Düll, M., Frischbutter, S., Fok, J. S., Jiao, Q., Metz, M., Scheffel, J., Wolf, K., </w:t>
            </w:r>
            <w:r w:rsidRPr="00700A1E">
              <w:rPr>
                <w:rFonts w:ascii="Verdana" w:hAnsi="Verdana" w:cs="Arial"/>
                <w:sz w:val="20"/>
                <w:szCs w:val="20"/>
                <w:lang w:val="en-US"/>
              </w:rPr>
              <w:t xml:space="preserve">Kremer, A. E., and </w:t>
            </w:r>
            <w:r w:rsidRPr="003A65FC">
              <w:rPr>
                <w:rFonts w:ascii="Verdana" w:hAnsi="Verdana" w:cs="Arial"/>
                <w:b/>
                <w:sz w:val="20"/>
                <w:szCs w:val="20"/>
                <w:lang w:val="en-US"/>
              </w:rPr>
              <w:t>Maurer, M.</w:t>
            </w:r>
            <w:r w:rsidRPr="00171F55">
              <w:rPr>
                <w:rFonts w:ascii="Verdana" w:hAnsi="Verdana" w:cs="Arial"/>
                <w:sz w:val="20"/>
                <w:szCs w:val="20"/>
                <w:vertAlign w:val="superscript"/>
                <w:lang w:val="en-US"/>
              </w:rPr>
              <w:t>+</w:t>
            </w:r>
            <w:r w:rsidRPr="00700A1E">
              <w:rPr>
                <w:rFonts w:ascii="Verdana" w:hAnsi="Verdana" w:cs="Arial"/>
                <w:sz w:val="20"/>
                <w:szCs w:val="20"/>
                <w:lang w:val="en-US"/>
              </w:rPr>
              <w:t>:</w:t>
            </w:r>
            <w:r w:rsidRPr="003A65FC">
              <w:rPr>
                <w:rFonts w:ascii="Verdana" w:hAnsi="Verdana" w:cs="Arial"/>
                <w:sz w:val="20"/>
                <w:szCs w:val="20"/>
                <w:lang w:val="en-US"/>
              </w:rPr>
              <w:t xml:space="preserve"> </w:t>
            </w:r>
            <w:r w:rsidRPr="00700A1E">
              <w:rPr>
                <w:rFonts w:ascii="Verdana" w:hAnsi="Verdana" w:cs="Arial"/>
                <w:sz w:val="20"/>
                <w:szCs w:val="20"/>
                <w:lang w:val="en-US"/>
              </w:rPr>
              <w:t>Mas-related G protein-coupled receptor X2 and i</w:t>
            </w:r>
            <w:r w:rsidRPr="003A65FC">
              <w:rPr>
                <w:rFonts w:ascii="Verdana" w:hAnsi="Verdana" w:cs="Arial"/>
                <w:sz w:val="20"/>
                <w:szCs w:val="20"/>
                <w:lang w:val="en-US"/>
              </w:rPr>
              <w:t xml:space="preserve">ts activators in dermatologic allergies. </w:t>
            </w:r>
            <w:r w:rsidRPr="00700A1E">
              <w:rPr>
                <w:rFonts w:ascii="Verdana" w:hAnsi="Verdana"/>
                <w:i/>
                <w:sz w:val="20"/>
                <w:szCs w:val="20"/>
              </w:rPr>
              <w:t>J. Allergy Clin. Immunol</w:t>
            </w:r>
            <w:r w:rsidRPr="00700A1E">
              <w:rPr>
                <w:rFonts w:ascii="Verdana" w:hAnsi="Verdana"/>
                <w:sz w:val="20"/>
                <w:szCs w:val="20"/>
              </w:rPr>
              <w:t>. 202</w:t>
            </w:r>
            <w:r>
              <w:rPr>
                <w:rFonts w:ascii="Verdana" w:hAnsi="Verdana"/>
                <w:sz w:val="20"/>
                <w:szCs w:val="20"/>
              </w:rPr>
              <w:t>1</w:t>
            </w:r>
            <w:r w:rsidRPr="00700A1E">
              <w:rPr>
                <w:rFonts w:ascii="Verdana" w:hAnsi="Verdana"/>
                <w:sz w:val="20"/>
                <w:szCs w:val="20"/>
              </w:rPr>
              <w:t xml:space="preserve">: </w:t>
            </w:r>
            <w:r>
              <w:rPr>
                <w:rFonts w:ascii="Verdana" w:hAnsi="Verdana"/>
                <w:sz w:val="20"/>
                <w:szCs w:val="20"/>
              </w:rPr>
              <w:t>147; 456-469</w:t>
            </w:r>
            <w:r w:rsidRPr="00700A1E">
              <w:rPr>
                <w:rFonts w:ascii="Verdana" w:hAnsi="Verdana"/>
                <w:sz w:val="20"/>
                <w:szCs w:val="20"/>
              </w:rPr>
              <w:t xml:space="preserve">. IF: </w:t>
            </w:r>
            <w:r>
              <w:rPr>
                <w:rFonts w:ascii="Verdana" w:hAnsi="Verdana"/>
                <w:sz w:val="20"/>
                <w:szCs w:val="20"/>
              </w:rPr>
              <w:t>14.29</w:t>
            </w:r>
          </w:p>
        </w:tc>
      </w:tr>
      <w:tr w:rsidR="000B797B" w:rsidRPr="00A1283C" w14:paraId="0A3B25C1" w14:textId="77777777" w:rsidTr="00D24651">
        <w:tc>
          <w:tcPr>
            <w:tcW w:w="709" w:type="dxa"/>
            <w:shd w:val="clear" w:color="auto" w:fill="auto"/>
          </w:tcPr>
          <w:p w14:paraId="503AAC72" w14:textId="28E9FFE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163.</w:t>
            </w:r>
          </w:p>
        </w:tc>
        <w:tc>
          <w:tcPr>
            <w:tcW w:w="8930" w:type="dxa"/>
            <w:shd w:val="clear" w:color="auto" w:fill="auto"/>
          </w:tcPr>
          <w:p w14:paraId="75F67032" w14:textId="6EDE2C8C" w:rsidR="000B797B" w:rsidRPr="00982754" w:rsidRDefault="000B797B" w:rsidP="000B797B">
            <w:pPr>
              <w:pStyle w:val="NurText"/>
              <w:spacing w:before="120"/>
              <w:ind w:right="321"/>
              <w:jc w:val="both"/>
              <w:rPr>
                <w:rFonts w:ascii="Verdana" w:hAnsi="Verdana" w:cs="Arial"/>
                <w:sz w:val="20"/>
                <w:szCs w:val="20"/>
              </w:rPr>
            </w:pPr>
            <w:r w:rsidRPr="00A06DEF">
              <w:rPr>
                <w:rFonts w:ascii="Verdana" w:hAnsi="Verdana" w:cs="Arial"/>
                <w:sz w:val="20"/>
                <w:szCs w:val="20"/>
              </w:rPr>
              <w:t>Bousquet, J.</w:t>
            </w:r>
            <w:r w:rsidRPr="00A06DEF">
              <w:rPr>
                <w:rFonts w:ascii="Verdana" w:hAnsi="Verdana" w:cs="Arial"/>
                <w:sz w:val="20"/>
                <w:szCs w:val="20"/>
                <w:vertAlign w:val="superscript"/>
              </w:rPr>
              <w:t>+</w:t>
            </w:r>
            <w:r w:rsidRPr="00A06DEF">
              <w:rPr>
                <w:rFonts w:ascii="Verdana" w:hAnsi="Verdana" w:cs="Arial"/>
                <w:sz w:val="20"/>
                <w:szCs w:val="20"/>
              </w:rPr>
              <w:t>, Anto, J., Bachert, C., Haahtela, T., Zuberbier, T., Carlewski, W., Bedbrook, A., Bosnic-Anticevich, S., C</w:t>
            </w:r>
            <w:r w:rsidRPr="000C684C">
              <w:rPr>
                <w:rFonts w:ascii="Verdana" w:hAnsi="Verdana" w:cs="Arial"/>
                <w:sz w:val="20"/>
                <w:szCs w:val="20"/>
              </w:rPr>
              <w:t>a</w:t>
            </w:r>
            <w:r w:rsidRPr="00AF1D31">
              <w:rPr>
                <w:rFonts w:ascii="Verdana" w:hAnsi="Verdana" w:cs="Arial"/>
                <w:sz w:val="20"/>
                <w:szCs w:val="20"/>
              </w:rPr>
              <w:t xml:space="preserve">nonica, W., Cardona, V., Costa, E., Cruz, A. A., Erhola, M., Fokkens, W. J., Fonseca, J. A., Illario, M., Ivencevich, J. C., Jutel, M., Klimek, L., Kuna, P., Kvedariene, V., Le, L. T. T., Larenas-Linnemann, D., Laune, D., Laurenço, O. M., Melén, E., Mullol, J., Niedoszytko, M., Odemyr, M., Okamoto, Y., Papadopoulos, N. G., Patella, V., Pfaar, O., Pham-Thi, N., Rolland, C., Samolinski, B., Sheikh, A., Sofiev, M., Suppli Ulrik C., Todo-Bom, A., Tomazic, P. V., Toppila-Salmi, S., Tsiligianni, I., Valiulis, A., Valovirta, E., Ventura, E., Walker, S., Williams, S., Yorgancioglu, A., Agache, I., Akdis, C. A., Almeida, R., Ansotegui, I. J., Annesi-Maesano, I., Arnavielhe, S., Basagana, X., Bateman, E., Bédard, A., Bedolla-Barajas, M., Becker, S., Bennoor, K. S., Benveniste, S., Bergmann, K. C., Bewick, M., Bialek, S., Billo, N., Bindslev-Jensen, C., Bjermer, L., Blain, H., Bonini, M., Bonniaud, P., Bosse, I., Bouchard, J., Boulet, L. P., Bourret, R., Boussery, K., Braido, F., Briedis, V., Briggs, A., Brightling, C. E., Brozek, J., Brusselle, G., Brussino, L., Buhl, R., Buanaiuto, R., Calderon, M. A., Camargos, P., Camuzat, T., Caraballo, L., Carriazo, A. M., Carr, W., Cartier, C., Casale, T., Cecchi, L., Cepeda Sarabia, A. M., Chavannes, N., Chkhartishvili, E., Chu, D. K., Cingi, C., Correia de Sousa, J., Costa, D. J., Courbis, A. L., Custovic, A., Cvetkosvki, B., D’Amato, G., da Silva, J., Dantas, C., Dokic, D., Dauvilliers, Y., De Feo, G., De Vries, G., Devillier, P., Di Capua, S., Dray, G., Dubakiene, R., Durham, S. R., Dykewicz, M., Ebisawa, M., Gaga, M., El-Gamal, Y., Heffler, E., Emuzyte, R., Farrell, J., Fauquert, J.-L., Fiocchi, A., Fink-Wagner, A., Fontaine, J.-F., Fuentes Perrez, J. M., Gemicioğlu, B., Gamkrelidze, A., Garcia-Aymerich, J., Gevaert, P., Gomez, M., González Diaz, S., Gotua, M., Guldemond, N. A., Guzmán, M.-A., Hajjam, J., Huerta Villalobos, Y. R., Humbert, M., Iaccarino, G., Ierodiakonou, D., Iinuma, T., Jassem, E., Joos, G., Jung, K.-S., Kaidashev, I., Kalayci, O., Kardas, P., Keil, T., Khaitov, M., Khaltaev, N., Kleine-Tebbe, J., Kouznetsov, R., Kowalski, M. L., Kritikos, V., Kull, I., La Grutta, S., Leonardini, L., Ljungberg, H., Lieberman, P., Lipworth, B., Lodrup Carlsen, K. C., Lopes-Pereira, C., Loureiro, C. C., Louis, R., Mair, A., Mahboub, B., Makris, M., Malva, J., Manning, P., Marshall, G. D., Masjedi, M. R., Maspero, J. F., Carreiro-Martins, P., Makela, M., Mathieu-Dupas, E., </w:t>
            </w:r>
            <w:r w:rsidRPr="00AF1D31">
              <w:rPr>
                <w:rFonts w:ascii="Verdana" w:hAnsi="Verdana" w:cs="Arial"/>
                <w:b/>
                <w:sz w:val="20"/>
                <w:szCs w:val="20"/>
              </w:rPr>
              <w:t>Maurer, M.</w:t>
            </w:r>
            <w:r w:rsidRPr="00AF1D31">
              <w:rPr>
                <w:rFonts w:ascii="Verdana" w:hAnsi="Verdana" w:cs="Arial"/>
                <w:sz w:val="20"/>
                <w:szCs w:val="20"/>
              </w:rPr>
              <w:t xml:space="preserve">, De Manuel Keenoy, E., Melo-Gomes, E., Meltzer, E. O., Menditto, E., Mercier, J., Micheli, Y., Miculinic, N., Mihaltan, F., Milenkovic, B., Mitsias, D. I., Moda, G., Mogica-Martinez, M. D., Mohammad, Y., Montefort, S., Monti, R., Morais-Almeida, M., Mösges, R., Münter, L., Muraro, A., Murray, R., Naclerio, R., Napoli, L., Namazova-Baranova, L., Neffen, H., Nekam, K., Neou, A., Nordlund, B., Novellino, E., Nyembue, D., O’Hehir, R., Ohta, K., Okubo, K., Onorato, G. L., Ouedraogo, S., Palamarchuk, J., Pali-Schöll, I., Panzner, P., Park, H.-S., Passalacqua, G., Pépin, J.-L., Paulino, E., Phillips, J., Picard, R., Pinnock, H., Plavec, D., Popov, T. A., Portejoie, F., Price, D., Prokapakis, E., Psarros, F., Pugin, B., Puggioni, F., Quinones-Delgado, P., Raciborski, F., Rajabian-Söderlund, R., Regateiro, F. S., Reitsma, S., Rivero-Yeverino, D., Roberts, G., Roche, N., Rodriguez-Zagal, E., Rolland, C., Roller-Wirnsberger, R. E., Rosario, N., Romano, A., Rottem, M., Ryan, D., Salimäki, J., Sanchez-Borges, M. M., Sastre, J., Scadding, G. K., Scheire, S., Schmid-Grendelmeier, P., Schünemann, H. J., Sarquis Serpa, F., Shamji, M., Sisul, J.-C., Sofiev, M., Solé, D., Somekh, D., Sooronbaev, T., Sova, M., Spertini, F., Spranger, O., Stellato, C., Stelmach, R., Thibaudon, M., To, T., Toumi, M., Usmani, O., Valero, A. A., Valenta, R., Valentin-Rostan, M., Van der Kleij, R., Van Eerd, M., Vandenplas, O., Vasankari, T., Vaz Carneiro, A., Vezzani, G., Viart, F., Viegi, G., Wallace, D., Wagenmann, M., Wang, D. Y., Waserman, S., Wickman, M., Williams, D. M., Wong, G., Wroczynski, P., Yiallouros, P. K., Yusuf, O. M., Zar, H. J., Zeng, S., Zernotti, M. E., Zhang, L., Zhong, N. S., and Zidarn, M.: ARIA digital anamorphosis: digital transformation of health and care in airway diseases from research to practice. </w:t>
            </w:r>
            <w:r w:rsidRPr="00982754">
              <w:rPr>
                <w:rFonts w:ascii="Verdana" w:hAnsi="Verdana" w:cs="Arial"/>
                <w:i/>
                <w:sz w:val="20"/>
                <w:szCs w:val="20"/>
              </w:rPr>
              <w:t>Allergy</w:t>
            </w:r>
            <w:r w:rsidRPr="00982754">
              <w:rPr>
                <w:rFonts w:ascii="Verdana" w:hAnsi="Verdana" w:cs="Arial"/>
                <w:sz w:val="20"/>
                <w:szCs w:val="20"/>
              </w:rPr>
              <w:t xml:space="preserve"> 2021: 76; 168-190. IF: </w:t>
            </w:r>
            <w:r>
              <w:rPr>
                <w:rFonts w:ascii="Verdana" w:hAnsi="Verdana" w:cs="Arial"/>
                <w:sz w:val="20"/>
                <w:szCs w:val="20"/>
              </w:rPr>
              <w:t>14.71</w:t>
            </w:r>
          </w:p>
        </w:tc>
      </w:tr>
      <w:tr w:rsidR="000B797B" w:rsidRPr="00EE5BCA" w14:paraId="5A7F7963" w14:textId="77777777" w:rsidTr="00D24651">
        <w:trPr>
          <w:cantSplit/>
        </w:trPr>
        <w:tc>
          <w:tcPr>
            <w:tcW w:w="709" w:type="dxa"/>
            <w:shd w:val="clear" w:color="auto" w:fill="auto"/>
          </w:tcPr>
          <w:p w14:paraId="111FB2F0" w14:textId="2B99FEB2"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162.</w:t>
            </w:r>
          </w:p>
        </w:tc>
        <w:tc>
          <w:tcPr>
            <w:tcW w:w="8930" w:type="dxa"/>
            <w:shd w:val="clear" w:color="auto" w:fill="auto"/>
          </w:tcPr>
          <w:p w14:paraId="08204EE6" w14:textId="5C5FE8AD" w:rsidR="000B797B" w:rsidRPr="00AF1D31" w:rsidRDefault="000B797B" w:rsidP="000B797B">
            <w:pPr>
              <w:pStyle w:val="NurText"/>
              <w:spacing w:before="120"/>
              <w:ind w:right="321"/>
              <w:jc w:val="both"/>
              <w:rPr>
                <w:rFonts w:ascii="Verdana" w:hAnsi="Verdana" w:cs="Arial"/>
                <w:sz w:val="20"/>
                <w:szCs w:val="20"/>
                <w:lang w:val="en-US"/>
              </w:rPr>
            </w:pPr>
            <w:r w:rsidRPr="00441FF9">
              <w:rPr>
                <w:rFonts w:ascii="Verdana" w:hAnsi="Verdana" w:cs="Arial"/>
                <w:sz w:val="20"/>
                <w:szCs w:val="20"/>
              </w:rPr>
              <w:t xml:space="preserve">Altrichter, S., Fok, J. S., Jiao, Q., Kolkhir, P., Pyatilova, P., Moñino-Romero, S., Scheffel, J., Siebenhaar, F., Steinert, C., Terhorst-Molawi, D., Xiang, Y.-K., Church, M. K., and </w:t>
            </w:r>
            <w:r w:rsidRPr="00441FF9">
              <w:rPr>
                <w:rFonts w:ascii="Verdana" w:hAnsi="Verdana" w:cs="Arial"/>
                <w:b/>
                <w:sz w:val="20"/>
                <w:szCs w:val="20"/>
              </w:rPr>
              <w:t>Maurer, M.</w:t>
            </w:r>
            <w:r w:rsidRPr="00441FF9">
              <w:rPr>
                <w:rFonts w:ascii="Verdana" w:hAnsi="Verdana" w:cs="Arial"/>
                <w:sz w:val="20"/>
                <w:szCs w:val="20"/>
                <w:vertAlign w:val="superscript"/>
              </w:rPr>
              <w:t>+</w:t>
            </w:r>
            <w:r w:rsidRPr="00441FF9">
              <w:rPr>
                <w:rFonts w:ascii="Verdana" w:hAnsi="Verdana" w:cs="Arial"/>
                <w:sz w:val="20"/>
                <w:szCs w:val="20"/>
              </w:rPr>
              <w:t xml:space="preserve">: Total IgE as marker in chronic spontaneous urticaria. </w:t>
            </w:r>
            <w:r w:rsidRPr="00171F55">
              <w:rPr>
                <w:rFonts w:ascii="Verdana" w:hAnsi="Verdana" w:cs="Arial"/>
                <w:i/>
                <w:sz w:val="20"/>
                <w:szCs w:val="20"/>
                <w:lang w:val="en-US"/>
              </w:rPr>
              <w:t>Allergy Asthma Immunol. Res.</w:t>
            </w:r>
            <w:r w:rsidRPr="00171F55">
              <w:rPr>
                <w:rFonts w:ascii="Verdana" w:hAnsi="Verdana" w:cs="Arial"/>
                <w:sz w:val="20"/>
                <w:szCs w:val="20"/>
                <w:lang w:val="en-US"/>
              </w:rPr>
              <w:t xml:space="preserve"> 2021: 13; 206-218</w:t>
            </w:r>
            <w:r w:rsidRPr="00171F55">
              <w:rPr>
                <w:rFonts w:ascii="Verdana" w:hAnsi="Verdana"/>
                <w:sz w:val="20"/>
                <w:szCs w:val="20"/>
                <w:lang w:val="en-US"/>
              </w:rPr>
              <w:t xml:space="preserve">. IF: </w:t>
            </w:r>
            <w:r>
              <w:rPr>
                <w:rFonts w:ascii="Verdana" w:hAnsi="Verdana"/>
                <w:sz w:val="20"/>
                <w:szCs w:val="20"/>
                <w:lang w:val="en-US"/>
              </w:rPr>
              <w:t>5.1</w:t>
            </w:r>
          </w:p>
        </w:tc>
      </w:tr>
      <w:tr w:rsidR="000B797B" w:rsidRPr="000629E0" w14:paraId="15741B8F" w14:textId="77777777" w:rsidTr="00D24651">
        <w:trPr>
          <w:cantSplit/>
        </w:trPr>
        <w:tc>
          <w:tcPr>
            <w:tcW w:w="709" w:type="dxa"/>
            <w:shd w:val="clear" w:color="auto" w:fill="auto"/>
          </w:tcPr>
          <w:p w14:paraId="403ACF9A" w14:textId="761D87B8" w:rsidR="000B797B" w:rsidRPr="00AF1D3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AF1D31">
              <w:rPr>
                <w:rFonts w:ascii="Verdana" w:hAnsi="Verdana"/>
                <w:sz w:val="20"/>
                <w:szCs w:val="20"/>
                <w:lang w:val="en-US"/>
              </w:rPr>
              <w:t>161.</w:t>
            </w:r>
          </w:p>
        </w:tc>
        <w:tc>
          <w:tcPr>
            <w:tcW w:w="8930" w:type="dxa"/>
            <w:shd w:val="clear" w:color="auto" w:fill="auto"/>
          </w:tcPr>
          <w:p w14:paraId="2B3B1A7E" w14:textId="0F3C5B98" w:rsidR="000B797B" w:rsidRPr="008D62D5" w:rsidRDefault="000B797B" w:rsidP="000B797B">
            <w:pPr>
              <w:pStyle w:val="NurText"/>
              <w:spacing w:before="120"/>
              <w:ind w:right="321"/>
              <w:jc w:val="both"/>
              <w:rPr>
                <w:rFonts w:ascii="Verdana" w:hAnsi="Verdana" w:cs="Arial"/>
                <w:sz w:val="20"/>
                <w:szCs w:val="20"/>
              </w:rPr>
            </w:pPr>
            <w:r w:rsidRPr="003F7A98">
              <w:rPr>
                <w:rFonts w:ascii="Verdana" w:hAnsi="Verdana" w:cs="Arial"/>
                <w:sz w:val="20"/>
                <w:szCs w:val="20"/>
              </w:rPr>
              <w:t>Klimek, L.</w:t>
            </w:r>
            <w:r>
              <w:rPr>
                <w:rFonts w:ascii="Verdana" w:hAnsi="Verdana" w:cs="Arial"/>
                <w:sz w:val="20"/>
                <w:szCs w:val="20"/>
                <w:vertAlign w:val="superscript"/>
              </w:rPr>
              <w:t>+</w:t>
            </w:r>
            <w:r w:rsidRPr="003F7A98">
              <w:rPr>
                <w:rFonts w:ascii="Verdana" w:hAnsi="Verdana" w:cs="Arial"/>
                <w:sz w:val="20"/>
                <w:szCs w:val="20"/>
              </w:rPr>
              <w:t>, Pfaar, O., Worm, M., Eiwegger, T., Hagemann, J., Ollert, M., Untersmayr, E., Hoffmann-Sommergruber, K.</w:t>
            </w:r>
            <w:r w:rsidRPr="003A65FC">
              <w:rPr>
                <w:rFonts w:ascii="Verdana" w:hAnsi="Verdana" w:cs="Arial"/>
                <w:sz w:val="20"/>
                <w:szCs w:val="20"/>
              </w:rPr>
              <w:t>, Vult</w:t>
            </w:r>
            <w:r w:rsidRPr="00BE1DB9">
              <w:rPr>
                <w:rFonts w:ascii="Verdana" w:hAnsi="Verdana" w:cs="Arial"/>
                <w:sz w:val="20"/>
                <w:szCs w:val="20"/>
              </w:rPr>
              <w:t>aggio</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Agache</w:t>
            </w:r>
            <w:r>
              <w:rPr>
                <w:rFonts w:ascii="Verdana" w:hAnsi="Verdana" w:cs="Arial"/>
                <w:sz w:val="20"/>
                <w:szCs w:val="20"/>
              </w:rPr>
              <w:t>,</w:t>
            </w:r>
            <w:r w:rsidRPr="00BE1DB9">
              <w:rPr>
                <w:rFonts w:ascii="Verdana" w:hAnsi="Verdana" w:cs="Arial"/>
                <w:sz w:val="20"/>
                <w:szCs w:val="20"/>
              </w:rPr>
              <w:t xml:space="preserve"> I</w:t>
            </w:r>
            <w:r>
              <w:rPr>
                <w:rFonts w:ascii="Verdana" w:hAnsi="Verdana" w:cs="Arial"/>
                <w:sz w:val="20"/>
                <w:szCs w:val="20"/>
              </w:rPr>
              <w:t>.</w:t>
            </w:r>
            <w:r w:rsidRPr="00BE1DB9">
              <w:rPr>
                <w:rFonts w:ascii="Verdana" w:hAnsi="Verdana" w:cs="Arial"/>
                <w:sz w:val="20"/>
                <w:szCs w:val="20"/>
              </w:rPr>
              <w:t>, Bavbek</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Bossios</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Casper</w:t>
            </w:r>
            <w:r>
              <w:rPr>
                <w:rFonts w:ascii="Verdana" w:hAnsi="Verdana" w:cs="Arial"/>
                <w:sz w:val="20"/>
                <w:szCs w:val="20"/>
              </w:rPr>
              <w:t>,</w:t>
            </w:r>
            <w:r w:rsidRPr="00BE1DB9">
              <w:rPr>
                <w:rFonts w:ascii="Verdana" w:hAnsi="Verdana" w:cs="Arial"/>
                <w:sz w:val="20"/>
                <w:szCs w:val="20"/>
              </w:rPr>
              <w:t xml:space="preserve"> I</w:t>
            </w:r>
            <w:r>
              <w:rPr>
                <w:rFonts w:ascii="Verdana" w:hAnsi="Verdana" w:cs="Arial"/>
                <w:sz w:val="20"/>
                <w:szCs w:val="20"/>
              </w:rPr>
              <w:t>.</w:t>
            </w:r>
            <w:r w:rsidRPr="00BE1DB9">
              <w:rPr>
                <w:rFonts w:ascii="Verdana" w:hAnsi="Verdana" w:cs="Arial"/>
                <w:sz w:val="20"/>
                <w:szCs w:val="20"/>
              </w:rPr>
              <w:t>, Chan</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Chatzipetrou</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Vogelberg</w:t>
            </w:r>
            <w:r>
              <w:rPr>
                <w:rFonts w:ascii="Verdana" w:hAnsi="Verdana" w:cs="Arial"/>
                <w:sz w:val="20"/>
                <w:szCs w:val="20"/>
              </w:rPr>
              <w:t>,</w:t>
            </w:r>
            <w:r w:rsidRPr="00BE1DB9">
              <w:rPr>
                <w:rFonts w:ascii="Verdana" w:hAnsi="Verdana" w:cs="Arial"/>
                <w:sz w:val="20"/>
                <w:szCs w:val="20"/>
              </w:rPr>
              <w:t xml:space="preserve"> C</w:t>
            </w:r>
            <w:r>
              <w:rPr>
                <w:rFonts w:ascii="Verdana" w:hAnsi="Verdana" w:cs="Arial"/>
                <w:sz w:val="20"/>
                <w:szCs w:val="20"/>
              </w:rPr>
              <w:t>.</w:t>
            </w:r>
            <w:r w:rsidRPr="00BE1DB9">
              <w:rPr>
                <w:rFonts w:ascii="Verdana" w:hAnsi="Verdana" w:cs="Arial"/>
                <w:sz w:val="20"/>
                <w:szCs w:val="20"/>
              </w:rPr>
              <w:t>, Firinu</w:t>
            </w:r>
            <w:r>
              <w:rPr>
                <w:rFonts w:ascii="Verdana" w:hAnsi="Verdana" w:cs="Arial"/>
                <w:sz w:val="20"/>
                <w:szCs w:val="20"/>
              </w:rPr>
              <w:t>,</w:t>
            </w:r>
            <w:r w:rsidRPr="00BE1DB9">
              <w:rPr>
                <w:rFonts w:ascii="Verdana" w:hAnsi="Verdana" w:cs="Arial"/>
                <w:sz w:val="20"/>
                <w:szCs w:val="20"/>
              </w:rPr>
              <w:t xml:space="preserve"> D</w:t>
            </w:r>
            <w:r>
              <w:rPr>
                <w:rFonts w:ascii="Verdana" w:hAnsi="Verdana" w:cs="Arial"/>
                <w:sz w:val="20"/>
                <w:szCs w:val="20"/>
              </w:rPr>
              <w:t>.</w:t>
            </w:r>
            <w:r w:rsidRPr="00BE1DB9">
              <w:rPr>
                <w:rFonts w:ascii="Verdana" w:hAnsi="Verdana" w:cs="Arial"/>
                <w:sz w:val="20"/>
                <w:szCs w:val="20"/>
              </w:rPr>
              <w:t>, Kauppi</w:t>
            </w:r>
            <w:r>
              <w:rPr>
                <w:rFonts w:ascii="Verdana" w:hAnsi="Verdana" w:cs="Arial"/>
                <w:sz w:val="20"/>
                <w:szCs w:val="20"/>
              </w:rPr>
              <w:t>,</w:t>
            </w:r>
            <w:r w:rsidRPr="00BE1DB9">
              <w:rPr>
                <w:rFonts w:ascii="Verdana" w:hAnsi="Verdana" w:cs="Arial"/>
                <w:sz w:val="20"/>
                <w:szCs w:val="20"/>
              </w:rPr>
              <w:t xml:space="preserve"> P</w:t>
            </w:r>
            <w:r>
              <w:rPr>
                <w:rFonts w:ascii="Verdana" w:hAnsi="Verdana" w:cs="Arial"/>
                <w:sz w:val="20"/>
                <w:szCs w:val="20"/>
              </w:rPr>
              <w:t>.</w:t>
            </w:r>
            <w:r w:rsidRPr="00BE1DB9">
              <w:rPr>
                <w:rFonts w:ascii="Verdana" w:hAnsi="Verdana" w:cs="Arial"/>
                <w:sz w:val="20"/>
                <w:szCs w:val="20"/>
              </w:rPr>
              <w:t>, Kolios</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Kothari</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Matucci</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Palomares</w:t>
            </w:r>
            <w:r>
              <w:rPr>
                <w:rFonts w:ascii="Verdana" w:hAnsi="Verdana" w:cs="Arial"/>
                <w:sz w:val="20"/>
                <w:szCs w:val="20"/>
              </w:rPr>
              <w:t>,</w:t>
            </w:r>
            <w:r w:rsidRPr="00BE1DB9">
              <w:rPr>
                <w:rFonts w:ascii="Verdana" w:hAnsi="Verdana" w:cs="Arial"/>
                <w:sz w:val="20"/>
                <w:szCs w:val="20"/>
              </w:rPr>
              <w:t xml:space="preserve"> O</w:t>
            </w:r>
            <w:r>
              <w:rPr>
                <w:rFonts w:ascii="Verdana" w:hAnsi="Verdana" w:cs="Arial"/>
                <w:sz w:val="20"/>
                <w:szCs w:val="20"/>
              </w:rPr>
              <w:t>.</w:t>
            </w:r>
            <w:r w:rsidRPr="00BE1DB9">
              <w:rPr>
                <w:rFonts w:ascii="Verdana" w:hAnsi="Verdana" w:cs="Arial"/>
                <w:sz w:val="20"/>
                <w:szCs w:val="20"/>
              </w:rPr>
              <w:t>, Szépfalusi</w:t>
            </w:r>
            <w:r>
              <w:rPr>
                <w:rFonts w:ascii="Verdana" w:hAnsi="Verdana" w:cs="Arial"/>
                <w:sz w:val="20"/>
                <w:szCs w:val="20"/>
              </w:rPr>
              <w:t>,</w:t>
            </w:r>
            <w:r w:rsidRPr="00BE1DB9">
              <w:rPr>
                <w:rFonts w:ascii="Verdana" w:hAnsi="Verdana" w:cs="Arial"/>
                <w:sz w:val="20"/>
                <w:szCs w:val="20"/>
              </w:rPr>
              <w:t xml:space="preserve"> Z</w:t>
            </w:r>
            <w:r>
              <w:rPr>
                <w:rFonts w:ascii="Verdana" w:hAnsi="Verdana" w:cs="Arial"/>
                <w:sz w:val="20"/>
                <w:szCs w:val="20"/>
              </w:rPr>
              <w:t>.</w:t>
            </w:r>
            <w:r w:rsidRPr="00BE1DB9">
              <w:rPr>
                <w:rFonts w:ascii="Verdana" w:hAnsi="Verdana" w:cs="Arial"/>
                <w:sz w:val="20"/>
                <w:szCs w:val="20"/>
              </w:rPr>
              <w:t>, Pohl</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Hötzenecker</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Rosenkranz</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 R.</w:t>
            </w:r>
            <w:r w:rsidRPr="00BE1DB9">
              <w:rPr>
                <w:rFonts w:ascii="Verdana" w:hAnsi="Verdana" w:cs="Arial"/>
                <w:sz w:val="20"/>
                <w:szCs w:val="20"/>
              </w:rPr>
              <w:t>, Bergmann</w:t>
            </w:r>
            <w:r>
              <w:rPr>
                <w:rFonts w:ascii="Verdana" w:hAnsi="Verdana" w:cs="Arial"/>
                <w:sz w:val="20"/>
                <w:szCs w:val="20"/>
              </w:rPr>
              <w:t>,</w:t>
            </w:r>
            <w:r w:rsidRPr="00BE1DB9">
              <w:rPr>
                <w:rFonts w:ascii="Verdana" w:hAnsi="Verdana" w:cs="Arial"/>
                <w:sz w:val="20"/>
                <w:szCs w:val="20"/>
              </w:rPr>
              <w:t xml:space="preserve"> K</w:t>
            </w:r>
            <w:r>
              <w:rPr>
                <w:rFonts w:ascii="Verdana" w:hAnsi="Verdana" w:cs="Arial"/>
                <w:sz w:val="20"/>
                <w:szCs w:val="20"/>
              </w:rPr>
              <w:t xml:space="preserve">. </w:t>
            </w:r>
            <w:r w:rsidRPr="00BE1DB9">
              <w:rPr>
                <w:rFonts w:ascii="Verdana" w:hAnsi="Verdana" w:cs="Arial"/>
                <w:sz w:val="20"/>
                <w:szCs w:val="20"/>
              </w:rPr>
              <w:t>C</w:t>
            </w:r>
            <w:r>
              <w:rPr>
                <w:rFonts w:ascii="Verdana" w:hAnsi="Verdana" w:cs="Arial"/>
                <w:sz w:val="20"/>
                <w:szCs w:val="20"/>
              </w:rPr>
              <w:t>.</w:t>
            </w:r>
            <w:r w:rsidRPr="00BE1DB9">
              <w:rPr>
                <w:rFonts w:ascii="Verdana" w:hAnsi="Verdana" w:cs="Arial"/>
                <w:sz w:val="20"/>
                <w:szCs w:val="20"/>
              </w:rPr>
              <w:t>, Bieber</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Buhl</w:t>
            </w:r>
            <w:r>
              <w:rPr>
                <w:rFonts w:ascii="Verdana" w:hAnsi="Verdana" w:cs="Arial"/>
                <w:sz w:val="20"/>
                <w:szCs w:val="20"/>
              </w:rPr>
              <w:t>,</w:t>
            </w:r>
            <w:r w:rsidRPr="00BE1DB9">
              <w:rPr>
                <w:rFonts w:ascii="Verdana" w:hAnsi="Verdana" w:cs="Arial"/>
                <w:sz w:val="20"/>
                <w:szCs w:val="20"/>
              </w:rPr>
              <w:t xml:space="preserve"> R</w:t>
            </w:r>
            <w:r>
              <w:rPr>
                <w:rFonts w:ascii="Verdana" w:hAnsi="Verdana" w:cs="Arial"/>
                <w:sz w:val="20"/>
                <w:szCs w:val="20"/>
              </w:rPr>
              <w:t>.</w:t>
            </w:r>
            <w:r w:rsidRPr="00BE1DB9">
              <w:rPr>
                <w:rFonts w:ascii="Verdana" w:hAnsi="Verdana" w:cs="Arial"/>
                <w:sz w:val="20"/>
                <w:szCs w:val="20"/>
              </w:rPr>
              <w:t>, Buters</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w:t>
            </w:r>
            <w:r w:rsidRPr="00BE1DB9">
              <w:rPr>
                <w:rFonts w:ascii="Verdana" w:hAnsi="Verdana" w:cs="Arial"/>
                <w:sz w:val="20"/>
                <w:szCs w:val="20"/>
              </w:rPr>
              <w:t>, Darsow</w:t>
            </w:r>
            <w:r>
              <w:rPr>
                <w:rFonts w:ascii="Verdana" w:hAnsi="Verdana" w:cs="Arial"/>
                <w:sz w:val="20"/>
                <w:szCs w:val="20"/>
              </w:rPr>
              <w:t>,</w:t>
            </w:r>
            <w:r w:rsidRPr="00BE1DB9">
              <w:rPr>
                <w:rFonts w:ascii="Verdana" w:hAnsi="Verdana" w:cs="Arial"/>
                <w:sz w:val="20"/>
                <w:szCs w:val="20"/>
              </w:rPr>
              <w:t xml:space="preserve"> U</w:t>
            </w:r>
            <w:r>
              <w:rPr>
                <w:rFonts w:ascii="Verdana" w:hAnsi="Verdana" w:cs="Arial"/>
                <w:sz w:val="20"/>
                <w:szCs w:val="20"/>
              </w:rPr>
              <w:t>.</w:t>
            </w:r>
            <w:r w:rsidRPr="00BE1DB9">
              <w:rPr>
                <w:rFonts w:ascii="Verdana" w:hAnsi="Verdana" w:cs="Arial"/>
                <w:sz w:val="20"/>
                <w:szCs w:val="20"/>
              </w:rPr>
              <w:t>, Keil</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Kleine-Tebbe</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w:t>
            </w:r>
            <w:r w:rsidRPr="00BE1DB9">
              <w:rPr>
                <w:rFonts w:ascii="Verdana" w:hAnsi="Verdana" w:cs="Arial"/>
                <w:sz w:val="20"/>
                <w:szCs w:val="20"/>
              </w:rPr>
              <w:t>, Lau</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xml:space="preserve">, </w:t>
            </w:r>
            <w:r w:rsidRPr="00BE1DB9">
              <w:rPr>
                <w:rFonts w:ascii="Verdana" w:hAnsi="Verdana" w:cs="Arial"/>
                <w:b/>
                <w:sz w:val="20"/>
                <w:szCs w:val="20"/>
              </w:rPr>
              <w:t>Maurer</w:t>
            </w:r>
            <w:r>
              <w:rPr>
                <w:rFonts w:ascii="Verdana" w:hAnsi="Verdana" w:cs="Arial"/>
                <w:b/>
                <w:sz w:val="20"/>
                <w:szCs w:val="20"/>
              </w:rPr>
              <w:t>,</w:t>
            </w:r>
            <w:r w:rsidRPr="00BE1DB9">
              <w:rPr>
                <w:rFonts w:ascii="Verdana" w:hAnsi="Verdana" w:cs="Arial"/>
                <w:b/>
                <w:sz w:val="20"/>
                <w:szCs w:val="20"/>
              </w:rPr>
              <w:t xml:space="preserve"> M</w:t>
            </w:r>
            <w:r>
              <w:rPr>
                <w:rFonts w:ascii="Verdana" w:hAnsi="Verdana" w:cs="Arial"/>
                <w:b/>
                <w:sz w:val="20"/>
                <w:szCs w:val="20"/>
              </w:rPr>
              <w:t>.</w:t>
            </w:r>
            <w:r w:rsidRPr="00BE1DB9">
              <w:rPr>
                <w:rFonts w:ascii="Verdana" w:hAnsi="Verdana" w:cs="Arial"/>
                <w:sz w:val="20"/>
                <w:szCs w:val="20"/>
              </w:rPr>
              <w:t>, Merk</w:t>
            </w:r>
            <w:r>
              <w:rPr>
                <w:rFonts w:ascii="Verdana" w:hAnsi="Verdana" w:cs="Arial"/>
                <w:sz w:val="20"/>
                <w:szCs w:val="20"/>
              </w:rPr>
              <w:t>,</w:t>
            </w:r>
            <w:r w:rsidRPr="00BE1DB9">
              <w:rPr>
                <w:rFonts w:ascii="Verdana" w:hAnsi="Verdana" w:cs="Arial"/>
                <w:sz w:val="20"/>
                <w:szCs w:val="20"/>
              </w:rPr>
              <w:t xml:space="preserve"> H</w:t>
            </w:r>
            <w:r>
              <w:rPr>
                <w:rFonts w:ascii="Verdana" w:hAnsi="Verdana" w:cs="Arial"/>
                <w:sz w:val="20"/>
                <w:szCs w:val="20"/>
              </w:rPr>
              <w:t>.</w:t>
            </w:r>
            <w:r w:rsidRPr="00BE1DB9">
              <w:rPr>
                <w:rFonts w:ascii="Verdana" w:hAnsi="Verdana" w:cs="Arial"/>
                <w:sz w:val="20"/>
                <w:szCs w:val="20"/>
              </w:rPr>
              <w:t>, Mösges</w:t>
            </w:r>
            <w:r>
              <w:rPr>
                <w:rFonts w:ascii="Verdana" w:hAnsi="Verdana" w:cs="Arial"/>
                <w:sz w:val="20"/>
                <w:szCs w:val="20"/>
              </w:rPr>
              <w:t>,</w:t>
            </w:r>
            <w:r w:rsidRPr="00BE1DB9">
              <w:rPr>
                <w:rFonts w:ascii="Verdana" w:hAnsi="Verdana" w:cs="Arial"/>
                <w:sz w:val="20"/>
                <w:szCs w:val="20"/>
              </w:rPr>
              <w:t xml:space="preserve"> R</w:t>
            </w:r>
            <w:r>
              <w:rPr>
                <w:rFonts w:ascii="Verdana" w:hAnsi="Verdana" w:cs="Arial"/>
                <w:sz w:val="20"/>
                <w:szCs w:val="20"/>
              </w:rPr>
              <w:t>.</w:t>
            </w:r>
            <w:r w:rsidRPr="00BE1DB9">
              <w:rPr>
                <w:rFonts w:ascii="Verdana" w:hAnsi="Verdana" w:cs="Arial"/>
                <w:sz w:val="20"/>
                <w:szCs w:val="20"/>
              </w:rPr>
              <w:t>, Saloga</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w:t>
            </w:r>
            <w:r w:rsidRPr="00BE1DB9">
              <w:rPr>
                <w:rFonts w:ascii="Verdana" w:hAnsi="Verdana" w:cs="Arial"/>
                <w:sz w:val="20"/>
                <w:szCs w:val="20"/>
              </w:rPr>
              <w:t>, Staubach</w:t>
            </w:r>
            <w:r>
              <w:rPr>
                <w:rFonts w:ascii="Verdana" w:hAnsi="Verdana" w:cs="Arial"/>
                <w:sz w:val="20"/>
                <w:szCs w:val="20"/>
              </w:rPr>
              <w:t>,</w:t>
            </w:r>
            <w:r w:rsidRPr="00BE1DB9">
              <w:rPr>
                <w:rFonts w:ascii="Verdana" w:hAnsi="Verdana" w:cs="Arial"/>
                <w:sz w:val="20"/>
                <w:szCs w:val="20"/>
              </w:rPr>
              <w:t xml:space="preserve"> P</w:t>
            </w:r>
            <w:r>
              <w:rPr>
                <w:rFonts w:ascii="Verdana" w:hAnsi="Verdana" w:cs="Arial"/>
                <w:sz w:val="20"/>
                <w:szCs w:val="20"/>
              </w:rPr>
              <w:t>.</w:t>
            </w:r>
            <w:r w:rsidRPr="00BE1DB9">
              <w:rPr>
                <w:rFonts w:ascii="Verdana" w:hAnsi="Verdana" w:cs="Arial"/>
                <w:sz w:val="20"/>
                <w:szCs w:val="20"/>
              </w:rPr>
              <w:t>, Jappe</w:t>
            </w:r>
            <w:r>
              <w:rPr>
                <w:rFonts w:ascii="Verdana" w:hAnsi="Verdana" w:cs="Arial"/>
                <w:sz w:val="20"/>
                <w:szCs w:val="20"/>
              </w:rPr>
              <w:t>,</w:t>
            </w:r>
            <w:r w:rsidRPr="00BE1DB9">
              <w:rPr>
                <w:rFonts w:ascii="Verdana" w:hAnsi="Verdana" w:cs="Arial"/>
                <w:sz w:val="20"/>
                <w:szCs w:val="20"/>
              </w:rPr>
              <w:t xml:space="preserve"> U</w:t>
            </w:r>
            <w:r>
              <w:rPr>
                <w:rFonts w:ascii="Verdana" w:hAnsi="Verdana" w:cs="Arial"/>
                <w:sz w:val="20"/>
                <w:szCs w:val="20"/>
              </w:rPr>
              <w:t>.</w:t>
            </w:r>
            <w:r w:rsidRPr="00BE1DB9">
              <w:rPr>
                <w:rFonts w:ascii="Verdana" w:hAnsi="Verdana" w:cs="Arial"/>
                <w:sz w:val="20"/>
                <w:szCs w:val="20"/>
              </w:rPr>
              <w:t>, Rabe</w:t>
            </w:r>
            <w:r>
              <w:rPr>
                <w:rFonts w:ascii="Verdana" w:hAnsi="Verdana" w:cs="Arial"/>
                <w:sz w:val="20"/>
                <w:szCs w:val="20"/>
              </w:rPr>
              <w:t>,</w:t>
            </w:r>
            <w:r w:rsidRPr="00BE1DB9">
              <w:rPr>
                <w:rFonts w:ascii="Verdana" w:hAnsi="Verdana" w:cs="Arial"/>
                <w:sz w:val="20"/>
                <w:szCs w:val="20"/>
              </w:rPr>
              <w:t xml:space="preserve"> K</w:t>
            </w:r>
            <w:r>
              <w:rPr>
                <w:rFonts w:ascii="Verdana" w:hAnsi="Verdana" w:cs="Arial"/>
                <w:sz w:val="20"/>
                <w:szCs w:val="20"/>
              </w:rPr>
              <w:t xml:space="preserve">. </w:t>
            </w:r>
            <w:r w:rsidRPr="00BE1DB9">
              <w:rPr>
                <w:rFonts w:ascii="Verdana" w:hAnsi="Verdana" w:cs="Arial"/>
                <w:sz w:val="20"/>
                <w:szCs w:val="20"/>
              </w:rPr>
              <w:t>F</w:t>
            </w:r>
            <w:r>
              <w:rPr>
                <w:rFonts w:ascii="Verdana" w:hAnsi="Verdana" w:cs="Arial"/>
                <w:sz w:val="20"/>
                <w:szCs w:val="20"/>
              </w:rPr>
              <w:t>.</w:t>
            </w:r>
            <w:r w:rsidRPr="00BE1DB9">
              <w:rPr>
                <w:rFonts w:ascii="Verdana" w:hAnsi="Verdana" w:cs="Arial"/>
                <w:sz w:val="20"/>
                <w:szCs w:val="20"/>
              </w:rPr>
              <w:t>, Rabe</w:t>
            </w:r>
            <w:r>
              <w:rPr>
                <w:rFonts w:ascii="Verdana" w:hAnsi="Verdana" w:cs="Arial"/>
                <w:sz w:val="20"/>
                <w:szCs w:val="20"/>
              </w:rPr>
              <w:t>,</w:t>
            </w:r>
            <w:r w:rsidRPr="00BE1DB9">
              <w:rPr>
                <w:rFonts w:ascii="Verdana" w:hAnsi="Verdana" w:cs="Arial"/>
                <w:sz w:val="20"/>
                <w:szCs w:val="20"/>
              </w:rPr>
              <w:t xml:space="preserve"> U</w:t>
            </w:r>
            <w:r>
              <w:rPr>
                <w:rFonts w:ascii="Verdana" w:hAnsi="Verdana" w:cs="Arial"/>
                <w:sz w:val="20"/>
                <w:szCs w:val="20"/>
              </w:rPr>
              <w:t>.</w:t>
            </w:r>
            <w:r w:rsidRPr="00BE1DB9">
              <w:rPr>
                <w:rFonts w:ascii="Verdana" w:hAnsi="Verdana" w:cs="Arial"/>
                <w:sz w:val="20"/>
                <w:szCs w:val="20"/>
              </w:rPr>
              <w:t>, Vogelmeier</w:t>
            </w:r>
            <w:r>
              <w:rPr>
                <w:rFonts w:ascii="Verdana" w:hAnsi="Verdana" w:cs="Arial"/>
                <w:sz w:val="20"/>
                <w:szCs w:val="20"/>
              </w:rPr>
              <w:t>,</w:t>
            </w:r>
            <w:r w:rsidRPr="00BE1DB9">
              <w:rPr>
                <w:rFonts w:ascii="Verdana" w:hAnsi="Verdana" w:cs="Arial"/>
                <w:sz w:val="20"/>
                <w:szCs w:val="20"/>
              </w:rPr>
              <w:t xml:space="preserve"> C</w:t>
            </w:r>
            <w:r>
              <w:rPr>
                <w:rFonts w:ascii="Verdana" w:hAnsi="Verdana" w:cs="Arial"/>
                <w:sz w:val="20"/>
                <w:szCs w:val="20"/>
              </w:rPr>
              <w:t>.</w:t>
            </w:r>
            <w:r w:rsidRPr="00BE1DB9">
              <w:rPr>
                <w:rFonts w:ascii="Verdana" w:hAnsi="Verdana" w:cs="Arial"/>
                <w:sz w:val="20"/>
                <w:szCs w:val="20"/>
              </w:rPr>
              <w:t>, Biedermann</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Jung</w:t>
            </w:r>
            <w:r>
              <w:rPr>
                <w:rFonts w:ascii="Verdana" w:hAnsi="Verdana" w:cs="Arial"/>
                <w:sz w:val="20"/>
                <w:szCs w:val="20"/>
              </w:rPr>
              <w:t>,</w:t>
            </w:r>
            <w:r w:rsidRPr="00BE1DB9">
              <w:rPr>
                <w:rFonts w:ascii="Verdana" w:hAnsi="Verdana" w:cs="Arial"/>
                <w:sz w:val="20"/>
                <w:szCs w:val="20"/>
              </w:rPr>
              <w:t xml:space="preserve"> K</w:t>
            </w:r>
            <w:r>
              <w:rPr>
                <w:rFonts w:ascii="Verdana" w:hAnsi="Verdana" w:cs="Arial"/>
                <w:sz w:val="20"/>
                <w:szCs w:val="20"/>
              </w:rPr>
              <w:t>.</w:t>
            </w:r>
            <w:r w:rsidRPr="00BE1DB9">
              <w:rPr>
                <w:rFonts w:ascii="Verdana" w:hAnsi="Verdana" w:cs="Arial"/>
                <w:sz w:val="20"/>
                <w:szCs w:val="20"/>
              </w:rPr>
              <w:t>, Schlenter</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Ring</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w:t>
            </w:r>
            <w:r w:rsidRPr="00BE1DB9">
              <w:rPr>
                <w:rFonts w:ascii="Verdana" w:hAnsi="Verdana" w:cs="Arial"/>
                <w:sz w:val="20"/>
                <w:szCs w:val="20"/>
              </w:rPr>
              <w:t>, Chaker</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Wehrmann</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Becker</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Freudelsperger</w:t>
            </w:r>
            <w:r>
              <w:rPr>
                <w:rFonts w:ascii="Verdana" w:hAnsi="Verdana" w:cs="Arial"/>
                <w:sz w:val="20"/>
                <w:szCs w:val="20"/>
              </w:rPr>
              <w:t>,</w:t>
            </w:r>
            <w:r w:rsidRPr="00BE1DB9">
              <w:rPr>
                <w:rFonts w:ascii="Verdana" w:hAnsi="Verdana" w:cs="Arial"/>
                <w:sz w:val="20"/>
                <w:szCs w:val="20"/>
              </w:rPr>
              <w:t xml:space="preserve"> L</w:t>
            </w:r>
            <w:r>
              <w:rPr>
                <w:rFonts w:ascii="Verdana" w:hAnsi="Verdana" w:cs="Arial"/>
                <w:sz w:val="20"/>
                <w:szCs w:val="20"/>
              </w:rPr>
              <w:t>.</w:t>
            </w:r>
            <w:r w:rsidRPr="00BE1DB9">
              <w:rPr>
                <w:rFonts w:ascii="Verdana" w:hAnsi="Verdana" w:cs="Arial"/>
                <w:sz w:val="20"/>
                <w:szCs w:val="20"/>
              </w:rPr>
              <w:t>, Mülleneisen</w:t>
            </w:r>
            <w:r>
              <w:rPr>
                <w:rFonts w:ascii="Verdana" w:hAnsi="Verdana" w:cs="Arial"/>
                <w:sz w:val="20"/>
                <w:szCs w:val="20"/>
              </w:rPr>
              <w:t>,</w:t>
            </w:r>
            <w:r w:rsidRPr="00BE1DB9">
              <w:rPr>
                <w:rFonts w:ascii="Verdana" w:hAnsi="Verdana" w:cs="Arial"/>
                <w:sz w:val="20"/>
                <w:szCs w:val="20"/>
              </w:rPr>
              <w:t xml:space="preserve"> N</w:t>
            </w:r>
            <w:r>
              <w:rPr>
                <w:rFonts w:ascii="Verdana" w:hAnsi="Verdana" w:cs="Arial"/>
                <w:sz w:val="20"/>
                <w:szCs w:val="20"/>
              </w:rPr>
              <w:t>.</w:t>
            </w:r>
            <w:r w:rsidRPr="00BE1DB9">
              <w:rPr>
                <w:rFonts w:ascii="Verdana" w:hAnsi="Verdana" w:cs="Arial"/>
                <w:sz w:val="20"/>
                <w:szCs w:val="20"/>
              </w:rPr>
              <w:t>, Nemat</w:t>
            </w:r>
            <w:r>
              <w:rPr>
                <w:rFonts w:ascii="Verdana" w:hAnsi="Verdana" w:cs="Arial"/>
                <w:sz w:val="20"/>
                <w:szCs w:val="20"/>
              </w:rPr>
              <w:t>,</w:t>
            </w:r>
            <w:r w:rsidRPr="00BE1DB9">
              <w:rPr>
                <w:rFonts w:ascii="Verdana" w:hAnsi="Verdana" w:cs="Arial"/>
                <w:sz w:val="20"/>
                <w:szCs w:val="20"/>
              </w:rPr>
              <w:t xml:space="preserve"> K</w:t>
            </w:r>
            <w:r>
              <w:rPr>
                <w:rFonts w:ascii="Verdana" w:hAnsi="Verdana" w:cs="Arial"/>
                <w:sz w:val="20"/>
                <w:szCs w:val="20"/>
              </w:rPr>
              <w:t>.</w:t>
            </w:r>
            <w:r w:rsidRPr="00BE1DB9">
              <w:rPr>
                <w:rFonts w:ascii="Verdana" w:hAnsi="Verdana" w:cs="Arial"/>
                <w:sz w:val="20"/>
                <w:szCs w:val="20"/>
              </w:rPr>
              <w:t>, Czech</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Wrede</w:t>
            </w:r>
            <w:r>
              <w:rPr>
                <w:rFonts w:ascii="Verdana" w:hAnsi="Verdana" w:cs="Arial"/>
                <w:sz w:val="20"/>
                <w:szCs w:val="20"/>
              </w:rPr>
              <w:t>,</w:t>
            </w:r>
            <w:r w:rsidRPr="00BE1DB9">
              <w:rPr>
                <w:rFonts w:ascii="Verdana" w:hAnsi="Verdana" w:cs="Arial"/>
                <w:sz w:val="20"/>
                <w:szCs w:val="20"/>
              </w:rPr>
              <w:t xml:space="preserve"> H</w:t>
            </w:r>
            <w:r>
              <w:rPr>
                <w:rFonts w:ascii="Verdana" w:hAnsi="Verdana" w:cs="Arial"/>
                <w:sz w:val="20"/>
                <w:szCs w:val="20"/>
              </w:rPr>
              <w:t>.</w:t>
            </w:r>
            <w:r w:rsidRPr="00BE1DB9">
              <w:rPr>
                <w:rFonts w:ascii="Verdana" w:hAnsi="Verdana" w:cs="Arial"/>
                <w:sz w:val="20"/>
                <w:szCs w:val="20"/>
              </w:rPr>
              <w:t>, Brehler</w:t>
            </w:r>
            <w:r>
              <w:rPr>
                <w:rFonts w:ascii="Verdana" w:hAnsi="Verdana" w:cs="Arial"/>
                <w:sz w:val="20"/>
                <w:szCs w:val="20"/>
              </w:rPr>
              <w:t>,</w:t>
            </w:r>
            <w:r w:rsidRPr="00BE1DB9">
              <w:rPr>
                <w:rFonts w:ascii="Verdana" w:hAnsi="Verdana" w:cs="Arial"/>
                <w:sz w:val="20"/>
                <w:szCs w:val="20"/>
              </w:rPr>
              <w:t xml:space="preserve"> R</w:t>
            </w:r>
            <w:r>
              <w:rPr>
                <w:rFonts w:ascii="Verdana" w:hAnsi="Verdana" w:cs="Arial"/>
                <w:sz w:val="20"/>
                <w:szCs w:val="20"/>
              </w:rPr>
              <w:t>.</w:t>
            </w:r>
            <w:r w:rsidRPr="00BE1DB9">
              <w:rPr>
                <w:rFonts w:ascii="Verdana" w:hAnsi="Verdana" w:cs="Arial"/>
                <w:sz w:val="20"/>
                <w:szCs w:val="20"/>
              </w:rPr>
              <w:t>, Fuchs</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Tomazic</w:t>
            </w:r>
            <w:r>
              <w:rPr>
                <w:rFonts w:ascii="Verdana" w:hAnsi="Verdana" w:cs="Arial"/>
                <w:sz w:val="20"/>
                <w:szCs w:val="20"/>
              </w:rPr>
              <w:t>,</w:t>
            </w:r>
            <w:r w:rsidRPr="00BE1DB9">
              <w:rPr>
                <w:rFonts w:ascii="Verdana" w:hAnsi="Verdana" w:cs="Arial"/>
                <w:sz w:val="20"/>
                <w:szCs w:val="20"/>
              </w:rPr>
              <w:t xml:space="preserve"> P</w:t>
            </w:r>
            <w:r>
              <w:rPr>
                <w:rFonts w:ascii="Verdana" w:hAnsi="Verdana" w:cs="Arial"/>
                <w:sz w:val="20"/>
                <w:szCs w:val="20"/>
              </w:rPr>
              <w:t xml:space="preserve">. </w:t>
            </w:r>
            <w:r w:rsidRPr="00BE1DB9">
              <w:rPr>
                <w:rFonts w:ascii="Verdana" w:hAnsi="Verdana" w:cs="Arial"/>
                <w:sz w:val="20"/>
                <w:szCs w:val="20"/>
              </w:rPr>
              <w:t>V</w:t>
            </w:r>
            <w:r>
              <w:rPr>
                <w:rFonts w:ascii="Verdana" w:hAnsi="Verdana" w:cs="Arial"/>
                <w:sz w:val="20"/>
                <w:szCs w:val="20"/>
              </w:rPr>
              <w:t>.</w:t>
            </w:r>
            <w:r w:rsidRPr="00BE1DB9">
              <w:rPr>
                <w:rFonts w:ascii="Verdana" w:hAnsi="Verdana" w:cs="Arial"/>
                <w:sz w:val="20"/>
                <w:szCs w:val="20"/>
              </w:rPr>
              <w:t>, Aberer</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Fink-Wagner</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 xml:space="preserve">. </w:t>
            </w:r>
            <w:r w:rsidRPr="00BE1DB9">
              <w:rPr>
                <w:rFonts w:ascii="Verdana" w:hAnsi="Verdana" w:cs="Arial"/>
                <w:sz w:val="20"/>
                <w:szCs w:val="20"/>
              </w:rPr>
              <w:t>H</w:t>
            </w:r>
            <w:r>
              <w:rPr>
                <w:rFonts w:ascii="Verdana" w:hAnsi="Verdana" w:cs="Arial"/>
                <w:sz w:val="20"/>
                <w:szCs w:val="20"/>
              </w:rPr>
              <w:t>.</w:t>
            </w:r>
            <w:r w:rsidRPr="00BE1DB9">
              <w:rPr>
                <w:rFonts w:ascii="Verdana" w:hAnsi="Verdana" w:cs="Arial"/>
                <w:sz w:val="20"/>
                <w:szCs w:val="20"/>
              </w:rPr>
              <w:t>, Horak</w:t>
            </w:r>
            <w:r>
              <w:rPr>
                <w:rFonts w:ascii="Verdana" w:hAnsi="Verdana" w:cs="Arial"/>
                <w:sz w:val="20"/>
                <w:szCs w:val="20"/>
              </w:rPr>
              <w:t>,</w:t>
            </w:r>
            <w:r w:rsidRPr="00BE1DB9">
              <w:rPr>
                <w:rFonts w:ascii="Verdana" w:hAnsi="Verdana" w:cs="Arial"/>
                <w:sz w:val="20"/>
                <w:szCs w:val="20"/>
              </w:rPr>
              <w:t xml:space="preserve"> F</w:t>
            </w:r>
            <w:r>
              <w:rPr>
                <w:rFonts w:ascii="Verdana" w:hAnsi="Verdana" w:cs="Arial"/>
                <w:sz w:val="20"/>
                <w:szCs w:val="20"/>
              </w:rPr>
              <w:t>.</w:t>
            </w:r>
            <w:r w:rsidRPr="00BE1DB9">
              <w:rPr>
                <w:rFonts w:ascii="Verdana" w:hAnsi="Verdana" w:cs="Arial"/>
                <w:sz w:val="20"/>
                <w:szCs w:val="20"/>
              </w:rPr>
              <w:t>, Wöhrl</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Niederberger-Leppin</w:t>
            </w:r>
            <w:r>
              <w:rPr>
                <w:rFonts w:ascii="Verdana" w:hAnsi="Verdana" w:cs="Arial"/>
                <w:sz w:val="20"/>
                <w:szCs w:val="20"/>
              </w:rPr>
              <w:t>,</w:t>
            </w:r>
            <w:r w:rsidRPr="00BE1DB9">
              <w:rPr>
                <w:rFonts w:ascii="Verdana" w:hAnsi="Verdana" w:cs="Arial"/>
                <w:sz w:val="20"/>
                <w:szCs w:val="20"/>
              </w:rPr>
              <w:t xml:space="preserve"> V</w:t>
            </w:r>
            <w:r>
              <w:rPr>
                <w:rFonts w:ascii="Verdana" w:hAnsi="Verdana" w:cs="Arial"/>
                <w:sz w:val="20"/>
                <w:szCs w:val="20"/>
              </w:rPr>
              <w:t>.</w:t>
            </w:r>
            <w:r w:rsidRPr="00BE1DB9">
              <w:rPr>
                <w:rFonts w:ascii="Verdana" w:hAnsi="Verdana" w:cs="Arial"/>
                <w:sz w:val="20"/>
                <w:szCs w:val="20"/>
              </w:rPr>
              <w:t>, Pali-Schöll</w:t>
            </w:r>
            <w:r>
              <w:rPr>
                <w:rFonts w:ascii="Verdana" w:hAnsi="Verdana" w:cs="Arial"/>
                <w:sz w:val="20"/>
                <w:szCs w:val="20"/>
              </w:rPr>
              <w:t>,</w:t>
            </w:r>
            <w:r w:rsidRPr="00BE1DB9">
              <w:rPr>
                <w:rFonts w:ascii="Verdana" w:hAnsi="Verdana" w:cs="Arial"/>
                <w:sz w:val="20"/>
                <w:szCs w:val="20"/>
              </w:rPr>
              <w:t xml:space="preserve"> I</w:t>
            </w:r>
            <w:r>
              <w:rPr>
                <w:rFonts w:ascii="Verdana" w:hAnsi="Verdana" w:cs="Arial"/>
                <w:sz w:val="20"/>
                <w:szCs w:val="20"/>
              </w:rPr>
              <w:t>.</w:t>
            </w:r>
            <w:r w:rsidRPr="00BE1DB9">
              <w:rPr>
                <w:rFonts w:ascii="Verdana" w:hAnsi="Verdana" w:cs="Arial"/>
                <w:sz w:val="20"/>
                <w:szCs w:val="20"/>
              </w:rPr>
              <w:t>, Pohl</w:t>
            </w:r>
            <w:r>
              <w:rPr>
                <w:rFonts w:ascii="Verdana" w:hAnsi="Verdana" w:cs="Arial"/>
                <w:sz w:val="20"/>
                <w:szCs w:val="20"/>
              </w:rPr>
              <w:t>,</w:t>
            </w:r>
            <w:r w:rsidRPr="00BE1DB9">
              <w:rPr>
                <w:rFonts w:ascii="Verdana" w:hAnsi="Verdana" w:cs="Arial"/>
                <w:sz w:val="20"/>
                <w:szCs w:val="20"/>
              </w:rPr>
              <w:t xml:space="preserve"> W</w:t>
            </w:r>
            <w:r>
              <w:rPr>
                <w:rFonts w:ascii="Verdana" w:hAnsi="Verdana" w:cs="Arial"/>
                <w:sz w:val="20"/>
                <w:szCs w:val="20"/>
              </w:rPr>
              <w:t>.</w:t>
            </w:r>
            <w:r w:rsidRPr="00BE1DB9">
              <w:rPr>
                <w:rFonts w:ascii="Verdana" w:hAnsi="Verdana" w:cs="Arial"/>
                <w:sz w:val="20"/>
                <w:szCs w:val="20"/>
              </w:rPr>
              <w:t>, Roller-Wirnsberger</w:t>
            </w:r>
            <w:r>
              <w:rPr>
                <w:rFonts w:ascii="Verdana" w:hAnsi="Verdana" w:cs="Arial"/>
                <w:sz w:val="20"/>
                <w:szCs w:val="20"/>
              </w:rPr>
              <w:t>,</w:t>
            </w:r>
            <w:r w:rsidRPr="00BE1DB9">
              <w:rPr>
                <w:rFonts w:ascii="Verdana" w:hAnsi="Verdana" w:cs="Arial"/>
                <w:sz w:val="20"/>
                <w:szCs w:val="20"/>
              </w:rPr>
              <w:t xml:space="preserve"> R</w:t>
            </w:r>
            <w:r>
              <w:rPr>
                <w:rFonts w:ascii="Verdana" w:hAnsi="Verdana" w:cs="Arial"/>
                <w:sz w:val="20"/>
                <w:szCs w:val="20"/>
              </w:rPr>
              <w:t>.</w:t>
            </w:r>
            <w:r w:rsidRPr="00BE1DB9">
              <w:rPr>
                <w:rFonts w:ascii="Verdana" w:hAnsi="Verdana" w:cs="Arial"/>
                <w:sz w:val="20"/>
                <w:szCs w:val="20"/>
              </w:rPr>
              <w:t>, Spranger</w:t>
            </w:r>
            <w:r>
              <w:rPr>
                <w:rFonts w:ascii="Verdana" w:hAnsi="Verdana" w:cs="Arial"/>
                <w:sz w:val="20"/>
                <w:szCs w:val="20"/>
              </w:rPr>
              <w:t>,</w:t>
            </w:r>
            <w:r w:rsidRPr="00BE1DB9">
              <w:rPr>
                <w:rFonts w:ascii="Verdana" w:hAnsi="Verdana" w:cs="Arial"/>
                <w:sz w:val="20"/>
                <w:szCs w:val="20"/>
              </w:rPr>
              <w:t xml:space="preserve"> O</w:t>
            </w:r>
            <w:r>
              <w:rPr>
                <w:rFonts w:ascii="Verdana" w:hAnsi="Verdana" w:cs="Arial"/>
                <w:sz w:val="20"/>
                <w:szCs w:val="20"/>
              </w:rPr>
              <w:t>.</w:t>
            </w:r>
            <w:r w:rsidRPr="00BE1DB9">
              <w:rPr>
                <w:rFonts w:ascii="Verdana" w:hAnsi="Verdana" w:cs="Arial"/>
                <w:sz w:val="20"/>
                <w:szCs w:val="20"/>
              </w:rPr>
              <w:t>, Valenta</w:t>
            </w:r>
            <w:r>
              <w:rPr>
                <w:rFonts w:ascii="Verdana" w:hAnsi="Verdana" w:cs="Arial"/>
                <w:sz w:val="20"/>
                <w:szCs w:val="20"/>
              </w:rPr>
              <w:t>,</w:t>
            </w:r>
            <w:r w:rsidRPr="00BE1DB9">
              <w:rPr>
                <w:rFonts w:ascii="Verdana" w:hAnsi="Verdana" w:cs="Arial"/>
                <w:sz w:val="20"/>
                <w:szCs w:val="20"/>
              </w:rPr>
              <w:t xml:space="preserve"> R</w:t>
            </w:r>
            <w:r>
              <w:rPr>
                <w:rFonts w:ascii="Verdana" w:hAnsi="Verdana" w:cs="Arial"/>
                <w:sz w:val="20"/>
                <w:szCs w:val="20"/>
              </w:rPr>
              <w:t>.</w:t>
            </w:r>
            <w:r w:rsidRPr="00BE1DB9">
              <w:rPr>
                <w:rFonts w:ascii="Verdana" w:hAnsi="Verdana" w:cs="Arial"/>
                <w:sz w:val="20"/>
                <w:szCs w:val="20"/>
              </w:rPr>
              <w:t>, Akdis</w:t>
            </w:r>
            <w:r>
              <w:rPr>
                <w:rFonts w:ascii="Verdana" w:hAnsi="Verdana" w:cs="Arial"/>
                <w:sz w:val="20"/>
                <w:szCs w:val="20"/>
              </w:rPr>
              <w:t>,</w:t>
            </w:r>
            <w:r w:rsidRPr="00BE1DB9">
              <w:rPr>
                <w:rFonts w:ascii="Verdana" w:hAnsi="Verdana" w:cs="Arial"/>
                <w:sz w:val="20"/>
                <w:szCs w:val="20"/>
              </w:rPr>
              <w:t xml:space="preserve"> M</w:t>
            </w:r>
            <w:r>
              <w:rPr>
                <w:rFonts w:ascii="Verdana" w:hAnsi="Verdana" w:cs="Arial"/>
                <w:sz w:val="20"/>
                <w:szCs w:val="20"/>
              </w:rPr>
              <w:t>.</w:t>
            </w:r>
            <w:r w:rsidRPr="00BE1DB9">
              <w:rPr>
                <w:rFonts w:ascii="Verdana" w:hAnsi="Verdana" w:cs="Arial"/>
                <w:sz w:val="20"/>
                <w:szCs w:val="20"/>
              </w:rPr>
              <w:t>, Matricardi</w:t>
            </w:r>
            <w:r>
              <w:rPr>
                <w:rFonts w:ascii="Verdana" w:hAnsi="Verdana" w:cs="Arial"/>
                <w:sz w:val="20"/>
                <w:szCs w:val="20"/>
              </w:rPr>
              <w:t>,</w:t>
            </w:r>
            <w:r w:rsidRPr="00BE1DB9">
              <w:rPr>
                <w:rFonts w:ascii="Verdana" w:hAnsi="Verdana" w:cs="Arial"/>
                <w:sz w:val="20"/>
                <w:szCs w:val="20"/>
              </w:rPr>
              <w:t xml:space="preserve"> P</w:t>
            </w:r>
            <w:r>
              <w:rPr>
                <w:rFonts w:ascii="Verdana" w:hAnsi="Verdana" w:cs="Arial"/>
                <w:sz w:val="20"/>
                <w:szCs w:val="20"/>
              </w:rPr>
              <w:t xml:space="preserve">. </w:t>
            </w:r>
            <w:r w:rsidRPr="00BE1DB9">
              <w:rPr>
                <w:rFonts w:ascii="Verdana" w:hAnsi="Verdana" w:cs="Arial"/>
                <w:sz w:val="20"/>
                <w:szCs w:val="20"/>
              </w:rPr>
              <w:t>M</w:t>
            </w:r>
            <w:r>
              <w:rPr>
                <w:rFonts w:ascii="Verdana" w:hAnsi="Verdana" w:cs="Arial"/>
                <w:sz w:val="20"/>
                <w:szCs w:val="20"/>
              </w:rPr>
              <w:t>.</w:t>
            </w:r>
            <w:r w:rsidRPr="00BE1DB9">
              <w:rPr>
                <w:rFonts w:ascii="Verdana" w:hAnsi="Verdana" w:cs="Arial"/>
                <w:sz w:val="20"/>
                <w:szCs w:val="20"/>
              </w:rPr>
              <w:t>, Spertini</w:t>
            </w:r>
            <w:r>
              <w:rPr>
                <w:rFonts w:ascii="Verdana" w:hAnsi="Verdana" w:cs="Arial"/>
                <w:sz w:val="20"/>
                <w:szCs w:val="20"/>
              </w:rPr>
              <w:t>,</w:t>
            </w:r>
            <w:r w:rsidRPr="00BE1DB9">
              <w:rPr>
                <w:rFonts w:ascii="Verdana" w:hAnsi="Verdana" w:cs="Arial"/>
                <w:sz w:val="20"/>
                <w:szCs w:val="20"/>
              </w:rPr>
              <w:t xml:space="preserve"> F</w:t>
            </w:r>
            <w:r>
              <w:rPr>
                <w:rFonts w:ascii="Verdana" w:hAnsi="Verdana" w:cs="Arial"/>
                <w:sz w:val="20"/>
                <w:szCs w:val="20"/>
              </w:rPr>
              <w:t>.</w:t>
            </w:r>
            <w:r w:rsidRPr="00BE1DB9">
              <w:rPr>
                <w:rFonts w:ascii="Verdana" w:hAnsi="Verdana" w:cs="Arial"/>
                <w:sz w:val="20"/>
                <w:szCs w:val="20"/>
              </w:rPr>
              <w:t>, Khaltaev</w:t>
            </w:r>
            <w:r>
              <w:rPr>
                <w:rFonts w:ascii="Verdana" w:hAnsi="Verdana" w:cs="Arial"/>
                <w:sz w:val="20"/>
                <w:szCs w:val="20"/>
              </w:rPr>
              <w:t>,</w:t>
            </w:r>
            <w:r w:rsidRPr="00BE1DB9">
              <w:rPr>
                <w:rFonts w:ascii="Verdana" w:hAnsi="Verdana" w:cs="Arial"/>
                <w:sz w:val="20"/>
                <w:szCs w:val="20"/>
              </w:rPr>
              <w:t xml:space="preserve"> N</w:t>
            </w:r>
            <w:r>
              <w:rPr>
                <w:rFonts w:ascii="Verdana" w:hAnsi="Verdana" w:cs="Arial"/>
                <w:sz w:val="20"/>
                <w:szCs w:val="20"/>
              </w:rPr>
              <w:t>.</w:t>
            </w:r>
            <w:r w:rsidRPr="00BE1DB9">
              <w:rPr>
                <w:rFonts w:ascii="Verdana" w:hAnsi="Verdana" w:cs="Arial"/>
                <w:sz w:val="20"/>
                <w:szCs w:val="20"/>
              </w:rPr>
              <w:t>, Michel</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 xml:space="preserve">. </w:t>
            </w:r>
            <w:r w:rsidRPr="00BE1DB9">
              <w:rPr>
                <w:rFonts w:ascii="Verdana" w:hAnsi="Verdana" w:cs="Arial"/>
                <w:sz w:val="20"/>
                <w:szCs w:val="20"/>
              </w:rPr>
              <w:t>P</w:t>
            </w:r>
            <w:r>
              <w:rPr>
                <w:rFonts w:ascii="Verdana" w:hAnsi="Verdana" w:cs="Arial"/>
                <w:sz w:val="20"/>
                <w:szCs w:val="20"/>
              </w:rPr>
              <w:t>.</w:t>
            </w:r>
            <w:r w:rsidRPr="00BE1DB9">
              <w:rPr>
                <w:rFonts w:ascii="Verdana" w:hAnsi="Verdana" w:cs="Arial"/>
                <w:sz w:val="20"/>
                <w:szCs w:val="20"/>
              </w:rPr>
              <w:t>, Nicod</w:t>
            </w:r>
            <w:r>
              <w:rPr>
                <w:rFonts w:ascii="Verdana" w:hAnsi="Verdana" w:cs="Arial"/>
                <w:sz w:val="20"/>
                <w:szCs w:val="20"/>
              </w:rPr>
              <w:t>,</w:t>
            </w:r>
            <w:r w:rsidRPr="00BE1DB9">
              <w:rPr>
                <w:rFonts w:ascii="Verdana" w:hAnsi="Verdana" w:cs="Arial"/>
                <w:sz w:val="20"/>
                <w:szCs w:val="20"/>
              </w:rPr>
              <w:t xml:space="preserve"> L</w:t>
            </w:r>
            <w:r>
              <w:rPr>
                <w:rFonts w:ascii="Verdana" w:hAnsi="Verdana" w:cs="Arial"/>
                <w:sz w:val="20"/>
                <w:szCs w:val="20"/>
              </w:rPr>
              <w:t>.</w:t>
            </w:r>
            <w:r w:rsidRPr="00BE1DB9">
              <w:rPr>
                <w:rFonts w:ascii="Verdana" w:hAnsi="Verdana" w:cs="Arial"/>
                <w:sz w:val="20"/>
                <w:szCs w:val="20"/>
              </w:rPr>
              <w:t>, Schmid-Grendelmeier</w:t>
            </w:r>
            <w:r>
              <w:rPr>
                <w:rFonts w:ascii="Verdana" w:hAnsi="Verdana" w:cs="Arial"/>
                <w:sz w:val="20"/>
                <w:szCs w:val="20"/>
              </w:rPr>
              <w:t>,</w:t>
            </w:r>
            <w:r w:rsidRPr="00BE1DB9">
              <w:rPr>
                <w:rFonts w:ascii="Verdana" w:hAnsi="Verdana" w:cs="Arial"/>
                <w:sz w:val="20"/>
                <w:szCs w:val="20"/>
              </w:rPr>
              <w:t xml:space="preserve"> P</w:t>
            </w:r>
            <w:r>
              <w:rPr>
                <w:rFonts w:ascii="Verdana" w:hAnsi="Verdana" w:cs="Arial"/>
                <w:sz w:val="20"/>
                <w:szCs w:val="20"/>
              </w:rPr>
              <w:t>.</w:t>
            </w:r>
            <w:r w:rsidRPr="00BE1DB9">
              <w:rPr>
                <w:rFonts w:ascii="Verdana" w:hAnsi="Verdana" w:cs="Arial"/>
                <w:sz w:val="20"/>
                <w:szCs w:val="20"/>
              </w:rPr>
              <w:t>, Idzko</w:t>
            </w:r>
            <w:r>
              <w:rPr>
                <w:rFonts w:ascii="Verdana" w:hAnsi="Verdana" w:cs="Arial"/>
                <w:sz w:val="20"/>
                <w:szCs w:val="20"/>
              </w:rPr>
              <w:t>,</w:t>
            </w:r>
            <w:r w:rsidRPr="00BE1DB9">
              <w:rPr>
                <w:rFonts w:ascii="Verdana" w:hAnsi="Verdana" w:cs="Arial"/>
                <w:sz w:val="20"/>
                <w:szCs w:val="20"/>
              </w:rPr>
              <w:t xml:space="preserve"> M</w:t>
            </w:r>
            <w:r>
              <w:rPr>
                <w:rFonts w:ascii="Verdana" w:hAnsi="Verdana" w:cs="Arial"/>
                <w:sz w:val="20"/>
                <w:szCs w:val="20"/>
              </w:rPr>
              <w:t>.</w:t>
            </w:r>
            <w:r w:rsidRPr="00BE1DB9">
              <w:rPr>
                <w:rFonts w:ascii="Verdana" w:hAnsi="Verdana" w:cs="Arial"/>
                <w:sz w:val="20"/>
                <w:szCs w:val="20"/>
              </w:rPr>
              <w:t>, Hamelmann</w:t>
            </w:r>
            <w:r>
              <w:rPr>
                <w:rFonts w:ascii="Verdana" w:hAnsi="Verdana" w:cs="Arial"/>
                <w:sz w:val="20"/>
                <w:szCs w:val="20"/>
              </w:rPr>
              <w:t>,</w:t>
            </w:r>
            <w:r w:rsidRPr="00BE1DB9">
              <w:rPr>
                <w:rFonts w:ascii="Verdana" w:hAnsi="Verdana" w:cs="Arial"/>
                <w:sz w:val="20"/>
                <w:szCs w:val="20"/>
              </w:rPr>
              <w:t xml:space="preserve"> E</w:t>
            </w:r>
            <w:r>
              <w:rPr>
                <w:rFonts w:ascii="Verdana" w:hAnsi="Verdana" w:cs="Arial"/>
                <w:sz w:val="20"/>
                <w:szCs w:val="20"/>
              </w:rPr>
              <w:t>.</w:t>
            </w:r>
            <w:r w:rsidRPr="00BE1DB9">
              <w:rPr>
                <w:rFonts w:ascii="Verdana" w:hAnsi="Verdana" w:cs="Arial"/>
                <w:sz w:val="20"/>
                <w:szCs w:val="20"/>
              </w:rPr>
              <w:t>, Jakob</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Werfel</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Wagenmann</w:t>
            </w:r>
            <w:r>
              <w:rPr>
                <w:rFonts w:ascii="Verdana" w:hAnsi="Verdana" w:cs="Arial"/>
                <w:sz w:val="20"/>
                <w:szCs w:val="20"/>
              </w:rPr>
              <w:t>,</w:t>
            </w:r>
            <w:r w:rsidRPr="00BE1DB9">
              <w:rPr>
                <w:rFonts w:ascii="Verdana" w:hAnsi="Verdana" w:cs="Arial"/>
                <w:sz w:val="20"/>
                <w:szCs w:val="20"/>
              </w:rPr>
              <w:t xml:space="preserve"> M</w:t>
            </w:r>
            <w:r>
              <w:rPr>
                <w:rFonts w:ascii="Verdana" w:hAnsi="Verdana" w:cs="Arial"/>
                <w:sz w:val="20"/>
                <w:szCs w:val="20"/>
              </w:rPr>
              <w:t>.</w:t>
            </w:r>
            <w:r w:rsidRPr="00BE1DB9">
              <w:rPr>
                <w:rFonts w:ascii="Verdana" w:hAnsi="Verdana" w:cs="Arial"/>
                <w:sz w:val="20"/>
                <w:szCs w:val="20"/>
              </w:rPr>
              <w:t>, Taube</w:t>
            </w:r>
            <w:r>
              <w:rPr>
                <w:rFonts w:ascii="Verdana" w:hAnsi="Verdana" w:cs="Arial"/>
                <w:sz w:val="20"/>
                <w:szCs w:val="20"/>
              </w:rPr>
              <w:t>,</w:t>
            </w:r>
            <w:r w:rsidRPr="00BE1DB9">
              <w:rPr>
                <w:rFonts w:ascii="Verdana" w:hAnsi="Verdana" w:cs="Arial"/>
                <w:sz w:val="20"/>
                <w:szCs w:val="20"/>
              </w:rPr>
              <w:t xml:space="preserve"> C</w:t>
            </w:r>
            <w:r>
              <w:rPr>
                <w:rFonts w:ascii="Verdana" w:hAnsi="Verdana" w:cs="Arial"/>
                <w:sz w:val="20"/>
                <w:szCs w:val="20"/>
              </w:rPr>
              <w:t>.</w:t>
            </w:r>
            <w:r w:rsidRPr="00BE1DB9">
              <w:rPr>
                <w:rFonts w:ascii="Verdana" w:hAnsi="Verdana" w:cs="Arial"/>
                <w:sz w:val="20"/>
                <w:szCs w:val="20"/>
              </w:rPr>
              <w:t>, Jensen-Jarolim</w:t>
            </w:r>
            <w:r>
              <w:rPr>
                <w:rFonts w:ascii="Verdana" w:hAnsi="Verdana" w:cs="Arial"/>
                <w:sz w:val="20"/>
                <w:szCs w:val="20"/>
              </w:rPr>
              <w:t>,</w:t>
            </w:r>
            <w:r w:rsidRPr="00BE1DB9">
              <w:rPr>
                <w:rFonts w:ascii="Verdana" w:hAnsi="Verdana" w:cs="Arial"/>
                <w:sz w:val="20"/>
                <w:szCs w:val="20"/>
              </w:rPr>
              <w:t xml:space="preserve"> E</w:t>
            </w:r>
            <w:r>
              <w:rPr>
                <w:rFonts w:ascii="Verdana" w:hAnsi="Verdana" w:cs="Arial"/>
                <w:sz w:val="20"/>
                <w:szCs w:val="20"/>
              </w:rPr>
              <w:t>.</w:t>
            </w:r>
            <w:r w:rsidRPr="00BE1DB9">
              <w:rPr>
                <w:rFonts w:ascii="Verdana" w:hAnsi="Verdana" w:cs="Arial"/>
                <w:sz w:val="20"/>
                <w:szCs w:val="20"/>
              </w:rPr>
              <w:t>, Korn</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Hentges</w:t>
            </w:r>
            <w:r>
              <w:rPr>
                <w:rFonts w:ascii="Verdana" w:hAnsi="Verdana" w:cs="Arial"/>
                <w:sz w:val="20"/>
                <w:szCs w:val="20"/>
              </w:rPr>
              <w:t>,</w:t>
            </w:r>
            <w:r w:rsidRPr="00BE1DB9">
              <w:rPr>
                <w:rFonts w:ascii="Verdana" w:hAnsi="Verdana" w:cs="Arial"/>
                <w:sz w:val="20"/>
                <w:szCs w:val="20"/>
              </w:rPr>
              <w:t xml:space="preserve"> F</w:t>
            </w:r>
            <w:r>
              <w:rPr>
                <w:rFonts w:ascii="Verdana" w:hAnsi="Verdana" w:cs="Arial"/>
                <w:sz w:val="20"/>
                <w:szCs w:val="20"/>
              </w:rPr>
              <w:t>.</w:t>
            </w:r>
            <w:r w:rsidRPr="00BE1DB9">
              <w:rPr>
                <w:rFonts w:ascii="Verdana" w:hAnsi="Verdana" w:cs="Arial"/>
                <w:sz w:val="20"/>
                <w:szCs w:val="20"/>
              </w:rPr>
              <w:t>, Schwarze</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w:t>
            </w:r>
            <w:r w:rsidRPr="00BE1DB9">
              <w:rPr>
                <w:rFonts w:ascii="Verdana" w:hAnsi="Verdana" w:cs="Arial"/>
                <w:sz w:val="20"/>
                <w:szCs w:val="20"/>
              </w:rPr>
              <w:t>, O Mahony</w:t>
            </w:r>
            <w:r>
              <w:rPr>
                <w:rFonts w:ascii="Verdana" w:hAnsi="Verdana" w:cs="Arial"/>
                <w:sz w:val="20"/>
                <w:szCs w:val="20"/>
              </w:rPr>
              <w:t>,</w:t>
            </w:r>
            <w:r w:rsidRPr="00BE1DB9">
              <w:rPr>
                <w:rFonts w:ascii="Verdana" w:hAnsi="Verdana" w:cs="Arial"/>
                <w:sz w:val="20"/>
                <w:szCs w:val="20"/>
              </w:rPr>
              <w:t xml:space="preserve"> L</w:t>
            </w:r>
            <w:r>
              <w:rPr>
                <w:rFonts w:ascii="Verdana" w:hAnsi="Verdana" w:cs="Arial"/>
                <w:sz w:val="20"/>
                <w:szCs w:val="20"/>
              </w:rPr>
              <w:t>.</w:t>
            </w:r>
            <w:r w:rsidRPr="00BE1DB9">
              <w:rPr>
                <w:rFonts w:ascii="Verdana" w:hAnsi="Verdana" w:cs="Arial"/>
                <w:sz w:val="20"/>
                <w:szCs w:val="20"/>
              </w:rPr>
              <w:t>, Knol</w:t>
            </w:r>
            <w:r>
              <w:rPr>
                <w:rFonts w:ascii="Verdana" w:hAnsi="Verdana" w:cs="Arial"/>
                <w:sz w:val="20"/>
                <w:szCs w:val="20"/>
              </w:rPr>
              <w:t>,</w:t>
            </w:r>
            <w:r w:rsidRPr="00BE1DB9">
              <w:rPr>
                <w:rFonts w:ascii="Verdana" w:hAnsi="Verdana" w:cs="Arial"/>
                <w:sz w:val="20"/>
                <w:szCs w:val="20"/>
              </w:rPr>
              <w:t xml:space="preserve"> E</w:t>
            </w:r>
            <w:r>
              <w:rPr>
                <w:rFonts w:ascii="Verdana" w:hAnsi="Verdana" w:cs="Arial"/>
                <w:sz w:val="20"/>
                <w:szCs w:val="20"/>
              </w:rPr>
              <w:t xml:space="preserve">. </w:t>
            </w:r>
            <w:r w:rsidRPr="00BE1DB9">
              <w:rPr>
                <w:rFonts w:ascii="Verdana" w:hAnsi="Verdana" w:cs="Arial"/>
                <w:sz w:val="20"/>
                <w:szCs w:val="20"/>
              </w:rPr>
              <w:t>F</w:t>
            </w:r>
            <w:r>
              <w:rPr>
                <w:rFonts w:ascii="Verdana" w:hAnsi="Verdana" w:cs="Arial"/>
                <w:sz w:val="20"/>
                <w:szCs w:val="20"/>
              </w:rPr>
              <w:t>.</w:t>
            </w:r>
            <w:r w:rsidRPr="00BE1DB9">
              <w:rPr>
                <w:rFonts w:ascii="Verdana" w:hAnsi="Verdana" w:cs="Arial"/>
                <w:sz w:val="20"/>
                <w:szCs w:val="20"/>
              </w:rPr>
              <w:t>, Del Giacco</w:t>
            </w:r>
            <w:r>
              <w:rPr>
                <w:rFonts w:ascii="Verdana" w:hAnsi="Verdana" w:cs="Arial"/>
                <w:sz w:val="20"/>
                <w:szCs w:val="20"/>
              </w:rPr>
              <w:t>,</w:t>
            </w:r>
            <w:r w:rsidRPr="00BE1DB9">
              <w:rPr>
                <w:rFonts w:ascii="Verdana" w:hAnsi="Verdana" w:cs="Arial"/>
                <w:sz w:val="20"/>
                <w:szCs w:val="20"/>
              </w:rPr>
              <w:t xml:space="preserve"> S</w:t>
            </w:r>
            <w:r>
              <w:rPr>
                <w:rFonts w:ascii="Verdana" w:hAnsi="Verdana" w:cs="Arial"/>
                <w:sz w:val="20"/>
                <w:szCs w:val="20"/>
              </w:rPr>
              <w:t>.</w:t>
            </w:r>
            <w:r w:rsidRPr="00BE1DB9">
              <w:rPr>
                <w:rFonts w:ascii="Verdana" w:hAnsi="Verdana" w:cs="Arial"/>
                <w:sz w:val="20"/>
                <w:szCs w:val="20"/>
              </w:rPr>
              <w:t>, Chivato Pérez</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Bousquet</w:t>
            </w:r>
            <w:r>
              <w:rPr>
                <w:rFonts w:ascii="Verdana" w:hAnsi="Verdana" w:cs="Arial"/>
                <w:sz w:val="20"/>
                <w:szCs w:val="20"/>
              </w:rPr>
              <w:t>,</w:t>
            </w:r>
            <w:r w:rsidRPr="00BE1DB9">
              <w:rPr>
                <w:rFonts w:ascii="Verdana" w:hAnsi="Verdana" w:cs="Arial"/>
                <w:sz w:val="20"/>
                <w:szCs w:val="20"/>
              </w:rPr>
              <w:t xml:space="preserve"> J</w:t>
            </w:r>
            <w:r>
              <w:rPr>
                <w:rFonts w:ascii="Verdana" w:hAnsi="Verdana" w:cs="Arial"/>
                <w:sz w:val="20"/>
                <w:szCs w:val="20"/>
              </w:rPr>
              <w:t>.</w:t>
            </w:r>
            <w:r w:rsidRPr="00BE1DB9">
              <w:rPr>
                <w:rFonts w:ascii="Verdana" w:hAnsi="Verdana" w:cs="Arial"/>
                <w:sz w:val="20"/>
                <w:szCs w:val="20"/>
              </w:rPr>
              <w:t>, Bedbrook</w:t>
            </w:r>
            <w:r>
              <w:rPr>
                <w:rFonts w:ascii="Verdana" w:hAnsi="Verdana" w:cs="Arial"/>
                <w:sz w:val="20"/>
                <w:szCs w:val="20"/>
              </w:rPr>
              <w:t>,</w:t>
            </w:r>
            <w:r w:rsidRPr="00BE1DB9">
              <w:rPr>
                <w:rFonts w:ascii="Verdana" w:hAnsi="Verdana" w:cs="Arial"/>
                <w:sz w:val="20"/>
                <w:szCs w:val="20"/>
              </w:rPr>
              <w:t xml:space="preserve"> A</w:t>
            </w:r>
            <w:r>
              <w:rPr>
                <w:rFonts w:ascii="Verdana" w:hAnsi="Verdana" w:cs="Arial"/>
                <w:sz w:val="20"/>
                <w:szCs w:val="20"/>
              </w:rPr>
              <w:t>.</w:t>
            </w:r>
            <w:r w:rsidRPr="00BE1DB9">
              <w:rPr>
                <w:rFonts w:ascii="Verdana" w:hAnsi="Verdana" w:cs="Arial"/>
                <w:sz w:val="20"/>
                <w:szCs w:val="20"/>
              </w:rPr>
              <w:t>, Zuberbier</w:t>
            </w:r>
            <w:r>
              <w:rPr>
                <w:rFonts w:ascii="Verdana" w:hAnsi="Verdana" w:cs="Arial"/>
                <w:sz w:val="20"/>
                <w:szCs w:val="20"/>
              </w:rPr>
              <w:t>,</w:t>
            </w:r>
            <w:r w:rsidRPr="00BE1DB9">
              <w:rPr>
                <w:rFonts w:ascii="Verdana" w:hAnsi="Verdana" w:cs="Arial"/>
                <w:sz w:val="20"/>
                <w:szCs w:val="20"/>
              </w:rPr>
              <w:t xml:space="preserve"> T</w:t>
            </w:r>
            <w:r>
              <w:rPr>
                <w:rFonts w:ascii="Verdana" w:hAnsi="Verdana" w:cs="Arial"/>
                <w:sz w:val="20"/>
                <w:szCs w:val="20"/>
              </w:rPr>
              <w:t>.</w:t>
            </w:r>
            <w:r w:rsidRPr="00BE1DB9">
              <w:rPr>
                <w:rFonts w:ascii="Verdana" w:hAnsi="Verdana" w:cs="Arial"/>
                <w:sz w:val="20"/>
                <w:szCs w:val="20"/>
              </w:rPr>
              <w:t>, Akdis</w:t>
            </w:r>
            <w:r>
              <w:rPr>
                <w:rFonts w:ascii="Verdana" w:hAnsi="Verdana" w:cs="Arial"/>
                <w:sz w:val="20"/>
                <w:szCs w:val="20"/>
              </w:rPr>
              <w:t>,</w:t>
            </w:r>
            <w:r w:rsidRPr="00BE1DB9">
              <w:rPr>
                <w:rFonts w:ascii="Verdana" w:hAnsi="Verdana" w:cs="Arial"/>
                <w:sz w:val="20"/>
                <w:szCs w:val="20"/>
              </w:rPr>
              <w:t xml:space="preserve"> C</w:t>
            </w:r>
            <w:r>
              <w:rPr>
                <w:rFonts w:ascii="Verdana" w:hAnsi="Verdana" w:cs="Arial"/>
                <w:sz w:val="20"/>
                <w:szCs w:val="20"/>
              </w:rPr>
              <w:t>.</w:t>
            </w:r>
            <w:r w:rsidRPr="00BE1DB9">
              <w:rPr>
                <w:rFonts w:ascii="Verdana" w:hAnsi="Verdana" w:cs="Arial"/>
                <w:sz w:val="20"/>
                <w:szCs w:val="20"/>
              </w:rPr>
              <w:t>, Jutel</w:t>
            </w:r>
            <w:r>
              <w:rPr>
                <w:rFonts w:ascii="Verdana" w:hAnsi="Verdana" w:cs="Arial"/>
                <w:sz w:val="20"/>
                <w:szCs w:val="20"/>
              </w:rPr>
              <w:t>,</w:t>
            </w:r>
            <w:r w:rsidRPr="00BE1DB9">
              <w:rPr>
                <w:rFonts w:ascii="Verdana" w:hAnsi="Verdana" w:cs="Arial"/>
                <w:sz w:val="20"/>
                <w:szCs w:val="20"/>
              </w:rPr>
              <w:t xml:space="preserve"> M.</w:t>
            </w:r>
            <w:r w:rsidRPr="008D62D5">
              <w:rPr>
                <w:rFonts w:ascii="Verdana" w:hAnsi="Verdana" w:cs="Arial"/>
                <w:sz w:val="20"/>
                <w:szCs w:val="20"/>
              </w:rPr>
              <w:t xml:space="preserve">: </w:t>
            </w:r>
            <w:r w:rsidRPr="00BE1DB9">
              <w:rPr>
                <w:rFonts w:ascii="Verdana" w:hAnsi="Verdana" w:cs="Arial"/>
                <w:sz w:val="20"/>
                <w:szCs w:val="20"/>
              </w:rPr>
              <w:t>Use of biologicals in allergic and type-2 inflammatory diseases during the current COVID-19 pandemic: Position paper of Ärzteverband Deutscher Allergologen (AeDA), Deutsche Gesellschaft für Allergologie und Klinische Immunologie (DGAKI), Gesellschaft für Pädiatrische Allergologie und Umweltmedizin (GPA), Österreichische Gesellschaft für Allergologie und Immunologie (ÖGAI), Luxemburgische Gesellschaft für Allergologie und Immunologie (LGAI), Österreichische Gesellschaft für Pneumologie (ÖGP) in co-operation with the German, Austrian, and Swiss ARIA groups, and the European Academy of Allergy and Clinical Immunology (EAACI)</w:t>
            </w:r>
            <w:r>
              <w:rPr>
                <w:rFonts w:ascii="Verdana" w:hAnsi="Verdana" w:cs="Arial"/>
                <w:sz w:val="20"/>
                <w:szCs w:val="20"/>
              </w:rPr>
              <w:t xml:space="preserve">. </w:t>
            </w:r>
            <w:r>
              <w:rPr>
                <w:rFonts w:ascii="Verdana" w:hAnsi="Verdana" w:cs="Arial"/>
                <w:i/>
                <w:sz w:val="20"/>
                <w:szCs w:val="20"/>
              </w:rPr>
              <w:t>Allergol. Select.</w:t>
            </w:r>
            <w:r>
              <w:rPr>
                <w:rFonts w:ascii="Verdana" w:hAnsi="Verdana" w:cs="Arial"/>
                <w:sz w:val="20"/>
                <w:szCs w:val="20"/>
              </w:rPr>
              <w:t xml:space="preserve"> 2020: 4; 53-68. IF: N/A</w:t>
            </w:r>
          </w:p>
        </w:tc>
      </w:tr>
      <w:tr w:rsidR="000B797B" w:rsidRPr="000629E0" w14:paraId="5AB84459" w14:textId="77777777" w:rsidTr="00D24651">
        <w:trPr>
          <w:cantSplit/>
        </w:trPr>
        <w:tc>
          <w:tcPr>
            <w:tcW w:w="709" w:type="dxa"/>
            <w:shd w:val="clear" w:color="auto" w:fill="auto"/>
          </w:tcPr>
          <w:p w14:paraId="0A71526F" w14:textId="6ABC238F" w:rsidR="000B797B" w:rsidRPr="00244C4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244C41">
              <w:rPr>
                <w:rFonts w:ascii="Verdana" w:hAnsi="Verdana"/>
                <w:sz w:val="20"/>
                <w:szCs w:val="20"/>
              </w:rPr>
              <w:t>1</w:t>
            </w:r>
            <w:r>
              <w:rPr>
                <w:rFonts w:ascii="Verdana" w:hAnsi="Verdana"/>
                <w:sz w:val="20"/>
                <w:szCs w:val="20"/>
              </w:rPr>
              <w:t>60</w:t>
            </w:r>
            <w:r w:rsidRPr="00244C41">
              <w:rPr>
                <w:rFonts w:ascii="Verdana" w:hAnsi="Verdana"/>
                <w:sz w:val="20"/>
                <w:szCs w:val="20"/>
              </w:rPr>
              <w:t>.</w:t>
            </w:r>
          </w:p>
        </w:tc>
        <w:tc>
          <w:tcPr>
            <w:tcW w:w="8930" w:type="dxa"/>
            <w:shd w:val="clear" w:color="auto" w:fill="auto"/>
          </w:tcPr>
          <w:p w14:paraId="387424E5" w14:textId="262900B0" w:rsidR="000B797B" w:rsidRPr="00244C41" w:rsidRDefault="000B797B" w:rsidP="000B797B">
            <w:pPr>
              <w:pStyle w:val="NurText"/>
              <w:spacing w:before="120"/>
              <w:ind w:right="321"/>
              <w:jc w:val="both"/>
              <w:rPr>
                <w:rFonts w:ascii="Verdana" w:hAnsi="Verdana" w:cs="Arial"/>
                <w:sz w:val="20"/>
                <w:szCs w:val="20"/>
              </w:rPr>
            </w:pPr>
            <w:r w:rsidRPr="00244C41">
              <w:rPr>
                <w:rFonts w:ascii="Verdana" w:hAnsi="Verdana" w:cs="Arial"/>
                <w:sz w:val="20"/>
                <w:szCs w:val="20"/>
              </w:rPr>
              <w:t xml:space="preserve">Rongisch, R., Schmidt, E., Deresz, N., Deresz, K., Schöfer, H., Just-Nübling, G., Schäkel, K., Jakob, T., </w:t>
            </w:r>
            <w:r w:rsidRPr="00244C41">
              <w:rPr>
                <w:rFonts w:ascii="Verdana" w:hAnsi="Verdana" w:cs="Arial"/>
                <w:b/>
                <w:sz w:val="20"/>
                <w:szCs w:val="20"/>
              </w:rPr>
              <w:t>Maurer, M.</w:t>
            </w:r>
            <w:r w:rsidRPr="00244C41">
              <w:rPr>
                <w:rFonts w:ascii="Verdana" w:hAnsi="Verdana" w:cs="Arial"/>
                <w:sz w:val="20"/>
                <w:szCs w:val="20"/>
              </w:rPr>
              <w:t>, Sticherling, M., Sunderkötter, C., Babilas, P., Spornraft-Ragaller, P., Traidl-Hoffmann, C., Gläser, R., Hartmann, K., Kolb-Mäurer, A., Wenzel, J., Biedermann, T., Homey, B., Pfützner, W., Weid, F., Fischer, M., Linder, R., and von Stebut, E.</w:t>
            </w:r>
            <w:r w:rsidRPr="00244C41">
              <w:rPr>
                <w:rFonts w:ascii="Verdana" w:hAnsi="Verdana" w:cs="Arial"/>
                <w:sz w:val="20"/>
                <w:szCs w:val="20"/>
                <w:vertAlign w:val="superscript"/>
              </w:rPr>
              <w:t>+</w:t>
            </w:r>
            <w:r w:rsidRPr="00244C41">
              <w:rPr>
                <w:rFonts w:ascii="Verdana" w:hAnsi="Verdana" w:cs="Arial"/>
                <w:sz w:val="20"/>
                <w:szCs w:val="20"/>
              </w:rPr>
              <w:t xml:space="preserve">: Travel-associated infectious skin diseases. </w:t>
            </w:r>
            <w:r w:rsidRPr="00244C41">
              <w:rPr>
                <w:rFonts w:ascii="Verdana" w:hAnsi="Verdana"/>
                <w:i/>
                <w:sz w:val="20"/>
                <w:szCs w:val="20"/>
              </w:rPr>
              <w:t>J. Dtsch. Dermatol. Ges</w:t>
            </w:r>
            <w:r w:rsidRPr="00244C41">
              <w:rPr>
                <w:rFonts w:ascii="Verdana" w:hAnsi="Verdana"/>
                <w:sz w:val="20"/>
                <w:szCs w:val="20"/>
              </w:rPr>
              <w:t>. 2020</w:t>
            </w:r>
            <w:r w:rsidRPr="00244C41">
              <w:rPr>
                <w:rFonts w:ascii="Verdana" w:hAnsi="Verdana" w:cs="Arial"/>
                <w:sz w:val="20"/>
                <w:szCs w:val="20"/>
              </w:rPr>
              <w:t>:</w:t>
            </w:r>
            <w:r w:rsidRPr="00244C41">
              <w:rPr>
                <w:rFonts w:ascii="Verdana" w:hAnsi="Verdana"/>
                <w:i/>
                <w:sz w:val="20"/>
                <w:szCs w:val="20"/>
              </w:rPr>
              <w:t xml:space="preserve"> </w:t>
            </w:r>
            <w:r>
              <w:rPr>
                <w:rFonts w:ascii="Verdana" w:hAnsi="Verdana"/>
                <w:sz w:val="20"/>
                <w:szCs w:val="20"/>
              </w:rPr>
              <w:t>18; 730-733</w:t>
            </w:r>
            <w:r w:rsidRPr="00244C41">
              <w:rPr>
                <w:rFonts w:ascii="Verdana" w:hAnsi="Verdana"/>
                <w:sz w:val="20"/>
                <w:szCs w:val="20"/>
              </w:rPr>
              <w:t xml:space="preserve">. IF: </w:t>
            </w:r>
            <w:r>
              <w:rPr>
                <w:rFonts w:ascii="Verdana" w:hAnsi="Verdana"/>
                <w:sz w:val="20"/>
                <w:szCs w:val="20"/>
              </w:rPr>
              <w:t>5.58</w:t>
            </w:r>
          </w:p>
        </w:tc>
      </w:tr>
      <w:tr w:rsidR="000B797B" w:rsidRPr="00EE5BCA" w14:paraId="28D82B8D" w14:textId="77777777" w:rsidTr="00D24651">
        <w:trPr>
          <w:cantSplit/>
        </w:trPr>
        <w:tc>
          <w:tcPr>
            <w:tcW w:w="709" w:type="dxa"/>
            <w:shd w:val="clear" w:color="auto" w:fill="auto"/>
          </w:tcPr>
          <w:p w14:paraId="4B2B80D0" w14:textId="08C85CA8" w:rsidR="000B797B" w:rsidRPr="00244C4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159.</w:t>
            </w:r>
          </w:p>
        </w:tc>
        <w:tc>
          <w:tcPr>
            <w:tcW w:w="8930" w:type="dxa"/>
            <w:shd w:val="clear" w:color="auto" w:fill="auto"/>
          </w:tcPr>
          <w:p w14:paraId="5EF99BBB" w14:textId="516BB167" w:rsidR="000B797B" w:rsidRPr="00171F55" w:rsidRDefault="000B797B" w:rsidP="000B797B">
            <w:pPr>
              <w:pStyle w:val="NurText"/>
              <w:spacing w:before="120"/>
              <w:ind w:right="321"/>
              <w:jc w:val="both"/>
              <w:rPr>
                <w:rFonts w:ascii="Verdana" w:hAnsi="Verdana" w:cs="Arial"/>
                <w:sz w:val="20"/>
                <w:szCs w:val="20"/>
                <w:lang w:val="en-US"/>
              </w:rPr>
            </w:pPr>
            <w:r w:rsidRPr="00244C41">
              <w:rPr>
                <w:rFonts w:ascii="Verdana" w:hAnsi="Verdana" w:cs="Arial"/>
                <w:sz w:val="20"/>
                <w:szCs w:val="20"/>
                <w:lang w:val="en-US"/>
              </w:rPr>
              <w:t xml:space="preserve">Saini, S., Shams, M., Bernstein, J. A., and </w:t>
            </w:r>
            <w:r w:rsidRPr="00244C41">
              <w:rPr>
                <w:rFonts w:ascii="Verdana" w:hAnsi="Verdana" w:cs="Arial"/>
                <w:b/>
                <w:sz w:val="20"/>
                <w:szCs w:val="20"/>
                <w:lang w:val="en-US"/>
              </w:rPr>
              <w:t>Maurer, M.</w:t>
            </w:r>
            <w:r w:rsidRPr="00244C41">
              <w:rPr>
                <w:rFonts w:ascii="Verdana" w:hAnsi="Verdana" w:cs="Arial"/>
                <w:sz w:val="20"/>
                <w:szCs w:val="20"/>
                <w:vertAlign w:val="superscript"/>
                <w:lang w:val="en-US"/>
              </w:rPr>
              <w:t>+</w:t>
            </w:r>
            <w:r w:rsidRPr="00244C41">
              <w:rPr>
                <w:rFonts w:ascii="Verdana" w:hAnsi="Verdana" w:cs="Arial"/>
                <w:sz w:val="20"/>
                <w:szCs w:val="20"/>
                <w:lang w:val="en-US"/>
              </w:rPr>
              <w:t xml:space="preserve">: Urticaria and Angioedema across the ages. </w:t>
            </w:r>
            <w:r w:rsidRPr="00F027AE">
              <w:rPr>
                <w:rFonts w:ascii="Verdana" w:hAnsi="Verdana"/>
                <w:i/>
                <w:sz w:val="20"/>
                <w:szCs w:val="20"/>
                <w:lang w:val="en-US"/>
              </w:rPr>
              <w:t>J. Allergy Clin. Immunol. Pract.</w:t>
            </w:r>
            <w:r>
              <w:rPr>
                <w:rFonts w:ascii="Verdana" w:hAnsi="Verdana"/>
                <w:sz w:val="20"/>
                <w:szCs w:val="20"/>
                <w:lang w:val="en-US"/>
              </w:rPr>
              <w:t xml:space="preserve"> 2020: </w:t>
            </w:r>
            <w:r w:rsidRPr="00171F55">
              <w:rPr>
                <w:rFonts w:ascii="Verdana" w:hAnsi="Verdana"/>
                <w:sz w:val="20"/>
                <w:szCs w:val="20"/>
                <w:lang w:val="en-US"/>
              </w:rPr>
              <w:t>6; 1866-1874</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0B797B" w:rsidRPr="00232B66" w14:paraId="28285753" w14:textId="77777777" w:rsidTr="00D24651">
        <w:trPr>
          <w:cantSplit/>
        </w:trPr>
        <w:tc>
          <w:tcPr>
            <w:tcW w:w="709" w:type="dxa"/>
            <w:shd w:val="clear" w:color="auto" w:fill="auto"/>
          </w:tcPr>
          <w:p w14:paraId="7F788A65" w14:textId="3E84FEF4"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158.</w:t>
            </w:r>
          </w:p>
        </w:tc>
        <w:tc>
          <w:tcPr>
            <w:tcW w:w="8930" w:type="dxa"/>
            <w:shd w:val="clear" w:color="auto" w:fill="auto"/>
          </w:tcPr>
          <w:p w14:paraId="4E623216" w14:textId="49D5404A" w:rsidR="000B797B" w:rsidRPr="00904F77" w:rsidRDefault="000B797B" w:rsidP="000B797B">
            <w:pPr>
              <w:pStyle w:val="NurText"/>
              <w:spacing w:before="120"/>
              <w:ind w:right="321"/>
              <w:jc w:val="both"/>
              <w:rPr>
                <w:rFonts w:ascii="Verdana" w:hAnsi="Verdana" w:cs="Arial"/>
                <w:sz w:val="20"/>
                <w:szCs w:val="20"/>
              </w:rPr>
            </w:pPr>
            <w:r w:rsidRPr="00904F77">
              <w:rPr>
                <w:rFonts w:ascii="Verdana" w:hAnsi="Verdana" w:cs="Arial"/>
                <w:sz w:val="20"/>
                <w:szCs w:val="20"/>
              </w:rPr>
              <w:t>Maurer, M.</w:t>
            </w:r>
            <w:r w:rsidRPr="00232B66">
              <w:rPr>
                <w:rFonts w:ascii="Verdana" w:hAnsi="Verdana" w:cs="Arial"/>
                <w:sz w:val="20"/>
                <w:szCs w:val="20"/>
                <w:vertAlign w:val="superscript"/>
              </w:rPr>
              <w:t>+</w:t>
            </w:r>
            <w:r w:rsidRPr="00232B66">
              <w:rPr>
                <w:rFonts w:ascii="Verdana" w:hAnsi="Verdana" w:cs="Arial"/>
                <w:sz w:val="20"/>
                <w:szCs w:val="20"/>
              </w:rPr>
              <w:t>, Eyerich, K., Eyerich, S., Ferrer, M., Gutermuth, J., Hartmann, K., Jak</w:t>
            </w:r>
            <w:r w:rsidRPr="00A84645">
              <w:rPr>
                <w:rFonts w:ascii="Verdana" w:hAnsi="Verdana" w:cs="Arial"/>
                <w:sz w:val="20"/>
                <w:szCs w:val="20"/>
              </w:rPr>
              <w:t xml:space="preserve">ob, T., Kapp, A., Kolkhir, P., Larenas-Linnemann, D., Park, H.-S., Pejler, G., Sanchez-Borges, M., Schäkel, K., Simon, D., Simon, H.-U., Weller, K., Zuberbier, T., and Metz, M.: Urticaria: Collegium Internationale Allergologicum (CIA) update 2020. </w:t>
            </w:r>
            <w:r w:rsidRPr="00904F77">
              <w:rPr>
                <w:rFonts w:ascii="Verdana" w:hAnsi="Verdana"/>
                <w:i/>
                <w:sz w:val="20"/>
                <w:szCs w:val="20"/>
              </w:rPr>
              <w:t>Int</w:t>
            </w:r>
            <w:r w:rsidRPr="00232B66">
              <w:rPr>
                <w:rFonts w:ascii="Verdana" w:hAnsi="Verdana" w:cstheme="minorHAnsi"/>
                <w:i/>
                <w:sz w:val="20"/>
                <w:szCs w:val="20"/>
              </w:rPr>
              <w:t>. Arch. Allergy Immunol</w:t>
            </w:r>
            <w:r w:rsidRPr="00232B66">
              <w:rPr>
                <w:rFonts w:asciiTheme="minorHAnsi" w:hAnsiTheme="minorHAnsi" w:cstheme="minorHAnsi"/>
                <w:sz w:val="22"/>
                <w:szCs w:val="22"/>
              </w:rPr>
              <w:t xml:space="preserve">. 2020: </w:t>
            </w:r>
            <w:r>
              <w:rPr>
                <w:rFonts w:ascii="Verdana" w:hAnsi="Verdana"/>
                <w:sz w:val="20"/>
                <w:szCs w:val="20"/>
              </w:rPr>
              <w:t>181; 321-333</w:t>
            </w:r>
            <w:r w:rsidRPr="00904F77">
              <w:rPr>
                <w:rFonts w:ascii="Verdana" w:hAnsi="Verdana"/>
                <w:sz w:val="20"/>
                <w:szCs w:val="20"/>
              </w:rPr>
              <w:t xml:space="preserve">. IF: </w:t>
            </w:r>
            <w:r>
              <w:rPr>
                <w:rFonts w:ascii="Verdana" w:hAnsi="Verdana"/>
                <w:sz w:val="20"/>
                <w:szCs w:val="20"/>
              </w:rPr>
              <w:t>2.75</w:t>
            </w:r>
          </w:p>
        </w:tc>
      </w:tr>
      <w:tr w:rsidR="000B797B" w:rsidRPr="00E87CCD" w14:paraId="0B184740" w14:textId="77777777" w:rsidTr="00D24651">
        <w:trPr>
          <w:cantSplit/>
        </w:trPr>
        <w:tc>
          <w:tcPr>
            <w:tcW w:w="709" w:type="dxa"/>
            <w:shd w:val="clear" w:color="auto" w:fill="auto"/>
          </w:tcPr>
          <w:p w14:paraId="75EA9B7B" w14:textId="132DB938" w:rsidR="000B797B" w:rsidRPr="00244C4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157.</w:t>
            </w:r>
          </w:p>
        </w:tc>
        <w:tc>
          <w:tcPr>
            <w:tcW w:w="8930" w:type="dxa"/>
            <w:shd w:val="clear" w:color="auto" w:fill="auto"/>
          </w:tcPr>
          <w:p w14:paraId="445BA6BC" w14:textId="493922BE" w:rsidR="000B797B" w:rsidRPr="00904F77" w:rsidRDefault="000B797B" w:rsidP="000B797B">
            <w:pPr>
              <w:pStyle w:val="NurText"/>
              <w:spacing w:before="120"/>
              <w:ind w:right="321"/>
              <w:jc w:val="both"/>
              <w:rPr>
                <w:rFonts w:ascii="Verdana" w:hAnsi="Verdana" w:cs="Arial"/>
                <w:sz w:val="20"/>
                <w:szCs w:val="20"/>
                <w:lang w:val="en-US"/>
              </w:rPr>
            </w:pPr>
            <w:r w:rsidRPr="002102D6">
              <w:rPr>
                <w:rFonts w:ascii="Verdana" w:hAnsi="Verdana" w:cs="Arial"/>
                <w:sz w:val="20"/>
                <w:szCs w:val="20"/>
                <w:lang w:val="en-US"/>
              </w:rPr>
              <w:t>Altrichter, S., Fris</w:t>
            </w:r>
            <w:r w:rsidRPr="00A07D81">
              <w:rPr>
                <w:rFonts w:ascii="Verdana" w:hAnsi="Verdana" w:cs="Arial"/>
                <w:sz w:val="20"/>
                <w:szCs w:val="20"/>
                <w:lang w:val="en-US"/>
              </w:rPr>
              <w:t>chbutter, S., F</w:t>
            </w:r>
            <w:r w:rsidRPr="00244C41">
              <w:rPr>
                <w:rFonts w:ascii="Verdana" w:hAnsi="Verdana" w:cs="Arial"/>
                <w:sz w:val="20"/>
                <w:szCs w:val="20"/>
                <w:lang w:val="en-US"/>
              </w:rPr>
              <w:t xml:space="preserve">ok, J. </w:t>
            </w:r>
            <w:r w:rsidRPr="002102D6">
              <w:rPr>
                <w:rFonts w:ascii="Verdana" w:hAnsi="Verdana" w:cs="Arial"/>
                <w:sz w:val="20"/>
                <w:szCs w:val="20"/>
                <w:lang w:val="en-US"/>
              </w:rPr>
              <w:t>S.</w:t>
            </w:r>
            <w:r w:rsidRPr="00244C41">
              <w:rPr>
                <w:rFonts w:ascii="Verdana" w:hAnsi="Verdana" w:cs="Arial"/>
                <w:sz w:val="20"/>
                <w:szCs w:val="20"/>
                <w:lang w:val="en-US"/>
              </w:rPr>
              <w:t>, Kolkhir, P.,</w:t>
            </w:r>
            <w:r w:rsidRPr="002102D6">
              <w:rPr>
                <w:rFonts w:ascii="Verdana" w:hAnsi="Verdana" w:cs="Arial"/>
                <w:sz w:val="20"/>
                <w:szCs w:val="20"/>
                <w:lang w:val="en-US"/>
              </w:rPr>
              <w:t xml:space="preserve"> Jiao, Q., Stahl Skov, P., Metz, M., Church, M. K., and </w:t>
            </w:r>
            <w:r w:rsidRPr="00244C41">
              <w:rPr>
                <w:rFonts w:ascii="Verdana" w:hAnsi="Verdana" w:cs="Arial"/>
                <w:b/>
                <w:sz w:val="20"/>
                <w:szCs w:val="20"/>
                <w:lang w:val="en-US"/>
              </w:rPr>
              <w:t>Maurer, M.</w:t>
            </w:r>
            <w:r w:rsidRPr="00244C41">
              <w:rPr>
                <w:rFonts w:ascii="Verdana" w:hAnsi="Verdana" w:cs="Arial"/>
                <w:sz w:val="20"/>
                <w:szCs w:val="20"/>
                <w:vertAlign w:val="superscript"/>
                <w:lang w:val="en-US"/>
              </w:rPr>
              <w:t>+</w:t>
            </w:r>
            <w:r w:rsidRPr="00244C41">
              <w:rPr>
                <w:rFonts w:ascii="Verdana" w:hAnsi="Verdana" w:cs="Arial"/>
                <w:sz w:val="20"/>
                <w:szCs w:val="20"/>
                <w:lang w:val="en-US"/>
              </w:rPr>
              <w:t xml:space="preserve">: The role of eosinophils in chronic spontaneous urticaria. </w:t>
            </w:r>
            <w:r w:rsidRPr="00893FD9">
              <w:rPr>
                <w:rFonts w:ascii="Verdana" w:hAnsi="Verdana"/>
                <w:i/>
                <w:sz w:val="20"/>
                <w:szCs w:val="20"/>
                <w:lang w:val="en-US"/>
              </w:rPr>
              <w:t>J. Allergy Clin. Immunol</w:t>
            </w:r>
            <w:r>
              <w:rPr>
                <w:rFonts w:ascii="Verdana" w:hAnsi="Verdana"/>
                <w:sz w:val="20"/>
                <w:szCs w:val="20"/>
                <w:lang w:val="en-US"/>
              </w:rPr>
              <w:t>. 2020</w:t>
            </w:r>
            <w:r w:rsidRPr="00893FD9">
              <w:rPr>
                <w:rFonts w:ascii="Verdana" w:hAnsi="Verdana"/>
                <w:sz w:val="20"/>
                <w:szCs w:val="20"/>
                <w:lang w:val="en-US"/>
              </w:rPr>
              <w:t>:</w:t>
            </w:r>
            <w:r>
              <w:rPr>
                <w:rFonts w:ascii="Verdana" w:hAnsi="Verdana"/>
                <w:sz w:val="20"/>
                <w:szCs w:val="20"/>
                <w:lang w:val="en-US"/>
              </w:rPr>
              <w:t xml:space="preserve"> 145; 1510-1516</w:t>
            </w:r>
            <w:r w:rsidRPr="00893FD9">
              <w:rPr>
                <w:rFonts w:ascii="Verdana" w:hAnsi="Verdana"/>
                <w:sz w:val="20"/>
                <w:szCs w:val="20"/>
                <w:lang w:val="en-US"/>
              </w:rPr>
              <w:t xml:space="preserve">. IF: </w:t>
            </w:r>
            <w:r>
              <w:rPr>
                <w:rFonts w:ascii="Verdana" w:hAnsi="Verdana"/>
                <w:sz w:val="20"/>
                <w:szCs w:val="20"/>
                <w:lang w:val="en-US"/>
              </w:rPr>
              <w:t>10.79</w:t>
            </w:r>
          </w:p>
        </w:tc>
      </w:tr>
      <w:tr w:rsidR="000B797B" w:rsidRPr="00A1367D" w14:paraId="382BB660" w14:textId="77777777" w:rsidTr="00D24651">
        <w:trPr>
          <w:cantSplit/>
        </w:trPr>
        <w:tc>
          <w:tcPr>
            <w:tcW w:w="709" w:type="dxa"/>
            <w:shd w:val="clear" w:color="auto" w:fill="auto"/>
          </w:tcPr>
          <w:p w14:paraId="5C57ED5F" w14:textId="07D3A7B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156.</w:t>
            </w:r>
          </w:p>
        </w:tc>
        <w:tc>
          <w:tcPr>
            <w:tcW w:w="8930" w:type="dxa"/>
            <w:shd w:val="clear" w:color="auto" w:fill="auto"/>
          </w:tcPr>
          <w:p w14:paraId="343A35B8" w14:textId="2380C0E9" w:rsidR="000B797B" w:rsidRDefault="000B797B" w:rsidP="000B797B">
            <w:pPr>
              <w:pStyle w:val="NurText"/>
              <w:spacing w:before="120"/>
              <w:ind w:right="321"/>
              <w:jc w:val="both"/>
              <w:rPr>
                <w:rFonts w:ascii="Verdana" w:hAnsi="Verdana" w:cs="Arial"/>
                <w:b/>
                <w:sz w:val="20"/>
                <w:szCs w:val="20"/>
                <w:lang w:val="en-US"/>
              </w:rPr>
            </w:pPr>
            <w:r>
              <w:rPr>
                <w:rFonts w:ascii="Verdana" w:hAnsi="Verdana" w:cs="Arial"/>
                <w:sz w:val="20"/>
                <w:szCs w:val="20"/>
                <w:lang w:val="en-US"/>
              </w:rPr>
              <w:t xml:space="preserve">Hallgren, J., Hellman, L., </w:t>
            </w:r>
            <w:r>
              <w:rPr>
                <w:rFonts w:ascii="Verdana" w:hAnsi="Verdana" w:cs="Arial"/>
                <w:b/>
                <w:sz w:val="20"/>
                <w:szCs w:val="20"/>
                <w:lang w:val="en-US"/>
              </w:rPr>
              <w:t>Maurer, M.</w:t>
            </w:r>
            <w:r>
              <w:rPr>
                <w:rFonts w:ascii="Verdana" w:hAnsi="Verdana" w:cs="Arial"/>
                <w:sz w:val="20"/>
                <w:szCs w:val="20"/>
                <w:lang w:val="en-US"/>
              </w:rPr>
              <w:t xml:space="preserve">, Nilsson, G. P., Wernersson, S., Abrink, M., and </w:t>
            </w:r>
            <w:r w:rsidRPr="006D0635">
              <w:rPr>
                <w:rFonts w:ascii="Verdana" w:hAnsi="Verdana" w:cs="Arial"/>
                <w:sz w:val="20"/>
                <w:szCs w:val="20"/>
                <w:lang w:val="en-US"/>
              </w:rPr>
              <w:t>Pejler, G.</w:t>
            </w:r>
            <w:r w:rsidRPr="00EB29F3">
              <w:rPr>
                <w:rFonts w:ascii="Verdana" w:hAnsi="Verdana" w:cs="Arial"/>
                <w:sz w:val="20"/>
                <w:szCs w:val="20"/>
                <w:vertAlign w:val="superscript"/>
                <w:lang w:val="en-US"/>
              </w:rPr>
              <w:t>+</w:t>
            </w:r>
            <w:r w:rsidRPr="006D0635">
              <w:rPr>
                <w:rFonts w:ascii="Verdana" w:hAnsi="Verdana" w:cs="Arial"/>
                <w:sz w:val="20"/>
                <w:szCs w:val="20"/>
                <w:lang w:val="en-US"/>
              </w:rPr>
              <w:t>:</w:t>
            </w:r>
            <w:r>
              <w:rPr>
                <w:rFonts w:ascii="Verdana" w:hAnsi="Verdana" w:cs="Arial"/>
                <w:sz w:val="20"/>
                <w:szCs w:val="20"/>
                <w:lang w:val="en-US"/>
              </w:rPr>
              <w:t xml:space="preserve"> Novel aspects of mast cell and basophil function: highlights from the 9</w:t>
            </w:r>
            <w:r w:rsidRPr="006D0635">
              <w:rPr>
                <w:rFonts w:ascii="Verdana" w:hAnsi="Verdana" w:cs="Arial"/>
                <w:sz w:val="20"/>
                <w:szCs w:val="20"/>
                <w:vertAlign w:val="superscript"/>
                <w:lang w:val="en-US"/>
              </w:rPr>
              <w:t>th</w:t>
            </w:r>
            <w:r>
              <w:rPr>
                <w:rFonts w:ascii="Verdana" w:hAnsi="Verdana" w:cs="Arial"/>
                <w:sz w:val="20"/>
                <w:szCs w:val="20"/>
                <w:lang w:val="en-US"/>
              </w:rPr>
              <w:t xml:space="preserve"> meeting of the European Mast Cell and Basophil Research Network (EMBRN) – a Marcus Wallenberg Symposium. </w:t>
            </w:r>
            <w:r>
              <w:rPr>
                <w:rFonts w:ascii="Verdana" w:hAnsi="Verdana" w:cs="Arial"/>
                <w:i/>
                <w:sz w:val="20"/>
                <w:szCs w:val="20"/>
                <w:lang w:val="en-US"/>
              </w:rPr>
              <w:t xml:space="preserve">Allergy </w:t>
            </w:r>
            <w:r w:rsidRPr="006A19C8">
              <w:rPr>
                <w:rFonts w:ascii="Verdana" w:hAnsi="Verdana" w:cs="Arial"/>
                <w:sz w:val="20"/>
                <w:szCs w:val="20"/>
                <w:lang w:val="en-US"/>
              </w:rPr>
              <w:t>20</w:t>
            </w:r>
            <w:r>
              <w:rPr>
                <w:rFonts w:ascii="Verdana" w:hAnsi="Verdana" w:cs="Arial"/>
                <w:sz w:val="20"/>
                <w:szCs w:val="20"/>
                <w:lang w:val="en-US"/>
              </w:rPr>
              <w:t xml:space="preserve">20: </w:t>
            </w:r>
            <w:r>
              <w:rPr>
                <w:rFonts w:ascii="Verdana" w:hAnsi="Verdana"/>
                <w:sz w:val="20"/>
                <w:szCs w:val="20"/>
                <w:lang w:val="en-US"/>
              </w:rPr>
              <w:t xml:space="preserve">75; 707-709. </w:t>
            </w:r>
            <w:r w:rsidRPr="0087500F">
              <w:rPr>
                <w:rFonts w:ascii="Verdana" w:hAnsi="Verdana"/>
                <w:sz w:val="20"/>
                <w:szCs w:val="20"/>
                <w:lang w:val="en-GB"/>
              </w:rPr>
              <w:t xml:space="preserve">IF: </w:t>
            </w:r>
            <w:r>
              <w:rPr>
                <w:rFonts w:ascii="Verdana" w:hAnsi="Verdana"/>
                <w:sz w:val="20"/>
                <w:szCs w:val="20"/>
                <w:lang w:val="en-GB"/>
              </w:rPr>
              <w:t>13.15</w:t>
            </w:r>
          </w:p>
        </w:tc>
      </w:tr>
      <w:tr w:rsidR="000B797B" w:rsidRPr="00A1367D" w14:paraId="2B1315E4" w14:textId="77777777" w:rsidTr="00D24651">
        <w:trPr>
          <w:cantSplit/>
        </w:trPr>
        <w:tc>
          <w:tcPr>
            <w:tcW w:w="709" w:type="dxa"/>
            <w:shd w:val="clear" w:color="auto" w:fill="auto"/>
          </w:tcPr>
          <w:p w14:paraId="401BE5E1" w14:textId="1E7B3321"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155.</w:t>
            </w:r>
          </w:p>
        </w:tc>
        <w:tc>
          <w:tcPr>
            <w:tcW w:w="8930" w:type="dxa"/>
            <w:shd w:val="clear" w:color="auto" w:fill="auto"/>
          </w:tcPr>
          <w:p w14:paraId="094EB219" w14:textId="1D756D1C" w:rsidR="000B797B" w:rsidRDefault="000B797B" w:rsidP="000B797B">
            <w:pPr>
              <w:pStyle w:val="NurText"/>
              <w:spacing w:before="120"/>
              <w:ind w:right="321"/>
              <w:jc w:val="both"/>
              <w:rPr>
                <w:rFonts w:ascii="Verdana" w:hAnsi="Verdana" w:cs="Arial"/>
                <w:sz w:val="20"/>
                <w:szCs w:val="20"/>
                <w:lang w:val="en-US"/>
              </w:rPr>
            </w:pPr>
            <w:r w:rsidRPr="000629E0">
              <w:rPr>
                <w:rFonts w:ascii="Verdana" w:hAnsi="Verdana" w:cs="Arial"/>
                <w:sz w:val="20"/>
                <w:szCs w:val="20"/>
                <w:lang w:val="en-US"/>
              </w:rPr>
              <w:t xml:space="preserve">Cai, Y., Folkerts, J., Folkerts, G., </w:t>
            </w:r>
            <w:r w:rsidRPr="000629E0">
              <w:rPr>
                <w:rFonts w:ascii="Verdana" w:hAnsi="Verdana" w:cs="Arial"/>
                <w:b/>
                <w:sz w:val="20"/>
                <w:szCs w:val="20"/>
                <w:lang w:val="en-US"/>
              </w:rPr>
              <w:t>Maurer, M.</w:t>
            </w:r>
            <w:r w:rsidRPr="000629E0">
              <w:rPr>
                <w:rFonts w:ascii="Verdana" w:hAnsi="Verdana" w:cs="Arial"/>
                <w:sz w:val="20"/>
                <w:szCs w:val="20"/>
                <w:lang w:val="en-US"/>
              </w:rPr>
              <w:t>, and Braber, S.</w:t>
            </w:r>
            <w:r w:rsidRPr="000629E0">
              <w:rPr>
                <w:rFonts w:ascii="Verdana" w:hAnsi="Verdana" w:cs="Arial"/>
                <w:sz w:val="20"/>
                <w:szCs w:val="20"/>
                <w:vertAlign w:val="superscript"/>
                <w:lang w:val="en-US"/>
              </w:rPr>
              <w:t>+</w:t>
            </w:r>
            <w:r w:rsidRPr="000629E0">
              <w:rPr>
                <w:rFonts w:ascii="Verdana" w:hAnsi="Verdana" w:cs="Arial"/>
                <w:sz w:val="20"/>
                <w:szCs w:val="20"/>
                <w:lang w:val="en-US"/>
              </w:rPr>
              <w:t xml:space="preserve">: Microbiota-dependent and –independent effects </w:t>
            </w:r>
            <w:r>
              <w:rPr>
                <w:rFonts w:ascii="Verdana" w:hAnsi="Verdana" w:cs="Arial"/>
                <w:sz w:val="20"/>
                <w:szCs w:val="20"/>
                <w:lang w:val="en-US"/>
              </w:rPr>
              <w:t xml:space="preserve">of dietary fiber on human health. </w:t>
            </w:r>
            <w:r>
              <w:rPr>
                <w:rFonts w:ascii="Verdana" w:hAnsi="Verdana" w:cs="Arial"/>
                <w:i/>
                <w:sz w:val="20"/>
                <w:szCs w:val="20"/>
                <w:lang w:val="en-US"/>
              </w:rPr>
              <w:t>Brit. J. Pharmacol.</w:t>
            </w:r>
            <w:r>
              <w:rPr>
                <w:rFonts w:ascii="Verdana" w:hAnsi="Verdana" w:cs="Arial"/>
                <w:sz w:val="20"/>
                <w:szCs w:val="20"/>
                <w:lang w:val="en-US"/>
              </w:rPr>
              <w:t xml:space="preserve"> 2020:</w:t>
            </w:r>
            <w:r w:rsidRPr="00933453">
              <w:rPr>
                <w:rFonts w:ascii="Verdana" w:hAnsi="Verdana"/>
                <w:i/>
                <w:sz w:val="20"/>
                <w:szCs w:val="20"/>
                <w:lang w:val="en-US"/>
              </w:rPr>
              <w:t xml:space="preserve"> </w:t>
            </w:r>
            <w:r>
              <w:rPr>
                <w:rFonts w:ascii="Verdana" w:hAnsi="Verdana"/>
                <w:sz w:val="20"/>
                <w:szCs w:val="20"/>
                <w:lang w:val="en-US"/>
              </w:rPr>
              <w:t>177; 1363-1381. IF: 8.74</w:t>
            </w:r>
          </w:p>
        </w:tc>
      </w:tr>
      <w:tr w:rsidR="000B797B" w:rsidRPr="00A80E0D" w14:paraId="2F02596A" w14:textId="77777777" w:rsidTr="00D24651">
        <w:trPr>
          <w:cantSplit/>
        </w:trPr>
        <w:tc>
          <w:tcPr>
            <w:tcW w:w="709" w:type="dxa"/>
            <w:shd w:val="clear" w:color="auto" w:fill="auto"/>
          </w:tcPr>
          <w:p w14:paraId="1162F710" w14:textId="239F252D"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E2036D">
              <w:rPr>
                <w:rFonts w:ascii="Verdana" w:hAnsi="Verdana"/>
                <w:sz w:val="20"/>
                <w:szCs w:val="20"/>
              </w:rPr>
              <w:t>1</w:t>
            </w:r>
            <w:r>
              <w:rPr>
                <w:rFonts w:ascii="Verdana" w:hAnsi="Verdana"/>
                <w:sz w:val="20"/>
                <w:szCs w:val="20"/>
              </w:rPr>
              <w:t>54.</w:t>
            </w:r>
          </w:p>
        </w:tc>
        <w:tc>
          <w:tcPr>
            <w:tcW w:w="8930" w:type="dxa"/>
            <w:shd w:val="clear" w:color="auto" w:fill="auto"/>
          </w:tcPr>
          <w:p w14:paraId="1CACDF61" w14:textId="3C1920FE" w:rsidR="000B797B" w:rsidRPr="00B301A0" w:rsidRDefault="000B797B" w:rsidP="000B797B">
            <w:pPr>
              <w:pStyle w:val="NurText"/>
              <w:spacing w:before="120"/>
              <w:ind w:right="321"/>
              <w:jc w:val="both"/>
              <w:rPr>
                <w:rFonts w:ascii="Verdana" w:hAnsi="Verdana" w:cs="Arial"/>
                <w:sz w:val="20"/>
                <w:szCs w:val="20"/>
                <w:lang w:val="en-US"/>
              </w:rPr>
            </w:pPr>
            <w:r w:rsidRPr="00E2036D">
              <w:rPr>
                <w:rFonts w:ascii="Verdana" w:hAnsi="Verdana" w:cs="Arial"/>
                <w:sz w:val="20"/>
                <w:szCs w:val="20"/>
                <w:lang w:val="en-US"/>
              </w:rPr>
              <w:t>Kolkhir, P.,</w:t>
            </w:r>
            <w:r w:rsidRPr="00B346D6">
              <w:rPr>
                <w:rFonts w:ascii="Verdana" w:hAnsi="Verdana" w:cs="Arial"/>
                <w:sz w:val="20"/>
                <w:szCs w:val="20"/>
                <w:lang w:val="en-US"/>
              </w:rPr>
              <w:t xml:space="preserve"> Altrichter, S.,</w:t>
            </w:r>
            <w:r w:rsidRPr="00E2036D">
              <w:rPr>
                <w:rFonts w:ascii="Verdana" w:hAnsi="Verdana" w:cs="Arial"/>
                <w:sz w:val="20"/>
                <w:szCs w:val="20"/>
                <w:lang w:val="en-US"/>
              </w:rPr>
              <w:t xml:space="preserve"> </w:t>
            </w:r>
            <w:r w:rsidRPr="00982754">
              <w:rPr>
                <w:rFonts w:ascii="Verdana" w:hAnsi="Verdana" w:cs="Arial"/>
                <w:sz w:val="20"/>
                <w:szCs w:val="20"/>
                <w:lang w:val="en-US"/>
              </w:rPr>
              <w:t>Muñoz</w:t>
            </w:r>
            <w:r w:rsidRPr="00E2036D">
              <w:rPr>
                <w:rFonts w:ascii="Verdana" w:hAnsi="Verdana" w:cs="Arial"/>
                <w:sz w:val="20"/>
                <w:szCs w:val="20"/>
                <w:lang w:val="en-US"/>
              </w:rPr>
              <w:t xml:space="preserve">, M., Hawro, T., and </w:t>
            </w:r>
            <w:r w:rsidRPr="00E2036D">
              <w:rPr>
                <w:rFonts w:ascii="Verdana" w:hAnsi="Verdana" w:cs="Arial"/>
                <w:b/>
                <w:sz w:val="20"/>
                <w:szCs w:val="20"/>
                <w:lang w:val="en-US"/>
              </w:rPr>
              <w:t>Maurer, M.</w:t>
            </w:r>
            <w:r w:rsidRPr="00E2036D">
              <w:rPr>
                <w:rFonts w:ascii="Verdana" w:hAnsi="Verdana" w:cs="Arial"/>
                <w:sz w:val="20"/>
                <w:szCs w:val="20"/>
                <w:vertAlign w:val="superscript"/>
                <w:lang w:val="en-US"/>
              </w:rPr>
              <w:t>+</w:t>
            </w:r>
            <w:r w:rsidRPr="00E2036D">
              <w:rPr>
                <w:rFonts w:ascii="Verdana" w:hAnsi="Verdana" w:cs="Arial"/>
                <w:sz w:val="20"/>
                <w:szCs w:val="20"/>
                <w:lang w:val="en-US"/>
              </w:rPr>
              <w:t xml:space="preserve">: New treatments for chronic urticaria. </w:t>
            </w:r>
            <w:r>
              <w:rPr>
                <w:rFonts w:ascii="Verdana" w:hAnsi="Verdana" w:cs="Arial"/>
                <w:i/>
                <w:sz w:val="20"/>
                <w:szCs w:val="20"/>
                <w:lang w:val="en-US"/>
              </w:rPr>
              <w:t xml:space="preserve">Ann. Allergy Asthma </w:t>
            </w:r>
            <w:r w:rsidRPr="007D0569">
              <w:rPr>
                <w:rFonts w:ascii="Verdana" w:hAnsi="Verdana" w:cs="Arial"/>
                <w:i/>
                <w:sz w:val="20"/>
                <w:szCs w:val="20"/>
                <w:lang w:val="en-US"/>
              </w:rPr>
              <w:t>Immunol</w:t>
            </w:r>
            <w:r>
              <w:rPr>
                <w:rFonts w:ascii="Verdana" w:hAnsi="Verdana" w:cs="Arial"/>
                <w:sz w:val="20"/>
                <w:szCs w:val="20"/>
                <w:lang w:val="en-US"/>
              </w:rPr>
              <w:t xml:space="preserve">. </w:t>
            </w:r>
            <w:r>
              <w:rPr>
                <w:rFonts w:ascii="Verdana" w:hAnsi="Verdana"/>
                <w:sz w:val="20"/>
                <w:szCs w:val="20"/>
                <w:lang w:val="en-US"/>
              </w:rPr>
              <w:t>2020</w:t>
            </w:r>
            <w:r w:rsidRPr="00893FD9">
              <w:rPr>
                <w:rFonts w:ascii="Verdana" w:hAnsi="Verdana"/>
                <w:sz w:val="20"/>
                <w:szCs w:val="20"/>
                <w:lang w:val="en-US"/>
              </w:rPr>
              <w:t>:</w:t>
            </w:r>
            <w:r>
              <w:rPr>
                <w:rFonts w:ascii="Verdana" w:hAnsi="Verdana"/>
                <w:sz w:val="20"/>
                <w:szCs w:val="20"/>
                <w:lang w:val="en-US"/>
              </w:rPr>
              <w:t xml:space="preserve"> 124; 2-12</w:t>
            </w:r>
            <w:r w:rsidRPr="00893FD9">
              <w:rPr>
                <w:rFonts w:ascii="Verdana" w:hAnsi="Verdana"/>
                <w:sz w:val="20"/>
                <w:szCs w:val="20"/>
                <w:lang w:val="en-US"/>
              </w:rPr>
              <w:t xml:space="preserve">. IF: </w:t>
            </w:r>
            <w:r>
              <w:rPr>
                <w:rFonts w:ascii="Verdana" w:hAnsi="Verdana"/>
                <w:sz w:val="20"/>
                <w:szCs w:val="20"/>
                <w:lang w:val="en-US"/>
              </w:rPr>
              <w:t>6.35</w:t>
            </w:r>
          </w:p>
        </w:tc>
      </w:tr>
      <w:tr w:rsidR="000B797B" w:rsidRPr="00105314" w14:paraId="5208B708" w14:textId="77777777" w:rsidTr="00D24651">
        <w:trPr>
          <w:cantSplit/>
        </w:trPr>
        <w:tc>
          <w:tcPr>
            <w:tcW w:w="709" w:type="dxa"/>
            <w:shd w:val="clear" w:color="auto" w:fill="auto"/>
          </w:tcPr>
          <w:p w14:paraId="043004A8" w14:textId="2AE5E475"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153.</w:t>
            </w:r>
          </w:p>
        </w:tc>
        <w:tc>
          <w:tcPr>
            <w:tcW w:w="8930" w:type="dxa"/>
            <w:shd w:val="clear" w:color="auto" w:fill="auto"/>
          </w:tcPr>
          <w:p w14:paraId="412F637E" w14:textId="2B13882A" w:rsidR="000B797B" w:rsidRDefault="000B797B" w:rsidP="000B797B">
            <w:pPr>
              <w:pStyle w:val="NurText"/>
              <w:spacing w:before="120"/>
              <w:ind w:right="321"/>
              <w:jc w:val="both"/>
              <w:rPr>
                <w:rFonts w:ascii="Verdana" w:hAnsi="Verdana" w:cs="Arial"/>
                <w:sz w:val="20"/>
                <w:szCs w:val="20"/>
                <w:lang w:val="en-US"/>
              </w:rPr>
            </w:pPr>
            <w:r>
              <w:rPr>
                <w:rFonts w:ascii="Verdana" w:hAnsi="Verdana" w:cs="Arial"/>
                <w:b/>
                <w:sz w:val="20"/>
                <w:szCs w:val="20"/>
                <w:lang w:val="en-US"/>
              </w:rPr>
              <w:t>Maurer, M.</w:t>
            </w:r>
            <w:r w:rsidRPr="00E2036D">
              <w:rPr>
                <w:rFonts w:ascii="Verdana" w:hAnsi="Verdana" w:cs="Arial"/>
                <w:sz w:val="20"/>
                <w:szCs w:val="20"/>
                <w:vertAlign w:val="superscript"/>
                <w:lang w:val="en-US"/>
              </w:rPr>
              <w:t>+</w:t>
            </w:r>
            <w:r w:rsidRPr="0074140A">
              <w:rPr>
                <w:rFonts w:ascii="Verdana" w:hAnsi="Verdana" w:cs="Arial"/>
                <w:sz w:val="20"/>
                <w:szCs w:val="20"/>
                <w:lang w:val="en-US"/>
              </w:rPr>
              <w:t>, Magerl, M</w:t>
            </w:r>
            <w:r>
              <w:rPr>
                <w:rFonts w:ascii="Verdana" w:hAnsi="Verdana" w:cs="Arial"/>
                <w:sz w:val="20"/>
                <w:szCs w:val="20"/>
                <w:lang w:val="en-US"/>
              </w:rPr>
              <w:t xml:space="preserve">.: How to control recurrent angioedema using monoclonal antibody therapies? </w:t>
            </w:r>
            <w:r w:rsidRPr="0074140A">
              <w:rPr>
                <w:rFonts w:ascii="Verdana" w:hAnsi="Verdana" w:cs="Arial"/>
                <w:i/>
                <w:sz w:val="20"/>
                <w:szCs w:val="20"/>
                <w:lang w:val="en-US"/>
              </w:rPr>
              <w:t>Expert Opin. Biol. Th</w:t>
            </w:r>
            <w:r>
              <w:rPr>
                <w:rFonts w:ascii="Verdana" w:hAnsi="Verdana" w:cs="Arial"/>
                <w:i/>
                <w:sz w:val="20"/>
                <w:szCs w:val="20"/>
                <w:lang w:val="en-US"/>
              </w:rPr>
              <w:t>er</w:t>
            </w:r>
            <w:r w:rsidRPr="0074140A">
              <w:rPr>
                <w:rFonts w:ascii="Verdana" w:hAnsi="Verdana" w:cs="Arial"/>
                <w:sz w:val="20"/>
                <w:szCs w:val="20"/>
                <w:lang w:val="en-US"/>
              </w:rPr>
              <w:t>.</w:t>
            </w:r>
            <w:r>
              <w:rPr>
                <w:rFonts w:ascii="Verdana" w:hAnsi="Verdana" w:cs="Arial"/>
                <w:sz w:val="20"/>
                <w:szCs w:val="20"/>
                <w:lang w:val="en-US"/>
              </w:rPr>
              <w:t xml:space="preserve"> 2020: </w:t>
            </w:r>
            <w:r>
              <w:rPr>
                <w:rFonts w:ascii="Verdana" w:hAnsi="Verdana"/>
                <w:sz w:val="20"/>
                <w:szCs w:val="20"/>
                <w:lang w:val="en-US"/>
              </w:rPr>
              <w:t>20; 1-4. IF: 4.39</w:t>
            </w:r>
          </w:p>
        </w:tc>
      </w:tr>
      <w:tr w:rsidR="000B797B" w:rsidRPr="00AD2536" w14:paraId="11A70500" w14:textId="77777777" w:rsidTr="00D24651">
        <w:trPr>
          <w:cantSplit/>
        </w:trPr>
        <w:tc>
          <w:tcPr>
            <w:tcW w:w="709" w:type="dxa"/>
            <w:shd w:val="clear" w:color="auto" w:fill="auto"/>
          </w:tcPr>
          <w:p w14:paraId="0AB15543" w14:textId="08209E94"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152.</w:t>
            </w:r>
          </w:p>
        </w:tc>
        <w:tc>
          <w:tcPr>
            <w:tcW w:w="8930" w:type="dxa"/>
            <w:shd w:val="clear" w:color="auto" w:fill="auto"/>
          </w:tcPr>
          <w:p w14:paraId="5020B405" w14:textId="7E9FA57C" w:rsidR="000B797B" w:rsidRPr="00B301A0" w:rsidRDefault="000B797B" w:rsidP="000B797B">
            <w:pPr>
              <w:pStyle w:val="NurText"/>
              <w:spacing w:before="120"/>
              <w:ind w:right="321"/>
              <w:jc w:val="both"/>
              <w:rPr>
                <w:rFonts w:ascii="Verdana" w:hAnsi="Verdana" w:cs="Arial"/>
                <w:sz w:val="20"/>
                <w:szCs w:val="20"/>
                <w:lang w:val="en-US"/>
              </w:rPr>
            </w:pPr>
            <w:r w:rsidRPr="00B301A0">
              <w:rPr>
                <w:rFonts w:ascii="Verdana" w:hAnsi="Verdana" w:cs="Arial"/>
                <w:sz w:val="20"/>
                <w:szCs w:val="20"/>
                <w:lang w:val="en-US"/>
              </w:rPr>
              <w:t>Türk, M.</w:t>
            </w:r>
            <w:r>
              <w:rPr>
                <w:rFonts w:ascii="Verdana" w:hAnsi="Verdana" w:cs="Arial"/>
                <w:sz w:val="20"/>
                <w:szCs w:val="20"/>
                <w:lang w:val="en-US"/>
              </w:rPr>
              <w:t xml:space="preserve">, Carneiro-Leão, L., Kolkhir, P., Bonnekoh, H., Buttgereit, T., and </w:t>
            </w:r>
            <w:r>
              <w:rPr>
                <w:rFonts w:ascii="Verdana" w:hAnsi="Verdana" w:cs="Arial"/>
                <w:b/>
                <w:sz w:val="20"/>
                <w:szCs w:val="20"/>
                <w:lang w:val="en-US"/>
              </w:rPr>
              <w:t>Maurer, M.</w:t>
            </w:r>
            <w:r w:rsidRPr="005224B1">
              <w:rPr>
                <w:rFonts w:ascii="Verdana" w:hAnsi="Verdana"/>
                <w:sz w:val="20"/>
                <w:szCs w:val="20"/>
                <w:vertAlign w:val="superscript"/>
                <w:lang w:val="en-US"/>
              </w:rPr>
              <w:t>+</w:t>
            </w:r>
            <w:r>
              <w:rPr>
                <w:rFonts w:ascii="Verdana" w:hAnsi="Verdana" w:cs="Arial"/>
                <w:sz w:val="20"/>
                <w:szCs w:val="20"/>
                <w:lang w:val="en-US"/>
              </w:rPr>
              <w:t xml:space="preserve">: How to treat patients with chronic spontaneous urticaria with omalizumab: questions and answers. </w:t>
            </w:r>
            <w:r w:rsidRPr="00F027AE">
              <w:rPr>
                <w:rFonts w:ascii="Verdana" w:hAnsi="Verdana"/>
                <w:i/>
                <w:sz w:val="20"/>
                <w:szCs w:val="20"/>
                <w:lang w:val="en-US"/>
              </w:rPr>
              <w:t>J. Allergy Clin. Immunol. Pract.</w:t>
            </w:r>
            <w:r>
              <w:rPr>
                <w:rFonts w:ascii="Verdana" w:hAnsi="Verdana"/>
                <w:sz w:val="20"/>
                <w:szCs w:val="20"/>
                <w:lang w:val="en-US"/>
              </w:rPr>
              <w:t xml:space="preserve"> 2020: 8; 115-124</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8.86</w:t>
            </w:r>
          </w:p>
        </w:tc>
      </w:tr>
      <w:tr w:rsidR="000B797B" w:rsidRPr="004F0B50" w:rsidDel="00105314" w14:paraId="6609697C" w14:textId="77777777" w:rsidTr="00D24651">
        <w:trPr>
          <w:cantSplit/>
        </w:trPr>
        <w:tc>
          <w:tcPr>
            <w:tcW w:w="709" w:type="dxa"/>
            <w:shd w:val="clear" w:color="auto" w:fill="auto"/>
          </w:tcPr>
          <w:p w14:paraId="214EB017" w14:textId="690C8614" w:rsidR="000B797B" w:rsidDel="00105314"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151.</w:t>
            </w:r>
          </w:p>
        </w:tc>
        <w:tc>
          <w:tcPr>
            <w:tcW w:w="8930" w:type="dxa"/>
            <w:shd w:val="clear" w:color="auto" w:fill="auto"/>
          </w:tcPr>
          <w:p w14:paraId="62C621BE" w14:textId="777971DE" w:rsidR="000B797B" w:rsidDel="00105314" w:rsidRDefault="000B797B" w:rsidP="000B797B">
            <w:pPr>
              <w:pStyle w:val="NurText"/>
              <w:spacing w:before="120"/>
              <w:ind w:right="321"/>
              <w:jc w:val="both"/>
              <w:rPr>
                <w:rFonts w:ascii="Verdana" w:hAnsi="Verdana" w:cs="Arial"/>
                <w:b/>
                <w:sz w:val="20"/>
                <w:szCs w:val="20"/>
                <w:lang w:val="en-US"/>
              </w:rPr>
            </w:pPr>
            <w:r>
              <w:rPr>
                <w:rFonts w:ascii="Verdana" w:hAnsi="Verdana" w:cs="Arial"/>
                <w:sz w:val="20"/>
                <w:szCs w:val="20"/>
                <w:lang w:val="en-US"/>
              </w:rPr>
              <w:t xml:space="preserve">Cataldi, M., </w:t>
            </w:r>
            <w:r>
              <w:rPr>
                <w:rFonts w:ascii="Verdana" w:hAnsi="Verdana" w:cs="Arial"/>
                <w:b/>
                <w:sz w:val="20"/>
                <w:szCs w:val="20"/>
                <w:lang w:val="en-US"/>
              </w:rPr>
              <w:t>Maurer, M.</w:t>
            </w:r>
            <w:r>
              <w:rPr>
                <w:rFonts w:ascii="Verdana" w:hAnsi="Verdana" w:cs="Arial"/>
                <w:sz w:val="20"/>
                <w:szCs w:val="20"/>
                <w:lang w:val="en-US"/>
              </w:rPr>
              <w:t>, Taglialatela, M., and Church, M. K.</w:t>
            </w:r>
            <w:r w:rsidRPr="00E2036D">
              <w:rPr>
                <w:rFonts w:ascii="Verdana" w:hAnsi="Verdana" w:cs="Arial"/>
                <w:sz w:val="20"/>
                <w:szCs w:val="20"/>
                <w:vertAlign w:val="superscript"/>
                <w:lang w:val="en-US"/>
              </w:rPr>
              <w:t>+</w:t>
            </w:r>
            <w:r>
              <w:rPr>
                <w:rFonts w:ascii="Verdana" w:hAnsi="Verdana" w:cs="Arial"/>
                <w:sz w:val="20"/>
                <w:szCs w:val="20"/>
                <w:lang w:val="en-US"/>
              </w:rPr>
              <w:t xml:space="preserve">: Cardiac safety of second-generation H1-antihistamines when updosed in chronic spontaneous urticaria. </w:t>
            </w:r>
            <w:r>
              <w:rPr>
                <w:rFonts w:ascii="Verdana" w:hAnsi="Verdana"/>
                <w:i/>
                <w:sz w:val="20"/>
                <w:szCs w:val="20"/>
                <w:lang w:val="en-GB"/>
              </w:rPr>
              <w:t>Clin. Exp. Allergy</w:t>
            </w:r>
            <w:r>
              <w:rPr>
                <w:rFonts w:ascii="Verdana" w:hAnsi="Verdana"/>
                <w:sz w:val="20"/>
                <w:szCs w:val="20"/>
                <w:lang w:val="en-GB"/>
              </w:rPr>
              <w:t xml:space="preserve"> 2019: 49; 1615-1623</w:t>
            </w:r>
            <w:r>
              <w:rPr>
                <w:rFonts w:ascii="Verdana" w:hAnsi="Verdana"/>
                <w:i/>
                <w:sz w:val="20"/>
                <w:szCs w:val="20"/>
                <w:lang w:val="en-GB"/>
              </w:rPr>
              <w:t>.</w:t>
            </w:r>
            <w:r>
              <w:rPr>
                <w:rFonts w:ascii="Verdana" w:hAnsi="Verdana"/>
                <w:sz w:val="20"/>
                <w:szCs w:val="20"/>
                <w:lang w:val="en-GB"/>
              </w:rPr>
              <w:t xml:space="preserve"> IF: 4.22</w:t>
            </w:r>
          </w:p>
        </w:tc>
      </w:tr>
      <w:tr w:rsidR="000B797B" w:rsidRPr="00334E02" w:rsidDel="00105314" w14:paraId="2C426CD6" w14:textId="77777777" w:rsidTr="00D24651">
        <w:trPr>
          <w:cantSplit/>
        </w:trPr>
        <w:tc>
          <w:tcPr>
            <w:tcW w:w="709" w:type="dxa"/>
            <w:shd w:val="clear" w:color="auto" w:fill="auto"/>
          </w:tcPr>
          <w:p w14:paraId="1CB7387B" w14:textId="0300C17B" w:rsidR="000B797B" w:rsidDel="00105314"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150.</w:t>
            </w:r>
          </w:p>
        </w:tc>
        <w:tc>
          <w:tcPr>
            <w:tcW w:w="8930" w:type="dxa"/>
            <w:shd w:val="clear" w:color="auto" w:fill="auto"/>
          </w:tcPr>
          <w:p w14:paraId="3BFE77B0" w14:textId="091258D3" w:rsidR="000B797B" w:rsidRPr="004F0B50" w:rsidDel="00105314" w:rsidRDefault="000B797B" w:rsidP="000B797B">
            <w:pPr>
              <w:pStyle w:val="NurText"/>
              <w:spacing w:before="120"/>
              <w:ind w:right="321"/>
              <w:jc w:val="both"/>
              <w:rPr>
                <w:rFonts w:ascii="Verdana" w:hAnsi="Verdana" w:cs="Arial"/>
                <w:sz w:val="20"/>
                <w:szCs w:val="20"/>
                <w:lang w:val="en-US"/>
              </w:rPr>
            </w:pPr>
            <w:r>
              <w:rPr>
                <w:rFonts w:ascii="Verdana" w:hAnsi="Verdana" w:cs="Arial"/>
                <w:b/>
                <w:sz w:val="20"/>
                <w:szCs w:val="20"/>
                <w:lang w:val="en-US"/>
              </w:rPr>
              <w:t>Maurer, M.</w:t>
            </w:r>
            <w:r w:rsidRPr="005224B1">
              <w:rPr>
                <w:rFonts w:ascii="Verdana" w:hAnsi="Verdana"/>
                <w:sz w:val="20"/>
                <w:szCs w:val="20"/>
                <w:vertAlign w:val="superscript"/>
                <w:lang w:val="en-US"/>
              </w:rPr>
              <w:t>+</w:t>
            </w:r>
            <w:r>
              <w:rPr>
                <w:rFonts w:ascii="Verdana" w:hAnsi="Verdana" w:cs="Arial"/>
                <w:sz w:val="20"/>
                <w:szCs w:val="20"/>
                <w:lang w:val="en-US"/>
              </w:rPr>
              <w:t xml:space="preserve">, Hawro, T., Krause, K., Magerl, M., Metz, M., Siebenhaar, F., Terhorst-Molawi, D., Weller, K., Zuberbier, T., and Altrichter, S.: Diagnosis and treatment of chronic inducible urticaria. </w:t>
            </w:r>
            <w:r w:rsidRPr="0012428A">
              <w:rPr>
                <w:rFonts w:ascii="Verdana" w:hAnsi="Verdana" w:cs="Arial"/>
                <w:i/>
                <w:sz w:val="20"/>
                <w:szCs w:val="20"/>
                <w:lang w:val="en-US"/>
              </w:rPr>
              <w:t>Allergy</w:t>
            </w:r>
            <w:r w:rsidRPr="00E2036D">
              <w:rPr>
                <w:rFonts w:ascii="Verdana" w:hAnsi="Verdana" w:cs="Arial"/>
                <w:sz w:val="20"/>
                <w:szCs w:val="20"/>
                <w:lang w:val="en-US"/>
              </w:rPr>
              <w:t xml:space="preserve"> </w:t>
            </w:r>
            <w:r w:rsidRPr="006A19C8">
              <w:rPr>
                <w:rFonts w:ascii="Verdana" w:hAnsi="Verdana" w:cs="Arial"/>
                <w:sz w:val="20"/>
                <w:szCs w:val="20"/>
                <w:lang w:val="en-US"/>
              </w:rPr>
              <w:t>201</w:t>
            </w:r>
            <w:r>
              <w:rPr>
                <w:rFonts w:ascii="Verdana" w:hAnsi="Verdana" w:cs="Arial"/>
                <w:sz w:val="20"/>
                <w:szCs w:val="20"/>
                <w:lang w:val="en-US"/>
              </w:rPr>
              <w:t>9: 74; 2550-2553</w:t>
            </w:r>
            <w:r w:rsidRPr="0012428A">
              <w:rPr>
                <w:rFonts w:ascii="Verdana" w:hAnsi="Verdana" w:cs="Arial"/>
                <w:sz w:val="20"/>
                <w:szCs w:val="20"/>
                <w:lang w:val="en-US"/>
              </w:rPr>
              <w:t xml:space="preserve">. </w:t>
            </w:r>
            <w:r w:rsidRPr="00E2036D">
              <w:rPr>
                <w:rFonts w:ascii="Verdana" w:hAnsi="Verdana" w:cs="Arial"/>
                <w:sz w:val="20"/>
                <w:szCs w:val="20"/>
                <w:lang w:val="en-US"/>
              </w:rPr>
              <w:t xml:space="preserve">IF: </w:t>
            </w:r>
            <w:r>
              <w:rPr>
                <w:rFonts w:ascii="Verdana" w:hAnsi="Verdana" w:cs="Arial"/>
                <w:sz w:val="20"/>
                <w:szCs w:val="20"/>
                <w:lang w:val="en-US"/>
              </w:rPr>
              <w:t>8.71</w:t>
            </w:r>
          </w:p>
        </w:tc>
      </w:tr>
      <w:tr w:rsidR="000B797B" w:rsidRPr="00E468BC" w14:paraId="7C102A17" w14:textId="77777777" w:rsidTr="00D24651">
        <w:trPr>
          <w:cantSplit/>
        </w:trPr>
        <w:tc>
          <w:tcPr>
            <w:tcW w:w="709" w:type="dxa"/>
            <w:shd w:val="clear" w:color="auto" w:fill="auto"/>
          </w:tcPr>
          <w:p w14:paraId="1413A3BF" w14:textId="7F66EB0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149.</w:t>
            </w:r>
          </w:p>
        </w:tc>
        <w:tc>
          <w:tcPr>
            <w:tcW w:w="8930" w:type="dxa"/>
            <w:shd w:val="clear" w:color="auto" w:fill="auto"/>
          </w:tcPr>
          <w:p w14:paraId="507D9028" w14:textId="5EDF3ADE" w:rsidR="000B797B" w:rsidRDefault="000B797B" w:rsidP="000B797B">
            <w:pPr>
              <w:pStyle w:val="NurText"/>
              <w:spacing w:before="120"/>
              <w:ind w:right="321"/>
              <w:jc w:val="both"/>
              <w:rPr>
                <w:rFonts w:ascii="Verdana" w:hAnsi="Verdana" w:cs="Arial"/>
                <w:b/>
                <w:sz w:val="20"/>
                <w:szCs w:val="20"/>
                <w:lang w:val="en-US"/>
              </w:rPr>
            </w:pPr>
            <w:r w:rsidRPr="00343416">
              <w:rPr>
                <w:rFonts w:ascii="Verdana" w:hAnsi="Verdana" w:cs="Arial"/>
                <w:sz w:val="20"/>
                <w:szCs w:val="20"/>
                <w:lang w:val="en-US"/>
              </w:rPr>
              <w:t>De la Caba, K.,</w:t>
            </w:r>
            <w:r w:rsidRPr="00E33BB4">
              <w:rPr>
                <w:rFonts w:ascii="Verdana" w:hAnsi="Verdana" w:cs="Arial"/>
                <w:sz w:val="20"/>
                <w:szCs w:val="20"/>
                <w:lang w:val="en-US"/>
              </w:rPr>
              <w:t xml:space="preserve"> Guerrero, P., Si Trung, T., Cruz-Romero, M., Kerry, J. P., Fluhr, J., </w:t>
            </w:r>
            <w:r w:rsidRPr="00343416">
              <w:rPr>
                <w:rFonts w:ascii="Verdana" w:hAnsi="Verdana" w:cs="Arial"/>
                <w:b/>
                <w:sz w:val="20"/>
                <w:szCs w:val="20"/>
                <w:lang w:val="en-US"/>
              </w:rPr>
              <w:t>Maurer, M.</w:t>
            </w:r>
            <w:r w:rsidRPr="00343416">
              <w:rPr>
                <w:rFonts w:ascii="Verdana" w:hAnsi="Verdana" w:cs="Arial"/>
                <w:sz w:val="20"/>
                <w:szCs w:val="20"/>
                <w:lang w:val="en-US"/>
              </w:rPr>
              <w:t>, Kruijssen, F.,</w:t>
            </w:r>
            <w:r w:rsidRPr="00E33BB4">
              <w:rPr>
                <w:rFonts w:ascii="Verdana" w:hAnsi="Verdana" w:cs="Arial"/>
                <w:sz w:val="20"/>
                <w:szCs w:val="20"/>
                <w:lang w:val="en-US"/>
              </w:rPr>
              <w:t xml:space="preserve"> Albalat, A., Bunting, S., Burt, S.,</w:t>
            </w:r>
            <w:r>
              <w:rPr>
                <w:rFonts w:ascii="Verdana" w:hAnsi="Verdana" w:cs="Arial"/>
                <w:sz w:val="20"/>
                <w:szCs w:val="20"/>
                <w:lang w:val="en-US"/>
              </w:rPr>
              <w:t xml:space="preserve"> Little, D., and Newton, R.: From seafood waste to active seafood packaging: an emerging opportunity of the circular economy. </w:t>
            </w:r>
            <w:r>
              <w:rPr>
                <w:rFonts w:ascii="Verdana" w:hAnsi="Verdana" w:cs="Arial"/>
                <w:i/>
                <w:sz w:val="20"/>
                <w:szCs w:val="20"/>
                <w:lang w:val="en-US"/>
              </w:rPr>
              <w:t xml:space="preserve">J. Clean. Prod. </w:t>
            </w:r>
            <w:r w:rsidRPr="00775224">
              <w:rPr>
                <w:rFonts w:ascii="Verdana" w:hAnsi="Verdana" w:cs="Arial"/>
                <w:sz w:val="20"/>
                <w:szCs w:val="20"/>
                <w:lang w:val="en-US"/>
              </w:rPr>
              <w:t>2019</w:t>
            </w:r>
            <w:r w:rsidRPr="00982754">
              <w:rPr>
                <w:rFonts w:ascii="Verdana" w:hAnsi="Verdana" w:cs="Arial"/>
                <w:iCs/>
                <w:sz w:val="20"/>
                <w:szCs w:val="20"/>
                <w:lang w:val="en-US"/>
              </w:rPr>
              <w:t>:</w:t>
            </w:r>
            <w:r>
              <w:rPr>
                <w:rFonts w:ascii="Verdana" w:hAnsi="Verdana" w:cs="Arial"/>
                <w:i/>
                <w:sz w:val="20"/>
                <w:szCs w:val="20"/>
                <w:lang w:val="en-US"/>
              </w:rPr>
              <w:t xml:space="preserve"> </w:t>
            </w:r>
            <w:r w:rsidRPr="00775224">
              <w:rPr>
                <w:rFonts w:ascii="Verdana" w:hAnsi="Verdana" w:cs="Arial"/>
                <w:sz w:val="20"/>
                <w:szCs w:val="20"/>
                <w:lang w:val="en-US"/>
              </w:rPr>
              <w:t>208; 86-98</w:t>
            </w:r>
            <w:r>
              <w:rPr>
                <w:rFonts w:ascii="Verdana" w:hAnsi="Verdana" w:cs="Arial"/>
                <w:i/>
                <w:sz w:val="20"/>
                <w:szCs w:val="20"/>
                <w:lang w:val="en-US"/>
              </w:rPr>
              <w:t xml:space="preserve">. </w:t>
            </w:r>
            <w:r w:rsidRPr="0087500F">
              <w:rPr>
                <w:rFonts w:ascii="Verdana" w:hAnsi="Verdana"/>
                <w:sz w:val="20"/>
                <w:szCs w:val="20"/>
                <w:lang w:val="en-GB"/>
              </w:rPr>
              <w:t xml:space="preserve">IF: </w:t>
            </w:r>
            <w:r>
              <w:rPr>
                <w:rFonts w:ascii="Verdana" w:hAnsi="Verdana"/>
                <w:sz w:val="20"/>
                <w:szCs w:val="20"/>
                <w:lang w:val="en-GB"/>
              </w:rPr>
              <w:t>7.25</w:t>
            </w:r>
          </w:p>
        </w:tc>
      </w:tr>
      <w:tr w:rsidR="000B797B" w:rsidRPr="000B7D35" w14:paraId="56E0B665" w14:textId="796F2952" w:rsidTr="00D24651">
        <w:trPr>
          <w:cantSplit/>
        </w:trPr>
        <w:tc>
          <w:tcPr>
            <w:tcW w:w="709" w:type="dxa"/>
            <w:shd w:val="clear" w:color="auto" w:fill="auto"/>
          </w:tcPr>
          <w:p w14:paraId="2DDC7AE8" w14:textId="446D60B4"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148.</w:t>
            </w:r>
          </w:p>
        </w:tc>
        <w:tc>
          <w:tcPr>
            <w:tcW w:w="8930" w:type="dxa"/>
            <w:shd w:val="clear" w:color="auto" w:fill="auto"/>
          </w:tcPr>
          <w:p w14:paraId="7E63D49E" w14:textId="7A7564D7" w:rsidR="000B797B" w:rsidRPr="00982754" w:rsidRDefault="000B797B" w:rsidP="000B797B">
            <w:pPr>
              <w:pStyle w:val="NurText"/>
              <w:spacing w:before="120"/>
              <w:ind w:right="321"/>
              <w:jc w:val="both"/>
              <w:rPr>
                <w:rFonts w:ascii="Verdana" w:hAnsi="Verdana"/>
                <w:i/>
                <w:sz w:val="20"/>
                <w:szCs w:val="20"/>
                <w:lang w:val="en-US"/>
              </w:rPr>
            </w:pPr>
            <w:r>
              <w:rPr>
                <w:rFonts w:ascii="Verdana" w:hAnsi="Verdana" w:cs="Arial"/>
                <w:sz w:val="20"/>
                <w:szCs w:val="20"/>
                <w:lang w:val="en-US"/>
              </w:rPr>
              <w:t xml:space="preserve">Popov, T. A., Church, M. K., Christoff, G., and </w:t>
            </w:r>
            <w:r>
              <w:rPr>
                <w:rFonts w:ascii="Verdana" w:hAnsi="Verdana" w:cs="Arial"/>
                <w:b/>
                <w:sz w:val="20"/>
                <w:szCs w:val="20"/>
                <w:lang w:val="en-US"/>
              </w:rPr>
              <w:t>Maurer, M.</w:t>
            </w:r>
            <w:r w:rsidRPr="00EB29F3">
              <w:rPr>
                <w:rFonts w:ascii="Verdana" w:hAnsi="Verdana" w:cs="Arial"/>
                <w:sz w:val="20"/>
                <w:szCs w:val="20"/>
                <w:vertAlign w:val="superscript"/>
                <w:lang w:val="en-US"/>
              </w:rPr>
              <w:t>+</w:t>
            </w:r>
            <w:r>
              <w:rPr>
                <w:rFonts w:ascii="Verdana" w:hAnsi="Verdana" w:cs="Arial"/>
                <w:sz w:val="20"/>
                <w:szCs w:val="20"/>
                <w:lang w:val="en-US"/>
              </w:rPr>
              <w:t xml:space="preserve">: Angioedema and prescribing of omalizumab for chronic urticaria in countries with limited financial resources. </w:t>
            </w:r>
            <w:r>
              <w:rPr>
                <w:rFonts w:ascii="Verdana" w:hAnsi="Verdana"/>
                <w:i/>
                <w:sz w:val="20"/>
                <w:szCs w:val="20"/>
                <w:lang w:val="en-US"/>
              </w:rPr>
              <w:t>World Allergy Organ. Journal</w:t>
            </w:r>
            <w:r>
              <w:rPr>
                <w:rFonts w:ascii="Verdana" w:hAnsi="Verdana"/>
                <w:sz w:val="20"/>
                <w:szCs w:val="20"/>
                <w:lang w:val="en-US"/>
              </w:rPr>
              <w:t xml:space="preserve"> 2019</w:t>
            </w:r>
            <w:r w:rsidRPr="00E2036D">
              <w:rPr>
                <w:rFonts w:ascii="Verdana" w:hAnsi="Verdana"/>
                <w:i/>
                <w:sz w:val="20"/>
                <w:szCs w:val="20"/>
                <w:lang w:val="en-US"/>
              </w:rPr>
              <w:t>:</w:t>
            </w:r>
            <w:r w:rsidRPr="00933453">
              <w:rPr>
                <w:rFonts w:ascii="Verdana" w:hAnsi="Verdana"/>
                <w:i/>
                <w:sz w:val="20"/>
                <w:szCs w:val="20"/>
                <w:lang w:val="en-US"/>
              </w:rPr>
              <w:t xml:space="preserve"> </w:t>
            </w:r>
            <w:r>
              <w:rPr>
                <w:rFonts w:ascii="Verdana" w:hAnsi="Verdana"/>
                <w:i/>
                <w:sz w:val="20"/>
                <w:szCs w:val="20"/>
                <w:lang w:val="en-US"/>
              </w:rPr>
              <w:t>12; 100079.</w:t>
            </w:r>
            <w:r>
              <w:rPr>
                <w:rFonts w:ascii="Verdana" w:hAnsi="Verdana"/>
                <w:sz w:val="20"/>
                <w:szCs w:val="20"/>
                <w:lang w:val="en-US"/>
              </w:rPr>
              <w:t xml:space="preserve"> IF: 3.68</w:t>
            </w:r>
          </w:p>
        </w:tc>
      </w:tr>
      <w:tr w:rsidR="000B797B" w:rsidRPr="00EC342A" w14:paraId="22991FC1" w14:textId="77777777" w:rsidTr="00D24651">
        <w:trPr>
          <w:cantSplit/>
        </w:trPr>
        <w:tc>
          <w:tcPr>
            <w:tcW w:w="709" w:type="dxa"/>
            <w:shd w:val="clear" w:color="auto" w:fill="auto"/>
          </w:tcPr>
          <w:p w14:paraId="6AB90081" w14:textId="6F9ED8DE"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147.</w:t>
            </w:r>
          </w:p>
        </w:tc>
        <w:tc>
          <w:tcPr>
            <w:tcW w:w="8930" w:type="dxa"/>
            <w:shd w:val="clear" w:color="auto" w:fill="auto"/>
          </w:tcPr>
          <w:p w14:paraId="5655548A" w14:textId="4C29B530" w:rsidR="000B797B" w:rsidRDefault="000B797B" w:rsidP="000B797B">
            <w:pPr>
              <w:pStyle w:val="NurText"/>
              <w:spacing w:before="120"/>
              <w:ind w:right="321"/>
              <w:jc w:val="both"/>
              <w:rPr>
                <w:rFonts w:ascii="Verdana" w:hAnsi="Verdana" w:cs="Arial"/>
                <w:b/>
                <w:sz w:val="20"/>
                <w:szCs w:val="20"/>
                <w:lang w:val="en-US"/>
              </w:rPr>
            </w:pPr>
            <w:r>
              <w:rPr>
                <w:rFonts w:ascii="Verdana" w:hAnsi="Verdana" w:cs="Arial"/>
                <w:b/>
                <w:sz w:val="20"/>
                <w:szCs w:val="20"/>
                <w:lang w:val="en-US"/>
              </w:rPr>
              <w:t>Maurer, M.</w:t>
            </w:r>
            <w:r w:rsidRPr="00140C59">
              <w:rPr>
                <w:rFonts w:ascii="Verdana" w:hAnsi="Verdana"/>
                <w:sz w:val="20"/>
                <w:szCs w:val="20"/>
                <w:vertAlign w:val="superscript"/>
                <w:lang w:val="en-US"/>
              </w:rPr>
              <w:t>+</w:t>
            </w:r>
            <w:r>
              <w:rPr>
                <w:rFonts w:ascii="Verdana" w:hAnsi="Verdana" w:cs="Arial"/>
                <w:sz w:val="20"/>
                <w:szCs w:val="20"/>
                <w:lang w:val="en-US"/>
              </w:rPr>
              <w:t xml:space="preserve">, Köberle, M., Metz, M., and Biedermann, T.: Mast cells – promotors of health and modulators of disease.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9</w:t>
            </w:r>
            <w:r w:rsidRPr="00893FD9">
              <w:rPr>
                <w:rFonts w:ascii="Verdana" w:hAnsi="Verdana"/>
                <w:sz w:val="20"/>
                <w:szCs w:val="20"/>
                <w:lang w:val="en-US"/>
              </w:rPr>
              <w:t>:</w:t>
            </w:r>
            <w:r>
              <w:rPr>
                <w:rFonts w:ascii="Verdana" w:hAnsi="Verdana"/>
                <w:sz w:val="20"/>
                <w:szCs w:val="20"/>
                <w:lang w:val="en-US"/>
              </w:rPr>
              <w:t xml:space="preserve"> 4; S1-3</w:t>
            </w:r>
            <w:r w:rsidRPr="00893FD9">
              <w:rPr>
                <w:rFonts w:ascii="Verdana" w:hAnsi="Verdana"/>
                <w:sz w:val="20"/>
                <w:szCs w:val="20"/>
                <w:lang w:val="en-US"/>
              </w:rPr>
              <w:t xml:space="preserve">. IF: </w:t>
            </w:r>
            <w:r>
              <w:rPr>
                <w:rFonts w:ascii="Verdana" w:hAnsi="Verdana"/>
                <w:sz w:val="20"/>
                <w:szCs w:val="20"/>
                <w:lang w:val="en-US"/>
              </w:rPr>
              <w:t>10.23</w:t>
            </w:r>
          </w:p>
        </w:tc>
      </w:tr>
      <w:tr w:rsidR="000B797B" w:rsidRPr="00EC342A" w14:paraId="6C2BC1DA" w14:textId="77777777" w:rsidTr="00D24651">
        <w:trPr>
          <w:cantSplit/>
        </w:trPr>
        <w:tc>
          <w:tcPr>
            <w:tcW w:w="709" w:type="dxa"/>
            <w:shd w:val="clear" w:color="auto" w:fill="auto"/>
          </w:tcPr>
          <w:p w14:paraId="77C6A5D4" w14:textId="6AE39039"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146.</w:t>
            </w:r>
          </w:p>
        </w:tc>
        <w:tc>
          <w:tcPr>
            <w:tcW w:w="8930" w:type="dxa"/>
            <w:shd w:val="clear" w:color="auto" w:fill="auto"/>
          </w:tcPr>
          <w:p w14:paraId="1AD4AE34" w14:textId="123A0397" w:rsidR="000B797B" w:rsidRDefault="000B797B" w:rsidP="000B797B">
            <w:pPr>
              <w:pStyle w:val="NurText"/>
              <w:spacing w:before="120"/>
              <w:ind w:right="321"/>
              <w:jc w:val="both"/>
              <w:rPr>
                <w:rFonts w:ascii="Verdana" w:hAnsi="Verdana" w:cs="Arial"/>
                <w:b/>
                <w:sz w:val="20"/>
                <w:szCs w:val="20"/>
                <w:lang w:val="en-US"/>
              </w:rPr>
            </w:pPr>
            <w:r w:rsidRPr="007D0569">
              <w:rPr>
                <w:rFonts w:ascii="Verdana" w:hAnsi="Verdana" w:cs="Arial"/>
                <w:b/>
                <w:sz w:val="20"/>
                <w:szCs w:val="20"/>
                <w:lang w:val="en-US"/>
              </w:rPr>
              <w:t>Maurer, M.</w:t>
            </w:r>
            <w:r w:rsidRPr="007D0569">
              <w:rPr>
                <w:rFonts w:ascii="Verdana" w:hAnsi="Verdana"/>
                <w:sz w:val="20"/>
                <w:szCs w:val="20"/>
                <w:vertAlign w:val="superscript"/>
                <w:lang w:val="en-US"/>
              </w:rPr>
              <w:t>+</w:t>
            </w:r>
            <w:r w:rsidRPr="007D0569">
              <w:rPr>
                <w:rFonts w:ascii="Verdana" w:hAnsi="Verdana" w:cs="Arial"/>
                <w:sz w:val="20"/>
                <w:szCs w:val="20"/>
                <w:lang w:val="en-US"/>
              </w:rPr>
              <w:t xml:space="preserve">, Taube, C., Schröder, N. W. J., Ebmeyer, J., Siebenhaar, F., Geldmacher, A., Schubert, N., and </w:t>
            </w:r>
            <w:r>
              <w:rPr>
                <w:rFonts w:ascii="Verdana" w:hAnsi="Verdana" w:cs="Arial"/>
                <w:sz w:val="20"/>
                <w:szCs w:val="20"/>
                <w:lang w:val="en-US"/>
              </w:rPr>
              <w:t>Roers, A.</w:t>
            </w:r>
            <w:r w:rsidRPr="005224B1">
              <w:rPr>
                <w:rFonts w:ascii="Verdana" w:hAnsi="Verdana"/>
                <w:sz w:val="20"/>
                <w:szCs w:val="20"/>
                <w:vertAlign w:val="superscript"/>
                <w:lang w:val="en-US"/>
              </w:rPr>
              <w:t>+</w:t>
            </w:r>
            <w:r>
              <w:rPr>
                <w:rFonts w:ascii="Verdana" w:hAnsi="Verdana" w:cs="Arial"/>
                <w:sz w:val="20"/>
                <w:szCs w:val="20"/>
                <w:lang w:val="en-US"/>
              </w:rPr>
              <w:t xml:space="preserve">: Mast cells drive IgE-mediated disease but might be bystanders in many other inflammatory and neoplastic conditions.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9</w:t>
            </w:r>
            <w:r w:rsidRPr="00893FD9">
              <w:rPr>
                <w:rFonts w:ascii="Verdana" w:hAnsi="Verdana"/>
                <w:sz w:val="20"/>
                <w:szCs w:val="20"/>
                <w:lang w:val="en-US"/>
              </w:rPr>
              <w:t>:</w:t>
            </w:r>
            <w:r>
              <w:rPr>
                <w:rFonts w:ascii="Verdana" w:hAnsi="Verdana"/>
                <w:sz w:val="20"/>
                <w:szCs w:val="20"/>
                <w:lang w:val="en-US"/>
              </w:rPr>
              <w:t xml:space="preserve"> 4; S19-30</w:t>
            </w:r>
            <w:r w:rsidRPr="00893FD9">
              <w:rPr>
                <w:rFonts w:ascii="Verdana" w:hAnsi="Verdana"/>
                <w:sz w:val="20"/>
                <w:szCs w:val="20"/>
                <w:lang w:val="en-US"/>
              </w:rPr>
              <w:t xml:space="preserve">. IF: </w:t>
            </w:r>
            <w:r>
              <w:rPr>
                <w:rFonts w:ascii="Verdana" w:hAnsi="Verdana"/>
                <w:sz w:val="20"/>
                <w:szCs w:val="20"/>
                <w:lang w:val="en-US"/>
              </w:rPr>
              <w:t>10.23</w:t>
            </w:r>
          </w:p>
        </w:tc>
      </w:tr>
      <w:tr w:rsidR="000B797B" w:rsidRPr="00134372" w14:paraId="05FECB78" w14:textId="77777777" w:rsidTr="00D24651">
        <w:trPr>
          <w:cantSplit/>
        </w:trPr>
        <w:tc>
          <w:tcPr>
            <w:tcW w:w="709" w:type="dxa"/>
            <w:shd w:val="clear" w:color="auto" w:fill="auto"/>
          </w:tcPr>
          <w:p w14:paraId="371C7574" w14:textId="642EE354"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145.</w:t>
            </w:r>
          </w:p>
        </w:tc>
        <w:tc>
          <w:tcPr>
            <w:tcW w:w="8930" w:type="dxa"/>
            <w:shd w:val="clear" w:color="auto" w:fill="auto"/>
          </w:tcPr>
          <w:p w14:paraId="59D2C5E5" w14:textId="283153D6" w:rsidR="000B797B" w:rsidRDefault="000B797B" w:rsidP="000B797B">
            <w:pPr>
              <w:pStyle w:val="NurText"/>
              <w:spacing w:before="120"/>
              <w:ind w:right="321"/>
              <w:jc w:val="both"/>
              <w:rPr>
                <w:rFonts w:ascii="Verdana" w:hAnsi="Verdana" w:cs="Arial"/>
                <w:b/>
                <w:sz w:val="20"/>
                <w:szCs w:val="20"/>
                <w:lang w:val="en-US"/>
              </w:rPr>
            </w:pPr>
            <w:r w:rsidRPr="00006D0B">
              <w:rPr>
                <w:rFonts w:ascii="Verdana" w:hAnsi="Verdana" w:cs="Arial"/>
                <w:sz w:val="20"/>
                <w:szCs w:val="20"/>
                <w:lang w:val="en-US"/>
              </w:rPr>
              <w:t>Jiao, Q.</w:t>
            </w:r>
            <w:r w:rsidRPr="00EE5BCA">
              <w:rPr>
                <w:rFonts w:ascii="Verdana" w:hAnsi="Verdana" w:cs="Arial"/>
                <w:sz w:val="20"/>
                <w:szCs w:val="20"/>
                <w:vertAlign w:val="superscript"/>
                <w:lang w:val="en-US"/>
              </w:rPr>
              <w:t>*</w:t>
            </w:r>
            <w:r w:rsidRPr="00006D0B">
              <w:rPr>
                <w:rFonts w:ascii="Verdana" w:hAnsi="Verdana" w:cs="Arial"/>
                <w:sz w:val="20"/>
                <w:szCs w:val="20"/>
                <w:lang w:val="en-US"/>
              </w:rPr>
              <w:t>, Luo, Y.</w:t>
            </w:r>
            <w:r w:rsidRPr="00EE5BCA">
              <w:rPr>
                <w:rFonts w:ascii="Verdana" w:hAnsi="Verdana" w:cs="Arial"/>
                <w:sz w:val="20"/>
                <w:szCs w:val="20"/>
                <w:vertAlign w:val="superscript"/>
                <w:lang w:val="en-US"/>
              </w:rPr>
              <w:t>*</w:t>
            </w:r>
            <w:r w:rsidRPr="00006D0B">
              <w:rPr>
                <w:rFonts w:ascii="Verdana" w:hAnsi="Verdana" w:cs="Arial"/>
                <w:sz w:val="20"/>
                <w:szCs w:val="20"/>
                <w:lang w:val="en-US"/>
              </w:rPr>
              <w:t>, Scheffel, J.,</w:t>
            </w:r>
            <w:r w:rsidRPr="00FB5D47">
              <w:rPr>
                <w:rFonts w:ascii="Verdana" w:hAnsi="Verdana" w:cs="Arial"/>
                <w:sz w:val="20"/>
                <w:szCs w:val="20"/>
                <w:lang w:val="en-US"/>
              </w:rPr>
              <w:t xml:space="preserve"> Zhao, Z., and </w:t>
            </w:r>
            <w:r w:rsidRPr="00FB5D47">
              <w:rPr>
                <w:rFonts w:ascii="Verdana" w:hAnsi="Verdana" w:cs="Arial"/>
                <w:b/>
                <w:sz w:val="20"/>
                <w:szCs w:val="20"/>
                <w:lang w:val="en-US"/>
              </w:rPr>
              <w:t>Maurer, M.</w:t>
            </w:r>
            <w:r w:rsidRPr="00140C59">
              <w:rPr>
                <w:rFonts w:ascii="Verdana" w:hAnsi="Verdana"/>
                <w:sz w:val="20"/>
                <w:szCs w:val="20"/>
                <w:vertAlign w:val="superscript"/>
                <w:lang w:val="en-US"/>
              </w:rPr>
              <w:t>+</w:t>
            </w:r>
            <w:r w:rsidRPr="00FB5D47">
              <w:rPr>
                <w:rFonts w:ascii="Verdana" w:hAnsi="Verdana" w:cs="Arial"/>
                <w:sz w:val="20"/>
                <w:szCs w:val="20"/>
                <w:lang w:val="en-US"/>
              </w:rPr>
              <w:t xml:space="preserve">: </w:t>
            </w:r>
            <w:r>
              <w:rPr>
                <w:rFonts w:ascii="Verdana" w:hAnsi="Verdana" w:cs="Arial"/>
                <w:sz w:val="20"/>
                <w:szCs w:val="20"/>
                <w:lang w:val="en-US"/>
              </w:rPr>
              <w:t>The complex role of mast cells in fungal infections.</w:t>
            </w:r>
            <w:r w:rsidRPr="00B349DE">
              <w:rPr>
                <w:rFonts w:ascii="Verdana" w:hAnsi="Verdana"/>
                <w:i/>
                <w:sz w:val="20"/>
                <w:szCs w:val="20"/>
                <w:lang w:val="en-US"/>
              </w:rPr>
              <w:t xml:space="preserve"> Exp. Dermatol.</w:t>
            </w:r>
            <w:r w:rsidRPr="000037BA">
              <w:rPr>
                <w:rFonts w:ascii="Verdana" w:hAnsi="Verdana"/>
                <w:sz w:val="20"/>
                <w:szCs w:val="20"/>
                <w:lang w:val="en-US"/>
              </w:rPr>
              <w:t xml:space="preserve"> 201</w:t>
            </w:r>
            <w:r>
              <w:rPr>
                <w:rFonts w:ascii="Verdana" w:hAnsi="Verdana"/>
                <w:sz w:val="20"/>
                <w:szCs w:val="20"/>
                <w:lang w:val="en-US"/>
              </w:rPr>
              <w:t>9</w:t>
            </w:r>
            <w:r w:rsidRPr="000037BA">
              <w:rPr>
                <w:rFonts w:ascii="Verdana" w:hAnsi="Verdana"/>
                <w:sz w:val="20"/>
                <w:szCs w:val="20"/>
                <w:lang w:val="en-US"/>
              </w:rPr>
              <w:t>:</w:t>
            </w:r>
            <w:r>
              <w:rPr>
                <w:rFonts w:ascii="Verdana" w:hAnsi="Verdana"/>
                <w:sz w:val="20"/>
                <w:szCs w:val="20"/>
                <w:lang w:val="en-US"/>
              </w:rPr>
              <w:t xml:space="preserve"> 28; 749-755</w:t>
            </w:r>
            <w:r w:rsidRPr="00E80EAA">
              <w:rPr>
                <w:rFonts w:ascii="Verdana" w:hAnsi="Verdana"/>
                <w:i/>
                <w:sz w:val="20"/>
                <w:szCs w:val="20"/>
                <w:lang w:val="en-US"/>
              </w:rPr>
              <w:t>.</w:t>
            </w:r>
            <w:r w:rsidRPr="00E80EAA">
              <w:rPr>
                <w:rFonts w:ascii="Verdana" w:hAnsi="Verdana"/>
                <w:sz w:val="20"/>
                <w:szCs w:val="20"/>
                <w:lang w:val="en-US"/>
              </w:rPr>
              <w:t xml:space="preserve"> IF: </w:t>
            </w:r>
            <w:r>
              <w:rPr>
                <w:rFonts w:ascii="Verdana" w:hAnsi="Verdana"/>
                <w:sz w:val="20"/>
                <w:szCs w:val="20"/>
                <w:lang w:val="en-US"/>
              </w:rPr>
              <w:t>3.37</w:t>
            </w:r>
          </w:p>
        </w:tc>
      </w:tr>
      <w:tr w:rsidR="000B797B" w:rsidRPr="00134372" w14:paraId="37F276C4" w14:textId="77777777" w:rsidTr="00D24651">
        <w:trPr>
          <w:cantSplit/>
        </w:trPr>
        <w:tc>
          <w:tcPr>
            <w:tcW w:w="709" w:type="dxa"/>
            <w:shd w:val="clear" w:color="auto" w:fill="auto"/>
          </w:tcPr>
          <w:p w14:paraId="5A303A4B" w14:textId="273F3F9F"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144.</w:t>
            </w:r>
          </w:p>
        </w:tc>
        <w:tc>
          <w:tcPr>
            <w:tcW w:w="8930" w:type="dxa"/>
            <w:shd w:val="clear" w:color="auto" w:fill="auto"/>
          </w:tcPr>
          <w:p w14:paraId="07392FFB" w14:textId="45A69F23" w:rsidR="000B797B" w:rsidRPr="004F22C9" w:rsidRDefault="000B797B" w:rsidP="000B797B">
            <w:pPr>
              <w:pStyle w:val="NurText"/>
              <w:spacing w:before="120"/>
              <w:ind w:right="321"/>
              <w:jc w:val="both"/>
              <w:rPr>
                <w:rFonts w:ascii="Verdana" w:hAnsi="Verdana" w:cs="Arial"/>
                <w:sz w:val="20"/>
                <w:szCs w:val="20"/>
                <w:lang w:val="en-US"/>
              </w:rPr>
            </w:pPr>
            <w:r w:rsidRPr="009A578D">
              <w:rPr>
                <w:rFonts w:ascii="Verdana" w:hAnsi="Verdana" w:cs="Arial"/>
                <w:sz w:val="20"/>
                <w:szCs w:val="20"/>
                <w:lang w:val="en-US"/>
              </w:rPr>
              <w:t>Baumann, K.</w:t>
            </w:r>
            <w:r>
              <w:rPr>
                <w:rFonts w:ascii="Verdana" w:hAnsi="Verdana" w:cs="Arial"/>
                <w:sz w:val="20"/>
                <w:szCs w:val="20"/>
                <w:lang w:val="en-US"/>
              </w:rPr>
              <w:t xml:space="preserve"> Y.</w:t>
            </w:r>
            <w:r w:rsidRPr="009A578D">
              <w:rPr>
                <w:rFonts w:ascii="Verdana" w:hAnsi="Verdana" w:cs="Arial"/>
                <w:sz w:val="20"/>
                <w:szCs w:val="20"/>
                <w:lang w:val="en-US"/>
              </w:rPr>
              <w:t>, Church, M. K., Clough, G. F., Quist, S., R., Schmelz, M., Stahl Skov, P., Anderson, C. D., Kring Tannert, L</w:t>
            </w:r>
            <w:r>
              <w:rPr>
                <w:rFonts w:ascii="Verdana" w:hAnsi="Verdana" w:cs="Arial"/>
                <w:sz w:val="20"/>
                <w:szCs w:val="20"/>
                <w:lang w:val="en-US"/>
              </w:rPr>
              <w:t xml:space="preserve">., Giménez-Arnau, A. M., Frischbutter, S., Scheffel, J., and </w:t>
            </w:r>
            <w:r>
              <w:rPr>
                <w:rFonts w:ascii="Verdana" w:hAnsi="Verdana" w:cs="Arial"/>
                <w:b/>
                <w:sz w:val="20"/>
                <w:szCs w:val="20"/>
                <w:lang w:val="en-US"/>
              </w:rPr>
              <w:t>Maurer, M.</w:t>
            </w:r>
            <w:r w:rsidRPr="00140C59">
              <w:rPr>
                <w:rFonts w:ascii="Verdana" w:hAnsi="Verdana"/>
                <w:sz w:val="20"/>
                <w:szCs w:val="20"/>
                <w:vertAlign w:val="superscript"/>
                <w:lang w:val="en-US"/>
              </w:rPr>
              <w:t>+</w:t>
            </w:r>
            <w:r>
              <w:rPr>
                <w:rFonts w:ascii="Verdana" w:hAnsi="Verdana" w:cs="Arial"/>
                <w:sz w:val="20"/>
                <w:szCs w:val="20"/>
                <w:lang w:val="en-US"/>
              </w:rPr>
              <w:t xml:space="preserve">: </w:t>
            </w:r>
            <w:r w:rsidRPr="00E32980">
              <w:rPr>
                <w:rFonts w:ascii="Verdana" w:hAnsi="Verdana" w:cs="Arial"/>
                <w:sz w:val="20"/>
                <w:szCs w:val="20"/>
                <w:lang w:val="en-US"/>
              </w:rPr>
              <w:t>Skin microdialysis</w:t>
            </w:r>
            <w:r>
              <w:rPr>
                <w:rFonts w:ascii="Verdana" w:hAnsi="Verdana" w:cs="Arial"/>
                <w:sz w:val="20"/>
                <w:szCs w:val="20"/>
                <w:lang w:val="en-US"/>
              </w:rPr>
              <w:t>:</w:t>
            </w:r>
            <w:r w:rsidRPr="00E32980">
              <w:rPr>
                <w:rFonts w:ascii="Verdana" w:hAnsi="Verdana" w:cs="Arial"/>
                <w:sz w:val="20"/>
                <w:szCs w:val="20"/>
                <w:lang w:val="en-US"/>
              </w:rPr>
              <w:t xml:space="preserve"> methods, applications and future opportunities</w:t>
            </w:r>
            <w:r>
              <w:rPr>
                <w:rFonts w:ascii="Verdana" w:hAnsi="Verdana" w:cs="Arial"/>
                <w:sz w:val="20"/>
                <w:szCs w:val="20"/>
                <w:lang w:val="en-US"/>
              </w:rPr>
              <w:t xml:space="preserve"> - a</w:t>
            </w:r>
            <w:r w:rsidRPr="00E32980">
              <w:rPr>
                <w:rFonts w:ascii="Verdana" w:hAnsi="Verdana" w:cs="Arial"/>
                <w:sz w:val="20"/>
                <w:szCs w:val="20"/>
                <w:lang w:val="en-US"/>
              </w:rPr>
              <w:t>n EAACI position paper</w:t>
            </w:r>
            <w:r>
              <w:rPr>
                <w:rFonts w:ascii="Verdana" w:hAnsi="Verdana" w:cs="Arial"/>
                <w:sz w:val="20"/>
                <w:szCs w:val="20"/>
                <w:lang w:val="en-US"/>
              </w:rPr>
              <w:t xml:space="preserve">. </w:t>
            </w:r>
            <w:r>
              <w:rPr>
                <w:rFonts w:ascii="Verdana" w:hAnsi="Verdana"/>
                <w:i/>
                <w:sz w:val="20"/>
                <w:szCs w:val="20"/>
                <w:lang w:val="en-US"/>
              </w:rPr>
              <w:t>Clin. Transl. Allergy</w:t>
            </w:r>
            <w:r>
              <w:rPr>
                <w:rFonts w:ascii="Verdana" w:hAnsi="Verdana"/>
                <w:sz w:val="20"/>
                <w:szCs w:val="20"/>
                <w:lang w:val="en-US"/>
              </w:rPr>
              <w:t xml:space="preserve"> 2019: 9; 24. IF: 5.13</w:t>
            </w:r>
          </w:p>
        </w:tc>
      </w:tr>
      <w:tr w:rsidR="000B797B" w:rsidRPr="00A413E0" w14:paraId="27F71B8D" w14:textId="77777777" w:rsidTr="00D24651">
        <w:trPr>
          <w:cantSplit/>
        </w:trPr>
        <w:tc>
          <w:tcPr>
            <w:tcW w:w="709" w:type="dxa"/>
            <w:shd w:val="clear" w:color="auto" w:fill="auto"/>
          </w:tcPr>
          <w:p w14:paraId="3F27AEA1" w14:textId="6645848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143.</w:t>
            </w:r>
          </w:p>
        </w:tc>
        <w:tc>
          <w:tcPr>
            <w:tcW w:w="8930" w:type="dxa"/>
            <w:shd w:val="clear" w:color="auto" w:fill="auto"/>
          </w:tcPr>
          <w:p w14:paraId="70632E60" w14:textId="028041FC" w:rsidR="000B797B" w:rsidRPr="00864D95" w:rsidRDefault="000B797B" w:rsidP="000B797B">
            <w:pPr>
              <w:pStyle w:val="NurText"/>
              <w:spacing w:before="120"/>
              <w:ind w:right="321"/>
              <w:jc w:val="both"/>
              <w:rPr>
                <w:rFonts w:ascii="Verdana" w:hAnsi="Verdana" w:cs="Arial"/>
                <w:sz w:val="20"/>
                <w:szCs w:val="20"/>
                <w:lang w:val="en-US"/>
              </w:rPr>
            </w:pPr>
            <w:r>
              <w:rPr>
                <w:rFonts w:ascii="Verdana" w:hAnsi="Verdana" w:cs="Arial"/>
                <w:sz w:val="20"/>
                <w:szCs w:val="20"/>
                <w:lang w:val="en-US"/>
              </w:rPr>
              <w:t>Kulthanan, K., Hunnangkul, S.</w:t>
            </w:r>
            <w:r>
              <w:rPr>
                <w:rFonts w:ascii="Verdana" w:hAnsi="Verdana"/>
                <w:sz w:val="20"/>
                <w:szCs w:val="20"/>
                <w:vertAlign w:val="superscript"/>
                <w:lang w:val="en-US"/>
              </w:rPr>
              <w:t>+</w:t>
            </w:r>
            <w:r>
              <w:rPr>
                <w:rFonts w:ascii="Verdana" w:hAnsi="Verdana" w:cs="Arial"/>
                <w:sz w:val="20"/>
                <w:szCs w:val="20"/>
                <w:lang w:val="en-US"/>
              </w:rPr>
              <w:t xml:space="preserve">, Tuchinda, P., Chularojanamontri, L., Weerasubpong, P., Subchookul, C., and </w:t>
            </w:r>
            <w:r>
              <w:rPr>
                <w:rFonts w:ascii="Verdana" w:hAnsi="Verdana" w:cs="Arial"/>
                <w:b/>
                <w:sz w:val="20"/>
                <w:szCs w:val="20"/>
                <w:lang w:val="en-US"/>
              </w:rPr>
              <w:t>Maurer, M.</w:t>
            </w:r>
            <w:r w:rsidRPr="003D5D04">
              <w:rPr>
                <w:rFonts w:ascii="Verdana" w:hAnsi="Verdana"/>
                <w:sz w:val="20"/>
                <w:szCs w:val="20"/>
                <w:vertAlign w:val="superscript"/>
                <w:lang w:val="en-US"/>
              </w:rPr>
              <w:t>+</w:t>
            </w:r>
            <w:r>
              <w:rPr>
                <w:rFonts w:ascii="Verdana" w:hAnsi="Verdana" w:cs="Arial"/>
                <w:sz w:val="20"/>
                <w:szCs w:val="20"/>
                <w:lang w:val="en-US"/>
              </w:rPr>
              <w:t xml:space="preserve">: Treatments of cold urticaria: a systematic review.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9</w:t>
            </w:r>
            <w:r w:rsidRPr="00893FD9">
              <w:rPr>
                <w:rFonts w:ascii="Verdana" w:hAnsi="Verdana"/>
                <w:sz w:val="20"/>
                <w:szCs w:val="20"/>
                <w:lang w:val="en-US"/>
              </w:rPr>
              <w:t>:</w:t>
            </w:r>
            <w:r>
              <w:rPr>
                <w:rFonts w:ascii="Verdana" w:hAnsi="Verdana"/>
                <w:sz w:val="20"/>
                <w:szCs w:val="20"/>
                <w:lang w:val="en-US"/>
              </w:rPr>
              <w:t xml:space="preserve"> 143; 1311-1331</w:t>
            </w:r>
            <w:r w:rsidRPr="00893FD9">
              <w:rPr>
                <w:rFonts w:ascii="Verdana" w:hAnsi="Verdana"/>
                <w:sz w:val="20"/>
                <w:szCs w:val="20"/>
                <w:lang w:val="en-US"/>
              </w:rPr>
              <w:t xml:space="preserve">. IF: </w:t>
            </w:r>
            <w:r>
              <w:rPr>
                <w:rFonts w:ascii="Verdana" w:hAnsi="Verdana"/>
                <w:sz w:val="20"/>
                <w:szCs w:val="20"/>
                <w:lang w:val="en-US"/>
              </w:rPr>
              <w:t>10.23</w:t>
            </w:r>
          </w:p>
        </w:tc>
      </w:tr>
      <w:tr w:rsidR="000B797B" w:rsidRPr="003360A7" w:rsidDel="00D0374E" w14:paraId="003122E5" w14:textId="77777777" w:rsidTr="00D24651">
        <w:trPr>
          <w:cantSplit/>
        </w:trPr>
        <w:tc>
          <w:tcPr>
            <w:tcW w:w="709" w:type="dxa"/>
            <w:shd w:val="clear" w:color="auto" w:fill="auto"/>
          </w:tcPr>
          <w:p w14:paraId="2E2EC433" w14:textId="005468C4" w:rsidR="000B797B" w:rsidDel="00D0374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142.</w:t>
            </w:r>
          </w:p>
        </w:tc>
        <w:tc>
          <w:tcPr>
            <w:tcW w:w="8930" w:type="dxa"/>
            <w:shd w:val="clear" w:color="auto" w:fill="auto"/>
          </w:tcPr>
          <w:p w14:paraId="5329A87A" w14:textId="623CAF91" w:rsidR="000B797B" w:rsidRPr="007A4068" w:rsidDel="00D0374E" w:rsidRDefault="000B797B" w:rsidP="000B797B">
            <w:pPr>
              <w:pStyle w:val="NurText"/>
              <w:spacing w:before="120"/>
              <w:ind w:right="321"/>
              <w:jc w:val="both"/>
              <w:rPr>
                <w:rFonts w:ascii="Verdana" w:hAnsi="Verdana" w:cs="Arial"/>
                <w:sz w:val="20"/>
                <w:szCs w:val="20"/>
                <w:lang w:val="en-US"/>
              </w:rPr>
            </w:pPr>
            <w:r>
              <w:rPr>
                <w:rFonts w:ascii="Verdana" w:hAnsi="Verdana" w:cs="Arial"/>
                <w:sz w:val="20"/>
                <w:szCs w:val="20"/>
                <w:lang w:val="en-US"/>
              </w:rPr>
              <w:t>Buttgereit, T.</w:t>
            </w:r>
            <w:r w:rsidRPr="003D5D04">
              <w:rPr>
                <w:rFonts w:ascii="Verdana" w:hAnsi="Verdana"/>
                <w:sz w:val="20"/>
                <w:szCs w:val="20"/>
                <w:vertAlign w:val="superscript"/>
                <w:lang w:val="en-US"/>
              </w:rPr>
              <w:t>+</w:t>
            </w:r>
            <w:r>
              <w:rPr>
                <w:rFonts w:ascii="Verdana" w:hAnsi="Verdana" w:cs="Arial"/>
                <w:sz w:val="20"/>
                <w:szCs w:val="20"/>
                <w:lang w:val="en-US"/>
              </w:rPr>
              <w:t xml:space="preserve"> and </w:t>
            </w:r>
            <w:r>
              <w:rPr>
                <w:rFonts w:ascii="Verdana" w:hAnsi="Verdana" w:cs="Arial"/>
                <w:b/>
                <w:sz w:val="20"/>
                <w:szCs w:val="20"/>
                <w:lang w:val="en-US"/>
              </w:rPr>
              <w:t>Maurer, M.</w:t>
            </w:r>
            <w:r>
              <w:rPr>
                <w:rFonts w:ascii="Verdana" w:hAnsi="Verdana" w:cs="Arial"/>
                <w:sz w:val="20"/>
                <w:szCs w:val="20"/>
                <w:lang w:val="en-US"/>
              </w:rPr>
              <w:t xml:space="preserve">: Classification and pathophysiology of angioedema. </w:t>
            </w:r>
            <w:r>
              <w:rPr>
                <w:rFonts w:ascii="Verdana" w:hAnsi="Verdana" w:cs="Arial"/>
                <w:i/>
                <w:sz w:val="20"/>
                <w:szCs w:val="20"/>
                <w:lang w:val="en-US"/>
              </w:rPr>
              <w:t>Hautarzt</w:t>
            </w:r>
            <w:r>
              <w:rPr>
                <w:rFonts w:ascii="Verdana" w:hAnsi="Verdana" w:cs="Arial"/>
                <w:sz w:val="20"/>
                <w:szCs w:val="20"/>
                <w:lang w:val="en-US"/>
              </w:rPr>
              <w:t xml:space="preserve"> 2019: 70; 84-91. IF: 0.68</w:t>
            </w:r>
          </w:p>
        </w:tc>
      </w:tr>
      <w:tr w:rsidR="000B797B" w:rsidRPr="00875F6B" w14:paraId="79182CC2" w14:textId="77777777" w:rsidTr="00D24651">
        <w:trPr>
          <w:cantSplit/>
        </w:trPr>
        <w:tc>
          <w:tcPr>
            <w:tcW w:w="709" w:type="dxa"/>
            <w:shd w:val="clear" w:color="auto" w:fill="auto"/>
          </w:tcPr>
          <w:p w14:paraId="2EB0CF00" w14:textId="64D4DA63"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141.</w:t>
            </w:r>
          </w:p>
        </w:tc>
        <w:tc>
          <w:tcPr>
            <w:tcW w:w="8930" w:type="dxa"/>
            <w:shd w:val="clear" w:color="auto" w:fill="auto"/>
          </w:tcPr>
          <w:p w14:paraId="500208CB" w14:textId="43CCD317" w:rsidR="000B797B" w:rsidRPr="00343416" w:rsidRDefault="000B797B" w:rsidP="000B797B">
            <w:pPr>
              <w:pStyle w:val="NurText"/>
              <w:spacing w:before="120"/>
              <w:ind w:right="321"/>
              <w:jc w:val="both"/>
              <w:rPr>
                <w:rFonts w:ascii="Verdana" w:hAnsi="Verdana" w:cs="Arial"/>
                <w:sz w:val="20"/>
                <w:szCs w:val="20"/>
                <w:lang w:val="en-US"/>
              </w:rPr>
            </w:pPr>
            <w:r w:rsidRPr="00ED745D">
              <w:rPr>
                <w:rFonts w:ascii="Verdana" w:hAnsi="Verdana" w:cs="Arial"/>
                <w:sz w:val="20"/>
                <w:szCs w:val="20"/>
                <w:lang w:val="en-US"/>
              </w:rPr>
              <w:t>Kolkhir, P.</w:t>
            </w:r>
            <w:r w:rsidRPr="00EE5BCA">
              <w:rPr>
                <w:rFonts w:ascii="Verdana" w:hAnsi="Verdana" w:cs="Arial"/>
                <w:sz w:val="20"/>
                <w:szCs w:val="20"/>
                <w:vertAlign w:val="superscript"/>
                <w:lang w:val="en-US"/>
              </w:rPr>
              <w:t>*</w:t>
            </w:r>
            <w:r w:rsidRPr="00ED745D">
              <w:rPr>
                <w:rFonts w:ascii="Verdana" w:hAnsi="Verdana" w:cs="Arial"/>
                <w:sz w:val="20"/>
                <w:szCs w:val="20"/>
                <w:lang w:val="en-US"/>
              </w:rPr>
              <w:t>, Bonnekoh, H.</w:t>
            </w:r>
            <w:r w:rsidRPr="00EE5BCA">
              <w:rPr>
                <w:rFonts w:ascii="Verdana" w:hAnsi="Verdana" w:cs="Arial"/>
                <w:sz w:val="20"/>
                <w:szCs w:val="20"/>
                <w:vertAlign w:val="superscript"/>
                <w:lang w:val="en-US"/>
              </w:rPr>
              <w:t>*</w:t>
            </w:r>
            <w:r w:rsidRPr="00ED745D">
              <w:rPr>
                <w:rFonts w:ascii="Verdana" w:hAnsi="Verdana" w:cs="Arial"/>
                <w:sz w:val="20"/>
                <w:szCs w:val="20"/>
                <w:lang w:val="en-US"/>
              </w:rPr>
              <w:t>, Kocatürk, E.,</w:t>
            </w:r>
            <w:r w:rsidRPr="00E2036D">
              <w:rPr>
                <w:rFonts w:ascii="Verdana" w:hAnsi="Verdana" w:cs="Arial"/>
                <w:sz w:val="20"/>
                <w:szCs w:val="20"/>
                <w:lang w:val="en-US"/>
              </w:rPr>
              <w:t xml:space="preserve"> Hide, M., Metz, M., Sanchez-Borges, M., Krause, K.</w:t>
            </w:r>
            <w:r w:rsidRPr="00EE5BCA">
              <w:rPr>
                <w:rFonts w:ascii="Verdana" w:hAnsi="Verdana" w:cs="Arial"/>
                <w:sz w:val="20"/>
                <w:szCs w:val="20"/>
                <w:vertAlign w:val="superscript"/>
                <w:lang w:val="en-US"/>
              </w:rPr>
              <w:t>*</w:t>
            </w:r>
            <w:r w:rsidRPr="00E2036D">
              <w:rPr>
                <w:rFonts w:ascii="Verdana" w:hAnsi="Verdana" w:cs="Arial"/>
                <w:sz w:val="20"/>
                <w:szCs w:val="20"/>
                <w:lang w:val="en-US"/>
              </w:rPr>
              <w:t xml:space="preserve">, </w:t>
            </w:r>
            <w:r>
              <w:rPr>
                <w:rFonts w:ascii="Verdana" w:hAnsi="Verdana" w:cs="Arial"/>
                <w:sz w:val="20"/>
                <w:szCs w:val="20"/>
                <w:lang w:val="en-US"/>
              </w:rPr>
              <w:t xml:space="preserve">and </w:t>
            </w:r>
            <w:r w:rsidRPr="00E2036D">
              <w:rPr>
                <w:rFonts w:ascii="Verdana" w:hAnsi="Verdana" w:cs="Arial"/>
                <w:b/>
                <w:sz w:val="20"/>
                <w:szCs w:val="20"/>
                <w:lang w:val="en-US"/>
              </w:rPr>
              <w:t>Maurer, M.</w:t>
            </w:r>
            <w:r w:rsidRPr="00E2036D">
              <w:rPr>
                <w:rFonts w:ascii="Verdana" w:hAnsi="Verdana" w:cs="Arial"/>
                <w:sz w:val="20"/>
                <w:szCs w:val="20"/>
                <w:vertAlign w:val="superscript"/>
                <w:lang w:val="en-US"/>
              </w:rPr>
              <w:t>+</w:t>
            </w:r>
            <w:r w:rsidRPr="00EE5BCA">
              <w:rPr>
                <w:rFonts w:ascii="Verdana" w:hAnsi="Verdana" w:cs="Arial"/>
                <w:sz w:val="20"/>
                <w:szCs w:val="20"/>
                <w:vertAlign w:val="superscript"/>
                <w:lang w:val="en-US"/>
              </w:rPr>
              <w:t>*</w:t>
            </w:r>
            <w:r w:rsidRPr="00E2036D">
              <w:rPr>
                <w:rFonts w:ascii="Verdana" w:hAnsi="Verdana" w:cs="Arial"/>
                <w:sz w:val="20"/>
                <w:szCs w:val="20"/>
                <w:lang w:val="en-US"/>
              </w:rPr>
              <w:t xml:space="preserve">: Management of urticarial </w:t>
            </w:r>
            <w:r>
              <w:rPr>
                <w:rFonts w:ascii="Verdana" w:hAnsi="Verdana" w:cs="Arial"/>
                <w:sz w:val="20"/>
                <w:szCs w:val="20"/>
                <w:lang w:val="en-US"/>
              </w:rPr>
              <w:t xml:space="preserve">vasculitis: a worldwide physician perspective. </w:t>
            </w:r>
            <w:r>
              <w:rPr>
                <w:rFonts w:ascii="Verdana" w:hAnsi="Verdana"/>
                <w:i/>
                <w:sz w:val="20"/>
                <w:szCs w:val="20"/>
                <w:lang w:val="en-US"/>
              </w:rPr>
              <w:t>World Allergy Organ. J.</w:t>
            </w:r>
            <w:r>
              <w:rPr>
                <w:rFonts w:ascii="Verdana" w:hAnsi="Verdana"/>
                <w:sz w:val="20"/>
                <w:szCs w:val="20"/>
                <w:lang w:val="en-US"/>
              </w:rPr>
              <w:t xml:space="preserve"> 2018</w:t>
            </w:r>
            <w:r w:rsidRPr="00EB29F3">
              <w:rPr>
                <w:rFonts w:ascii="Verdana" w:hAnsi="Verdana"/>
                <w:i/>
                <w:sz w:val="20"/>
                <w:szCs w:val="20"/>
                <w:lang w:val="en-US"/>
              </w:rPr>
              <w:t>:</w:t>
            </w:r>
            <w:r w:rsidRPr="00933453">
              <w:rPr>
                <w:rFonts w:ascii="Verdana" w:hAnsi="Verdana"/>
                <w:i/>
                <w:sz w:val="20"/>
                <w:szCs w:val="20"/>
                <w:lang w:val="en-US"/>
              </w:rPr>
              <w:t xml:space="preserve"> </w:t>
            </w:r>
            <w:r>
              <w:rPr>
                <w:rFonts w:ascii="Verdana" w:hAnsi="Verdana"/>
                <w:sz w:val="20"/>
                <w:szCs w:val="20"/>
                <w:lang w:val="en-US"/>
              </w:rPr>
              <w:t>11; 14. IF: 3.68</w:t>
            </w:r>
          </w:p>
        </w:tc>
      </w:tr>
      <w:tr w:rsidR="000B797B" w:rsidRPr="00343416" w14:paraId="08F2D514" w14:textId="77777777" w:rsidTr="00D24651">
        <w:trPr>
          <w:cantSplit/>
        </w:trPr>
        <w:tc>
          <w:tcPr>
            <w:tcW w:w="709" w:type="dxa"/>
            <w:shd w:val="clear" w:color="auto" w:fill="auto"/>
          </w:tcPr>
          <w:p w14:paraId="350C3B6F" w14:textId="7C492F90"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1C2C18">
              <w:rPr>
                <w:rFonts w:ascii="Verdana" w:hAnsi="Verdana"/>
                <w:sz w:val="20"/>
                <w:szCs w:val="20"/>
                <w:lang w:val="en-US"/>
              </w:rPr>
              <w:t>14</w:t>
            </w:r>
            <w:r>
              <w:rPr>
                <w:rFonts w:ascii="Verdana" w:hAnsi="Verdana"/>
                <w:sz w:val="20"/>
                <w:szCs w:val="20"/>
                <w:lang w:val="en-US"/>
              </w:rPr>
              <w:t>0.</w:t>
            </w:r>
          </w:p>
        </w:tc>
        <w:tc>
          <w:tcPr>
            <w:tcW w:w="8930" w:type="dxa"/>
            <w:shd w:val="clear" w:color="auto" w:fill="auto"/>
          </w:tcPr>
          <w:p w14:paraId="3150EF23" w14:textId="2DBE5820" w:rsidR="000B797B" w:rsidRPr="00775224" w:rsidRDefault="000B797B" w:rsidP="000B797B">
            <w:pPr>
              <w:pStyle w:val="NurText"/>
              <w:spacing w:before="120"/>
              <w:ind w:right="321"/>
              <w:jc w:val="both"/>
              <w:rPr>
                <w:rFonts w:ascii="Verdana" w:hAnsi="Verdana" w:cs="Arial"/>
                <w:sz w:val="20"/>
                <w:szCs w:val="20"/>
              </w:rPr>
            </w:pPr>
            <w:r w:rsidRPr="00762E91">
              <w:rPr>
                <w:rFonts w:ascii="Verdana" w:hAnsi="Verdana" w:cs="Arial"/>
                <w:b/>
                <w:sz w:val="20"/>
                <w:szCs w:val="20"/>
              </w:rPr>
              <w:t>Maurer, M.</w:t>
            </w:r>
            <w:r w:rsidRPr="00762E91">
              <w:rPr>
                <w:rFonts w:ascii="Verdana" w:hAnsi="Verdana" w:cs="Arial"/>
                <w:sz w:val="20"/>
                <w:szCs w:val="20"/>
                <w:vertAlign w:val="superscript"/>
              </w:rPr>
              <w:t>+</w:t>
            </w:r>
            <w:r w:rsidRPr="00762E91">
              <w:rPr>
                <w:rFonts w:ascii="Verdana" w:hAnsi="Verdana" w:cs="Arial"/>
                <w:sz w:val="20"/>
                <w:szCs w:val="20"/>
              </w:rPr>
              <w:t xml:space="preserve">, Metz, M., and Magerl, M.: Neues zur Pathogenese der chronischen spontanen Urtikaria. </w:t>
            </w:r>
            <w:r w:rsidRPr="00775224">
              <w:rPr>
                <w:rFonts w:ascii="Verdana" w:hAnsi="Verdana" w:cs="Arial"/>
                <w:i/>
                <w:sz w:val="20"/>
                <w:szCs w:val="20"/>
              </w:rPr>
              <w:t>Ärztliches Journal Dermatologie</w:t>
            </w:r>
            <w:r w:rsidRPr="00775224">
              <w:rPr>
                <w:rFonts w:ascii="Verdana" w:hAnsi="Verdana" w:cs="Arial"/>
                <w:sz w:val="20"/>
                <w:szCs w:val="20"/>
              </w:rPr>
              <w:t xml:space="preserve"> 2018: </w:t>
            </w:r>
            <w:r>
              <w:rPr>
                <w:rFonts w:ascii="Verdana" w:hAnsi="Verdana"/>
                <w:sz w:val="20"/>
                <w:szCs w:val="20"/>
              </w:rPr>
              <w:t>2; 20-22</w:t>
            </w:r>
            <w:r w:rsidRPr="00775224">
              <w:rPr>
                <w:rFonts w:ascii="Verdana" w:hAnsi="Verdana"/>
                <w:sz w:val="20"/>
                <w:szCs w:val="20"/>
              </w:rPr>
              <w:t>. IF: N/A</w:t>
            </w:r>
          </w:p>
        </w:tc>
      </w:tr>
      <w:tr w:rsidR="000B797B" w:rsidRPr="00AC30B8" w14:paraId="1CB7369C" w14:textId="77777777" w:rsidTr="00D24651">
        <w:trPr>
          <w:cantSplit/>
        </w:trPr>
        <w:tc>
          <w:tcPr>
            <w:tcW w:w="709" w:type="dxa"/>
            <w:shd w:val="clear" w:color="auto" w:fill="auto"/>
          </w:tcPr>
          <w:p w14:paraId="54DEE42B" w14:textId="6B1D089F" w:rsidR="000B797B" w:rsidRPr="00AF2F75"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E80EAA">
              <w:rPr>
                <w:rFonts w:ascii="Verdana" w:hAnsi="Verdana"/>
                <w:sz w:val="20"/>
                <w:szCs w:val="20"/>
                <w:lang w:val="en-US"/>
              </w:rPr>
              <w:t>1</w:t>
            </w:r>
            <w:r w:rsidRPr="00CF09A4">
              <w:rPr>
                <w:rFonts w:ascii="Verdana" w:hAnsi="Verdana"/>
                <w:sz w:val="20"/>
                <w:szCs w:val="20"/>
                <w:lang w:val="en-US"/>
              </w:rPr>
              <w:t>39</w:t>
            </w:r>
            <w:r w:rsidRPr="00AF2F75">
              <w:rPr>
                <w:rFonts w:ascii="Verdana" w:hAnsi="Verdana"/>
                <w:sz w:val="20"/>
                <w:szCs w:val="20"/>
                <w:lang w:val="en-US"/>
              </w:rPr>
              <w:t>.</w:t>
            </w:r>
          </w:p>
        </w:tc>
        <w:tc>
          <w:tcPr>
            <w:tcW w:w="8930" w:type="dxa"/>
            <w:shd w:val="clear" w:color="auto" w:fill="auto"/>
          </w:tcPr>
          <w:p w14:paraId="05E426F5" w14:textId="23CAFAB0" w:rsidR="000B797B" w:rsidRPr="001653E1" w:rsidRDefault="000B797B" w:rsidP="000B797B">
            <w:pPr>
              <w:pStyle w:val="NurText"/>
              <w:spacing w:before="120"/>
              <w:ind w:right="321"/>
              <w:jc w:val="both"/>
              <w:rPr>
                <w:rFonts w:ascii="Verdana" w:hAnsi="Verdana" w:cs="Arial"/>
                <w:sz w:val="20"/>
                <w:szCs w:val="20"/>
                <w:lang w:val="en-US"/>
              </w:rPr>
            </w:pPr>
            <w:r w:rsidRPr="003C2AA9">
              <w:rPr>
                <w:rFonts w:ascii="Verdana" w:hAnsi="Verdana" w:cs="Arial"/>
                <w:sz w:val="20"/>
                <w:szCs w:val="20"/>
                <w:lang w:val="en-US"/>
              </w:rPr>
              <w:t>Kolkhir, P.</w:t>
            </w:r>
            <w:r w:rsidRPr="00EE5BCA">
              <w:rPr>
                <w:rFonts w:ascii="Verdana" w:hAnsi="Verdana" w:cs="Arial"/>
                <w:sz w:val="20"/>
                <w:szCs w:val="20"/>
                <w:vertAlign w:val="superscript"/>
                <w:lang w:val="en-US"/>
              </w:rPr>
              <w:t>*</w:t>
            </w:r>
            <w:r w:rsidRPr="003C2AA9">
              <w:rPr>
                <w:rFonts w:ascii="Verdana" w:hAnsi="Verdana" w:cs="Arial"/>
                <w:sz w:val="20"/>
                <w:szCs w:val="20"/>
                <w:lang w:val="en-US"/>
              </w:rPr>
              <w:t xml:space="preserve">, Pereverzina, N., Olisova, O., and </w:t>
            </w:r>
            <w:r w:rsidRPr="003C2AA9">
              <w:rPr>
                <w:rFonts w:ascii="Verdana" w:hAnsi="Verdana" w:cs="Arial"/>
                <w:b/>
                <w:sz w:val="20"/>
                <w:szCs w:val="20"/>
                <w:lang w:val="en-US"/>
              </w:rPr>
              <w:t>Maurer, M.</w:t>
            </w:r>
            <w:r w:rsidRPr="00171F55">
              <w:rPr>
                <w:rFonts w:ascii="Verdana" w:hAnsi="Verdana" w:cs="Arial"/>
                <w:sz w:val="20"/>
                <w:szCs w:val="20"/>
                <w:vertAlign w:val="superscript"/>
                <w:lang w:val="en-US"/>
              </w:rPr>
              <w:t>+</w:t>
            </w:r>
            <w:r w:rsidRPr="003C2AA9">
              <w:rPr>
                <w:rFonts w:ascii="Verdana" w:hAnsi="Verdana" w:cs="Arial"/>
                <w:sz w:val="20"/>
                <w:szCs w:val="20"/>
                <w:lang w:val="en-US"/>
              </w:rPr>
              <w:t>: Com</w:t>
            </w:r>
            <w:r>
              <w:rPr>
                <w:rFonts w:ascii="Verdana" w:hAnsi="Verdana" w:cs="Arial"/>
                <w:sz w:val="20"/>
                <w:szCs w:val="20"/>
                <w:lang w:val="en-US"/>
              </w:rPr>
              <w:t xml:space="preserve">orbidity of viral hepatitis and chronic spontaneous urticaria: a systematic review. </w:t>
            </w:r>
            <w:r>
              <w:rPr>
                <w:rFonts w:ascii="Verdana" w:hAnsi="Verdana" w:cs="Arial"/>
                <w:i/>
                <w:sz w:val="20"/>
                <w:szCs w:val="20"/>
                <w:lang w:val="en-US"/>
              </w:rPr>
              <w:t xml:space="preserve">Allergy </w:t>
            </w:r>
            <w:r w:rsidRPr="006A19C8">
              <w:rPr>
                <w:rFonts w:ascii="Verdana" w:hAnsi="Verdana" w:cs="Arial"/>
                <w:sz w:val="20"/>
                <w:szCs w:val="20"/>
                <w:lang w:val="en-US"/>
              </w:rPr>
              <w:t>2018</w:t>
            </w:r>
            <w:r>
              <w:rPr>
                <w:rFonts w:ascii="Verdana" w:hAnsi="Verdana" w:cs="Arial"/>
                <w:sz w:val="20"/>
                <w:szCs w:val="20"/>
                <w:lang w:val="en-US"/>
              </w:rPr>
              <w:t xml:space="preserve">: </w:t>
            </w:r>
            <w:r>
              <w:rPr>
                <w:rFonts w:ascii="Verdana" w:hAnsi="Verdana"/>
                <w:sz w:val="20"/>
                <w:szCs w:val="20"/>
                <w:lang w:val="en-US"/>
              </w:rPr>
              <w:t xml:space="preserve">73; 1946-1953. </w:t>
            </w:r>
            <w:r w:rsidRPr="0087500F">
              <w:rPr>
                <w:rFonts w:ascii="Verdana" w:hAnsi="Verdana"/>
                <w:sz w:val="20"/>
                <w:szCs w:val="20"/>
                <w:lang w:val="en-GB"/>
              </w:rPr>
              <w:t>IF:</w:t>
            </w:r>
            <w:r>
              <w:rPr>
                <w:rFonts w:ascii="Verdana" w:hAnsi="Verdana"/>
                <w:sz w:val="20"/>
                <w:szCs w:val="20"/>
                <w:lang w:val="en-GB"/>
              </w:rPr>
              <w:t xml:space="preserve"> 6.77</w:t>
            </w:r>
          </w:p>
        </w:tc>
      </w:tr>
      <w:tr w:rsidR="000B797B" w:rsidRPr="00D019B8" w14:paraId="7E0B71C8" w14:textId="77777777" w:rsidTr="00D24651">
        <w:trPr>
          <w:cantSplit/>
        </w:trPr>
        <w:tc>
          <w:tcPr>
            <w:tcW w:w="709" w:type="dxa"/>
            <w:shd w:val="clear" w:color="auto" w:fill="auto"/>
          </w:tcPr>
          <w:p w14:paraId="21CD0FF7" w14:textId="79DFA27A"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138.</w:t>
            </w:r>
          </w:p>
        </w:tc>
        <w:tc>
          <w:tcPr>
            <w:tcW w:w="8930" w:type="dxa"/>
            <w:shd w:val="clear" w:color="auto" w:fill="auto"/>
          </w:tcPr>
          <w:p w14:paraId="52EA354B" w14:textId="4A45B80F" w:rsidR="000B797B" w:rsidRPr="005A0C42" w:rsidRDefault="000B797B" w:rsidP="000B797B">
            <w:pPr>
              <w:pStyle w:val="NurText"/>
              <w:spacing w:before="120"/>
              <w:ind w:right="321"/>
              <w:jc w:val="both"/>
              <w:rPr>
                <w:rFonts w:ascii="Verdana" w:hAnsi="Verdana" w:cs="Arial"/>
                <w:sz w:val="20"/>
                <w:szCs w:val="20"/>
                <w:lang w:val="en-US"/>
              </w:rPr>
            </w:pPr>
            <w:r>
              <w:rPr>
                <w:rFonts w:ascii="Verdana" w:hAnsi="Verdana" w:cs="Arial"/>
                <w:b/>
                <w:sz w:val="20"/>
                <w:szCs w:val="20"/>
                <w:lang w:val="en-US"/>
              </w:rPr>
              <w:t>Maurer, M.</w:t>
            </w:r>
            <w:r w:rsidRPr="00FD6D88">
              <w:rPr>
                <w:rFonts w:ascii="Verdana" w:hAnsi="Verdana" w:cs="Arial"/>
                <w:sz w:val="20"/>
                <w:szCs w:val="20"/>
                <w:vertAlign w:val="superscript"/>
                <w:lang w:val="en-US"/>
              </w:rPr>
              <w:t>+</w:t>
            </w:r>
            <w:r w:rsidRPr="008872CE">
              <w:rPr>
                <w:rFonts w:ascii="Verdana" w:hAnsi="Verdana" w:cs="Arial"/>
                <w:sz w:val="20"/>
                <w:szCs w:val="20"/>
                <w:lang w:val="en-US"/>
              </w:rPr>
              <w:t>, Fluhr, J.</w:t>
            </w:r>
            <w:r>
              <w:rPr>
                <w:rFonts w:ascii="Verdana" w:hAnsi="Verdana" w:cs="Arial"/>
                <w:sz w:val="20"/>
                <w:szCs w:val="20"/>
                <w:lang w:val="en-US"/>
              </w:rPr>
              <w:t xml:space="preserve">, and Khan, D. A.: How to approach chronic inducible urticaria. </w:t>
            </w:r>
            <w:r w:rsidRPr="00F027AE">
              <w:rPr>
                <w:rFonts w:ascii="Verdana" w:hAnsi="Verdana"/>
                <w:i/>
                <w:sz w:val="20"/>
                <w:szCs w:val="20"/>
                <w:lang w:val="en-US"/>
              </w:rPr>
              <w:t>J. Allergy Clin. Immunol. Pract.</w:t>
            </w:r>
            <w:r>
              <w:rPr>
                <w:rFonts w:ascii="Verdana" w:hAnsi="Verdana"/>
                <w:sz w:val="20"/>
                <w:szCs w:val="20"/>
                <w:lang w:val="en-US"/>
              </w:rPr>
              <w:t xml:space="preserve"> 2018: 6; 1119-1130</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7.55</w:t>
            </w:r>
          </w:p>
        </w:tc>
      </w:tr>
      <w:tr w:rsidR="000B797B" w:rsidRPr="00435FFC" w14:paraId="0B015980" w14:textId="77777777" w:rsidTr="00D24651">
        <w:trPr>
          <w:cantSplit/>
        </w:trPr>
        <w:tc>
          <w:tcPr>
            <w:tcW w:w="709" w:type="dxa"/>
            <w:shd w:val="clear" w:color="auto" w:fill="auto"/>
          </w:tcPr>
          <w:p w14:paraId="52F42BBC" w14:textId="53375508"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137.</w:t>
            </w:r>
          </w:p>
        </w:tc>
        <w:tc>
          <w:tcPr>
            <w:tcW w:w="8930" w:type="dxa"/>
            <w:shd w:val="clear" w:color="auto" w:fill="auto"/>
          </w:tcPr>
          <w:p w14:paraId="7C3EA9B4" w14:textId="487E2463" w:rsidR="000B797B" w:rsidRDefault="000B797B" w:rsidP="000B797B">
            <w:pPr>
              <w:pStyle w:val="NurText"/>
              <w:spacing w:before="120"/>
              <w:ind w:right="321"/>
              <w:jc w:val="both"/>
              <w:rPr>
                <w:rFonts w:ascii="Verdana" w:hAnsi="Verdana" w:cs="Arial"/>
                <w:b/>
                <w:sz w:val="20"/>
                <w:szCs w:val="20"/>
                <w:lang w:val="en-US"/>
              </w:rPr>
            </w:pPr>
            <w:r w:rsidRPr="00845A4C">
              <w:rPr>
                <w:rFonts w:ascii="Verdana" w:hAnsi="Verdana" w:cs="Arial"/>
                <w:sz w:val="20"/>
                <w:szCs w:val="20"/>
                <w:lang w:val="en-US"/>
              </w:rPr>
              <w:t>Folkerts, J., Stadhouders, R., Re</w:t>
            </w:r>
            <w:r w:rsidRPr="005C7F00">
              <w:rPr>
                <w:rFonts w:ascii="Verdana" w:hAnsi="Verdana" w:cs="Arial"/>
                <w:sz w:val="20"/>
                <w:szCs w:val="20"/>
                <w:lang w:val="en-US"/>
              </w:rPr>
              <w:t xml:space="preserve">degeld, F. </w:t>
            </w:r>
            <w:r w:rsidRPr="00845A4C">
              <w:rPr>
                <w:rFonts w:ascii="Verdana" w:hAnsi="Verdana" w:cs="Arial"/>
                <w:sz w:val="20"/>
                <w:szCs w:val="20"/>
                <w:lang w:val="en-US"/>
              </w:rPr>
              <w:t>A.</w:t>
            </w:r>
            <w:r w:rsidRPr="005C7F00">
              <w:rPr>
                <w:rFonts w:ascii="Verdana" w:hAnsi="Verdana" w:cs="Arial"/>
                <w:sz w:val="20"/>
                <w:szCs w:val="20"/>
                <w:lang w:val="en-US"/>
              </w:rPr>
              <w:t xml:space="preserve">, Tam, S. </w:t>
            </w:r>
            <w:r w:rsidRPr="00845A4C">
              <w:rPr>
                <w:rFonts w:ascii="Verdana" w:hAnsi="Verdana" w:cs="Arial"/>
                <w:sz w:val="20"/>
                <w:szCs w:val="20"/>
                <w:lang w:val="en-US"/>
              </w:rPr>
              <w:t>Y</w:t>
            </w:r>
            <w:r w:rsidRPr="005C7F00">
              <w:rPr>
                <w:rFonts w:ascii="Verdana" w:hAnsi="Verdana" w:cs="Arial"/>
                <w:sz w:val="20"/>
                <w:szCs w:val="20"/>
                <w:lang w:val="en-US"/>
              </w:rPr>
              <w:t xml:space="preserve">., Hendriks, R. </w:t>
            </w:r>
            <w:r w:rsidRPr="00845A4C">
              <w:rPr>
                <w:rFonts w:ascii="Verdana" w:hAnsi="Verdana" w:cs="Arial"/>
                <w:sz w:val="20"/>
                <w:szCs w:val="20"/>
                <w:lang w:val="en-US"/>
              </w:rPr>
              <w:t>W</w:t>
            </w:r>
            <w:r w:rsidRPr="005C7F00">
              <w:rPr>
                <w:rFonts w:ascii="Verdana" w:hAnsi="Verdana" w:cs="Arial"/>
                <w:sz w:val="20"/>
                <w:szCs w:val="20"/>
                <w:lang w:val="en-US"/>
              </w:rPr>
              <w:t>., Galli, S.,</w:t>
            </w:r>
            <w:r w:rsidRPr="00845A4C">
              <w:rPr>
                <w:rFonts w:ascii="Verdana" w:hAnsi="Verdana" w:cs="Arial"/>
                <w:sz w:val="20"/>
                <w:szCs w:val="20"/>
                <w:lang w:val="en-US"/>
              </w:rPr>
              <w:t xml:space="preserve"> </w:t>
            </w:r>
            <w:r w:rsidRPr="005C7F00">
              <w:rPr>
                <w:rFonts w:ascii="Verdana" w:hAnsi="Verdana" w:cs="Arial"/>
                <w:sz w:val="20"/>
                <w:szCs w:val="20"/>
                <w:lang w:val="en-US"/>
              </w:rPr>
              <w:t xml:space="preserve">and </w:t>
            </w:r>
            <w:r w:rsidRPr="005C7F00">
              <w:rPr>
                <w:rFonts w:ascii="Verdana" w:hAnsi="Verdana" w:cs="Arial"/>
                <w:b/>
                <w:sz w:val="20"/>
                <w:szCs w:val="20"/>
                <w:lang w:val="en-US"/>
              </w:rPr>
              <w:t>Maurer, M.</w:t>
            </w:r>
            <w:r w:rsidRPr="00845A4C">
              <w:rPr>
                <w:rFonts w:ascii="Verdana" w:hAnsi="Verdana" w:cs="Arial"/>
                <w:sz w:val="20"/>
                <w:szCs w:val="20"/>
                <w:vertAlign w:val="superscript"/>
                <w:lang w:val="en-US"/>
              </w:rPr>
              <w:t>+</w:t>
            </w:r>
            <w:r w:rsidRPr="005C7F00">
              <w:rPr>
                <w:rFonts w:ascii="Verdana" w:hAnsi="Verdana" w:cs="Arial"/>
                <w:sz w:val="20"/>
                <w:szCs w:val="20"/>
                <w:lang w:val="en-US"/>
              </w:rPr>
              <w:t xml:space="preserve">: Effect of </w:t>
            </w:r>
            <w:r>
              <w:rPr>
                <w:rFonts w:ascii="Verdana" w:hAnsi="Verdana" w:cs="Arial"/>
                <w:sz w:val="20"/>
                <w:szCs w:val="20"/>
                <w:lang w:val="en-US"/>
              </w:rPr>
              <w:t xml:space="preserve">dietary fiber and metabolites on mast cell activation and mast cell-associated diseases. </w:t>
            </w:r>
            <w:r w:rsidRPr="008872CE">
              <w:rPr>
                <w:rFonts w:ascii="Verdana" w:hAnsi="Verdana" w:cs="Arial"/>
                <w:i/>
                <w:sz w:val="20"/>
                <w:szCs w:val="20"/>
                <w:lang w:val="en-US"/>
              </w:rPr>
              <w:t>Front. Immunol</w:t>
            </w:r>
            <w:r w:rsidRPr="008872CE">
              <w:rPr>
                <w:rFonts w:ascii="Verdana" w:hAnsi="Verdana" w:cs="Arial"/>
                <w:sz w:val="20"/>
                <w:szCs w:val="20"/>
                <w:lang w:val="en-US"/>
              </w:rPr>
              <w:t xml:space="preserve">. </w:t>
            </w:r>
            <w:r>
              <w:rPr>
                <w:rFonts w:ascii="Verdana" w:hAnsi="Verdana" w:cs="Arial"/>
                <w:sz w:val="20"/>
                <w:szCs w:val="20"/>
                <w:lang w:val="en-US"/>
              </w:rPr>
              <w:t xml:space="preserve">2018: 9; 1067. </w:t>
            </w:r>
            <w:r>
              <w:rPr>
                <w:rFonts w:ascii="Verdana" w:hAnsi="Verdana"/>
                <w:sz w:val="20"/>
                <w:szCs w:val="20"/>
                <w:lang w:val="en-US"/>
              </w:rPr>
              <w:t>IF: 4.72</w:t>
            </w:r>
          </w:p>
        </w:tc>
      </w:tr>
      <w:tr w:rsidR="000B797B" w:rsidRPr="00537DA6" w14:paraId="7FB8FA6B" w14:textId="77777777" w:rsidTr="00D24651">
        <w:trPr>
          <w:cantSplit/>
        </w:trPr>
        <w:tc>
          <w:tcPr>
            <w:tcW w:w="709" w:type="dxa"/>
            <w:shd w:val="clear" w:color="auto" w:fill="auto"/>
          </w:tcPr>
          <w:p w14:paraId="39BA4D68" w14:textId="78C669A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136.</w:t>
            </w:r>
          </w:p>
        </w:tc>
        <w:tc>
          <w:tcPr>
            <w:tcW w:w="8930" w:type="dxa"/>
            <w:shd w:val="clear" w:color="auto" w:fill="auto"/>
          </w:tcPr>
          <w:p w14:paraId="3B3873A3" w14:textId="0C880F74" w:rsidR="000B797B" w:rsidRPr="008872CE" w:rsidRDefault="000B797B" w:rsidP="000B797B">
            <w:pPr>
              <w:pStyle w:val="NurText"/>
              <w:spacing w:before="120"/>
              <w:ind w:right="321"/>
              <w:jc w:val="both"/>
              <w:rPr>
                <w:rFonts w:ascii="Verdana" w:hAnsi="Verdana" w:cs="Arial"/>
                <w:b/>
                <w:sz w:val="20"/>
                <w:szCs w:val="20"/>
                <w:lang w:val="en-US"/>
              </w:rPr>
            </w:pPr>
            <w:r w:rsidRPr="00537DA6">
              <w:rPr>
                <w:rFonts w:ascii="Verdana" w:hAnsi="Verdana" w:cs="Arial"/>
                <w:b/>
                <w:sz w:val="20"/>
                <w:szCs w:val="20"/>
                <w:lang w:val="en-US"/>
              </w:rPr>
              <w:t>Maurer, M.</w:t>
            </w:r>
            <w:r w:rsidRPr="00537DA6">
              <w:rPr>
                <w:rFonts w:ascii="Verdana" w:hAnsi="Verdana" w:cs="Arial"/>
                <w:sz w:val="20"/>
                <w:szCs w:val="20"/>
                <w:vertAlign w:val="superscript"/>
                <w:lang w:val="en-US"/>
              </w:rPr>
              <w:t>+</w:t>
            </w:r>
            <w:r w:rsidRPr="00537DA6">
              <w:rPr>
                <w:rFonts w:ascii="Verdana" w:hAnsi="Verdana" w:cs="Arial"/>
                <w:sz w:val="20"/>
                <w:szCs w:val="20"/>
                <w:lang w:val="en-US"/>
              </w:rPr>
              <w:t>, Zuberbier, T., Siebenhaar, F.,</w:t>
            </w:r>
            <w:r w:rsidRPr="008872CE">
              <w:rPr>
                <w:rFonts w:ascii="Verdana" w:hAnsi="Verdana" w:cs="Arial"/>
                <w:sz w:val="20"/>
                <w:szCs w:val="20"/>
                <w:lang w:val="en-US"/>
              </w:rPr>
              <w:t xml:space="preserve"> and Krause, K.: Chronic urticaria – what does the new guideline tell us? </w:t>
            </w:r>
            <w:r w:rsidRPr="00E80EAA">
              <w:rPr>
                <w:rFonts w:ascii="Verdana" w:hAnsi="Verdana"/>
                <w:i/>
                <w:sz w:val="20"/>
                <w:szCs w:val="20"/>
                <w:lang w:val="en-US"/>
              </w:rPr>
              <w:t xml:space="preserve">J. </w:t>
            </w:r>
            <w:r w:rsidRPr="00006D8B">
              <w:rPr>
                <w:rFonts w:ascii="Verdana" w:hAnsi="Verdana"/>
                <w:i/>
                <w:sz w:val="20"/>
                <w:szCs w:val="20"/>
              </w:rPr>
              <w:t>Dtsch. Dermatol. Ges</w:t>
            </w:r>
            <w:r w:rsidRPr="00006D8B">
              <w:rPr>
                <w:rFonts w:ascii="Verdana" w:hAnsi="Verdana"/>
                <w:sz w:val="20"/>
                <w:szCs w:val="20"/>
              </w:rPr>
              <w:t>. 201</w:t>
            </w:r>
            <w:r>
              <w:rPr>
                <w:rFonts w:ascii="Verdana" w:hAnsi="Verdana"/>
                <w:sz w:val="20"/>
                <w:szCs w:val="20"/>
              </w:rPr>
              <w:t>8</w:t>
            </w:r>
            <w:r w:rsidRPr="00006D8B">
              <w:rPr>
                <w:rFonts w:ascii="Verdana" w:hAnsi="Verdana"/>
                <w:sz w:val="20"/>
                <w:szCs w:val="20"/>
              </w:rPr>
              <w:t>:</w:t>
            </w:r>
            <w:r>
              <w:rPr>
                <w:rFonts w:ascii="Verdana" w:hAnsi="Verdana"/>
                <w:sz w:val="20"/>
                <w:szCs w:val="20"/>
              </w:rPr>
              <w:t xml:space="preserve"> 16; 584-595</w:t>
            </w:r>
            <w:r w:rsidRPr="00006D8B">
              <w:rPr>
                <w:rFonts w:ascii="Verdana" w:hAnsi="Verdana"/>
                <w:sz w:val="20"/>
                <w:szCs w:val="20"/>
              </w:rPr>
              <w:t xml:space="preserve">. IF: </w:t>
            </w:r>
            <w:r>
              <w:rPr>
                <w:rFonts w:ascii="Verdana" w:hAnsi="Verdana"/>
                <w:sz w:val="20"/>
                <w:szCs w:val="20"/>
              </w:rPr>
              <w:t>3.92</w:t>
            </w:r>
          </w:p>
        </w:tc>
      </w:tr>
      <w:tr w:rsidR="000B797B" w:rsidRPr="00845A4C" w14:paraId="664B27ED" w14:textId="77777777" w:rsidTr="00D24651">
        <w:trPr>
          <w:cantSplit/>
        </w:trPr>
        <w:tc>
          <w:tcPr>
            <w:tcW w:w="709" w:type="dxa"/>
            <w:shd w:val="clear" w:color="auto" w:fill="auto"/>
          </w:tcPr>
          <w:p w14:paraId="735E67F1" w14:textId="08050554"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135.</w:t>
            </w:r>
          </w:p>
        </w:tc>
        <w:tc>
          <w:tcPr>
            <w:tcW w:w="8930" w:type="dxa"/>
            <w:shd w:val="clear" w:color="auto" w:fill="auto"/>
          </w:tcPr>
          <w:p w14:paraId="07C6878F" w14:textId="722FB23B" w:rsidR="000B797B" w:rsidRPr="00537DA6" w:rsidRDefault="000B797B" w:rsidP="000B797B">
            <w:pPr>
              <w:pStyle w:val="NurText"/>
              <w:spacing w:before="120"/>
              <w:ind w:right="321"/>
              <w:jc w:val="both"/>
              <w:rPr>
                <w:rFonts w:ascii="Verdana" w:hAnsi="Verdana" w:cs="Arial"/>
                <w:b/>
                <w:sz w:val="20"/>
                <w:szCs w:val="20"/>
                <w:lang w:val="en-US"/>
              </w:rPr>
            </w:pPr>
            <w:r w:rsidRPr="00491DD9">
              <w:rPr>
                <w:rFonts w:ascii="Verdana" w:hAnsi="Verdana" w:cs="Arial"/>
                <w:sz w:val="20"/>
                <w:szCs w:val="20"/>
                <w:lang w:val="en-US"/>
              </w:rPr>
              <w:t xml:space="preserve">Dressler, C., Werner, R. N., Eisert, L., Zuberbier, T., Nast, A., and </w:t>
            </w:r>
            <w:r w:rsidRPr="00491DD9">
              <w:rPr>
                <w:rFonts w:ascii="Verdana" w:hAnsi="Verdana" w:cs="Arial"/>
                <w:b/>
                <w:sz w:val="20"/>
                <w:szCs w:val="20"/>
                <w:lang w:val="en-US"/>
              </w:rPr>
              <w:t>Maurer, M.</w:t>
            </w:r>
            <w:r w:rsidRPr="00491DD9">
              <w:rPr>
                <w:rFonts w:ascii="Verdana" w:hAnsi="Verdana" w:cs="Arial"/>
                <w:sz w:val="20"/>
                <w:szCs w:val="20"/>
                <w:vertAlign w:val="superscript"/>
                <w:lang w:val="en-US"/>
              </w:rPr>
              <w:t>+</w:t>
            </w:r>
            <w:r w:rsidRPr="00491DD9">
              <w:rPr>
                <w:rFonts w:ascii="Verdana" w:hAnsi="Verdana" w:cs="Arial"/>
                <w:sz w:val="20"/>
                <w:szCs w:val="20"/>
                <w:lang w:val="en-US"/>
              </w:rPr>
              <w:t>: Chronic in</w:t>
            </w:r>
            <w:r w:rsidRPr="005813AD">
              <w:rPr>
                <w:rFonts w:ascii="Verdana" w:hAnsi="Verdana" w:cs="Arial"/>
                <w:sz w:val="20"/>
                <w:szCs w:val="20"/>
                <w:lang w:val="en-US"/>
              </w:rPr>
              <w:t>ducible urt</w:t>
            </w:r>
            <w:r w:rsidRPr="00FD6D88">
              <w:rPr>
                <w:rFonts w:ascii="Verdana" w:hAnsi="Verdana" w:cs="Arial"/>
                <w:sz w:val="20"/>
                <w:szCs w:val="20"/>
                <w:lang w:val="en-US"/>
              </w:rPr>
              <w:t xml:space="preserve">icaria: a systematic review of treatment options. </w:t>
            </w:r>
            <w:bookmarkStart w:id="34" w:name="OLE_LINK34"/>
            <w:bookmarkStart w:id="35" w:name="OLE_LINK35"/>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8</w:t>
            </w:r>
            <w:r w:rsidRPr="00893FD9">
              <w:rPr>
                <w:rFonts w:ascii="Verdana" w:hAnsi="Verdana"/>
                <w:sz w:val="20"/>
                <w:szCs w:val="20"/>
                <w:lang w:val="en-US"/>
              </w:rPr>
              <w:t>:</w:t>
            </w:r>
            <w:r>
              <w:rPr>
                <w:rFonts w:ascii="Verdana" w:hAnsi="Verdana"/>
                <w:sz w:val="20"/>
                <w:szCs w:val="20"/>
                <w:lang w:val="en-US"/>
              </w:rPr>
              <w:t xml:space="preserve"> 141; 1726-1734</w:t>
            </w:r>
            <w:r w:rsidRPr="00893FD9">
              <w:rPr>
                <w:rFonts w:ascii="Verdana" w:hAnsi="Verdana"/>
                <w:sz w:val="20"/>
                <w:szCs w:val="20"/>
                <w:lang w:val="en-US"/>
              </w:rPr>
              <w:t xml:space="preserve">. IF: </w:t>
            </w:r>
            <w:r>
              <w:rPr>
                <w:rFonts w:ascii="Verdana" w:hAnsi="Verdana"/>
                <w:sz w:val="20"/>
                <w:szCs w:val="20"/>
                <w:lang w:val="en-US"/>
              </w:rPr>
              <w:t>14.11</w:t>
            </w:r>
            <w:bookmarkEnd w:id="34"/>
            <w:bookmarkEnd w:id="35"/>
          </w:p>
        </w:tc>
      </w:tr>
      <w:tr w:rsidR="000B797B" w:rsidRPr="00F43D04" w14:paraId="59AC3B6D" w14:textId="77777777" w:rsidTr="00D24651">
        <w:trPr>
          <w:cantSplit/>
        </w:trPr>
        <w:tc>
          <w:tcPr>
            <w:tcW w:w="709" w:type="dxa"/>
            <w:shd w:val="clear" w:color="auto" w:fill="auto"/>
          </w:tcPr>
          <w:p w14:paraId="3F9EBDEE" w14:textId="6C7866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134.</w:t>
            </w:r>
          </w:p>
        </w:tc>
        <w:tc>
          <w:tcPr>
            <w:tcW w:w="8930" w:type="dxa"/>
            <w:shd w:val="clear" w:color="auto" w:fill="auto"/>
          </w:tcPr>
          <w:p w14:paraId="47E93BE9" w14:textId="4A515559" w:rsidR="000B797B" w:rsidRPr="00102ADD" w:rsidRDefault="000B797B" w:rsidP="000B797B">
            <w:pPr>
              <w:pStyle w:val="NurText"/>
              <w:spacing w:before="120"/>
              <w:ind w:right="321"/>
              <w:jc w:val="both"/>
              <w:rPr>
                <w:rFonts w:ascii="Verdana" w:hAnsi="Verdana" w:cs="Arial"/>
                <w:b/>
                <w:sz w:val="20"/>
                <w:szCs w:val="20"/>
                <w:lang w:val="en-US"/>
              </w:rPr>
            </w:pPr>
            <w:r w:rsidRPr="00EC3E5E">
              <w:rPr>
                <w:rFonts w:ascii="Verdana" w:hAnsi="Verdana" w:cs="Arial"/>
                <w:b/>
                <w:sz w:val="20"/>
                <w:szCs w:val="20"/>
              </w:rPr>
              <w:t>Maurer, M.</w:t>
            </w:r>
            <w:r w:rsidRPr="008872CE">
              <w:rPr>
                <w:rFonts w:ascii="Verdana" w:hAnsi="Verdana" w:cs="Arial"/>
                <w:sz w:val="20"/>
                <w:szCs w:val="20"/>
              </w:rPr>
              <w:t>, Altrichter, S., Schmetzer, O., Scheffel, J., Church, M. K.</w:t>
            </w:r>
            <w:r w:rsidRPr="008872CE">
              <w:rPr>
                <w:rFonts w:ascii="Verdana" w:hAnsi="Verdana" w:cs="Arial"/>
                <w:sz w:val="20"/>
                <w:szCs w:val="20"/>
                <w:vertAlign w:val="superscript"/>
              </w:rPr>
              <w:t>+</w:t>
            </w:r>
            <w:r w:rsidRPr="00EC3E5E">
              <w:rPr>
                <w:rFonts w:ascii="Verdana" w:hAnsi="Verdana" w:cs="Arial"/>
                <w:sz w:val="20"/>
                <w:szCs w:val="20"/>
              </w:rPr>
              <w:t xml:space="preserve">, and Metz, M.: Immunoglobulin </w:t>
            </w:r>
            <w:r w:rsidRPr="008872CE">
              <w:rPr>
                <w:rFonts w:ascii="Verdana" w:hAnsi="Verdana" w:cs="Arial"/>
                <w:sz w:val="20"/>
                <w:szCs w:val="20"/>
              </w:rPr>
              <w:t xml:space="preserve">E-mediated autoimmunity. </w:t>
            </w:r>
            <w:r w:rsidRPr="008872CE">
              <w:rPr>
                <w:rFonts w:ascii="Verdana" w:hAnsi="Verdana" w:cs="Arial"/>
                <w:i/>
                <w:sz w:val="20"/>
                <w:szCs w:val="20"/>
                <w:lang w:val="en-US"/>
              </w:rPr>
              <w:t>Front. Immunol</w:t>
            </w:r>
            <w:r w:rsidRPr="008872CE">
              <w:rPr>
                <w:rFonts w:ascii="Verdana" w:hAnsi="Verdana" w:cs="Arial"/>
                <w:sz w:val="20"/>
                <w:szCs w:val="20"/>
                <w:lang w:val="en-US"/>
              </w:rPr>
              <w:t xml:space="preserve">. </w:t>
            </w:r>
            <w:r>
              <w:rPr>
                <w:rFonts w:ascii="Verdana" w:hAnsi="Verdana" w:cs="Arial"/>
                <w:sz w:val="20"/>
                <w:szCs w:val="20"/>
                <w:lang w:val="en-US"/>
              </w:rPr>
              <w:t xml:space="preserve">2018: 9; 689. </w:t>
            </w:r>
            <w:r w:rsidRPr="0097784E">
              <w:rPr>
                <w:rFonts w:ascii="Verdana" w:hAnsi="Verdana"/>
                <w:sz w:val="20"/>
                <w:szCs w:val="20"/>
                <w:lang w:val="en-US"/>
              </w:rPr>
              <w:t xml:space="preserve">IF: </w:t>
            </w:r>
            <w:r>
              <w:rPr>
                <w:rFonts w:ascii="Verdana" w:hAnsi="Verdana"/>
                <w:sz w:val="20"/>
                <w:szCs w:val="20"/>
                <w:lang w:val="en-US"/>
              </w:rPr>
              <w:t>4.72</w:t>
            </w:r>
          </w:p>
        </w:tc>
      </w:tr>
      <w:tr w:rsidR="000B797B" w:rsidRPr="00620EE6" w14:paraId="2678C3DE" w14:textId="77777777" w:rsidTr="00D24651">
        <w:trPr>
          <w:cantSplit/>
        </w:trPr>
        <w:tc>
          <w:tcPr>
            <w:tcW w:w="709" w:type="dxa"/>
            <w:shd w:val="clear" w:color="auto" w:fill="auto"/>
          </w:tcPr>
          <w:p w14:paraId="4963EC0F" w14:textId="31B0A0E1"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B64FCE">
              <w:rPr>
                <w:rFonts w:ascii="Verdana" w:hAnsi="Verdana"/>
                <w:sz w:val="20"/>
                <w:szCs w:val="20"/>
                <w:lang w:val="en-US"/>
              </w:rPr>
              <w:t>1</w:t>
            </w:r>
            <w:r>
              <w:rPr>
                <w:rFonts w:ascii="Verdana" w:hAnsi="Verdana"/>
                <w:sz w:val="20"/>
                <w:szCs w:val="20"/>
                <w:lang w:val="en-US"/>
              </w:rPr>
              <w:t>33</w:t>
            </w:r>
            <w:r w:rsidRPr="00B64FCE">
              <w:rPr>
                <w:rFonts w:ascii="Verdana" w:hAnsi="Verdana"/>
                <w:sz w:val="20"/>
                <w:szCs w:val="20"/>
                <w:lang w:val="en-US"/>
              </w:rPr>
              <w:t>.</w:t>
            </w:r>
          </w:p>
        </w:tc>
        <w:tc>
          <w:tcPr>
            <w:tcW w:w="8930" w:type="dxa"/>
            <w:shd w:val="clear" w:color="auto" w:fill="auto"/>
          </w:tcPr>
          <w:p w14:paraId="1963D896" w14:textId="666E0B63" w:rsidR="000B797B" w:rsidRPr="00890E87" w:rsidRDefault="000B797B" w:rsidP="000B797B">
            <w:pPr>
              <w:pStyle w:val="NurText"/>
              <w:spacing w:before="120"/>
              <w:ind w:right="321"/>
              <w:jc w:val="both"/>
              <w:rPr>
                <w:rFonts w:ascii="Verdana" w:hAnsi="Verdana" w:cs="Arial"/>
                <w:sz w:val="20"/>
                <w:szCs w:val="20"/>
                <w:lang w:val="en-US"/>
              </w:rPr>
            </w:pPr>
            <w:r w:rsidRPr="0048638C">
              <w:rPr>
                <w:rFonts w:ascii="Verdana" w:hAnsi="Verdana" w:cs="Arial"/>
                <w:sz w:val="20"/>
                <w:szCs w:val="20"/>
                <w:lang w:val="en-US"/>
              </w:rPr>
              <w:t>Siiskonen, H.</w:t>
            </w:r>
            <w:r w:rsidRPr="00620EE6">
              <w:rPr>
                <w:rFonts w:ascii="Verdana" w:hAnsi="Verdana" w:cs="Arial"/>
                <w:sz w:val="20"/>
                <w:szCs w:val="20"/>
                <w:vertAlign w:val="superscript"/>
                <w:lang w:val="en-US"/>
              </w:rPr>
              <w:t>+</w:t>
            </w:r>
            <w:r w:rsidRPr="0048638C">
              <w:rPr>
                <w:rFonts w:ascii="Verdana" w:hAnsi="Verdana" w:cs="Arial"/>
                <w:sz w:val="20"/>
                <w:szCs w:val="20"/>
                <w:lang w:val="en-US"/>
              </w:rPr>
              <w:t xml:space="preserve">, Smorodchenko, A., Krause, K., and </w:t>
            </w:r>
            <w:r w:rsidRPr="0048638C">
              <w:rPr>
                <w:rFonts w:ascii="Verdana" w:hAnsi="Verdana" w:cs="Arial"/>
                <w:b/>
                <w:sz w:val="20"/>
                <w:szCs w:val="20"/>
                <w:lang w:val="en-US"/>
              </w:rPr>
              <w:t>Mauer, M.</w:t>
            </w:r>
            <w:r w:rsidRPr="0048638C">
              <w:rPr>
                <w:rFonts w:ascii="Verdana" w:hAnsi="Verdana" w:cs="Arial"/>
                <w:sz w:val="20"/>
                <w:szCs w:val="20"/>
                <w:lang w:val="en-US"/>
              </w:rPr>
              <w:t>: Ultraviolet radiation and skin mast cells: effec</w:t>
            </w:r>
            <w:r w:rsidRPr="00DD2F77">
              <w:rPr>
                <w:rFonts w:ascii="Verdana" w:hAnsi="Verdana" w:cs="Arial"/>
                <w:sz w:val="20"/>
                <w:szCs w:val="20"/>
                <w:lang w:val="en-US"/>
              </w:rPr>
              <w:t xml:space="preserve">ts, mechanisms, and relevance for skin diseases. </w:t>
            </w:r>
            <w:r>
              <w:rPr>
                <w:rFonts w:ascii="Verdana" w:hAnsi="Verdana"/>
                <w:i/>
                <w:sz w:val="20"/>
                <w:szCs w:val="20"/>
                <w:lang w:val="en-US"/>
              </w:rPr>
              <w:t>Exp. Dermatol.</w:t>
            </w:r>
            <w:r>
              <w:rPr>
                <w:rFonts w:ascii="Verdana" w:hAnsi="Verdana"/>
                <w:sz w:val="20"/>
                <w:szCs w:val="20"/>
                <w:lang w:val="en-US"/>
              </w:rPr>
              <w:t xml:space="preserve"> 2018: 27; 3-8</w:t>
            </w:r>
            <w:r>
              <w:rPr>
                <w:rFonts w:ascii="Verdana" w:hAnsi="Verdana"/>
                <w:i/>
                <w:sz w:val="20"/>
                <w:szCs w:val="20"/>
                <w:lang w:val="en-GB"/>
              </w:rPr>
              <w:t>.</w:t>
            </w:r>
            <w:r w:rsidRPr="000A2EA4">
              <w:rPr>
                <w:rFonts w:ascii="Verdana" w:hAnsi="Verdana"/>
                <w:sz w:val="20"/>
                <w:szCs w:val="20"/>
                <w:lang w:val="en-GB"/>
              </w:rPr>
              <w:t xml:space="preserve"> IF: </w:t>
            </w:r>
            <w:r>
              <w:rPr>
                <w:rFonts w:ascii="Verdana" w:hAnsi="Verdana"/>
                <w:sz w:val="20"/>
                <w:szCs w:val="20"/>
                <w:lang w:val="en-GB"/>
              </w:rPr>
              <w:t>2.87</w:t>
            </w:r>
          </w:p>
        </w:tc>
      </w:tr>
      <w:tr w:rsidR="000B797B" w:rsidRPr="00405D61" w14:paraId="23EA28E4" w14:textId="77777777" w:rsidTr="00D24651">
        <w:trPr>
          <w:cantSplit/>
        </w:trPr>
        <w:tc>
          <w:tcPr>
            <w:tcW w:w="709" w:type="dxa"/>
            <w:shd w:val="clear" w:color="auto" w:fill="auto"/>
          </w:tcPr>
          <w:p w14:paraId="295638F1" w14:textId="1DD6C9B9"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132.</w:t>
            </w:r>
          </w:p>
        </w:tc>
        <w:tc>
          <w:tcPr>
            <w:tcW w:w="8930" w:type="dxa"/>
            <w:shd w:val="clear" w:color="auto" w:fill="auto"/>
          </w:tcPr>
          <w:p w14:paraId="6BD34AD1" w14:textId="341F4877" w:rsidR="000B797B" w:rsidRPr="0048638C" w:rsidRDefault="000B797B" w:rsidP="000B797B">
            <w:pPr>
              <w:pStyle w:val="NurText"/>
              <w:spacing w:before="120"/>
              <w:ind w:right="321"/>
              <w:jc w:val="both"/>
              <w:rPr>
                <w:rFonts w:ascii="Verdana" w:hAnsi="Verdana" w:cs="Arial"/>
                <w:sz w:val="20"/>
                <w:szCs w:val="20"/>
                <w:lang w:val="en-US"/>
              </w:rPr>
            </w:pPr>
            <w:r w:rsidRPr="00BD78E1">
              <w:rPr>
                <w:rFonts w:ascii="Verdana" w:hAnsi="Verdana" w:cs="Arial"/>
                <w:sz w:val="20"/>
                <w:szCs w:val="20"/>
                <w:lang w:val="en-US"/>
              </w:rPr>
              <w:t>Siebenhaar, F.</w:t>
            </w:r>
            <w:r w:rsidRPr="002F0973">
              <w:rPr>
                <w:rFonts w:ascii="Verdana" w:hAnsi="Verdana" w:cs="Arial"/>
                <w:sz w:val="20"/>
                <w:szCs w:val="20"/>
                <w:lang w:val="en-US"/>
              </w:rPr>
              <w:t>, Redegeld, F. A.,</w:t>
            </w:r>
            <w:r w:rsidRPr="00BD78E1">
              <w:rPr>
                <w:rFonts w:ascii="Verdana" w:hAnsi="Verdana" w:cs="Arial"/>
                <w:sz w:val="20"/>
                <w:szCs w:val="20"/>
                <w:lang w:val="en-US"/>
              </w:rPr>
              <w:t xml:space="preserve"> Bischoff, S. C., Gibbs, B. F., and </w:t>
            </w:r>
            <w:r w:rsidRPr="00BD78E1">
              <w:rPr>
                <w:rFonts w:ascii="Verdana" w:hAnsi="Verdana" w:cs="Arial"/>
                <w:b/>
                <w:sz w:val="20"/>
                <w:szCs w:val="20"/>
                <w:lang w:val="en-US"/>
              </w:rPr>
              <w:t>Maurer, M.</w:t>
            </w:r>
            <w:r w:rsidRPr="00171F55">
              <w:rPr>
                <w:rFonts w:ascii="Verdana" w:hAnsi="Verdana" w:cs="Arial"/>
                <w:sz w:val="20"/>
                <w:szCs w:val="20"/>
                <w:vertAlign w:val="superscript"/>
                <w:lang w:val="en-US"/>
              </w:rPr>
              <w:t>+</w:t>
            </w:r>
            <w:r w:rsidRPr="00BE3A3B">
              <w:rPr>
                <w:rFonts w:ascii="Verdana" w:hAnsi="Verdana" w:cs="Arial"/>
                <w:sz w:val="20"/>
                <w:szCs w:val="20"/>
                <w:lang w:val="en-US"/>
              </w:rPr>
              <w:t>:</w:t>
            </w:r>
            <w:r w:rsidRPr="00BD78E1">
              <w:rPr>
                <w:rFonts w:ascii="Verdana" w:hAnsi="Verdana" w:cs="Arial"/>
                <w:sz w:val="20"/>
                <w:szCs w:val="20"/>
                <w:lang w:val="en-US"/>
              </w:rPr>
              <w:t xml:space="preserve"> Mast cells drive</w:t>
            </w:r>
            <w:r>
              <w:rPr>
                <w:rFonts w:ascii="Verdana" w:hAnsi="Verdana" w:cs="Arial"/>
                <w:sz w:val="20"/>
                <w:szCs w:val="20"/>
                <w:lang w:val="en-US"/>
              </w:rPr>
              <w:t>r</w:t>
            </w:r>
            <w:r w:rsidRPr="00BD78E1">
              <w:rPr>
                <w:rFonts w:ascii="Verdana" w:hAnsi="Verdana" w:cs="Arial"/>
                <w:sz w:val="20"/>
                <w:szCs w:val="20"/>
                <w:lang w:val="en-US"/>
              </w:rPr>
              <w:t xml:space="preserve">s of disease and therapeutic targets. </w:t>
            </w:r>
            <w:r>
              <w:rPr>
                <w:rFonts w:ascii="Verdana" w:hAnsi="Verdana" w:cs="Arial"/>
                <w:i/>
                <w:sz w:val="20"/>
                <w:szCs w:val="20"/>
                <w:lang w:val="en-US"/>
              </w:rPr>
              <w:t>Trends Immunol.</w:t>
            </w:r>
            <w:r>
              <w:rPr>
                <w:rFonts w:ascii="Verdana" w:hAnsi="Verdana" w:cs="Arial"/>
                <w:sz w:val="20"/>
                <w:szCs w:val="20"/>
                <w:lang w:val="en-US"/>
              </w:rPr>
              <w:t xml:space="preserve"> </w:t>
            </w:r>
            <w:r w:rsidRPr="006B3DDE">
              <w:rPr>
                <w:rFonts w:ascii="Verdana" w:hAnsi="Verdana" w:cs="Arial"/>
                <w:sz w:val="20"/>
                <w:szCs w:val="20"/>
                <w:lang w:val="en-US"/>
              </w:rPr>
              <w:t>201</w:t>
            </w:r>
            <w:r>
              <w:rPr>
                <w:rFonts w:ascii="Verdana" w:hAnsi="Verdana" w:cs="Arial"/>
                <w:sz w:val="20"/>
                <w:szCs w:val="20"/>
                <w:lang w:val="en-US"/>
              </w:rPr>
              <w:t>8</w:t>
            </w:r>
            <w:r w:rsidRPr="006B3DDE">
              <w:rPr>
                <w:rFonts w:ascii="Verdana" w:hAnsi="Verdana" w:cs="Arial"/>
                <w:sz w:val="20"/>
                <w:szCs w:val="20"/>
                <w:lang w:val="en-US"/>
              </w:rPr>
              <w:t xml:space="preserve">: </w:t>
            </w:r>
            <w:r>
              <w:rPr>
                <w:rFonts w:ascii="Verdana" w:hAnsi="Verdana"/>
                <w:sz w:val="20"/>
                <w:szCs w:val="20"/>
                <w:lang w:val="en-US"/>
              </w:rPr>
              <w:t>39; 151-162</w:t>
            </w:r>
            <w:r w:rsidRPr="00893FD9">
              <w:rPr>
                <w:rFonts w:ascii="Verdana" w:hAnsi="Verdana"/>
                <w:sz w:val="20"/>
                <w:szCs w:val="20"/>
                <w:lang w:val="en-US"/>
              </w:rPr>
              <w:t xml:space="preserve">. IF: </w:t>
            </w:r>
            <w:r>
              <w:rPr>
                <w:rFonts w:ascii="Verdana" w:hAnsi="Verdana"/>
                <w:sz w:val="20"/>
                <w:szCs w:val="20"/>
                <w:lang w:val="en-US"/>
              </w:rPr>
              <w:t>13.00</w:t>
            </w:r>
          </w:p>
        </w:tc>
      </w:tr>
      <w:tr w:rsidR="000B797B" w:rsidRPr="00CD71E3" w14:paraId="1E416B07" w14:textId="77777777" w:rsidTr="00D24651">
        <w:trPr>
          <w:cantSplit/>
        </w:trPr>
        <w:tc>
          <w:tcPr>
            <w:tcW w:w="709" w:type="dxa"/>
            <w:shd w:val="clear" w:color="auto" w:fill="auto"/>
          </w:tcPr>
          <w:p w14:paraId="4D29409B" w14:textId="4CC77EFB"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131.</w:t>
            </w:r>
          </w:p>
        </w:tc>
        <w:tc>
          <w:tcPr>
            <w:tcW w:w="8930" w:type="dxa"/>
            <w:shd w:val="clear" w:color="auto" w:fill="auto"/>
          </w:tcPr>
          <w:p w14:paraId="42A064A2" w14:textId="3CD99AC0" w:rsidR="000B797B" w:rsidRPr="0048638C" w:rsidRDefault="000B797B" w:rsidP="000B797B">
            <w:pPr>
              <w:pStyle w:val="NurText"/>
              <w:spacing w:before="120"/>
              <w:ind w:right="321"/>
              <w:jc w:val="both"/>
              <w:rPr>
                <w:rFonts w:ascii="Verdana" w:hAnsi="Verdana" w:cs="Arial"/>
                <w:sz w:val="20"/>
                <w:szCs w:val="20"/>
                <w:lang w:val="en-US"/>
              </w:rPr>
            </w:pPr>
            <w:r w:rsidRPr="00BE3A3B">
              <w:rPr>
                <w:rFonts w:ascii="Verdana" w:hAnsi="Verdana" w:cs="Arial"/>
                <w:sz w:val="20"/>
                <w:szCs w:val="20"/>
                <w:lang w:val="en-US"/>
              </w:rPr>
              <w:t>Church, M. K., Kolkhir,</w:t>
            </w:r>
            <w:r w:rsidRPr="00006D8B">
              <w:rPr>
                <w:rFonts w:ascii="Verdana" w:hAnsi="Verdana" w:cs="Arial"/>
                <w:sz w:val="20"/>
                <w:szCs w:val="20"/>
                <w:lang w:val="en-US"/>
              </w:rPr>
              <w:t xml:space="preserve"> P.</w:t>
            </w:r>
            <w:r>
              <w:rPr>
                <w:rFonts w:ascii="Verdana" w:hAnsi="Verdana" w:cs="Arial"/>
                <w:sz w:val="20"/>
                <w:szCs w:val="20"/>
                <w:lang w:val="en-US"/>
              </w:rPr>
              <w:t>,</w:t>
            </w:r>
            <w:r w:rsidRPr="00BE3A3B">
              <w:rPr>
                <w:rFonts w:ascii="Verdana" w:hAnsi="Verdana" w:cs="Arial"/>
                <w:sz w:val="20"/>
                <w:szCs w:val="20"/>
                <w:lang w:val="en-US"/>
              </w:rPr>
              <w:t xml:space="preserve"> Metz,</w:t>
            </w:r>
            <w:r w:rsidRPr="00006D8B">
              <w:rPr>
                <w:rFonts w:ascii="Verdana" w:hAnsi="Verdana" w:cs="Arial"/>
                <w:sz w:val="20"/>
                <w:szCs w:val="20"/>
                <w:lang w:val="en-US"/>
              </w:rPr>
              <w:t xml:space="preserve"> M., and</w:t>
            </w:r>
            <w:r>
              <w:rPr>
                <w:rFonts w:ascii="Verdana" w:hAnsi="Verdana" w:cs="Arial"/>
                <w:b/>
                <w:sz w:val="20"/>
                <w:szCs w:val="20"/>
                <w:lang w:val="en-US"/>
              </w:rPr>
              <w:t xml:space="preserve"> Maurer, M.</w:t>
            </w:r>
            <w:r w:rsidRPr="00171F55">
              <w:rPr>
                <w:rFonts w:ascii="Verdana" w:hAnsi="Verdana" w:cs="Arial"/>
                <w:sz w:val="20"/>
                <w:szCs w:val="20"/>
                <w:vertAlign w:val="superscript"/>
                <w:lang w:val="en-US"/>
              </w:rPr>
              <w:t>+</w:t>
            </w:r>
            <w:r>
              <w:rPr>
                <w:rFonts w:ascii="Verdana" w:hAnsi="Verdana" w:cs="Arial"/>
                <w:sz w:val="20"/>
                <w:szCs w:val="20"/>
                <w:lang w:val="en-US"/>
              </w:rPr>
              <w:t xml:space="preserve">: The role and relevance of mast cells in urticaria. </w:t>
            </w:r>
            <w:r>
              <w:rPr>
                <w:rFonts w:ascii="Verdana" w:hAnsi="Verdana" w:cs="Arial"/>
                <w:i/>
                <w:sz w:val="20"/>
                <w:szCs w:val="20"/>
                <w:lang w:val="en-US"/>
              </w:rPr>
              <w:t>Immunol. Rev.</w:t>
            </w:r>
            <w:r>
              <w:rPr>
                <w:rFonts w:ascii="Verdana" w:hAnsi="Verdana" w:cs="Arial"/>
                <w:sz w:val="20"/>
                <w:szCs w:val="20"/>
                <w:lang w:val="en-US"/>
              </w:rPr>
              <w:t xml:space="preserve"> </w:t>
            </w:r>
            <w:r w:rsidRPr="006B3DDE">
              <w:rPr>
                <w:rFonts w:ascii="Verdana" w:hAnsi="Verdana" w:cs="Arial"/>
                <w:sz w:val="20"/>
                <w:szCs w:val="20"/>
                <w:lang w:val="en-US"/>
              </w:rPr>
              <w:t>201</w:t>
            </w:r>
            <w:r>
              <w:rPr>
                <w:rFonts w:ascii="Verdana" w:hAnsi="Verdana" w:cs="Arial"/>
                <w:sz w:val="20"/>
                <w:szCs w:val="20"/>
                <w:lang w:val="en-US"/>
              </w:rPr>
              <w:t>8</w:t>
            </w:r>
            <w:r w:rsidRPr="006B3DDE">
              <w:rPr>
                <w:rFonts w:ascii="Verdana" w:hAnsi="Verdana" w:cs="Arial"/>
                <w:sz w:val="20"/>
                <w:szCs w:val="20"/>
                <w:lang w:val="en-US"/>
              </w:rPr>
              <w:t xml:space="preserve">: </w:t>
            </w:r>
            <w:r w:rsidRPr="009368C5">
              <w:rPr>
                <w:rFonts w:ascii="Verdana" w:hAnsi="Verdana"/>
                <w:sz w:val="20"/>
                <w:szCs w:val="20"/>
                <w:lang w:val="en-US"/>
              </w:rPr>
              <w:t>282;</w:t>
            </w:r>
            <w:r>
              <w:rPr>
                <w:rFonts w:ascii="Verdana" w:hAnsi="Verdana"/>
                <w:sz w:val="20"/>
                <w:szCs w:val="20"/>
                <w:lang w:val="en-US"/>
              </w:rPr>
              <w:t xml:space="preserve"> 232-247</w:t>
            </w:r>
            <w:r w:rsidRPr="00893FD9">
              <w:rPr>
                <w:rFonts w:ascii="Verdana" w:hAnsi="Verdana"/>
                <w:sz w:val="20"/>
                <w:szCs w:val="20"/>
                <w:lang w:val="en-US"/>
              </w:rPr>
              <w:t xml:space="preserve">. IF: </w:t>
            </w:r>
            <w:r>
              <w:rPr>
                <w:rFonts w:ascii="Verdana" w:hAnsi="Verdana"/>
                <w:sz w:val="20"/>
                <w:szCs w:val="20"/>
                <w:lang w:val="en-US"/>
              </w:rPr>
              <w:t>11.29</w:t>
            </w:r>
          </w:p>
        </w:tc>
      </w:tr>
      <w:tr w:rsidR="000B797B" w:rsidRPr="00CD71E3" w14:paraId="7F5FC338" w14:textId="77777777" w:rsidTr="00D24651">
        <w:trPr>
          <w:cantSplit/>
        </w:trPr>
        <w:tc>
          <w:tcPr>
            <w:tcW w:w="709" w:type="dxa"/>
            <w:shd w:val="clear" w:color="auto" w:fill="auto"/>
          </w:tcPr>
          <w:p w14:paraId="6BFF6BC6" w14:textId="7203CB4F"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130.</w:t>
            </w:r>
          </w:p>
        </w:tc>
        <w:tc>
          <w:tcPr>
            <w:tcW w:w="8930" w:type="dxa"/>
            <w:shd w:val="clear" w:color="auto" w:fill="auto"/>
          </w:tcPr>
          <w:p w14:paraId="40D67BFF" w14:textId="52CA835D" w:rsidR="000B797B" w:rsidRPr="0048638C" w:rsidRDefault="000B797B" w:rsidP="000B797B">
            <w:pPr>
              <w:pStyle w:val="NurText"/>
              <w:spacing w:before="120"/>
              <w:ind w:right="321"/>
              <w:jc w:val="both"/>
              <w:rPr>
                <w:rFonts w:ascii="Verdana" w:hAnsi="Verdana" w:cs="Arial"/>
                <w:sz w:val="20"/>
                <w:szCs w:val="20"/>
                <w:lang w:val="en-US"/>
              </w:rPr>
            </w:pPr>
            <w:r>
              <w:rPr>
                <w:rFonts w:ascii="Verdana" w:hAnsi="Verdana" w:cs="Arial"/>
                <w:b/>
                <w:sz w:val="20"/>
                <w:szCs w:val="20"/>
                <w:lang w:val="en-US"/>
              </w:rPr>
              <w:t>Maurer, M.</w:t>
            </w:r>
            <w:r w:rsidRPr="00DE322B">
              <w:rPr>
                <w:rFonts w:ascii="Verdana" w:hAnsi="Verdana" w:cs="Arial"/>
                <w:sz w:val="20"/>
                <w:szCs w:val="20"/>
                <w:vertAlign w:val="superscript"/>
                <w:lang w:val="en-US"/>
              </w:rPr>
              <w:t>+</w:t>
            </w:r>
            <w:r>
              <w:rPr>
                <w:rFonts w:ascii="Verdana" w:hAnsi="Verdana" w:cs="Arial"/>
                <w:sz w:val="20"/>
                <w:szCs w:val="20"/>
                <w:lang w:val="en-US"/>
              </w:rPr>
              <w:t xml:space="preserve"> and Pucillo, C.: What we know (and don’t know) about the biology and functions of mast cells and basophils. </w:t>
            </w:r>
            <w:r>
              <w:rPr>
                <w:rFonts w:ascii="Verdana" w:hAnsi="Verdana" w:cs="Arial"/>
                <w:i/>
                <w:sz w:val="20"/>
                <w:szCs w:val="20"/>
                <w:lang w:val="en-US"/>
              </w:rPr>
              <w:t>Immunol. Rev.</w:t>
            </w:r>
            <w:r>
              <w:rPr>
                <w:rFonts w:ascii="Verdana" w:hAnsi="Verdana" w:cs="Arial"/>
                <w:sz w:val="20"/>
                <w:szCs w:val="20"/>
                <w:lang w:val="en-US"/>
              </w:rPr>
              <w:t xml:space="preserve"> </w:t>
            </w:r>
            <w:r w:rsidRPr="006B3DDE">
              <w:rPr>
                <w:rFonts w:ascii="Verdana" w:hAnsi="Verdana" w:cs="Arial"/>
                <w:sz w:val="20"/>
                <w:szCs w:val="20"/>
                <w:lang w:val="en-US"/>
              </w:rPr>
              <w:t>201</w:t>
            </w:r>
            <w:r>
              <w:rPr>
                <w:rFonts w:ascii="Verdana" w:hAnsi="Verdana" w:cs="Arial"/>
                <w:sz w:val="20"/>
                <w:szCs w:val="20"/>
                <w:lang w:val="en-US"/>
              </w:rPr>
              <w:t>8</w:t>
            </w:r>
            <w:r w:rsidRPr="006B3DDE">
              <w:rPr>
                <w:rFonts w:ascii="Verdana" w:hAnsi="Verdana" w:cs="Arial"/>
                <w:sz w:val="20"/>
                <w:szCs w:val="20"/>
                <w:lang w:val="en-US"/>
              </w:rPr>
              <w:t xml:space="preserve">: </w:t>
            </w:r>
            <w:r w:rsidRPr="009368C5">
              <w:rPr>
                <w:rFonts w:ascii="Verdana" w:hAnsi="Verdana"/>
                <w:sz w:val="20"/>
                <w:szCs w:val="20"/>
                <w:lang w:val="en-US"/>
              </w:rPr>
              <w:t>282;</w:t>
            </w:r>
            <w:r>
              <w:rPr>
                <w:rFonts w:ascii="Verdana" w:hAnsi="Verdana"/>
                <w:i/>
                <w:sz w:val="20"/>
                <w:szCs w:val="20"/>
                <w:lang w:val="en-US"/>
              </w:rPr>
              <w:t xml:space="preserve"> </w:t>
            </w:r>
            <w:r>
              <w:rPr>
                <w:rFonts w:ascii="Verdana" w:hAnsi="Verdana"/>
                <w:sz w:val="20"/>
                <w:szCs w:val="20"/>
                <w:lang w:val="en-US"/>
              </w:rPr>
              <w:t>5-7</w:t>
            </w:r>
            <w:r w:rsidRPr="00893FD9">
              <w:rPr>
                <w:rFonts w:ascii="Verdana" w:hAnsi="Verdana"/>
                <w:sz w:val="20"/>
                <w:szCs w:val="20"/>
                <w:lang w:val="en-US"/>
              </w:rPr>
              <w:t xml:space="preserve">. IF: </w:t>
            </w:r>
            <w:r>
              <w:rPr>
                <w:rFonts w:ascii="Verdana" w:hAnsi="Verdana"/>
                <w:sz w:val="20"/>
                <w:szCs w:val="20"/>
                <w:lang w:val="en-US"/>
              </w:rPr>
              <w:t>11.29</w:t>
            </w:r>
          </w:p>
        </w:tc>
      </w:tr>
      <w:tr w:rsidR="000B797B" w:rsidRPr="00620EE6" w14:paraId="5BD2139B" w14:textId="77777777" w:rsidTr="00D24651">
        <w:trPr>
          <w:cantSplit/>
        </w:trPr>
        <w:tc>
          <w:tcPr>
            <w:tcW w:w="709" w:type="dxa"/>
            <w:shd w:val="clear" w:color="auto" w:fill="auto"/>
          </w:tcPr>
          <w:p w14:paraId="41859A02" w14:textId="751F3391"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6B3DDE">
              <w:rPr>
                <w:rFonts w:ascii="Verdana" w:hAnsi="Verdana"/>
                <w:sz w:val="20"/>
                <w:szCs w:val="20"/>
              </w:rPr>
              <w:t>1</w:t>
            </w:r>
            <w:r>
              <w:rPr>
                <w:rFonts w:ascii="Verdana" w:hAnsi="Verdana"/>
                <w:sz w:val="20"/>
                <w:szCs w:val="20"/>
              </w:rPr>
              <w:t>29</w:t>
            </w:r>
            <w:r w:rsidRPr="006B3DDE">
              <w:rPr>
                <w:rFonts w:ascii="Verdana" w:hAnsi="Verdana"/>
                <w:sz w:val="20"/>
                <w:szCs w:val="20"/>
              </w:rPr>
              <w:t>.</w:t>
            </w:r>
          </w:p>
        </w:tc>
        <w:tc>
          <w:tcPr>
            <w:tcW w:w="8930" w:type="dxa"/>
            <w:shd w:val="clear" w:color="auto" w:fill="auto"/>
          </w:tcPr>
          <w:p w14:paraId="3D720FB9" w14:textId="26B7CD4D" w:rsidR="000B797B" w:rsidRPr="0048638C" w:rsidRDefault="000B797B" w:rsidP="000B797B">
            <w:pPr>
              <w:pStyle w:val="NurText"/>
              <w:spacing w:before="120"/>
              <w:ind w:right="321"/>
              <w:jc w:val="both"/>
              <w:rPr>
                <w:rFonts w:ascii="Verdana" w:hAnsi="Verdana" w:cs="Arial"/>
                <w:sz w:val="20"/>
                <w:szCs w:val="20"/>
                <w:lang w:val="en-US"/>
              </w:rPr>
            </w:pPr>
            <w:r w:rsidRPr="00B810E8">
              <w:rPr>
                <w:rFonts w:ascii="Verdana" w:hAnsi="Verdana" w:cs="Arial"/>
                <w:b/>
                <w:sz w:val="20"/>
                <w:szCs w:val="20"/>
                <w:lang w:val="en-US"/>
              </w:rPr>
              <w:t>Maurer, M.</w:t>
            </w:r>
            <w:r w:rsidRPr="00620EE6">
              <w:rPr>
                <w:rFonts w:ascii="Verdana" w:hAnsi="Verdana" w:cs="Arial"/>
                <w:sz w:val="20"/>
                <w:szCs w:val="20"/>
                <w:vertAlign w:val="superscript"/>
                <w:lang w:val="en-US"/>
              </w:rPr>
              <w:t>+</w:t>
            </w:r>
            <w:r w:rsidRPr="00B810E8">
              <w:rPr>
                <w:rFonts w:ascii="Verdana" w:hAnsi="Verdana" w:cs="Arial"/>
                <w:sz w:val="20"/>
                <w:szCs w:val="20"/>
                <w:lang w:val="en-US"/>
              </w:rPr>
              <w:t>, Metz, M., Brehler, R., Hillen, U., Jakob, T., Mahler, V., Pföhler, C., Staubach, P., Treudler, R.,</w:t>
            </w:r>
            <w:r w:rsidRPr="006B3DDE">
              <w:rPr>
                <w:rFonts w:ascii="Verdana" w:hAnsi="Verdana" w:cs="Arial"/>
                <w:sz w:val="20"/>
                <w:szCs w:val="20"/>
                <w:lang w:val="en-US"/>
              </w:rPr>
              <w:t xml:space="preserve"> Wedi, B.,</w:t>
            </w:r>
            <w:r w:rsidRPr="00B810E8">
              <w:rPr>
                <w:rFonts w:ascii="Verdana" w:hAnsi="Verdana" w:cs="Arial"/>
                <w:sz w:val="20"/>
                <w:szCs w:val="20"/>
                <w:lang w:val="en-US"/>
              </w:rPr>
              <w:t xml:space="preserve"> </w:t>
            </w:r>
            <w:r>
              <w:rPr>
                <w:rFonts w:ascii="Verdana" w:hAnsi="Verdana" w:cs="Arial"/>
                <w:sz w:val="20"/>
                <w:szCs w:val="20"/>
                <w:lang w:val="en-US"/>
              </w:rPr>
              <w:t xml:space="preserve">and Magerl, M.: Omalizumab treatment in patients with chronic inducible urticaria: a systematic review of published evidence.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8</w:t>
            </w:r>
            <w:r w:rsidRPr="00893FD9">
              <w:rPr>
                <w:rFonts w:ascii="Verdana" w:hAnsi="Verdana"/>
                <w:sz w:val="20"/>
                <w:szCs w:val="20"/>
                <w:lang w:val="en-US"/>
              </w:rPr>
              <w:t xml:space="preserve">: </w:t>
            </w:r>
            <w:r w:rsidRPr="00FD6D88">
              <w:rPr>
                <w:rFonts w:ascii="Verdana" w:hAnsi="Verdana"/>
                <w:sz w:val="20"/>
                <w:szCs w:val="20"/>
                <w:lang w:val="en-US"/>
              </w:rPr>
              <w:t>141; 638-649</w:t>
            </w:r>
            <w:r w:rsidRPr="00893FD9">
              <w:rPr>
                <w:rFonts w:ascii="Verdana" w:hAnsi="Verdana"/>
                <w:sz w:val="20"/>
                <w:szCs w:val="20"/>
                <w:lang w:val="en-US"/>
              </w:rPr>
              <w:t xml:space="preserve">. IF: </w:t>
            </w:r>
            <w:r>
              <w:rPr>
                <w:rFonts w:ascii="Verdana" w:hAnsi="Verdana"/>
                <w:sz w:val="20"/>
                <w:szCs w:val="20"/>
                <w:lang w:val="en-US"/>
              </w:rPr>
              <w:t>14.11</w:t>
            </w:r>
          </w:p>
        </w:tc>
      </w:tr>
      <w:tr w:rsidR="000B797B" w:rsidRPr="006B5345" w14:paraId="7C2F0D7B" w14:textId="77777777" w:rsidTr="00D24651">
        <w:trPr>
          <w:cantSplit/>
        </w:trPr>
        <w:tc>
          <w:tcPr>
            <w:tcW w:w="709" w:type="dxa"/>
            <w:shd w:val="clear" w:color="auto" w:fill="auto"/>
          </w:tcPr>
          <w:p w14:paraId="1C8301D6" w14:textId="4AABDC60"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128.</w:t>
            </w:r>
          </w:p>
        </w:tc>
        <w:tc>
          <w:tcPr>
            <w:tcW w:w="8930" w:type="dxa"/>
            <w:shd w:val="clear" w:color="auto" w:fill="auto"/>
          </w:tcPr>
          <w:p w14:paraId="68EA3639" w14:textId="256C080D" w:rsidR="000B797B" w:rsidRPr="00006D8B" w:rsidRDefault="000B797B" w:rsidP="000B797B">
            <w:pPr>
              <w:pStyle w:val="NurText"/>
              <w:spacing w:before="120"/>
              <w:ind w:right="321"/>
              <w:jc w:val="both"/>
              <w:rPr>
                <w:rFonts w:ascii="Verdana" w:hAnsi="Verdana" w:cs="Arial"/>
                <w:i/>
                <w:sz w:val="20"/>
                <w:szCs w:val="20"/>
                <w:lang w:val="en-US"/>
              </w:rPr>
            </w:pPr>
            <w:r w:rsidRPr="006B5345">
              <w:rPr>
                <w:rFonts w:ascii="Verdana" w:hAnsi="Verdana" w:cs="Arial"/>
                <w:sz w:val="20"/>
                <w:szCs w:val="20"/>
                <w:lang w:val="en-US"/>
              </w:rPr>
              <w:t>Bygum, A., Busse, P., C</w:t>
            </w:r>
            <w:r w:rsidRPr="00006D8B">
              <w:rPr>
                <w:rFonts w:ascii="Verdana" w:hAnsi="Verdana" w:cs="Arial"/>
                <w:sz w:val="20"/>
                <w:szCs w:val="20"/>
                <w:lang w:val="en-US"/>
              </w:rPr>
              <w:t>ab</w:t>
            </w:r>
            <w:r>
              <w:rPr>
                <w:rFonts w:ascii="Verdana" w:hAnsi="Verdana" w:cs="Arial"/>
                <w:sz w:val="20"/>
                <w:szCs w:val="20"/>
                <w:lang w:val="en-US"/>
              </w:rPr>
              <w:t xml:space="preserve">allero, T., and </w:t>
            </w:r>
            <w:r w:rsidRPr="00006D8B">
              <w:rPr>
                <w:rFonts w:ascii="Verdana" w:hAnsi="Verdana" w:cs="Arial"/>
                <w:b/>
                <w:sz w:val="20"/>
                <w:szCs w:val="20"/>
                <w:lang w:val="en-US"/>
              </w:rPr>
              <w:t>Maurer, M.</w:t>
            </w:r>
            <w:r w:rsidRPr="00171F55">
              <w:rPr>
                <w:rFonts w:ascii="Verdana" w:hAnsi="Verdana" w:cs="Arial"/>
                <w:sz w:val="20"/>
                <w:szCs w:val="20"/>
                <w:vertAlign w:val="superscript"/>
                <w:lang w:val="en-US"/>
              </w:rPr>
              <w:t>+</w:t>
            </w:r>
            <w:r>
              <w:rPr>
                <w:rFonts w:ascii="Verdana" w:hAnsi="Verdana" w:cs="Arial"/>
                <w:sz w:val="20"/>
                <w:szCs w:val="20"/>
                <w:lang w:val="en-US"/>
              </w:rPr>
              <w:t xml:space="preserve">: Disease severity, activity, impact, and control and how to assess them in patients with hereditary angioedema. </w:t>
            </w:r>
            <w:r>
              <w:rPr>
                <w:rFonts w:ascii="Verdana" w:hAnsi="Verdana" w:cs="Arial"/>
                <w:i/>
                <w:sz w:val="20"/>
                <w:szCs w:val="20"/>
                <w:lang w:val="en-US"/>
              </w:rPr>
              <w:t>Front. Med.</w:t>
            </w:r>
            <w:r>
              <w:rPr>
                <w:rFonts w:ascii="Verdana" w:hAnsi="Verdana" w:cs="Arial"/>
                <w:sz w:val="20"/>
                <w:szCs w:val="20"/>
                <w:lang w:val="en-US"/>
              </w:rPr>
              <w:t xml:space="preserve"> 2017: 4; 212</w:t>
            </w:r>
            <w:r w:rsidRPr="00893FD9">
              <w:rPr>
                <w:rFonts w:ascii="Verdana" w:hAnsi="Verdana"/>
                <w:sz w:val="20"/>
                <w:szCs w:val="20"/>
                <w:lang w:val="en-US"/>
              </w:rPr>
              <w:t xml:space="preserve">. IF: </w:t>
            </w:r>
            <w:r>
              <w:rPr>
                <w:rFonts w:ascii="Verdana" w:hAnsi="Verdana"/>
                <w:sz w:val="20"/>
                <w:szCs w:val="20"/>
                <w:lang w:val="en-US"/>
              </w:rPr>
              <w:t>2.03</w:t>
            </w:r>
          </w:p>
        </w:tc>
      </w:tr>
      <w:tr w:rsidR="000B797B" w:rsidRPr="001659B8" w14:paraId="48145EA2" w14:textId="77777777" w:rsidTr="00D24651">
        <w:trPr>
          <w:cantSplit/>
        </w:trPr>
        <w:tc>
          <w:tcPr>
            <w:tcW w:w="709" w:type="dxa"/>
            <w:shd w:val="clear" w:color="auto" w:fill="auto"/>
          </w:tcPr>
          <w:p w14:paraId="4020AC5F" w14:textId="66FDD7E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127.</w:t>
            </w:r>
          </w:p>
        </w:tc>
        <w:tc>
          <w:tcPr>
            <w:tcW w:w="8930" w:type="dxa"/>
            <w:shd w:val="clear" w:color="auto" w:fill="auto"/>
          </w:tcPr>
          <w:p w14:paraId="4081A143" w14:textId="1977BE96" w:rsidR="000B797B" w:rsidRPr="006B5345" w:rsidRDefault="000B797B" w:rsidP="000B797B">
            <w:pPr>
              <w:pStyle w:val="NurText"/>
              <w:spacing w:before="120"/>
              <w:ind w:right="321"/>
              <w:jc w:val="both"/>
              <w:rPr>
                <w:rFonts w:ascii="Verdana" w:hAnsi="Verdana" w:cs="Arial"/>
                <w:sz w:val="20"/>
                <w:szCs w:val="20"/>
                <w:lang w:val="en-US"/>
              </w:rPr>
            </w:pPr>
            <w:r>
              <w:rPr>
                <w:rFonts w:ascii="Verdana" w:hAnsi="Verdana" w:cs="Arial"/>
                <w:b/>
                <w:sz w:val="20"/>
                <w:szCs w:val="20"/>
                <w:lang w:val="en-US"/>
              </w:rPr>
              <w:t>Maurer, M.</w:t>
            </w:r>
            <w:r w:rsidRPr="00171F55">
              <w:rPr>
                <w:rFonts w:ascii="Verdana" w:hAnsi="Verdana" w:cs="Arial"/>
                <w:sz w:val="20"/>
                <w:szCs w:val="20"/>
                <w:vertAlign w:val="superscript"/>
                <w:lang w:val="en-US"/>
              </w:rPr>
              <w:t>+</w:t>
            </w:r>
            <w:r>
              <w:rPr>
                <w:rFonts w:ascii="Verdana" w:hAnsi="Verdana" w:cs="Arial"/>
                <w:sz w:val="20"/>
                <w:szCs w:val="20"/>
                <w:lang w:val="en-US"/>
              </w:rPr>
              <w:t xml:space="preserve">, Church, M. K., and Weller, K.: Chronic urticaria in children – still itching for insight. </w:t>
            </w:r>
            <w:r>
              <w:rPr>
                <w:rFonts w:ascii="Verdana" w:hAnsi="Verdana" w:cs="Arial"/>
                <w:i/>
                <w:sz w:val="20"/>
                <w:szCs w:val="20"/>
                <w:lang w:val="en-US"/>
              </w:rPr>
              <w:t>JAMA Derm</w:t>
            </w:r>
            <w:r>
              <w:rPr>
                <w:rFonts w:ascii="Verdana" w:hAnsi="Verdana" w:cs="Arial"/>
                <w:sz w:val="20"/>
                <w:szCs w:val="20"/>
                <w:lang w:val="en-US"/>
              </w:rPr>
              <w:t xml:space="preserve">. </w:t>
            </w:r>
            <w:r w:rsidRPr="006B3DDE">
              <w:rPr>
                <w:rFonts w:ascii="Verdana" w:hAnsi="Verdana" w:cs="Arial"/>
                <w:sz w:val="20"/>
                <w:szCs w:val="20"/>
                <w:lang w:val="en-US"/>
              </w:rPr>
              <w:t xml:space="preserve">2017: </w:t>
            </w:r>
            <w:r>
              <w:rPr>
                <w:rFonts w:ascii="Verdana" w:hAnsi="Verdana"/>
                <w:sz w:val="20"/>
                <w:szCs w:val="20"/>
                <w:lang w:val="en-US"/>
              </w:rPr>
              <w:t>153; 1221-1222</w:t>
            </w:r>
            <w:r w:rsidRPr="00893FD9">
              <w:rPr>
                <w:rFonts w:ascii="Verdana" w:hAnsi="Verdana"/>
                <w:sz w:val="20"/>
                <w:szCs w:val="20"/>
                <w:lang w:val="en-US"/>
              </w:rPr>
              <w:t xml:space="preserve">. IF: </w:t>
            </w:r>
            <w:r>
              <w:rPr>
                <w:rFonts w:ascii="Verdana" w:hAnsi="Verdana"/>
                <w:sz w:val="20"/>
                <w:szCs w:val="20"/>
                <w:lang w:val="en-US"/>
              </w:rPr>
              <w:t>8.11</w:t>
            </w:r>
          </w:p>
        </w:tc>
      </w:tr>
      <w:tr w:rsidR="000B797B" w:rsidRPr="007F6DCA" w14:paraId="350FFF91" w14:textId="77777777" w:rsidTr="00D24651">
        <w:trPr>
          <w:cantSplit/>
        </w:trPr>
        <w:tc>
          <w:tcPr>
            <w:tcW w:w="709" w:type="dxa"/>
            <w:shd w:val="clear" w:color="auto" w:fill="auto"/>
          </w:tcPr>
          <w:p w14:paraId="186B6AC0" w14:textId="40356A5D"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126.</w:t>
            </w:r>
          </w:p>
        </w:tc>
        <w:tc>
          <w:tcPr>
            <w:tcW w:w="8930" w:type="dxa"/>
            <w:shd w:val="clear" w:color="auto" w:fill="auto"/>
          </w:tcPr>
          <w:p w14:paraId="6BEB184C" w14:textId="303D3108" w:rsidR="000B797B" w:rsidRPr="00ED088E" w:rsidRDefault="000B797B" w:rsidP="000B797B">
            <w:pPr>
              <w:pStyle w:val="NurText"/>
              <w:spacing w:before="120"/>
              <w:ind w:right="321"/>
              <w:jc w:val="both"/>
              <w:rPr>
                <w:rFonts w:ascii="Verdana" w:hAnsi="Verdana" w:cs="Arial"/>
                <w:sz w:val="20"/>
                <w:szCs w:val="20"/>
                <w:lang w:val="en-US"/>
              </w:rPr>
            </w:pPr>
            <w:r w:rsidRPr="00ED088E">
              <w:rPr>
                <w:rFonts w:ascii="Verdana" w:hAnsi="Verdana" w:cs="Arial"/>
                <w:sz w:val="20"/>
                <w:szCs w:val="20"/>
                <w:lang w:val="en-US"/>
              </w:rPr>
              <w:t>Kolkhir, P., Metz, M., Altrichter, S.,</w:t>
            </w:r>
            <w:r w:rsidRPr="009B7AC0">
              <w:rPr>
                <w:rFonts w:ascii="Verdana" w:hAnsi="Verdana" w:cs="Arial"/>
                <w:sz w:val="20"/>
                <w:szCs w:val="20"/>
                <w:lang w:val="en-US"/>
              </w:rPr>
              <w:t xml:space="preserve"> and </w:t>
            </w:r>
            <w:r w:rsidRPr="009B7AC0">
              <w:rPr>
                <w:rFonts w:ascii="Verdana" w:hAnsi="Verdana" w:cs="Arial"/>
                <w:b/>
                <w:sz w:val="20"/>
                <w:szCs w:val="20"/>
                <w:lang w:val="en-US"/>
              </w:rPr>
              <w:t>Maurer, M.</w:t>
            </w:r>
            <w:r w:rsidRPr="00171F55">
              <w:rPr>
                <w:rFonts w:ascii="Verdana" w:hAnsi="Verdana" w:cs="Arial"/>
                <w:sz w:val="20"/>
                <w:szCs w:val="20"/>
                <w:vertAlign w:val="superscript"/>
                <w:lang w:val="en-US"/>
              </w:rPr>
              <w:t>+</w:t>
            </w:r>
            <w:r w:rsidRPr="009B7AC0">
              <w:rPr>
                <w:rFonts w:ascii="Verdana" w:hAnsi="Verdana" w:cs="Arial"/>
                <w:sz w:val="20"/>
                <w:szCs w:val="20"/>
                <w:lang w:val="en-US"/>
              </w:rPr>
              <w:t>: Comorbidity of chronic spontaneous</w:t>
            </w:r>
            <w:r>
              <w:rPr>
                <w:rFonts w:ascii="Verdana" w:hAnsi="Verdana" w:cs="Arial"/>
                <w:sz w:val="20"/>
                <w:szCs w:val="20"/>
                <w:lang w:val="en-US"/>
              </w:rPr>
              <w:t xml:space="preserve"> urticaria and autoimmune thyroid diseases: a systematic review. </w:t>
            </w:r>
            <w:r>
              <w:rPr>
                <w:rFonts w:ascii="Verdana" w:hAnsi="Verdana" w:cs="Arial"/>
                <w:i/>
                <w:sz w:val="20"/>
                <w:szCs w:val="20"/>
                <w:lang w:val="en-US"/>
              </w:rPr>
              <w:t>Allergy</w:t>
            </w:r>
            <w:r>
              <w:rPr>
                <w:rFonts w:ascii="Verdana" w:hAnsi="Verdana" w:cs="Arial"/>
                <w:sz w:val="20"/>
                <w:szCs w:val="20"/>
                <w:lang w:val="en-US"/>
              </w:rPr>
              <w:t xml:space="preserve"> 2017: </w:t>
            </w:r>
            <w:r>
              <w:rPr>
                <w:rFonts w:ascii="Verdana" w:hAnsi="Verdana"/>
                <w:sz w:val="20"/>
                <w:szCs w:val="20"/>
                <w:lang w:val="en-US"/>
              </w:rPr>
              <w:t>72; 1440-1460. IF: 6.05</w:t>
            </w:r>
          </w:p>
        </w:tc>
      </w:tr>
      <w:tr w:rsidR="000B797B" w:rsidRPr="007F6DCA" w14:paraId="35187899" w14:textId="77777777" w:rsidTr="00D24651">
        <w:trPr>
          <w:cantSplit/>
        </w:trPr>
        <w:tc>
          <w:tcPr>
            <w:tcW w:w="709" w:type="dxa"/>
            <w:shd w:val="clear" w:color="auto" w:fill="auto"/>
          </w:tcPr>
          <w:p w14:paraId="14A4DBF8" w14:textId="77777777" w:rsidR="000B797B" w:rsidRPr="00B64FC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125.</w:t>
            </w:r>
          </w:p>
        </w:tc>
        <w:tc>
          <w:tcPr>
            <w:tcW w:w="8930" w:type="dxa"/>
            <w:shd w:val="clear" w:color="auto" w:fill="auto"/>
          </w:tcPr>
          <w:p w14:paraId="13977963" w14:textId="017F9479" w:rsidR="000B797B" w:rsidRPr="0048638C" w:rsidRDefault="000B797B" w:rsidP="000B797B">
            <w:pPr>
              <w:pStyle w:val="NurText"/>
              <w:spacing w:before="120"/>
              <w:ind w:right="321"/>
              <w:jc w:val="both"/>
              <w:rPr>
                <w:rFonts w:ascii="Verdana" w:hAnsi="Verdana" w:cs="Arial"/>
                <w:sz w:val="20"/>
                <w:szCs w:val="20"/>
                <w:lang w:val="en-US"/>
              </w:rPr>
            </w:pPr>
            <w:r w:rsidRPr="006B3DDE">
              <w:rPr>
                <w:rFonts w:ascii="Verdana" w:hAnsi="Verdana" w:cs="Arial"/>
                <w:sz w:val="20"/>
                <w:szCs w:val="20"/>
                <w:lang w:val="en-US"/>
              </w:rPr>
              <w:t>Kolkhir, P.</w:t>
            </w:r>
            <w:r w:rsidRPr="006377B6">
              <w:rPr>
                <w:rFonts w:ascii="Verdana" w:hAnsi="Verdana" w:cs="Arial"/>
                <w:sz w:val="20"/>
                <w:szCs w:val="20"/>
                <w:lang w:val="en-US"/>
              </w:rPr>
              <w:t>, Borzova, E.,</w:t>
            </w:r>
            <w:r w:rsidRPr="006B3DDE">
              <w:rPr>
                <w:rFonts w:ascii="Verdana" w:hAnsi="Verdana" w:cs="Arial"/>
                <w:sz w:val="20"/>
                <w:szCs w:val="20"/>
                <w:lang w:val="en-US"/>
              </w:rPr>
              <w:t xml:space="preserve"> Grattan, C.,</w:t>
            </w:r>
            <w:r w:rsidRPr="006377B6">
              <w:rPr>
                <w:rFonts w:ascii="Verdana" w:hAnsi="Verdana" w:cs="Arial"/>
                <w:sz w:val="20"/>
                <w:szCs w:val="20"/>
                <w:lang w:val="en-US"/>
              </w:rPr>
              <w:t xml:space="preserve"> Asero, R., Pogorelov, D.,</w:t>
            </w:r>
            <w:r w:rsidRPr="006B3DDE">
              <w:rPr>
                <w:rFonts w:ascii="Verdana" w:hAnsi="Verdana" w:cs="Arial"/>
                <w:sz w:val="20"/>
                <w:szCs w:val="20"/>
                <w:lang w:val="en-US"/>
              </w:rPr>
              <w:t xml:space="preserve"> and </w:t>
            </w:r>
            <w:r>
              <w:rPr>
                <w:rFonts w:ascii="Verdana" w:hAnsi="Verdana" w:cs="Arial"/>
                <w:b/>
                <w:sz w:val="20"/>
                <w:szCs w:val="20"/>
                <w:lang w:val="en-US"/>
              </w:rPr>
              <w:t>Maurer, M.</w:t>
            </w:r>
            <w:r w:rsidRPr="00171F55">
              <w:rPr>
                <w:rFonts w:ascii="Verdana" w:hAnsi="Verdana" w:cs="Arial"/>
                <w:sz w:val="20"/>
                <w:szCs w:val="20"/>
                <w:vertAlign w:val="superscript"/>
                <w:lang w:val="en-US"/>
              </w:rPr>
              <w:t>+</w:t>
            </w:r>
            <w:r>
              <w:rPr>
                <w:rFonts w:ascii="Verdana" w:hAnsi="Verdana" w:cs="Arial"/>
                <w:sz w:val="20"/>
                <w:szCs w:val="20"/>
                <w:lang w:val="en-US"/>
              </w:rPr>
              <w:t>: Autoimmune comorbidity in chronic spontaneous urticaria: a systematic review.</w:t>
            </w:r>
            <w:r>
              <w:rPr>
                <w:rFonts w:ascii="Verdana" w:hAnsi="Verdana" w:cs="Arial"/>
                <w:i/>
                <w:sz w:val="20"/>
                <w:szCs w:val="20"/>
                <w:lang w:val="en-US"/>
              </w:rPr>
              <w:t xml:space="preserve"> </w:t>
            </w:r>
            <w:r w:rsidRPr="00E80EAA">
              <w:rPr>
                <w:rFonts w:ascii="Verdana" w:hAnsi="Verdana" w:cs="Arial"/>
                <w:i/>
                <w:sz w:val="20"/>
                <w:szCs w:val="20"/>
                <w:lang w:val="en-US"/>
              </w:rPr>
              <w:t xml:space="preserve">Autoimmun. Rev. </w:t>
            </w:r>
            <w:r w:rsidRPr="00E80EAA">
              <w:rPr>
                <w:rFonts w:ascii="Verdana" w:hAnsi="Verdana" w:cs="Arial"/>
                <w:sz w:val="20"/>
                <w:szCs w:val="20"/>
                <w:lang w:val="en-US"/>
              </w:rPr>
              <w:t>2017: 16; 1196-1208</w:t>
            </w:r>
            <w:r w:rsidRPr="00893FD9">
              <w:rPr>
                <w:rFonts w:ascii="Verdana" w:hAnsi="Verdana"/>
                <w:sz w:val="20"/>
                <w:szCs w:val="20"/>
                <w:lang w:val="en-US"/>
              </w:rPr>
              <w:t xml:space="preserve">. IF: </w:t>
            </w:r>
            <w:r>
              <w:rPr>
                <w:rFonts w:ascii="Verdana" w:hAnsi="Verdana"/>
                <w:sz w:val="20"/>
                <w:szCs w:val="20"/>
                <w:lang w:val="en-US"/>
              </w:rPr>
              <w:t>8.74</w:t>
            </w:r>
          </w:p>
        </w:tc>
      </w:tr>
      <w:tr w:rsidR="000B797B" w:rsidRPr="00620EE6" w14:paraId="321A6FCF" w14:textId="77777777" w:rsidTr="00D24651">
        <w:trPr>
          <w:cantSplit/>
        </w:trPr>
        <w:tc>
          <w:tcPr>
            <w:tcW w:w="709" w:type="dxa"/>
            <w:shd w:val="clear" w:color="auto" w:fill="auto"/>
          </w:tcPr>
          <w:p w14:paraId="109EE74A" w14:textId="37DB7C90"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124.</w:t>
            </w:r>
          </w:p>
        </w:tc>
        <w:tc>
          <w:tcPr>
            <w:tcW w:w="8930" w:type="dxa"/>
            <w:shd w:val="clear" w:color="auto" w:fill="auto"/>
          </w:tcPr>
          <w:p w14:paraId="3B1BBC7A" w14:textId="744BD1DF" w:rsidR="000B797B" w:rsidRPr="00ED088E" w:rsidRDefault="000B797B" w:rsidP="000B797B">
            <w:pPr>
              <w:pStyle w:val="NurText"/>
              <w:spacing w:before="120"/>
              <w:ind w:right="321"/>
              <w:jc w:val="both"/>
              <w:rPr>
                <w:rFonts w:ascii="Verdana" w:hAnsi="Verdana" w:cs="Arial"/>
                <w:sz w:val="20"/>
                <w:szCs w:val="20"/>
                <w:lang w:val="en-US"/>
              </w:rPr>
            </w:pPr>
            <w:r w:rsidRPr="00831734">
              <w:rPr>
                <w:rFonts w:ascii="Verdana" w:hAnsi="Verdana" w:cs="Arial"/>
                <w:sz w:val="20"/>
                <w:szCs w:val="20"/>
                <w:lang w:val="en-US"/>
              </w:rPr>
              <w:t>Sánchez-Borges, M.</w:t>
            </w:r>
            <w:r w:rsidRPr="00620EE6">
              <w:rPr>
                <w:rFonts w:ascii="Verdana" w:hAnsi="Verdana" w:cs="Arial"/>
                <w:sz w:val="20"/>
                <w:szCs w:val="20"/>
                <w:vertAlign w:val="superscript"/>
                <w:lang w:val="en-US"/>
              </w:rPr>
              <w:t>+</w:t>
            </w:r>
            <w:r w:rsidRPr="00831734">
              <w:rPr>
                <w:rFonts w:ascii="Verdana" w:hAnsi="Verdana" w:cs="Arial"/>
                <w:sz w:val="20"/>
                <w:szCs w:val="20"/>
                <w:lang w:val="en-US"/>
              </w:rPr>
              <w:t>, Caballero-Fonseca, F., Capriles-Hulett, A.,</w:t>
            </w:r>
            <w:r>
              <w:rPr>
                <w:rFonts w:ascii="Verdana" w:hAnsi="Verdana" w:cs="Arial"/>
                <w:sz w:val="20"/>
                <w:szCs w:val="20"/>
                <w:lang w:val="en-US"/>
              </w:rPr>
              <w:t xml:space="preserve"> González-Aveledo, L., and </w:t>
            </w:r>
            <w:r>
              <w:rPr>
                <w:rFonts w:ascii="Verdana" w:hAnsi="Verdana" w:cs="Arial"/>
                <w:b/>
                <w:sz w:val="20"/>
                <w:szCs w:val="20"/>
                <w:lang w:val="en-US"/>
              </w:rPr>
              <w:t>Maurer, M.</w:t>
            </w:r>
            <w:r>
              <w:rPr>
                <w:rFonts w:ascii="Verdana" w:hAnsi="Verdana" w:cs="Arial"/>
                <w:sz w:val="20"/>
                <w:szCs w:val="20"/>
                <w:lang w:val="en-US"/>
              </w:rPr>
              <w:t>: Factors linked to disease severity and time to remission in patients with chronic spontaneous urticaria.</w:t>
            </w:r>
            <w:r w:rsidRPr="003A787D">
              <w:rPr>
                <w:rFonts w:ascii="Verdana" w:hAnsi="Verdana"/>
                <w:i/>
                <w:sz w:val="20"/>
                <w:szCs w:val="20"/>
                <w:lang w:val="en-US"/>
              </w:rPr>
              <w:t xml:space="preserve"> J. Eur. Acad. Dermatol. Venereol</w:t>
            </w:r>
            <w:r w:rsidRPr="00B76DD9">
              <w:rPr>
                <w:rFonts w:ascii="Verdana" w:hAnsi="Verdana"/>
                <w:sz w:val="20"/>
                <w:szCs w:val="20"/>
                <w:lang w:val="en-US"/>
              </w:rPr>
              <w:t>. 201</w:t>
            </w:r>
            <w:r>
              <w:rPr>
                <w:rFonts w:ascii="Verdana" w:hAnsi="Verdana"/>
                <w:sz w:val="20"/>
                <w:szCs w:val="20"/>
                <w:lang w:val="en-US"/>
              </w:rPr>
              <w:t>7</w:t>
            </w:r>
            <w:r w:rsidRPr="00B76DD9">
              <w:rPr>
                <w:rFonts w:ascii="Verdana" w:hAnsi="Verdana"/>
                <w:sz w:val="20"/>
                <w:szCs w:val="20"/>
                <w:lang w:val="en-US"/>
              </w:rPr>
              <w:t>:</w:t>
            </w:r>
            <w:r>
              <w:rPr>
                <w:rFonts w:ascii="Verdana" w:hAnsi="Verdana"/>
                <w:sz w:val="20"/>
                <w:szCs w:val="20"/>
                <w:lang w:val="en-US"/>
              </w:rPr>
              <w:t xml:space="preserve"> 31; 964-971. IF: 4.29</w:t>
            </w:r>
          </w:p>
        </w:tc>
      </w:tr>
      <w:tr w:rsidR="000B797B" w:rsidRPr="00620EE6" w14:paraId="121FB173" w14:textId="77777777" w:rsidTr="00D24651">
        <w:trPr>
          <w:cantSplit/>
        </w:trPr>
        <w:tc>
          <w:tcPr>
            <w:tcW w:w="709" w:type="dxa"/>
            <w:shd w:val="clear" w:color="auto" w:fill="auto"/>
          </w:tcPr>
          <w:p w14:paraId="52FF4E27" w14:textId="7A467B0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890E87">
              <w:rPr>
                <w:rFonts w:ascii="Verdana" w:hAnsi="Verdana"/>
                <w:sz w:val="20"/>
                <w:szCs w:val="20"/>
                <w:lang w:val="en-US"/>
              </w:rPr>
              <w:t>12</w:t>
            </w:r>
            <w:r>
              <w:rPr>
                <w:rFonts w:ascii="Verdana" w:hAnsi="Verdana"/>
                <w:sz w:val="20"/>
                <w:szCs w:val="20"/>
                <w:lang w:val="en-US"/>
              </w:rPr>
              <w:t>3</w:t>
            </w:r>
            <w:r w:rsidRPr="00890E87">
              <w:rPr>
                <w:rFonts w:ascii="Verdana" w:hAnsi="Verdana"/>
                <w:sz w:val="20"/>
                <w:szCs w:val="20"/>
                <w:lang w:val="en-US"/>
              </w:rPr>
              <w:t>.</w:t>
            </w:r>
          </w:p>
        </w:tc>
        <w:tc>
          <w:tcPr>
            <w:tcW w:w="8930" w:type="dxa"/>
            <w:shd w:val="clear" w:color="auto" w:fill="auto"/>
          </w:tcPr>
          <w:p w14:paraId="27661426" w14:textId="1BBF3C1E" w:rsidR="000B797B" w:rsidRPr="00ED088E" w:rsidRDefault="000B797B" w:rsidP="000B797B">
            <w:pPr>
              <w:pStyle w:val="NurText"/>
              <w:spacing w:before="120"/>
              <w:ind w:right="321"/>
              <w:jc w:val="both"/>
              <w:rPr>
                <w:rFonts w:ascii="Verdana" w:hAnsi="Verdana" w:cs="Arial"/>
                <w:sz w:val="20"/>
                <w:szCs w:val="20"/>
                <w:lang w:val="en-US"/>
              </w:rPr>
            </w:pPr>
            <w:r w:rsidRPr="00890E87">
              <w:rPr>
                <w:rFonts w:ascii="Verdana" w:hAnsi="Verdana" w:cs="Arial"/>
                <w:sz w:val="20"/>
                <w:szCs w:val="20"/>
                <w:lang w:val="en-US"/>
              </w:rPr>
              <w:t>Vena, G. A.</w:t>
            </w:r>
            <w:r w:rsidRPr="00620EE6">
              <w:rPr>
                <w:rFonts w:ascii="Verdana" w:hAnsi="Verdana" w:cs="Arial"/>
                <w:sz w:val="20"/>
                <w:szCs w:val="20"/>
                <w:vertAlign w:val="superscript"/>
                <w:lang w:val="en-US"/>
              </w:rPr>
              <w:t>+</w:t>
            </w:r>
            <w:r w:rsidRPr="00890E87">
              <w:rPr>
                <w:rFonts w:ascii="Verdana" w:hAnsi="Verdana" w:cs="Arial"/>
                <w:sz w:val="20"/>
                <w:szCs w:val="20"/>
                <w:lang w:val="en-US"/>
              </w:rPr>
              <w:t xml:space="preserve">, </w:t>
            </w:r>
            <w:r w:rsidRPr="00890E87">
              <w:rPr>
                <w:rFonts w:ascii="Verdana" w:hAnsi="Verdana" w:cs="Arial"/>
                <w:b/>
                <w:sz w:val="20"/>
                <w:szCs w:val="20"/>
                <w:lang w:val="en-US"/>
              </w:rPr>
              <w:t>Maurer, M.</w:t>
            </w:r>
            <w:r w:rsidRPr="00890E87">
              <w:rPr>
                <w:rFonts w:ascii="Verdana" w:hAnsi="Verdana" w:cs="Arial"/>
                <w:sz w:val="20"/>
                <w:szCs w:val="20"/>
                <w:lang w:val="en-US"/>
              </w:rPr>
              <w:t>, Cassano, N., and Zube</w:t>
            </w:r>
            <w:r w:rsidRPr="005B5662">
              <w:rPr>
                <w:rFonts w:ascii="Verdana" w:hAnsi="Verdana" w:cs="Arial"/>
                <w:sz w:val="20"/>
                <w:szCs w:val="20"/>
                <w:lang w:val="en-US"/>
              </w:rPr>
              <w:t>rbier, T.: Alternative treatment</w:t>
            </w:r>
            <w:r>
              <w:rPr>
                <w:rFonts w:ascii="Verdana" w:hAnsi="Verdana" w:cs="Arial"/>
                <w:sz w:val="20"/>
                <w:szCs w:val="20"/>
                <w:lang w:val="en-US"/>
              </w:rPr>
              <w:t xml:space="preserve">s for chronic spontaneous urticaria beyond the guideline algorithm. </w:t>
            </w:r>
            <w:r>
              <w:rPr>
                <w:rFonts w:ascii="Verdana" w:hAnsi="Verdana" w:cs="Arial"/>
                <w:i/>
                <w:sz w:val="20"/>
                <w:szCs w:val="20"/>
                <w:lang w:val="en-US"/>
              </w:rPr>
              <w:t>Curr. Opin. Allergy Clin. Immunol</w:t>
            </w:r>
            <w:r>
              <w:rPr>
                <w:rFonts w:ascii="Verdana" w:hAnsi="Verdana" w:cs="Arial"/>
                <w:sz w:val="20"/>
                <w:szCs w:val="20"/>
                <w:lang w:val="en-US"/>
              </w:rPr>
              <w:t>. 2017: 17; 278-285. IF: 3.54</w:t>
            </w:r>
          </w:p>
        </w:tc>
      </w:tr>
      <w:tr w:rsidR="000B797B" w:rsidRPr="00620EE6" w14:paraId="4E07AAA5" w14:textId="77777777" w:rsidTr="00D24651">
        <w:trPr>
          <w:cantSplit/>
        </w:trPr>
        <w:tc>
          <w:tcPr>
            <w:tcW w:w="709" w:type="dxa"/>
            <w:shd w:val="clear" w:color="auto" w:fill="auto"/>
          </w:tcPr>
          <w:p w14:paraId="0F547A9E" w14:textId="7CEB7A49"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122.</w:t>
            </w:r>
          </w:p>
        </w:tc>
        <w:tc>
          <w:tcPr>
            <w:tcW w:w="8930" w:type="dxa"/>
            <w:shd w:val="clear" w:color="auto" w:fill="auto"/>
          </w:tcPr>
          <w:p w14:paraId="36F0C6CE" w14:textId="12721827" w:rsidR="000B797B" w:rsidRPr="00890E87" w:rsidRDefault="000B797B" w:rsidP="000B797B">
            <w:pPr>
              <w:pStyle w:val="NurText"/>
              <w:spacing w:before="120"/>
              <w:ind w:right="321"/>
              <w:jc w:val="both"/>
              <w:rPr>
                <w:rFonts w:ascii="Verdana" w:hAnsi="Verdana" w:cs="Arial"/>
                <w:sz w:val="20"/>
                <w:szCs w:val="20"/>
                <w:lang w:val="en-US"/>
              </w:rPr>
            </w:pPr>
            <w:r w:rsidRPr="005B5662">
              <w:rPr>
                <w:rFonts w:ascii="Verdana" w:hAnsi="Verdana"/>
                <w:sz w:val="20"/>
                <w:szCs w:val="20"/>
                <w:lang w:val="en-US"/>
              </w:rPr>
              <w:t>Magerl, M.</w:t>
            </w:r>
            <w:r w:rsidRPr="00620EE6">
              <w:rPr>
                <w:rFonts w:ascii="Verdana" w:hAnsi="Verdana" w:cs="Arial"/>
                <w:sz w:val="20"/>
                <w:szCs w:val="20"/>
                <w:vertAlign w:val="superscript"/>
                <w:lang w:val="en-US"/>
              </w:rPr>
              <w:t>+</w:t>
            </w:r>
            <w:r w:rsidRPr="005B5662">
              <w:rPr>
                <w:rFonts w:ascii="Verdana" w:hAnsi="Verdana"/>
                <w:sz w:val="20"/>
                <w:szCs w:val="20"/>
                <w:lang w:val="en-US"/>
              </w:rPr>
              <w:t>,</w:t>
            </w:r>
            <w:r w:rsidRPr="001C3D77">
              <w:rPr>
                <w:rFonts w:ascii="Verdana" w:hAnsi="Verdana"/>
                <w:sz w:val="20"/>
                <w:szCs w:val="20"/>
                <w:lang w:val="en-US"/>
              </w:rPr>
              <w:t xml:space="preserve"> Germenis, A. E., Maas, C., and </w:t>
            </w:r>
            <w:r w:rsidRPr="001C3D77">
              <w:rPr>
                <w:rFonts w:ascii="Verdana" w:hAnsi="Verdana"/>
                <w:b/>
                <w:sz w:val="20"/>
                <w:szCs w:val="20"/>
                <w:lang w:val="en-US"/>
              </w:rPr>
              <w:t>Maurer, M.</w:t>
            </w:r>
            <w:r w:rsidRPr="001C3D77">
              <w:rPr>
                <w:rFonts w:ascii="Verdana" w:hAnsi="Verdana"/>
                <w:sz w:val="20"/>
                <w:szCs w:val="20"/>
                <w:lang w:val="en-US"/>
              </w:rPr>
              <w:t>: Hereditary angioedema with normal C1 inhibitor</w:t>
            </w:r>
            <w:r>
              <w:rPr>
                <w:rFonts w:ascii="Verdana" w:hAnsi="Verdana"/>
                <w:sz w:val="20"/>
                <w:szCs w:val="20"/>
                <w:lang w:val="en-US"/>
              </w:rPr>
              <w:t>:</w:t>
            </w:r>
            <w:r w:rsidRPr="001C3D77">
              <w:rPr>
                <w:rFonts w:ascii="Verdana" w:hAnsi="Verdana"/>
                <w:sz w:val="20"/>
                <w:szCs w:val="20"/>
                <w:lang w:val="en-US"/>
              </w:rPr>
              <w:t xml:space="preserve"> </w:t>
            </w:r>
            <w:r>
              <w:rPr>
                <w:rFonts w:ascii="Verdana" w:hAnsi="Verdana"/>
                <w:sz w:val="20"/>
                <w:szCs w:val="20"/>
                <w:lang w:val="en-US"/>
              </w:rPr>
              <w:t xml:space="preserve">Update on evaluation and treatment. </w:t>
            </w:r>
            <w:r w:rsidRPr="00E80EAA">
              <w:rPr>
                <w:rFonts w:ascii="Verdana" w:hAnsi="Verdana"/>
                <w:i/>
                <w:sz w:val="20"/>
                <w:szCs w:val="20"/>
                <w:lang w:val="en-US"/>
              </w:rPr>
              <w:t>Immunol. Allergy Clin. North Am</w:t>
            </w:r>
            <w:r w:rsidRPr="00E80EAA">
              <w:rPr>
                <w:rFonts w:ascii="Verdana" w:hAnsi="Verdana"/>
                <w:sz w:val="20"/>
                <w:szCs w:val="20"/>
                <w:lang w:val="en-US"/>
              </w:rPr>
              <w:t>. 2017: 3; 571-584. IF: 3.6</w:t>
            </w:r>
            <w:r>
              <w:rPr>
                <w:rFonts w:ascii="Verdana" w:hAnsi="Verdana"/>
                <w:sz w:val="20"/>
                <w:szCs w:val="20"/>
                <w:lang w:val="en-US"/>
              </w:rPr>
              <w:t>9</w:t>
            </w:r>
          </w:p>
        </w:tc>
      </w:tr>
      <w:tr w:rsidR="000B797B" w:rsidRPr="007E1262" w14:paraId="4152FB7A" w14:textId="77777777" w:rsidTr="00D24651">
        <w:trPr>
          <w:cantSplit/>
        </w:trPr>
        <w:tc>
          <w:tcPr>
            <w:tcW w:w="709" w:type="dxa"/>
            <w:shd w:val="clear" w:color="auto" w:fill="auto"/>
          </w:tcPr>
          <w:p w14:paraId="3169E4EE" w14:textId="70BF3755" w:rsidR="000B797B" w:rsidRPr="00ED088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ED088E">
              <w:rPr>
                <w:rFonts w:ascii="Verdana" w:hAnsi="Verdana"/>
                <w:sz w:val="20"/>
                <w:szCs w:val="20"/>
                <w:lang w:val="en-US"/>
              </w:rPr>
              <w:t>12</w:t>
            </w:r>
            <w:r>
              <w:rPr>
                <w:rFonts w:ascii="Verdana" w:hAnsi="Verdana"/>
                <w:sz w:val="20"/>
                <w:szCs w:val="20"/>
                <w:lang w:val="en-US"/>
              </w:rPr>
              <w:t>1</w:t>
            </w:r>
            <w:r w:rsidRPr="00ED088E">
              <w:rPr>
                <w:rFonts w:ascii="Verdana" w:hAnsi="Verdana"/>
                <w:sz w:val="20"/>
                <w:szCs w:val="20"/>
                <w:lang w:val="en-US"/>
              </w:rPr>
              <w:t>.</w:t>
            </w:r>
          </w:p>
        </w:tc>
        <w:tc>
          <w:tcPr>
            <w:tcW w:w="8930" w:type="dxa"/>
            <w:shd w:val="clear" w:color="auto" w:fill="auto"/>
          </w:tcPr>
          <w:p w14:paraId="3EB4CD1F" w14:textId="65E683E3" w:rsidR="000B797B" w:rsidRDefault="000B797B" w:rsidP="000B797B">
            <w:pPr>
              <w:pStyle w:val="NurText"/>
              <w:spacing w:before="120"/>
              <w:ind w:right="321"/>
              <w:jc w:val="both"/>
              <w:rPr>
                <w:rFonts w:ascii="Verdana" w:hAnsi="Verdana"/>
                <w:sz w:val="20"/>
                <w:szCs w:val="20"/>
                <w:lang w:val="en-US"/>
              </w:rPr>
            </w:pPr>
            <w:r w:rsidRPr="00ED088E">
              <w:rPr>
                <w:rFonts w:ascii="Verdana" w:hAnsi="Verdana"/>
                <w:sz w:val="20"/>
                <w:szCs w:val="20"/>
                <w:lang w:val="en-US"/>
              </w:rPr>
              <w:t>Kolkhir, P., Church, M. K., Weller, K., Metz, M., Schmetz</w:t>
            </w:r>
            <w:r w:rsidRPr="00155168">
              <w:rPr>
                <w:rFonts w:ascii="Verdana" w:hAnsi="Verdana"/>
                <w:sz w:val="20"/>
                <w:szCs w:val="20"/>
                <w:lang w:val="en-US"/>
              </w:rPr>
              <w:t xml:space="preserve">er, O., and </w:t>
            </w:r>
            <w:r w:rsidRPr="00155168">
              <w:rPr>
                <w:rFonts w:ascii="Verdana" w:hAnsi="Verdana"/>
                <w:b/>
                <w:sz w:val="20"/>
                <w:szCs w:val="20"/>
                <w:lang w:val="en-US"/>
              </w:rPr>
              <w:t>Maurer, M.</w:t>
            </w:r>
            <w:r w:rsidRPr="00171F55">
              <w:rPr>
                <w:rFonts w:ascii="Verdana" w:hAnsi="Verdana" w:cs="Arial"/>
                <w:sz w:val="20"/>
                <w:szCs w:val="20"/>
                <w:vertAlign w:val="superscript"/>
                <w:lang w:val="en-US"/>
              </w:rPr>
              <w:t>+</w:t>
            </w:r>
            <w:r w:rsidRPr="00155168">
              <w:rPr>
                <w:rFonts w:ascii="Verdana" w:hAnsi="Verdana"/>
                <w:sz w:val="20"/>
                <w:szCs w:val="20"/>
                <w:lang w:val="en-US"/>
              </w:rPr>
              <w:t>: Aut</w:t>
            </w:r>
            <w:r w:rsidRPr="00347374">
              <w:rPr>
                <w:rFonts w:ascii="Verdana" w:hAnsi="Verdana"/>
                <w:sz w:val="20"/>
                <w:szCs w:val="20"/>
                <w:lang w:val="en-US"/>
              </w:rPr>
              <w:t>oimmune chronic spontan</w:t>
            </w:r>
            <w:r w:rsidRPr="00F2001A">
              <w:rPr>
                <w:rFonts w:ascii="Verdana" w:hAnsi="Verdana"/>
                <w:sz w:val="20"/>
                <w:szCs w:val="20"/>
                <w:lang w:val="en-US"/>
              </w:rPr>
              <w:t>eous urticari</w:t>
            </w:r>
            <w:r w:rsidRPr="001B7C31">
              <w:rPr>
                <w:rFonts w:ascii="Verdana" w:hAnsi="Verdana"/>
                <w:sz w:val="20"/>
                <w:szCs w:val="20"/>
                <w:lang w:val="en-US"/>
              </w:rPr>
              <w:t>a: what we know and what we don‘</w:t>
            </w:r>
            <w:r>
              <w:rPr>
                <w:rFonts w:ascii="Verdana" w:hAnsi="Verdana"/>
                <w:sz w:val="20"/>
                <w:szCs w:val="20"/>
                <w:lang w:val="en-US"/>
              </w:rPr>
              <w:t xml:space="preserve">t know. </w:t>
            </w:r>
            <w:r w:rsidRPr="00893FD9">
              <w:rPr>
                <w:rFonts w:ascii="Verdana" w:hAnsi="Verdana"/>
                <w:i/>
                <w:sz w:val="20"/>
                <w:szCs w:val="20"/>
                <w:lang w:val="en-US"/>
              </w:rPr>
              <w:t>J. Allergy Clin. Immunol</w:t>
            </w:r>
            <w:r w:rsidRPr="00893FD9">
              <w:rPr>
                <w:rFonts w:ascii="Verdana" w:hAnsi="Verdana"/>
                <w:sz w:val="20"/>
                <w:szCs w:val="20"/>
                <w:lang w:val="en-US"/>
              </w:rPr>
              <w:t>. 201</w:t>
            </w:r>
            <w:r>
              <w:rPr>
                <w:rFonts w:ascii="Verdana" w:hAnsi="Verdana"/>
                <w:sz w:val="20"/>
                <w:szCs w:val="20"/>
                <w:lang w:val="en-US"/>
              </w:rPr>
              <w:t>7</w:t>
            </w:r>
            <w:r w:rsidRPr="00893FD9">
              <w:rPr>
                <w:rFonts w:ascii="Verdana" w:hAnsi="Verdana"/>
                <w:sz w:val="20"/>
                <w:szCs w:val="20"/>
                <w:lang w:val="en-US"/>
              </w:rPr>
              <w:t xml:space="preserve">: </w:t>
            </w:r>
            <w:r w:rsidRPr="009B7AC0">
              <w:rPr>
                <w:rFonts w:ascii="Verdana" w:hAnsi="Verdana"/>
                <w:sz w:val="20"/>
                <w:szCs w:val="20"/>
                <w:lang w:val="en-US"/>
              </w:rPr>
              <w:t>139; 1772-1781</w:t>
            </w:r>
            <w:r w:rsidRPr="00893FD9">
              <w:rPr>
                <w:rFonts w:ascii="Verdana" w:hAnsi="Verdana"/>
                <w:sz w:val="20"/>
                <w:szCs w:val="20"/>
                <w:lang w:val="en-US"/>
              </w:rPr>
              <w:t xml:space="preserve">. IF: </w:t>
            </w:r>
            <w:r>
              <w:rPr>
                <w:rFonts w:ascii="Verdana" w:hAnsi="Verdana"/>
                <w:sz w:val="20"/>
                <w:szCs w:val="20"/>
                <w:lang w:val="en-US"/>
              </w:rPr>
              <w:t>13.26</w:t>
            </w:r>
          </w:p>
          <w:p w14:paraId="46804139" w14:textId="62954BA8" w:rsidR="000B797B" w:rsidRPr="00BD78E1" w:rsidRDefault="000B797B" w:rsidP="000B797B">
            <w:pPr>
              <w:pStyle w:val="NurText"/>
              <w:spacing w:before="120"/>
              <w:ind w:right="321"/>
              <w:jc w:val="both"/>
              <w:rPr>
                <w:rFonts w:ascii="Verdana" w:hAnsi="Verdana"/>
                <w:i/>
                <w:sz w:val="20"/>
                <w:szCs w:val="20"/>
                <w:lang w:val="en-US"/>
              </w:rPr>
            </w:pPr>
            <w:r>
              <w:rPr>
                <w:rFonts w:ascii="Verdana" w:hAnsi="Verdana"/>
                <w:sz w:val="20"/>
                <w:szCs w:val="20"/>
                <w:lang w:val="en-US"/>
              </w:rPr>
              <w:t xml:space="preserve">Kolkhir, P., Church, M. K., Weller, K., Metz, M., Schmetzer, O., and </w:t>
            </w:r>
            <w:r>
              <w:rPr>
                <w:rFonts w:ascii="Verdana" w:hAnsi="Verdana"/>
                <w:b/>
                <w:bCs/>
                <w:sz w:val="20"/>
                <w:szCs w:val="20"/>
                <w:lang w:val="en-US"/>
              </w:rPr>
              <w:t>Maurer, M.</w:t>
            </w:r>
            <w:r w:rsidRPr="00171F55">
              <w:rPr>
                <w:rFonts w:ascii="Verdana" w:hAnsi="Verdana" w:cs="Arial"/>
                <w:sz w:val="20"/>
                <w:szCs w:val="20"/>
                <w:vertAlign w:val="superscript"/>
                <w:lang w:val="en-US"/>
              </w:rPr>
              <w:t>+</w:t>
            </w:r>
            <w:r>
              <w:rPr>
                <w:rFonts w:ascii="Verdana" w:hAnsi="Verdana"/>
                <w:sz w:val="20"/>
                <w:szCs w:val="20"/>
                <w:lang w:val="en-US"/>
              </w:rPr>
              <w:t xml:space="preserve">: Defining the role of autoimmunity in chronic spontaneous urticaria. Reply to C. E. Grattan’s letter on “Autoimmune chronic spontaneous urticaria: what we know and what we don‘t know”. </w:t>
            </w:r>
            <w:r>
              <w:rPr>
                <w:rFonts w:ascii="Verdana" w:hAnsi="Verdana"/>
                <w:i/>
                <w:iCs/>
                <w:sz w:val="20"/>
                <w:szCs w:val="20"/>
                <w:lang w:val="en-US"/>
              </w:rPr>
              <w:t>J. Allergy Clin. Immunol</w:t>
            </w:r>
            <w:r>
              <w:rPr>
                <w:rFonts w:ascii="Verdana" w:hAnsi="Verdana"/>
                <w:sz w:val="20"/>
                <w:szCs w:val="20"/>
                <w:lang w:val="en-US"/>
              </w:rPr>
              <w:t xml:space="preserve">. 2018: </w:t>
            </w:r>
            <w:r>
              <w:rPr>
                <w:rFonts w:ascii="Verdana" w:hAnsi="Verdana"/>
                <w:iCs/>
                <w:sz w:val="20"/>
                <w:szCs w:val="20"/>
                <w:lang w:val="en-US"/>
              </w:rPr>
              <w:t>141; 1166-1167</w:t>
            </w:r>
          </w:p>
        </w:tc>
      </w:tr>
      <w:tr w:rsidR="000B797B" w:rsidRPr="00620EE6" w14:paraId="550D0D04" w14:textId="77777777" w:rsidTr="00D24651">
        <w:trPr>
          <w:cantSplit/>
        </w:trPr>
        <w:tc>
          <w:tcPr>
            <w:tcW w:w="709" w:type="dxa"/>
            <w:shd w:val="clear" w:color="auto" w:fill="auto"/>
          </w:tcPr>
          <w:p w14:paraId="63E0AA3D" w14:textId="7B7D85B0" w:rsidR="000B797B" w:rsidRPr="00DB42A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DB42AF">
              <w:rPr>
                <w:rFonts w:ascii="Verdana" w:hAnsi="Verdana"/>
                <w:sz w:val="20"/>
                <w:szCs w:val="20"/>
                <w:lang w:val="en-US"/>
              </w:rPr>
              <w:t>1</w:t>
            </w:r>
            <w:r>
              <w:rPr>
                <w:rFonts w:ascii="Verdana" w:hAnsi="Verdana"/>
                <w:sz w:val="20"/>
                <w:szCs w:val="20"/>
                <w:lang w:val="en-US"/>
              </w:rPr>
              <w:t>20</w:t>
            </w:r>
            <w:r w:rsidRPr="00DB42AF">
              <w:rPr>
                <w:rFonts w:ascii="Verdana" w:hAnsi="Verdana"/>
                <w:sz w:val="20"/>
                <w:szCs w:val="20"/>
                <w:lang w:val="en-US"/>
              </w:rPr>
              <w:t>.</w:t>
            </w:r>
          </w:p>
        </w:tc>
        <w:tc>
          <w:tcPr>
            <w:tcW w:w="8930" w:type="dxa"/>
            <w:shd w:val="clear" w:color="auto" w:fill="auto"/>
          </w:tcPr>
          <w:p w14:paraId="3CEFC2B2" w14:textId="3E154E0F" w:rsidR="000B797B" w:rsidRPr="00347374" w:rsidRDefault="000B797B" w:rsidP="000B797B">
            <w:pPr>
              <w:pStyle w:val="NurText"/>
              <w:spacing w:before="120"/>
              <w:ind w:right="321"/>
              <w:jc w:val="both"/>
              <w:rPr>
                <w:rFonts w:ascii="Verdana" w:hAnsi="Verdana"/>
                <w:sz w:val="20"/>
                <w:szCs w:val="20"/>
                <w:lang w:val="en-US"/>
              </w:rPr>
            </w:pPr>
            <w:r w:rsidRPr="00347374">
              <w:rPr>
                <w:rFonts w:ascii="Verdana" w:hAnsi="Verdana"/>
                <w:sz w:val="20"/>
                <w:szCs w:val="20"/>
                <w:lang w:val="en-US"/>
              </w:rPr>
              <w:t>Kolkhir, P., Andr</w:t>
            </w:r>
            <w:r>
              <w:rPr>
                <w:rFonts w:ascii="Verdana" w:hAnsi="Verdana"/>
                <w:sz w:val="20"/>
                <w:szCs w:val="20"/>
                <w:lang w:val="en-US"/>
              </w:rPr>
              <w:t>é</w:t>
            </w:r>
            <w:r w:rsidRPr="00347374">
              <w:rPr>
                <w:rFonts w:ascii="Verdana" w:hAnsi="Verdana"/>
                <w:sz w:val="20"/>
                <w:szCs w:val="20"/>
                <w:lang w:val="en-US"/>
              </w:rPr>
              <w:t>, F., Church, M.</w:t>
            </w:r>
            <w:r>
              <w:rPr>
                <w:rFonts w:ascii="Verdana" w:hAnsi="Verdana"/>
                <w:sz w:val="20"/>
                <w:szCs w:val="20"/>
                <w:lang w:val="en-US"/>
              </w:rPr>
              <w:t xml:space="preserve"> K.</w:t>
            </w:r>
            <w:r w:rsidRPr="00347374">
              <w:rPr>
                <w:rFonts w:ascii="Verdana" w:hAnsi="Verdana"/>
                <w:sz w:val="20"/>
                <w:szCs w:val="20"/>
                <w:lang w:val="en-US"/>
              </w:rPr>
              <w:t>,</w:t>
            </w:r>
            <w:r w:rsidRPr="00290E70">
              <w:rPr>
                <w:rFonts w:ascii="Verdana" w:hAnsi="Verdana"/>
                <w:sz w:val="20"/>
                <w:szCs w:val="20"/>
                <w:lang w:val="en-US"/>
              </w:rPr>
              <w:t xml:space="preserve"> </w:t>
            </w:r>
            <w:r w:rsidRPr="00347374">
              <w:rPr>
                <w:rFonts w:ascii="Verdana" w:hAnsi="Verdana"/>
                <w:b/>
                <w:sz w:val="20"/>
                <w:szCs w:val="20"/>
                <w:lang w:val="en-US"/>
              </w:rPr>
              <w:t>Maurer, M.</w:t>
            </w:r>
            <w:r w:rsidRPr="00347374">
              <w:rPr>
                <w:rFonts w:ascii="Verdana" w:hAnsi="Verdana"/>
                <w:sz w:val="20"/>
                <w:szCs w:val="20"/>
                <w:lang w:val="en-US"/>
              </w:rPr>
              <w:t>, and Metz, M.</w:t>
            </w:r>
            <w:r w:rsidRPr="00620EE6">
              <w:rPr>
                <w:rFonts w:ascii="Verdana" w:hAnsi="Verdana" w:cs="Arial"/>
                <w:sz w:val="20"/>
                <w:szCs w:val="20"/>
                <w:vertAlign w:val="superscript"/>
                <w:lang w:val="en-US"/>
              </w:rPr>
              <w:t>+</w:t>
            </w:r>
            <w:r w:rsidRPr="00290E70">
              <w:rPr>
                <w:rFonts w:ascii="Verdana" w:hAnsi="Verdana"/>
                <w:sz w:val="20"/>
                <w:szCs w:val="20"/>
                <w:lang w:val="en-US"/>
              </w:rPr>
              <w:t>:</w:t>
            </w:r>
            <w:r>
              <w:rPr>
                <w:rFonts w:ascii="Verdana" w:hAnsi="Verdana"/>
                <w:sz w:val="20"/>
                <w:szCs w:val="20"/>
                <w:lang w:val="en-US"/>
              </w:rPr>
              <w:t xml:space="preserve"> Potential blood biomarkers in chronic spontaneous urticaria. </w:t>
            </w:r>
            <w:r>
              <w:rPr>
                <w:rFonts w:ascii="Verdana" w:hAnsi="Verdana"/>
                <w:i/>
                <w:sz w:val="20"/>
                <w:szCs w:val="20"/>
                <w:lang w:val="en-GB"/>
              </w:rPr>
              <w:t>Clin. Exp. Allergy</w:t>
            </w:r>
            <w:r>
              <w:rPr>
                <w:rFonts w:ascii="Verdana" w:hAnsi="Verdana"/>
                <w:sz w:val="20"/>
                <w:szCs w:val="20"/>
                <w:lang w:val="en-GB"/>
              </w:rPr>
              <w:t xml:space="preserve"> 2017: 47; 19-36</w:t>
            </w:r>
            <w:r>
              <w:rPr>
                <w:rFonts w:ascii="Verdana" w:hAnsi="Verdana"/>
                <w:i/>
                <w:sz w:val="20"/>
                <w:szCs w:val="20"/>
                <w:lang w:val="en-GB"/>
              </w:rPr>
              <w:t>.</w:t>
            </w:r>
            <w:r>
              <w:rPr>
                <w:rFonts w:ascii="Verdana" w:hAnsi="Verdana"/>
                <w:sz w:val="20"/>
                <w:szCs w:val="20"/>
                <w:lang w:val="en-GB"/>
              </w:rPr>
              <w:t xml:space="preserve"> IF: 5.16</w:t>
            </w:r>
          </w:p>
        </w:tc>
      </w:tr>
      <w:tr w:rsidR="000B797B" w:rsidRPr="00620EE6" w14:paraId="0604B541" w14:textId="77777777" w:rsidTr="00D24651">
        <w:trPr>
          <w:cantSplit/>
        </w:trPr>
        <w:tc>
          <w:tcPr>
            <w:tcW w:w="709" w:type="dxa"/>
            <w:shd w:val="clear" w:color="auto" w:fill="auto"/>
          </w:tcPr>
          <w:p w14:paraId="19AC2B95" w14:textId="197EBC3B" w:rsidR="000B797B" w:rsidRPr="008C595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8C5951">
              <w:rPr>
                <w:rFonts w:ascii="Verdana" w:hAnsi="Verdana"/>
                <w:sz w:val="20"/>
                <w:szCs w:val="20"/>
                <w:lang w:val="en-US"/>
              </w:rPr>
              <w:t>11</w:t>
            </w:r>
            <w:r>
              <w:rPr>
                <w:rFonts w:ascii="Verdana" w:hAnsi="Verdana"/>
                <w:sz w:val="20"/>
                <w:szCs w:val="20"/>
                <w:lang w:val="en-US"/>
              </w:rPr>
              <w:t>9</w:t>
            </w:r>
            <w:r w:rsidRPr="008C5951">
              <w:rPr>
                <w:rFonts w:ascii="Verdana" w:hAnsi="Verdana"/>
                <w:sz w:val="20"/>
                <w:szCs w:val="20"/>
                <w:lang w:val="en-US"/>
              </w:rPr>
              <w:t>.</w:t>
            </w:r>
          </w:p>
        </w:tc>
        <w:tc>
          <w:tcPr>
            <w:tcW w:w="8930" w:type="dxa"/>
            <w:shd w:val="clear" w:color="auto" w:fill="auto"/>
          </w:tcPr>
          <w:p w14:paraId="7D10BBE2" w14:textId="526070A3" w:rsidR="000B797B" w:rsidRPr="00746A08" w:rsidRDefault="000B797B" w:rsidP="000B797B">
            <w:pPr>
              <w:pStyle w:val="NurText"/>
              <w:spacing w:before="120"/>
              <w:ind w:right="321"/>
              <w:jc w:val="both"/>
              <w:rPr>
                <w:rFonts w:ascii="Verdana" w:hAnsi="Verdana"/>
                <w:sz w:val="20"/>
                <w:szCs w:val="20"/>
                <w:lang w:val="en-US"/>
              </w:rPr>
            </w:pPr>
            <w:r w:rsidRPr="00437054">
              <w:rPr>
                <w:rFonts w:ascii="Verdana" w:hAnsi="Verdana"/>
                <w:sz w:val="20"/>
                <w:szCs w:val="20"/>
                <w:lang w:val="en-US"/>
              </w:rPr>
              <w:t xml:space="preserve">Vestergaard, C., Toubi, E., </w:t>
            </w:r>
            <w:r w:rsidRPr="00437054">
              <w:rPr>
                <w:rFonts w:ascii="Verdana" w:hAnsi="Verdana"/>
                <w:b/>
                <w:sz w:val="20"/>
                <w:szCs w:val="20"/>
                <w:lang w:val="en-US"/>
              </w:rPr>
              <w:t>Maurer, M.</w:t>
            </w:r>
            <w:r w:rsidRPr="008C5951">
              <w:rPr>
                <w:rFonts w:ascii="Verdana" w:hAnsi="Verdana"/>
                <w:sz w:val="20"/>
                <w:szCs w:val="20"/>
                <w:lang w:val="en-US"/>
              </w:rPr>
              <w:t xml:space="preserve">, Triggiani, M., Ballmer-Weber, B., Marsland, A., Ferrer, M., Knulst, A., </w:t>
            </w:r>
            <w:r>
              <w:rPr>
                <w:rFonts w:ascii="Verdana" w:hAnsi="Verdana"/>
                <w:sz w:val="20"/>
                <w:szCs w:val="20"/>
                <w:lang w:val="en-US"/>
              </w:rPr>
              <w:t>and Giménez-Arnau, A.</w:t>
            </w:r>
            <w:r w:rsidRPr="00620EE6">
              <w:rPr>
                <w:rFonts w:ascii="Verdana" w:hAnsi="Verdana" w:cs="Arial"/>
                <w:sz w:val="20"/>
                <w:szCs w:val="20"/>
                <w:vertAlign w:val="superscript"/>
                <w:lang w:val="en-US"/>
              </w:rPr>
              <w:t>+</w:t>
            </w:r>
            <w:r>
              <w:rPr>
                <w:rFonts w:ascii="Verdana" w:hAnsi="Verdana"/>
                <w:sz w:val="20"/>
                <w:szCs w:val="20"/>
                <w:lang w:val="en-US"/>
              </w:rPr>
              <w:t xml:space="preserve">: Treatment of chronic spontaneous urticaria with an inadequate response to H1-antihistamines: an expert opinion. </w:t>
            </w:r>
            <w:r>
              <w:rPr>
                <w:rFonts w:ascii="Verdana" w:hAnsi="Verdana"/>
                <w:i/>
                <w:sz w:val="20"/>
                <w:szCs w:val="20"/>
                <w:lang w:val="en-US"/>
              </w:rPr>
              <w:t>Eur. J. Dermatol</w:t>
            </w:r>
            <w:r w:rsidRPr="008663B9">
              <w:rPr>
                <w:rFonts w:ascii="Verdana" w:hAnsi="Verdana"/>
                <w:sz w:val="20"/>
                <w:szCs w:val="20"/>
                <w:lang w:val="en-US"/>
              </w:rPr>
              <w:t>. 201</w:t>
            </w:r>
            <w:r>
              <w:rPr>
                <w:rFonts w:ascii="Verdana" w:hAnsi="Verdana"/>
                <w:sz w:val="20"/>
                <w:szCs w:val="20"/>
                <w:lang w:val="en-US"/>
              </w:rPr>
              <w:t>7</w:t>
            </w:r>
            <w:r w:rsidRPr="008663B9">
              <w:rPr>
                <w:rFonts w:ascii="Verdana" w:hAnsi="Verdana"/>
                <w:sz w:val="20"/>
                <w:szCs w:val="20"/>
                <w:lang w:val="en-US"/>
              </w:rPr>
              <w:t xml:space="preserve">: </w:t>
            </w:r>
            <w:r w:rsidRPr="0092049B">
              <w:rPr>
                <w:rFonts w:ascii="Verdana" w:hAnsi="Verdana"/>
                <w:sz w:val="20"/>
                <w:lang w:val="en-US"/>
              </w:rPr>
              <w:t>27; 10-19</w:t>
            </w:r>
            <w:r>
              <w:rPr>
                <w:rFonts w:ascii="Verdana" w:hAnsi="Verdana"/>
                <w:sz w:val="20"/>
                <w:szCs w:val="20"/>
                <w:lang w:val="en-US"/>
              </w:rPr>
              <w:t>.</w:t>
            </w:r>
            <w:r w:rsidRPr="008663B9">
              <w:rPr>
                <w:rFonts w:ascii="Verdana" w:hAnsi="Verdana"/>
                <w:sz w:val="20"/>
                <w:szCs w:val="20"/>
                <w:lang w:val="en-US"/>
              </w:rPr>
              <w:t xml:space="preserve"> </w:t>
            </w:r>
            <w:r>
              <w:rPr>
                <w:rFonts w:ascii="Verdana" w:hAnsi="Verdana"/>
                <w:sz w:val="20"/>
                <w:szCs w:val="20"/>
                <w:lang w:val="en-US"/>
              </w:rPr>
              <w:t>IF: 1.94</w:t>
            </w:r>
          </w:p>
        </w:tc>
      </w:tr>
      <w:tr w:rsidR="000B797B" w:rsidRPr="00620EE6" w14:paraId="49581547" w14:textId="77777777" w:rsidTr="00D24651">
        <w:trPr>
          <w:cantSplit/>
        </w:trPr>
        <w:tc>
          <w:tcPr>
            <w:tcW w:w="709" w:type="dxa"/>
            <w:shd w:val="clear" w:color="auto" w:fill="auto"/>
          </w:tcPr>
          <w:p w14:paraId="0498D696" w14:textId="2E07F0B0"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118.</w:t>
            </w:r>
          </w:p>
        </w:tc>
        <w:tc>
          <w:tcPr>
            <w:tcW w:w="8930" w:type="dxa"/>
            <w:shd w:val="clear" w:color="auto" w:fill="auto"/>
          </w:tcPr>
          <w:p w14:paraId="766CDC9B" w14:textId="58CDF93A" w:rsidR="000B797B" w:rsidRPr="00E84B88" w:rsidRDefault="000B797B" w:rsidP="000B797B">
            <w:pPr>
              <w:pStyle w:val="NurText"/>
              <w:spacing w:before="120"/>
              <w:ind w:right="321"/>
              <w:jc w:val="both"/>
              <w:rPr>
                <w:rFonts w:ascii="Verdana" w:hAnsi="Verdana"/>
                <w:sz w:val="20"/>
                <w:szCs w:val="20"/>
                <w:lang w:val="en-US"/>
              </w:rPr>
            </w:pPr>
            <w:r w:rsidRPr="00E84B88">
              <w:rPr>
                <w:rFonts w:ascii="Verdana" w:hAnsi="Verdana"/>
                <w:sz w:val="20"/>
                <w:szCs w:val="20"/>
                <w:lang w:val="en-US"/>
              </w:rPr>
              <w:t>Beck</w:t>
            </w:r>
            <w:r>
              <w:rPr>
                <w:rFonts w:ascii="Verdana" w:hAnsi="Verdana"/>
                <w:sz w:val="20"/>
                <w:szCs w:val="20"/>
                <w:lang w:val="en-US"/>
              </w:rPr>
              <w:t>,</w:t>
            </w:r>
            <w:r w:rsidRPr="00E84B88">
              <w:rPr>
                <w:rFonts w:ascii="Verdana" w:hAnsi="Verdana"/>
                <w:sz w:val="20"/>
                <w:szCs w:val="20"/>
                <w:lang w:val="en-US"/>
              </w:rPr>
              <w:t xml:space="preserve"> L. </w:t>
            </w:r>
            <w:r w:rsidRPr="00285A52">
              <w:rPr>
                <w:rFonts w:ascii="Verdana" w:hAnsi="Verdana"/>
                <w:sz w:val="20"/>
                <w:szCs w:val="20"/>
                <w:lang w:val="en-US"/>
              </w:rPr>
              <w:t>A.</w:t>
            </w:r>
            <w:r w:rsidRPr="00620EE6">
              <w:rPr>
                <w:rFonts w:ascii="Verdana" w:hAnsi="Verdana" w:cs="Arial"/>
                <w:sz w:val="20"/>
                <w:szCs w:val="20"/>
                <w:vertAlign w:val="superscript"/>
                <w:lang w:val="en-US"/>
              </w:rPr>
              <w:t>+</w:t>
            </w:r>
            <w:r w:rsidRPr="00285A52">
              <w:rPr>
                <w:rFonts w:ascii="Verdana" w:hAnsi="Verdana"/>
                <w:sz w:val="20"/>
                <w:szCs w:val="20"/>
                <w:lang w:val="en-US"/>
              </w:rPr>
              <w:t>,</w:t>
            </w:r>
            <w:r w:rsidRPr="00E84B88">
              <w:rPr>
                <w:rFonts w:ascii="Verdana" w:hAnsi="Verdana"/>
                <w:sz w:val="20"/>
                <w:szCs w:val="20"/>
                <w:lang w:val="en-US"/>
              </w:rPr>
              <w:t xml:space="preserve"> Bernstein, J. </w:t>
            </w:r>
            <w:r w:rsidRPr="00285A52">
              <w:rPr>
                <w:rFonts w:ascii="Verdana" w:hAnsi="Verdana"/>
                <w:sz w:val="20"/>
                <w:szCs w:val="20"/>
                <w:lang w:val="en-US"/>
              </w:rPr>
              <w:t xml:space="preserve">A., and </w:t>
            </w:r>
            <w:r w:rsidRPr="00285A52">
              <w:rPr>
                <w:rFonts w:ascii="Verdana" w:hAnsi="Verdana"/>
                <w:b/>
                <w:sz w:val="20"/>
                <w:szCs w:val="20"/>
                <w:lang w:val="en-US"/>
              </w:rPr>
              <w:t>Maurer, M.</w:t>
            </w:r>
            <w:r w:rsidRPr="00285A52">
              <w:rPr>
                <w:rFonts w:ascii="Verdana" w:hAnsi="Verdana"/>
                <w:sz w:val="20"/>
                <w:szCs w:val="20"/>
                <w:lang w:val="en-US"/>
              </w:rPr>
              <w:t>: A review of international recommendations for the diagnosis and</w:t>
            </w:r>
            <w:r w:rsidRPr="008663B9">
              <w:rPr>
                <w:rFonts w:ascii="Verdana" w:hAnsi="Verdana"/>
                <w:sz w:val="20"/>
                <w:szCs w:val="20"/>
                <w:lang w:val="en-US"/>
              </w:rPr>
              <w:t xml:space="preserve"> management of chronic urticaria. </w:t>
            </w:r>
            <w:r w:rsidRPr="001F3AF5">
              <w:rPr>
                <w:rFonts w:ascii="Verdana" w:hAnsi="Verdana"/>
                <w:i/>
                <w:sz w:val="20"/>
                <w:lang w:val="en-US"/>
              </w:rPr>
              <w:t>Acta Derm. Venereol</w:t>
            </w:r>
            <w:r w:rsidRPr="008663B9">
              <w:rPr>
                <w:rFonts w:ascii="Verdana" w:hAnsi="Verdana"/>
                <w:sz w:val="20"/>
                <w:szCs w:val="20"/>
                <w:lang w:val="en-US"/>
              </w:rPr>
              <w:t>. 201</w:t>
            </w:r>
            <w:r>
              <w:rPr>
                <w:rFonts w:ascii="Verdana" w:hAnsi="Verdana"/>
                <w:sz w:val="20"/>
                <w:szCs w:val="20"/>
                <w:lang w:val="en-US"/>
              </w:rPr>
              <w:t>7</w:t>
            </w:r>
            <w:r w:rsidRPr="008663B9">
              <w:rPr>
                <w:rFonts w:ascii="Verdana" w:hAnsi="Verdana"/>
                <w:sz w:val="20"/>
                <w:szCs w:val="20"/>
                <w:lang w:val="en-US"/>
              </w:rPr>
              <w:t>:</w:t>
            </w:r>
            <w:r>
              <w:rPr>
                <w:rFonts w:ascii="Verdana" w:hAnsi="Verdana"/>
                <w:sz w:val="20"/>
                <w:szCs w:val="20"/>
                <w:lang w:val="en-US"/>
              </w:rPr>
              <w:t xml:space="preserve"> 97; 149-158. IF:</w:t>
            </w:r>
            <w:r w:rsidRPr="008663B9">
              <w:rPr>
                <w:rFonts w:ascii="Verdana" w:hAnsi="Verdana"/>
                <w:sz w:val="20"/>
                <w:szCs w:val="20"/>
                <w:lang w:val="en-US"/>
              </w:rPr>
              <w:t xml:space="preserve"> 3.</w:t>
            </w:r>
            <w:r>
              <w:rPr>
                <w:rFonts w:ascii="Verdana" w:hAnsi="Verdana"/>
                <w:sz w:val="20"/>
                <w:szCs w:val="20"/>
                <w:lang w:val="en-US"/>
              </w:rPr>
              <w:t>13</w:t>
            </w:r>
          </w:p>
        </w:tc>
      </w:tr>
      <w:tr w:rsidR="000B797B" w:rsidRPr="00620EE6" w14:paraId="3F5A012F" w14:textId="77777777" w:rsidTr="00D24651">
        <w:trPr>
          <w:cantSplit/>
        </w:trPr>
        <w:tc>
          <w:tcPr>
            <w:tcW w:w="709" w:type="dxa"/>
            <w:shd w:val="clear" w:color="auto" w:fill="auto"/>
          </w:tcPr>
          <w:p w14:paraId="700CC2D4" w14:textId="01A94DD5"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117.</w:t>
            </w:r>
          </w:p>
        </w:tc>
        <w:tc>
          <w:tcPr>
            <w:tcW w:w="8930" w:type="dxa"/>
            <w:shd w:val="clear" w:color="auto" w:fill="auto"/>
          </w:tcPr>
          <w:p w14:paraId="28D2EE9D" w14:textId="70DF0201" w:rsidR="000B797B" w:rsidRDefault="000B797B" w:rsidP="000B797B">
            <w:pPr>
              <w:pStyle w:val="NurText"/>
              <w:spacing w:before="120"/>
              <w:ind w:right="321"/>
              <w:jc w:val="both"/>
              <w:rPr>
                <w:rFonts w:ascii="Verdana" w:hAnsi="Verdana" w:cs="Arial"/>
                <w:sz w:val="20"/>
                <w:szCs w:val="20"/>
                <w:lang w:val="en-US"/>
              </w:rPr>
            </w:pPr>
            <w:r>
              <w:rPr>
                <w:rFonts w:ascii="Verdana" w:hAnsi="Verdana"/>
                <w:sz w:val="20"/>
                <w:szCs w:val="20"/>
                <w:lang w:val="en-US"/>
              </w:rPr>
              <w:t>Kocatürk, E.</w:t>
            </w:r>
            <w:r w:rsidRPr="00620EE6">
              <w:rPr>
                <w:rFonts w:ascii="Verdana" w:hAnsi="Verdana" w:cs="Arial"/>
                <w:sz w:val="20"/>
                <w:szCs w:val="20"/>
                <w:vertAlign w:val="superscript"/>
                <w:lang w:val="en-US"/>
              </w:rPr>
              <w:t>+</w:t>
            </w:r>
            <w:r>
              <w:rPr>
                <w:rFonts w:ascii="Verdana" w:hAnsi="Verdana"/>
                <w:sz w:val="20"/>
                <w:szCs w:val="20"/>
                <w:lang w:val="en-US"/>
              </w:rPr>
              <w:t xml:space="preserve">, </w:t>
            </w:r>
            <w:r>
              <w:rPr>
                <w:rFonts w:ascii="Verdana" w:hAnsi="Verdana"/>
                <w:b/>
                <w:sz w:val="20"/>
                <w:szCs w:val="20"/>
                <w:lang w:val="en-US"/>
              </w:rPr>
              <w:t>Maurer, M.</w:t>
            </w:r>
            <w:r>
              <w:rPr>
                <w:rFonts w:ascii="Verdana" w:hAnsi="Verdana"/>
                <w:sz w:val="20"/>
                <w:szCs w:val="20"/>
                <w:lang w:val="en-US"/>
              </w:rPr>
              <w:t xml:space="preserve">, Metz, M., and Grattan, C.: Looking forward to new targeted treatments for chronic spontaneous urticaria. </w:t>
            </w:r>
            <w:r>
              <w:rPr>
                <w:rFonts w:ascii="Verdana" w:hAnsi="Verdana"/>
                <w:i/>
                <w:sz w:val="20"/>
                <w:szCs w:val="20"/>
                <w:lang w:val="en-US"/>
              </w:rPr>
              <w:t>Clin. Transl. Allergy</w:t>
            </w:r>
            <w:r>
              <w:rPr>
                <w:rFonts w:ascii="Verdana" w:hAnsi="Verdana"/>
                <w:sz w:val="20"/>
                <w:szCs w:val="20"/>
                <w:lang w:val="en-US"/>
              </w:rPr>
              <w:t xml:space="preserve"> 2017: 7; 1-10. </w:t>
            </w:r>
            <w:r>
              <w:rPr>
                <w:rFonts w:ascii="Verdana" w:hAnsi="Verdana" w:cs="Arial"/>
                <w:sz w:val="20"/>
                <w:szCs w:val="20"/>
                <w:lang w:val="en-US"/>
              </w:rPr>
              <w:t>IF: 3.54</w:t>
            </w:r>
          </w:p>
          <w:p w14:paraId="349B27FE" w14:textId="365CDBB2" w:rsidR="000B797B" w:rsidRPr="0000727F"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Kocatürk, E.</w:t>
            </w:r>
            <w:r w:rsidRPr="00620EE6">
              <w:rPr>
                <w:rFonts w:ascii="Verdana" w:hAnsi="Verdana" w:cs="Arial"/>
                <w:sz w:val="20"/>
                <w:szCs w:val="20"/>
                <w:vertAlign w:val="superscript"/>
                <w:lang w:val="en-US"/>
              </w:rPr>
              <w:t>+</w:t>
            </w:r>
            <w:r>
              <w:rPr>
                <w:rFonts w:ascii="Verdana" w:hAnsi="Verdana"/>
                <w:sz w:val="20"/>
                <w:szCs w:val="20"/>
                <w:lang w:val="en-US"/>
              </w:rPr>
              <w:t xml:space="preserve">, </w:t>
            </w:r>
            <w:r>
              <w:rPr>
                <w:rFonts w:ascii="Verdana" w:hAnsi="Verdana"/>
                <w:b/>
                <w:sz w:val="20"/>
                <w:szCs w:val="20"/>
                <w:lang w:val="en-US"/>
              </w:rPr>
              <w:t>Maurer, M.</w:t>
            </w:r>
            <w:r>
              <w:rPr>
                <w:rFonts w:ascii="Verdana" w:hAnsi="Verdana"/>
                <w:sz w:val="20"/>
                <w:szCs w:val="20"/>
                <w:lang w:val="en-US"/>
              </w:rPr>
              <w:t xml:space="preserve">, Metz, M., and Grattan, C.: Erratum to: Looking forward to new targeted treatments for chronic spontaneous urticaria. </w:t>
            </w:r>
            <w:r>
              <w:rPr>
                <w:rFonts w:ascii="Verdana" w:hAnsi="Verdana"/>
                <w:i/>
                <w:sz w:val="20"/>
                <w:szCs w:val="20"/>
                <w:lang w:val="en-US"/>
              </w:rPr>
              <w:t>Clin. Transl. Allergy</w:t>
            </w:r>
            <w:r>
              <w:rPr>
                <w:rFonts w:ascii="Verdana" w:hAnsi="Verdana"/>
                <w:sz w:val="20"/>
                <w:szCs w:val="20"/>
                <w:lang w:val="en-US"/>
              </w:rPr>
              <w:t xml:space="preserve"> 2017: 7; 11</w:t>
            </w:r>
          </w:p>
        </w:tc>
      </w:tr>
      <w:tr w:rsidR="000B797B" w:rsidRPr="00620EE6" w14:paraId="3B56E6C2" w14:textId="77777777" w:rsidTr="00D24651">
        <w:tc>
          <w:tcPr>
            <w:tcW w:w="709" w:type="dxa"/>
            <w:shd w:val="clear" w:color="auto" w:fill="auto"/>
          </w:tcPr>
          <w:p w14:paraId="05ED1F19" w14:textId="571B9934"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116.</w:t>
            </w:r>
          </w:p>
        </w:tc>
        <w:tc>
          <w:tcPr>
            <w:tcW w:w="8930" w:type="dxa"/>
            <w:shd w:val="clear" w:color="auto" w:fill="auto"/>
          </w:tcPr>
          <w:p w14:paraId="74CEC48A" w14:textId="236514E8" w:rsidR="000B797B" w:rsidRPr="00E80EAA" w:rsidRDefault="000B797B" w:rsidP="000B797B">
            <w:pPr>
              <w:pStyle w:val="NurText"/>
              <w:spacing w:before="120"/>
              <w:ind w:right="321"/>
              <w:jc w:val="both"/>
              <w:rPr>
                <w:rFonts w:ascii="Verdana" w:hAnsi="Verdana"/>
                <w:sz w:val="20"/>
                <w:szCs w:val="20"/>
                <w:lang w:val="en-US"/>
              </w:rPr>
            </w:pPr>
            <w:r w:rsidRPr="0063602F">
              <w:rPr>
                <w:rFonts w:ascii="Verdana" w:hAnsi="Verdana"/>
                <w:sz w:val="20"/>
                <w:szCs w:val="20"/>
                <w:lang w:val="en-US"/>
              </w:rPr>
              <w:t>Weller, K.</w:t>
            </w:r>
            <w:r w:rsidRPr="00620EE6">
              <w:rPr>
                <w:rFonts w:ascii="Verdana" w:hAnsi="Verdana" w:cs="Arial"/>
                <w:sz w:val="20"/>
                <w:szCs w:val="20"/>
                <w:vertAlign w:val="superscript"/>
                <w:lang w:val="en-US"/>
              </w:rPr>
              <w:t>+</w:t>
            </w:r>
            <w:r w:rsidRPr="0063602F">
              <w:rPr>
                <w:rFonts w:ascii="Verdana" w:hAnsi="Verdana"/>
                <w:sz w:val="20"/>
                <w:szCs w:val="20"/>
                <w:lang w:val="en-US"/>
              </w:rPr>
              <w:t>, Siebenhaar, F.,</w:t>
            </w:r>
            <w:r w:rsidRPr="001551CA">
              <w:rPr>
                <w:rFonts w:ascii="Verdana" w:hAnsi="Verdana"/>
                <w:sz w:val="20"/>
                <w:szCs w:val="20"/>
                <w:lang w:val="en-US"/>
              </w:rPr>
              <w:t xml:space="preserve"> Hawro, T.,</w:t>
            </w:r>
            <w:r w:rsidRPr="0063602F">
              <w:rPr>
                <w:rFonts w:ascii="Verdana" w:hAnsi="Verdana"/>
                <w:sz w:val="20"/>
                <w:szCs w:val="20"/>
                <w:lang w:val="en-US"/>
              </w:rPr>
              <w:t xml:space="preserve"> Altrichter, S.,</w:t>
            </w:r>
            <w:r w:rsidRPr="001551CA">
              <w:rPr>
                <w:rFonts w:ascii="Verdana" w:hAnsi="Verdana"/>
                <w:sz w:val="20"/>
                <w:szCs w:val="20"/>
                <w:lang w:val="en-US"/>
              </w:rPr>
              <w:t xml:space="preserve"> Schoepke, N., and </w:t>
            </w:r>
            <w:r w:rsidRPr="001551CA">
              <w:rPr>
                <w:rFonts w:ascii="Verdana" w:hAnsi="Verdana"/>
                <w:b/>
                <w:sz w:val="20"/>
                <w:szCs w:val="20"/>
                <w:lang w:val="en-US"/>
              </w:rPr>
              <w:t>Maurer, M.</w:t>
            </w:r>
            <w:r w:rsidRPr="001551CA">
              <w:rPr>
                <w:rFonts w:ascii="Verdana" w:hAnsi="Verdana"/>
                <w:sz w:val="20"/>
                <w:szCs w:val="20"/>
                <w:lang w:val="en-US"/>
              </w:rPr>
              <w:t xml:space="preserve">: Clinical measures of chronic urticaria. </w:t>
            </w:r>
            <w:r w:rsidRPr="00E80EAA">
              <w:rPr>
                <w:rFonts w:ascii="Verdana" w:hAnsi="Verdana"/>
                <w:i/>
                <w:sz w:val="20"/>
                <w:szCs w:val="20"/>
                <w:lang w:val="en-US"/>
              </w:rPr>
              <w:t>Immunol. Allergy Clin. North Am</w:t>
            </w:r>
            <w:r w:rsidRPr="00E80EAA">
              <w:rPr>
                <w:rFonts w:ascii="Verdana" w:hAnsi="Verdana"/>
                <w:sz w:val="20"/>
                <w:szCs w:val="20"/>
                <w:lang w:val="en-US"/>
              </w:rPr>
              <w:t>. 2017: 37; 35-49. IF: 3.6</w:t>
            </w:r>
            <w:r>
              <w:rPr>
                <w:rFonts w:ascii="Verdana" w:hAnsi="Verdana"/>
                <w:sz w:val="20"/>
                <w:szCs w:val="20"/>
                <w:lang w:val="en-US"/>
              </w:rPr>
              <w:t>9</w:t>
            </w:r>
          </w:p>
        </w:tc>
      </w:tr>
      <w:tr w:rsidR="000B797B" w:rsidRPr="00A020EC" w14:paraId="615FC522" w14:textId="77777777" w:rsidTr="00D24651">
        <w:tc>
          <w:tcPr>
            <w:tcW w:w="709" w:type="dxa"/>
            <w:shd w:val="clear" w:color="auto" w:fill="auto"/>
          </w:tcPr>
          <w:p w14:paraId="6F169357" w14:textId="65AC5FC7" w:rsidR="000B797B" w:rsidRPr="00EF1F8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EF1F8E">
              <w:rPr>
                <w:rFonts w:ascii="Verdana" w:hAnsi="Verdana"/>
                <w:sz w:val="20"/>
                <w:szCs w:val="20"/>
                <w:lang w:val="en-US"/>
              </w:rPr>
              <w:t>115.</w:t>
            </w:r>
          </w:p>
        </w:tc>
        <w:tc>
          <w:tcPr>
            <w:tcW w:w="8930" w:type="dxa"/>
            <w:shd w:val="clear" w:color="auto" w:fill="auto"/>
          </w:tcPr>
          <w:p w14:paraId="501F71DB" w14:textId="223C540A" w:rsidR="000B797B" w:rsidRPr="00244C41" w:rsidRDefault="000B797B" w:rsidP="000B797B">
            <w:pPr>
              <w:spacing w:before="120" w:after="120"/>
              <w:ind w:right="321"/>
              <w:jc w:val="both"/>
              <w:rPr>
                <w:rFonts w:ascii="Verdana" w:hAnsi="Verdana"/>
                <w:sz w:val="20"/>
                <w:szCs w:val="20"/>
                <w:lang w:val="en-US"/>
              </w:rPr>
            </w:pPr>
            <w:r w:rsidRPr="00EF1F8E">
              <w:rPr>
                <w:rFonts w:ascii="Verdana" w:hAnsi="Verdana"/>
                <w:sz w:val="20"/>
                <w:szCs w:val="20"/>
                <w:lang w:val="en-US"/>
              </w:rPr>
              <w:t>Bousquet, J.</w:t>
            </w:r>
            <w:r w:rsidRPr="00620EE6">
              <w:rPr>
                <w:rFonts w:ascii="Verdana" w:hAnsi="Verdana" w:cs="Arial"/>
                <w:sz w:val="20"/>
                <w:szCs w:val="20"/>
                <w:vertAlign w:val="superscript"/>
                <w:lang w:val="en-US"/>
              </w:rPr>
              <w:t>+</w:t>
            </w:r>
            <w:r w:rsidRPr="00EF1F8E">
              <w:rPr>
                <w:rFonts w:ascii="Verdana" w:hAnsi="Verdana"/>
                <w:sz w:val="20"/>
                <w:szCs w:val="20"/>
                <w:lang w:val="en-US"/>
              </w:rPr>
              <w:t xml:space="preserve">, Hellings, P. W., Agache, I., Bedbrook, A., Bachert, C., </w:t>
            </w:r>
            <w:r w:rsidRPr="00C60552">
              <w:rPr>
                <w:rFonts w:ascii="Verdana" w:hAnsi="Verdana"/>
                <w:sz w:val="20"/>
                <w:szCs w:val="20"/>
                <w:lang w:val="en-US"/>
              </w:rPr>
              <w:t xml:space="preserve">Bergmann, K. C., Bewick, M., Bindslev-Jensen, C., Bosnic-Anticevitch, S., Bucca, C., Caimmi, D. P., Camargos, P. A., Canonica, G. W., Casale, T., Chavannes, N. H., Cruz, A. A., De Carlo, G., Dahl, R., Demoly, P., Devillier, P., Fonseca, J., Fokkens, W. J., Guldemond, N. A., Haahtela, T., Illario, M., Just, J., Keil, T., </w:t>
            </w:r>
            <w:r w:rsidRPr="00EF1F8E">
              <w:rPr>
                <w:rFonts w:ascii="Verdana" w:hAnsi="Verdana"/>
                <w:sz w:val="20"/>
                <w:szCs w:val="20"/>
                <w:lang w:val="en-US"/>
              </w:rPr>
              <w:t xml:space="preserve">Klimek, L., Kuna, P., Larenas-Linnemann, D., Morais-Almeida, M., Mullol, J., Murray, R., Naclerio, R., O'Hehir, R. E., Papadopoulos, N. G., Pawankar, R., Potter, P., Ryan, D., Samolinski, B., Schunemann, H. J., Sheikh, A.,Simons, F. E., </w:t>
            </w:r>
            <w:r w:rsidRPr="00A06DEF">
              <w:rPr>
                <w:rFonts w:ascii="Verdana" w:hAnsi="Verdana"/>
                <w:sz w:val="20"/>
                <w:szCs w:val="20"/>
                <w:lang w:val="en-US"/>
              </w:rPr>
              <w:t xml:space="preserve">Stellato, C., Todo-Bom, A., Tomazic, P. V., Valiulis, A., Valovirta, E., Ventura, M. T., </w:t>
            </w:r>
            <w:r w:rsidRPr="000C684C">
              <w:rPr>
                <w:rFonts w:ascii="Verdana" w:hAnsi="Verdana"/>
                <w:sz w:val="20"/>
                <w:szCs w:val="20"/>
                <w:lang w:val="en-US"/>
              </w:rPr>
              <w:t>Wickman, M., Young, I., Yorgancioglu, A., Zuberbier, T., Aberer</w:t>
            </w:r>
            <w:r>
              <w:rPr>
                <w:rFonts w:ascii="Verdana" w:hAnsi="Verdana"/>
                <w:sz w:val="20"/>
                <w:szCs w:val="20"/>
                <w:lang w:val="en-US"/>
              </w:rPr>
              <w:t>,</w:t>
            </w:r>
            <w:r w:rsidRPr="000C684C">
              <w:rPr>
                <w:rFonts w:ascii="Verdana" w:hAnsi="Verdana"/>
                <w:sz w:val="20"/>
                <w:szCs w:val="20"/>
                <w:lang w:val="en-US"/>
              </w:rPr>
              <w:t xml:space="preserve"> W., Akdis, C. A., Akdis, M., Annesi-Maesano, I., Ankri, J., Ansotegui, I</w:t>
            </w:r>
            <w:r>
              <w:rPr>
                <w:rFonts w:ascii="Verdana" w:hAnsi="Verdana"/>
                <w:sz w:val="20"/>
                <w:szCs w:val="20"/>
                <w:lang w:val="en-US"/>
              </w:rPr>
              <w:t xml:space="preserve">. </w:t>
            </w:r>
            <w:r w:rsidRPr="000C684C">
              <w:rPr>
                <w:rFonts w:ascii="Verdana" w:hAnsi="Verdana"/>
                <w:sz w:val="20"/>
                <w:szCs w:val="20"/>
                <w:lang w:val="en-US"/>
              </w:rPr>
              <w:t>J., Anto, J. M., Arnavielhe, S., Asarnoj, A., Arshad, H., Avolio, F., Baiardini, I., Barbara, C., Barbagallo, M., Bateman, E</w:t>
            </w:r>
            <w:r>
              <w:rPr>
                <w:rFonts w:ascii="Verdana" w:hAnsi="Verdana"/>
                <w:sz w:val="20"/>
                <w:szCs w:val="20"/>
                <w:lang w:val="en-US"/>
              </w:rPr>
              <w:t>.</w:t>
            </w:r>
            <w:r w:rsidRPr="000C684C">
              <w:rPr>
                <w:rFonts w:ascii="Verdana" w:hAnsi="Verdana"/>
                <w:sz w:val="20"/>
                <w:szCs w:val="20"/>
                <w:lang w:val="en-US"/>
              </w:rPr>
              <w:t xml:space="preserve"> D., Beghé, B., Bel, EH., Bennoor, K. S., Benson, M., Białoszewski, A. Z., Bieber, T., Bjermer, L., Blain, H., Blasi, F., Boner, A. L., Bonini, M., Bonini, S., Bosse, I., Bouchard, J., Boulet, L. P., </w:t>
            </w:r>
            <w:r w:rsidRPr="00D52409">
              <w:rPr>
                <w:rFonts w:ascii="Verdana" w:hAnsi="Verdana"/>
                <w:sz w:val="20"/>
                <w:szCs w:val="20"/>
                <w:lang w:val="en-US"/>
              </w:rPr>
              <w:t xml:space="preserve">Bourret, R., </w:t>
            </w:r>
            <w:r w:rsidRPr="00C60552">
              <w:rPr>
                <w:rFonts w:ascii="Verdana" w:hAnsi="Verdana"/>
                <w:sz w:val="20"/>
                <w:szCs w:val="20"/>
                <w:lang w:val="en-US"/>
              </w:rPr>
              <w:t xml:space="preserve">Bousquet, PJ., Braido, F., Briggs, A. H., Brightling, C. E., Brozek, J., Buhl, R., Bunu, C., Burte, E., Bush, A., Caballero-Fonseca, F., Calderon, M. A., Camuzat, T., Cardona, V., Carreiro-Martins, P., Carriazo, A. M., Carlsen, K. H., Carr, W., Cepeda Sarabia, A. M., Cesari, M., Chatzi, L., Chiron, R., Chivato, T., Chkhartishvili, E., Chuchalin, A. G., Chung, K. F., Ciprandi, G., de Sousa, J. C., Cox, L., Crooks, G., Custovic, A., Dahlen, S. E., Darsow, U., Dedeu, T., Deleanu, D., Denburg, J. A., De Vries, G., Didier, A., Dinh-Xuan, A. T., Dokic, D., Douagui, H., Dray, G., Dubakiene, R., Durham, S. R., Du Toit, G., Dykewicz, M. S., Eklund, P., El-Gamal, Y., Ellers, E., Emuzyte, R., Farrell, J., Fink Wagner, A., Fiocchi, A., Fletcher, M., Forastiere, F., Gaga, M., Gamkrelidze, A., Gemicioğlu, B., Gereda, J. E., van Wick, R. G., González Diaz, S., Grisle, I., Grouse, L., Gutter, Z., Guzmán, M. A., Hellquist-Dahl, B., Heinrich, J., Horak, F., Hourihane, J. O., Humbert, M., Hyland, M., Iaccarino, G., Jares, E. J., Jeandel, C., Johnston, S. L., Joos, G., Jonquet, O., Jung, K. S., Jutel, M., Kaidashev, I., Khaitov, M., Kalayci, O., Kalyoncu, AF., Kardas, P., Keith, P. K., Kerkhof, M., Kerstjens, H. A., Khaltaev, N., Kogevinas, M., Kolek, V., Koppelman, G. H., Kowalski, M. L., Kuitunen, M., Kull, I., Kvedariene, V., Lambrecht, B., Lau, S., Laune, D., Le, L. T., Lieberman, P., Lipworth, B., Li, J., Lodrup Carlsen, K. C., Louis, R., Lupinek, C., MacNee, W., Magar, Y., Magnan, A., Mahboub, B., Maier, D., Majer, I., Malva, J., Manning, P., De Manuel Keenoy, E., Marshall, G. D., Masjedi, M. R., Mathieu-Dupas, E., </w:t>
            </w:r>
            <w:r w:rsidRPr="00C60552">
              <w:rPr>
                <w:rFonts w:ascii="Verdana" w:hAnsi="Verdana"/>
                <w:b/>
                <w:sz w:val="20"/>
                <w:szCs w:val="20"/>
                <w:lang w:val="en-US"/>
              </w:rPr>
              <w:t>Maurer, M.</w:t>
            </w:r>
            <w:r w:rsidRPr="00C60552">
              <w:rPr>
                <w:rFonts w:ascii="Verdana" w:hAnsi="Verdana"/>
                <w:sz w:val="20"/>
                <w:szCs w:val="20"/>
                <w:lang w:val="en-US"/>
              </w:rPr>
              <w:t xml:space="preserve">, Mavale-Manuel, S., Melén, E., Melo-Gomes, E., Meltzer, E. O., Mercier, J., Merk, H., Miculinic, N., Mihaltan, F., Milenkovic, B., Millot-Keurinck, J., Mohammad, Y., Momas, I., Mösges, R., Muraro, A., Namazova-Baranova, L., Nadif, R., Neffen, H., Nekam, K., Nieto, A., Niggemann, B., Nogueira-Silva, L., Nogues, M., Nyembue, T. D., Ohta, K., Okamoto, Y., Okubo, K., Olive-Elias, M., Ouedraogo, S., Paggiaro, P., Pali-Schöll, I., Palkonen, S., Panzner, P., Papi, A., Park, H. S., Passalacqua, G., Pedersen, S., Pereira, A. M., Pfaar, O., Picard, R., Pigearias, B., Pin, I., Plavec, D., Pohl, W., Popov, T. A., Portejoie, F., Postma, D., Poulsen, L. K., Price, D., Rabe, K. F., Raciborski, F., Roberts, G., Robalo-Cordeiro, C., Rodenas, F., Rodriguez-Mañas, L., Rolland, C., Roman Rodriguez, M., Romano, A., Rosado-Pinto, J., Rosario, N., Rottem, M., Sanchez-Borges, M., Sastre-Dominguez, J., Scadding, G. K., Scichilone, N., Schmid-Grendelmeier, P., Serrano, E., Shields, M., Siroux, V., Sisul, J. C., Skrindo, I., Smit, H. A., Solé, D., Sooronbaev, T., Spranger, O., Stelmach, R., Sterk, P. J., Strandberg, T., Sunyer, J., Thijs, C., Triggiani, M., Valenta, R., Valero, A., van Eerd, M., van Ganse, E., van Hague, M., Vandenplas, O., Varona, L. L., Vellas, B., Vezzani, G., Vazankari, T., Viegi, G., Vontetsianos, T., Wagenmann, M., Walker, S., Wang, D. Y., Wahn, U., Werfel, T., Whalley, B., </w:t>
            </w:r>
            <w:r w:rsidRPr="00D52409">
              <w:rPr>
                <w:rFonts w:ascii="Verdana" w:hAnsi="Verdana"/>
                <w:sz w:val="20"/>
                <w:szCs w:val="20"/>
                <w:lang w:val="en-US"/>
              </w:rPr>
              <w:t xml:space="preserve">Williams, D. M., Williams, S., Wilson, N., Wright, J., Yawn, B. P., Yiallouros, P. K., Yusuf, O. M., Zaidi, A., </w:t>
            </w:r>
            <w:r w:rsidRPr="000C684C">
              <w:rPr>
                <w:rFonts w:ascii="Verdana" w:hAnsi="Verdana"/>
                <w:sz w:val="20"/>
                <w:szCs w:val="20"/>
                <w:lang w:val="en-US"/>
              </w:rPr>
              <w:t xml:space="preserve">Zar, H. J., Zernotti, M. E., </w:t>
            </w:r>
            <w:r w:rsidRPr="00EF1F8E">
              <w:rPr>
                <w:rFonts w:ascii="Verdana" w:hAnsi="Verdana"/>
                <w:sz w:val="20"/>
                <w:szCs w:val="20"/>
                <w:lang w:val="en-US"/>
              </w:rPr>
              <w:t xml:space="preserve">Zhang, L., Zhong, N., and Zidarn, M.: ARIA 2016: Care pathways implementing emerging technologies for predictive medicine in rhinitis and asthma across the life cycle. </w:t>
            </w:r>
            <w:r w:rsidRPr="00EF1F8E">
              <w:rPr>
                <w:rFonts w:ascii="Verdana" w:hAnsi="Verdana"/>
                <w:i/>
                <w:sz w:val="20"/>
                <w:szCs w:val="20"/>
                <w:lang w:val="en-US"/>
              </w:rPr>
              <w:t>Clin. Transl. Allergy</w:t>
            </w:r>
            <w:r w:rsidRPr="00EF1F8E">
              <w:rPr>
                <w:rFonts w:ascii="Verdana" w:hAnsi="Verdana"/>
                <w:sz w:val="20"/>
                <w:szCs w:val="20"/>
                <w:lang w:val="en-US"/>
              </w:rPr>
              <w:t xml:space="preserve">. 2016: 6; 47. </w:t>
            </w:r>
            <w:r w:rsidRPr="00EF1F8E">
              <w:rPr>
                <w:rFonts w:ascii="Verdana" w:hAnsi="Verdana" w:cs="Arial"/>
                <w:sz w:val="20"/>
                <w:szCs w:val="20"/>
                <w:lang w:val="en-US"/>
              </w:rPr>
              <w:t>IF: 3.2</w:t>
            </w:r>
          </w:p>
        </w:tc>
      </w:tr>
      <w:tr w:rsidR="000B797B" w:rsidRPr="002B784B" w14:paraId="3912D2E1" w14:textId="77777777" w:rsidTr="00D24651">
        <w:tc>
          <w:tcPr>
            <w:tcW w:w="709" w:type="dxa"/>
            <w:shd w:val="clear" w:color="auto" w:fill="auto"/>
          </w:tcPr>
          <w:p w14:paraId="01A0DC90" w14:textId="53D6B4CF"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114.</w:t>
            </w:r>
          </w:p>
        </w:tc>
        <w:tc>
          <w:tcPr>
            <w:tcW w:w="8930" w:type="dxa"/>
            <w:shd w:val="clear" w:color="auto" w:fill="auto"/>
          </w:tcPr>
          <w:p w14:paraId="133A27BA" w14:textId="5F1E5D08" w:rsidR="000B797B" w:rsidRPr="0063602F" w:rsidRDefault="000B797B" w:rsidP="000B797B">
            <w:pPr>
              <w:pStyle w:val="NurText"/>
              <w:spacing w:before="120"/>
              <w:ind w:right="321"/>
              <w:jc w:val="both"/>
              <w:rPr>
                <w:rFonts w:ascii="Verdana" w:hAnsi="Verdana"/>
                <w:sz w:val="20"/>
                <w:szCs w:val="20"/>
                <w:lang w:val="en-US"/>
              </w:rPr>
            </w:pPr>
            <w:r w:rsidRPr="00442AA2">
              <w:rPr>
                <w:rFonts w:ascii="Verdana" w:hAnsi="Verdana"/>
                <w:sz w:val="20"/>
                <w:szCs w:val="20"/>
                <w:lang w:val="en-US"/>
              </w:rPr>
              <w:t>Bousquet, J.</w:t>
            </w:r>
            <w:r w:rsidRPr="00620EE6">
              <w:rPr>
                <w:rFonts w:ascii="Verdana" w:hAnsi="Verdana" w:cs="Arial"/>
                <w:sz w:val="20"/>
                <w:szCs w:val="20"/>
                <w:vertAlign w:val="superscript"/>
                <w:lang w:val="en-US"/>
              </w:rPr>
              <w:t>+</w:t>
            </w:r>
            <w:r w:rsidRPr="00442AA2">
              <w:rPr>
                <w:rFonts w:ascii="Verdana" w:hAnsi="Verdana"/>
                <w:sz w:val="20"/>
                <w:szCs w:val="20"/>
                <w:lang w:val="en-US"/>
              </w:rPr>
              <w:t xml:space="preserve">, </w:t>
            </w:r>
            <w:r w:rsidRPr="003E4CA6">
              <w:rPr>
                <w:rFonts w:ascii="Verdana" w:hAnsi="Verdana"/>
                <w:sz w:val="20"/>
                <w:szCs w:val="20"/>
                <w:lang w:val="en-US"/>
              </w:rPr>
              <w:t>Crooks</w:t>
            </w:r>
            <w:r>
              <w:rPr>
                <w:rFonts w:ascii="Verdana" w:hAnsi="Verdana"/>
                <w:sz w:val="20"/>
                <w:szCs w:val="20"/>
                <w:lang w:val="en-US"/>
              </w:rPr>
              <w:t xml:space="preserve">, G., </w:t>
            </w:r>
            <w:r w:rsidRPr="00442AA2">
              <w:rPr>
                <w:rFonts w:ascii="Verdana" w:hAnsi="Verdana"/>
                <w:sz w:val="20"/>
                <w:szCs w:val="20"/>
                <w:lang w:val="en-US"/>
              </w:rPr>
              <w:t xml:space="preserve">Farrell, J., Rosado-Pinto, J., Robalo-Cordeiro, C., </w:t>
            </w:r>
            <w:r w:rsidRPr="003E4CA6">
              <w:rPr>
                <w:rFonts w:ascii="Verdana" w:hAnsi="Verdana"/>
                <w:sz w:val="20"/>
                <w:szCs w:val="20"/>
                <w:lang w:val="es-ES"/>
              </w:rPr>
              <w:t>Malva</w:t>
            </w:r>
            <w:r>
              <w:rPr>
                <w:rFonts w:ascii="Verdana" w:hAnsi="Verdana"/>
                <w:sz w:val="20"/>
                <w:szCs w:val="20"/>
                <w:lang w:val="es-ES"/>
              </w:rPr>
              <w:t xml:space="preserve">, J., </w:t>
            </w:r>
            <w:r w:rsidRPr="00F82875">
              <w:rPr>
                <w:rFonts w:ascii="Verdana" w:hAnsi="Verdana"/>
                <w:sz w:val="20"/>
                <w:szCs w:val="20"/>
                <w:lang w:val="en-US"/>
              </w:rPr>
              <w:t>Bel</w:t>
            </w:r>
            <w:r>
              <w:rPr>
                <w:rFonts w:ascii="Verdana" w:hAnsi="Verdana"/>
                <w:sz w:val="20"/>
                <w:szCs w:val="20"/>
                <w:lang w:val="en-US"/>
              </w:rPr>
              <w:t>, E. H.</w:t>
            </w:r>
            <w:r w:rsidRPr="00F82875">
              <w:rPr>
                <w:rFonts w:ascii="Verdana" w:hAnsi="Verdana"/>
                <w:sz w:val="20"/>
                <w:szCs w:val="20"/>
                <w:lang w:val="en-US"/>
              </w:rPr>
              <w:t>, Bewick</w:t>
            </w:r>
            <w:r>
              <w:rPr>
                <w:rFonts w:ascii="Verdana" w:hAnsi="Verdana"/>
                <w:sz w:val="20"/>
                <w:szCs w:val="20"/>
                <w:lang w:val="en-US"/>
              </w:rPr>
              <w:t xml:space="preserve">, M., </w:t>
            </w:r>
            <w:r w:rsidRPr="00F82875">
              <w:rPr>
                <w:rFonts w:ascii="Verdana" w:hAnsi="Verdana"/>
                <w:sz w:val="20"/>
                <w:szCs w:val="20"/>
                <w:lang w:val="en-US"/>
              </w:rPr>
              <w:t>Chavannes</w:t>
            </w:r>
            <w:r w:rsidRPr="00442AA2">
              <w:rPr>
                <w:rFonts w:ascii="Verdana" w:hAnsi="Verdana"/>
                <w:sz w:val="20"/>
                <w:szCs w:val="20"/>
                <w:lang w:val="en-US"/>
              </w:rPr>
              <w:t>, N. H.</w:t>
            </w:r>
            <w:r w:rsidRPr="00F82875">
              <w:rPr>
                <w:rFonts w:ascii="Verdana" w:hAnsi="Verdana"/>
                <w:sz w:val="20"/>
                <w:szCs w:val="20"/>
                <w:lang w:val="en-US"/>
              </w:rPr>
              <w:t>, Hellings</w:t>
            </w:r>
            <w:r>
              <w:rPr>
                <w:rFonts w:ascii="Verdana" w:hAnsi="Verdana"/>
                <w:sz w:val="20"/>
                <w:szCs w:val="20"/>
                <w:lang w:val="en-US"/>
              </w:rPr>
              <w:t>, P.</w:t>
            </w:r>
            <w:r w:rsidRPr="00F82875">
              <w:rPr>
                <w:rFonts w:ascii="Verdana" w:hAnsi="Verdana"/>
                <w:sz w:val="20"/>
                <w:szCs w:val="20"/>
                <w:lang w:val="en-US"/>
              </w:rPr>
              <w:t>, De Manuel Keenoy</w:t>
            </w:r>
            <w:r>
              <w:rPr>
                <w:rFonts w:ascii="Verdana" w:hAnsi="Verdana"/>
                <w:sz w:val="20"/>
                <w:szCs w:val="20"/>
                <w:lang w:val="en-US"/>
              </w:rPr>
              <w:t>, E.</w:t>
            </w:r>
            <w:r w:rsidRPr="00F82875">
              <w:rPr>
                <w:rFonts w:ascii="Verdana" w:hAnsi="Verdana"/>
                <w:sz w:val="20"/>
                <w:szCs w:val="20"/>
                <w:lang w:val="en-US"/>
              </w:rPr>
              <w:t>, Muraro</w:t>
            </w:r>
            <w:r>
              <w:rPr>
                <w:rFonts w:ascii="Verdana" w:hAnsi="Verdana"/>
                <w:sz w:val="20"/>
                <w:szCs w:val="20"/>
                <w:lang w:val="en-US"/>
              </w:rPr>
              <w:t xml:space="preserve">, </w:t>
            </w:r>
            <w:r w:rsidRPr="00742C53">
              <w:rPr>
                <w:rFonts w:ascii="Verdana" w:hAnsi="Verdana"/>
                <w:sz w:val="20"/>
                <w:szCs w:val="20"/>
                <w:lang w:val="en-US"/>
              </w:rPr>
              <w:t>A., Palkonen, S., Papadopoulos, N., Samolinski, B., Standberg, T., Valiulis, A., Yorgancioglu, A., Zuberbier, T., Dedeu, T., Henderson</w:t>
            </w:r>
            <w:r>
              <w:rPr>
                <w:rFonts w:ascii="Verdana" w:hAnsi="Verdana"/>
                <w:sz w:val="20"/>
                <w:szCs w:val="20"/>
                <w:lang w:val="en-US"/>
              </w:rPr>
              <w:t>, D.</w:t>
            </w:r>
            <w:r w:rsidRPr="00742C53">
              <w:rPr>
                <w:rFonts w:ascii="Verdana" w:hAnsi="Verdana"/>
                <w:sz w:val="20"/>
                <w:szCs w:val="20"/>
                <w:lang w:val="en-US"/>
              </w:rPr>
              <w:t>, Bedbrook</w:t>
            </w:r>
            <w:r>
              <w:rPr>
                <w:rFonts w:ascii="Verdana" w:hAnsi="Verdana"/>
                <w:sz w:val="20"/>
                <w:szCs w:val="20"/>
                <w:lang w:val="en-US"/>
              </w:rPr>
              <w:t>, A.</w:t>
            </w:r>
            <w:r w:rsidRPr="00742C53">
              <w:rPr>
                <w:rFonts w:ascii="Verdana" w:hAnsi="Verdana"/>
                <w:sz w:val="20"/>
                <w:szCs w:val="20"/>
                <w:lang w:val="en-US"/>
              </w:rPr>
              <w:t>, Ansotegui</w:t>
            </w:r>
            <w:r>
              <w:rPr>
                <w:rFonts w:ascii="Verdana" w:hAnsi="Verdana"/>
                <w:sz w:val="20"/>
                <w:szCs w:val="20"/>
                <w:lang w:val="en-US"/>
              </w:rPr>
              <w:t>, I. J.</w:t>
            </w:r>
            <w:r w:rsidRPr="00742C53">
              <w:rPr>
                <w:rFonts w:ascii="Verdana" w:hAnsi="Verdana"/>
                <w:sz w:val="20"/>
                <w:szCs w:val="20"/>
                <w:lang w:val="en-US"/>
              </w:rPr>
              <w:t>, Agusti</w:t>
            </w:r>
            <w:r>
              <w:rPr>
                <w:rFonts w:ascii="Verdana" w:hAnsi="Verdana"/>
                <w:sz w:val="20"/>
                <w:szCs w:val="20"/>
                <w:lang w:val="en-US"/>
              </w:rPr>
              <w:t>, A.</w:t>
            </w:r>
            <w:r w:rsidRPr="00874EA5">
              <w:rPr>
                <w:rFonts w:ascii="Verdana" w:hAnsi="Verdana"/>
                <w:sz w:val="20"/>
                <w:szCs w:val="20"/>
                <w:lang w:val="en-US"/>
              </w:rPr>
              <w:t>, C Bachert</w:t>
            </w:r>
            <w:r>
              <w:rPr>
                <w:rFonts w:ascii="Verdana" w:hAnsi="Verdana"/>
                <w:sz w:val="20"/>
                <w:szCs w:val="20"/>
                <w:lang w:val="en-US"/>
              </w:rPr>
              <w:t>, C.</w:t>
            </w:r>
            <w:r w:rsidRPr="00874EA5">
              <w:rPr>
                <w:rFonts w:ascii="Verdana" w:hAnsi="Verdana"/>
                <w:sz w:val="20"/>
                <w:szCs w:val="20"/>
                <w:lang w:val="en-US"/>
              </w:rPr>
              <w:t>, Bindslev-Jensen</w:t>
            </w:r>
            <w:r>
              <w:rPr>
                <w:rFonts w:ascii="Verdana" w:hAnsi="Verdana"/>
                <w:sz w:val="20"/>
                <w:szCs w:val="20"/>
                <w:lang w:val="en-US"/>
              </w:rPr>
              <w:t>, C.</w:t>
            </w:r>
            <w:r w:rsidRPr="00874EA5">
              <w:rPr>
                <w:rFonts w:ascii="Verdana" w:hAnsi="Verdana"/>
                <w:sz w:val="20"/>
                <w:szCs w:val="20"/>
                <w:lang w:val="en-US"/>
              </w:rPr>
              <w:t>, Bosnic-Anticevitch</w:t>
            </w:r>
            <w:r>
              <w:rPr>
                <w:rFonts w:ascii="Verdana" w:hAnsi="Verdana"/>
                <w:sz w:val="20"/>
                <w:szCs w:val="20"/>
                <w:lang w:val="en-US"/>
              </w:rPr>
              <w:t>, S.</w:t>
            </w:r>
            <w:r w:rsidRPr="00442AA2">
              <w:rPr>
                <w:rFonts w:ascii="Verdana" w:hAnsi="Verdana"/>
                <w:sz w:val="20"/>
                <w:szCs w:val="20"/>
                <w:lang w:val="en-US"/>
              </w:rPr>
              <w:t xml:space="preserve">, </w:t>
            </w:r>
            <w:r w:rsidRPr="001B7C31">
              <w:rPr>
                <w:rFonts w:ascii="Verdana" w:hAnsi="Verdana"/>
                <w:sz w:val="20"/>
                <w:szCs w:val="20"/>
                <w:lang w:val="en-US"/>
              </w:rPr>
              <w:t xml:space="preserve">Calderon, M. A., </w:t>
            </w:r>
            <w:r w:rsidRPr="00442AA2">
              <w:rPr>
                <w:rFonts w:ascii="Verdana" w:hAnsi="Verdana"/>
                <w:sz w:val="20"/>
                <w:szCs w:val="20"/>
                <w:lang w:val="en-US"/>
              </w:rPr>
              <w:t xml:space="preserve">Canonica, G. W., Casale, T., </w:t>
            </w:r>
            <w:r w:rsidRPr="001B7C31">
              <w:rPr>
                <w:rFonts w:ascii="Verdana" w:hAnsi="Verdana"/>
                <w:sz w:val="20"/>
                <w:szCs w:val="20"/>
                <w:lang w:val="en-US"/>
              </w:rPr>
              <w:t xml:space="preserve">Carriazo, A., </w:t>
            </w:r>
            <w:r w:rsidRPr="00442AA2">
              <w:rPr>
                <w:rFonts w:ascii="Verdana" w:hAnsi="Verdana"/>
                <w:sz w:val="20"/>
                <w:szCs w:val="20"/>
                <w:lang w:val="en-US"/>
              </w:rPr>
              <w:t xml:space="preserve">Cruz, A. A., </w:t>
            </w:r>
            <w:r w:rsidRPr="001B7C31">
              <w:rPr>
                <w:rFonts w:ascii="Verdana" w:hAnsi="Verdana"/>
                <w:sz w:val="20"/>
                <w:szCs w:val="20"/>
                <w:lang w:val="en-US"/>
              </w:rPr>
              <w:t xml:space="preserve">Demoly, P., </w:t>
            </w:r>
            <w:r w:rsidRPr="00442AA2">
              <w:rPr>
                <w:rFonts w:ascii="Verdana" w:hAnsi="Verdana"/>
                <w:sz w:val="20"/>
                <w:szCs w:val="20"/>
                <w:lang w:val="en-US"/>
              </w:rPr>
              <w:t>Dahl, R., Fabbri, L., Fonseca, J.</w:t>
            </w:r>
            <w:r w:rsidRPr="001B7C31">
              <w:rPr>
                <w:rFonts w:ascii="Verdana" w:hAnsi="Verdana"/>
                <w:sz w:val="20"/>
                <w:szCs w:val="20"/>
                <w:lang w:val="en-US"/>
              </w:rPr>
              <w:fldChar w:fldCharType="begin"/>
            </w:r>
            <w:r w:rsidRPr="00442AA2">
              <w:rPr>
                <w:rFonts w:ascii="Verdana" w:hAnsi="Verdana"/>
                <w:sz w:val="20"/>
                <w:szCs w:val="20"/>
                <w:lang w:val="en-US"/>
              </w:rPr>
              <w:instrText xml:space="preserve"> ADDIN EN.CITE &lt;EndNote&gt;&lt;Cite ExcludeYear="1"&gt;&lt;Author&gt;FONSECA&lt;/Author&gt;&lt;RecNum&gt;283&lt;/RecNum&gt;&lt;DisplayText&gt;(37)&lt;/DisplayText&gt;&lt;record&gt;&lt;rec-number&gt;283&lt;/rec-number&gt;&lt;foreign-keys&gt;&lt;key app="EN" db-id="9txt9vxfyar2pdew0sc5zdf8ra5xtvrrzpzp" timestamp="1429774641"&gt;283&lt;/key&gt;&lt;/foreign-keys&gt;&lt;ref-type name="Journal Article"&gt;17&lt;/ref-type&gt;&lt;contributors&gt;&lt;authors&gt;&lt;author&gt;FONSECA&lt;/author&gt;&lt;/authors&gt;&lt;/contributors&gt;&lt;titles&gt;&lt;title&gt;Fonseca&lt;/title&gt;&lt;secondary-title&gt;Center for research in health technologies and information systems.- CINTESIS, Universidade do Porto, Porto, Portugal ; Allergy Unit, Instituto CUF Porto e Hospital CUF Porto, Porto, Portugal ; Health Information and Decision Sciences Department - CIDES, Faculdade de Medicina, Universidade do Porto, Porto, Portugal ; Faculdade de Medicina da Universidade do Porto, Rua Dr. Plácido da Costa, s/n, 4200-450 Porto, Portugal.&lt;/secondary-title&gt;&lt;/titles&gt;&lt;dates&gt;&lt;/dates&gt;&lt;urls&gt;&lt;/urls&gt;&lt;/record&gt;&lt;/Cite&gt;&lt;/EndNote&gt;</w:instrText>
            </w:r>
            <w:r w:rsidRPr="001B7C31">
              <w:rPr>
                <w:rFonts w:ascii="Verdana" w:hAnsi="Verdana"/>
                <w:sz w:val="20"/>
                <w:szCs w:val="20"/>
                <w:lang w:val="en-US"/>
              </w:rPr>
              <w:fldChar w:fldCharType="end"/>
            </w:r>
            <w:r w:rsidRPr="001B7C31">
              <w:rPr>
                <w:rFonts w:ascii="Verdana" w:hAnsi="Verdana"/>
                <w:sz w:val="20"/>
                <w:szCs w:val="20"/>
                <w:lang w:val="en-US"/>
              </w:rPr>
              <w:t xml:space="preserve">, Fink Wagner, A., Fokkens, W. J., Haahtela, T., Illario, M., Khaltaev, N., Lodrup Carlsen, K., Morais-Almeida, M., Mullol, J., Nogues, M., Passalacqua, G., Pengelly, R., Postma, D., Price, D., Reddel, H., Rodenas, F., Rodriguez Mañas, L., Rolland, C., Ryan, D., </w:t>
            </w:r>
            <w:r>
              <w:rPr>
                <w:rFonts w:ascii="Verdana" w:hAnsi="Verdana"/>
                <w:sz w:val="20"/>
                <w:szCs w:val="20"/>
                <w:lang w:val="en-US"/>
              </w:rPr>
              <w:t>Sánchez-Borges</w:t>
            </w:r>
            <w:r w:rsidRPr="001B7C31">
              <w:rPr>
                <w:rFonts w:ascii="Verdana" w:hAnsi="Verdana"/>
                <w:sz w:val="20"/>
                <w:szCs w:val="20"/>
                <w:lang w:val="en-US"/>
              </w:rPr>
              <w:t>, M., Schunemann, H. J., Sheikh, A., Sterk, P., Triggiani, M., Valovirta, E., Viegi, G., Wickman, M., Aberer, W., Agache, I., Adachi, M., Akdis, C. A., Akdis, M., Alonso, A., Annesi-Maesano, I., Anto, J. M., Arnavielle, S., Arshad, H., Bai, C., Baiardini, I., Baigenzhin, A. K., Barbara, C., Bateman, E. D., Beghé, B., Ben Kheder, A., Bennoor, K. S., Benson, M., Bergmann, K. C., Bieber, T., Bjermer, L., Blain, H., Blasi, F., Boner, A. L., Boulet, L. P., Bonini, M., Bonini, S., Bourret, R., Bousquet, P. J., Braido, F., Briggs, A. H., Brightling, C. E., Brozek, J., Buhl, R., Burney, P. G., Bush, A., Caballero-Fonseca, F., Caimmi, D., Calverley, P., Camargos, P. A. M., Camuzat, T., Carlsen, K. H.,</w:t>
            </w:r>
            <w:r>
              <w:rPr>
                <w:rFonts w:ascii="Verdana" w:hAnsi="Verdana"/>
                <w:sz w:val="20"/>
                <w:szCs w:val="20"/>
                <w:lang w:val="en-US"/>
              </w:rPr>
              <w:t xml:space="preserve"> </w:t>
            </w:r>
            <w:r w:rsidRPr="001B7C31">
              <w:rPr>
                <w:rFonts w:ascii="Verdana" w:hAnsi="Verdana"/>
                <w:sz w:val="20"/>
                <w:szCs w:val="20"/>
                <w:lang w:val="en-US"/>
              </w:rPr>
              <w:t>Carr, W., Cepeda Sarabia, A. M., Chatzi, L., Chen, Y. Z., Chiron, R., Chkhartishvili, E.,  Chuchalin, A. G., Chung, K. F.,, Ciprandi, G., Cirule, I., Correia de Sousa, J., Cox, L., Costa, D. J., Custovic, A., Dahlen, S. E., Darsow, U., De Carlo, G., De Blay, F., Deleanu, D., Denburg, J. A., Devillier, P., Didier, A., Dinh-Xuan, A. T., Djukanovic, R., Dokic, D., Douagui, H., Dray, G., Dubakiene, R., Durham, S. R., Dykewicz, M. S., El-Gamal, Y., Emuzyte, R., Fletcher, M., Fiocchi, A., Forastiere, F., Frith, P., Gaga, M., Gamkrelidze, A., Garces, J., Garcia-Aymerich, J., Gemicioğlu, B., Gereda, J. E., González Diaz, S., Gotua, M., Grisle, I., Grouse, L.</w:t>
            </w:r>
            <w:r w:rsidRPr="001B7C31">
              <w:rPr>
                <w:rFonts w:ascii="Verdana" w:hAnsi="Verdana"/>
                <w:sz w:val="20"/>
                <w:szCs w:val="20"/>
                <w:lang w:val="en-US"/>
              </w:rPr>
              <w:fldChar w:fldCharType="begin"/>
            </w:r>
            <w:r w:rsidRPr="001B7C31">
              <w:rPr>
                <w:rFonts w:ascii="Verdana" w:hAnsi="Verdana"/>
                <w:sz w:val="20"/>
                <w:szCs w:val="20"/>
                <w:lang w:val="en-US"/>
              </w:rPr>
              <w:instrText xml:space="preserve"> ADDIN EN.CITE &lt;EndNote&gt;&lt;Cite ExcludeYear="1"&gt;&lt;Author&gt;GROUSE&lt;/Author&gt;&lt;RecNum&gt;398&lt;/RecNum&gt;&lt;DisplayText&gt;(135)&lt;/DisplayText&gt;&lt;record&gt;&lt;rec-number&gt;398&lt;/rec-number&gt;&lt;foreign-keys&gt;&lt;key app="EN" db-id="vfa2f9es8t0wt3e0wwdx0fxypzf9dsvzdedf"&gt;398&lt;/key&gt;&lt;/foreign-keys&gt;&lt;ref-type name="Journal Article"&gt;17&lt;/ref-type&gt;&lt;contributors&gt;&lt;authors&gt;&lt;author&gt;GROUSE&lt;/author&gt;&lt;/authors&gt;&lt;/contributors&gt;&lt;titles&gt;&lt;secondary-title&gt;University of Washington School of Medicine, Faculty of the Department of Neurology, USA&lt;/secondary-title&gt;&lt;/titles&gt;&lt;dates&gt;&lt;/dates&gt;&lt;urls&gt;&lt;/urls&gt;&lt;/record&gt;&lt;/Cite&gt;&lt;/EndNote&gt;</w:instrText>
            </w:r>
            <w:r w:rsidRPr="001B7C31">
              <w:rPr>
                <w:rFonts w:ascii="Verdana" w:hAnsi="Verdana"/>
                <w:sz w:val="20"/>
                <w:szCs w:val="20"/>
                <w:lang w:val="en-US"/>
              </w:rPr>
              <w:fldChar w:fldCharType="end"/>
            </w:r>
            <w:r w:rsidRPr="001B7C31">
              <w:rPr>
                <w:rFonts w:ascii="Verdana" w:hAnsi="Verdana"/>
                <w:sz w:val="20"/>
                <w:szCs w:val="20"/>
                <w:lang w:val="en-US"/>
              </w:rPr>
              <w:t>, Gutter, Z., Guzmán, M. A., Heaney, L. G. , Hellquist-Dahl, B., Hendry, A., Heinrich, J., Heve, D., Horak, F., Hourihane, J., Howarth, P., Humbert, M., Hyland, M. E., Ivancevich, J. C., Jardim, J. R., Jares, E. J., Jeandel, C., Jenkins, C., Johnston, S. L.</w:t>
            </w:r>
            <w:r w:rsidRPr="001B7C31">
              <w:rPr>
                <w:rFonts w:ascii="Verdana" w:hAnsi="Verdana"/>
                <w:sz w:val="20"/>
                <w:szCs w:val="20"/>
                <w:lang w:val="en-US"/>
              </w:rPr>
              <w:fldChar w:fldCharType="begin"/>
            </w:r>
            <w:r w:rsidRPr="001B7C31">
              <w:rPr>
                <w:rFonts w:ascii="Verdana" w:hAnsi="Verdana"/>
                <w:sz w:val="20"/>
                <w:szCs w:val="20"/>
                <w:lang w:val="en-US"/>
              </w:rPr>
              <w:instrText xml:space="preserve"> ADDIN EN.CITE &lt;EndNote&gt;&lt;Cite ExcludeYear="1"&gt;&lt;Author&gt;JOHNSTON&lt;/Author&gt;&lt;RecNum&gt;308&lt;/RecNum&gt;&lt;DisplayText&gt;(149)&lt;/DisplayText&gt;&lt;record&gt;&lt;rec-number&gt;308&lt;/rec-number&gt;&lt;foreign-keys&gt;&lt;key app="EN" db-id="vfa2f9es8t0wt3e0wwdx0fxypzf9dsvzdedf"&gt;308&lt;/key&gt;&lt;/foreign-keys&gt;&lt;ref-type name="Journal Article"&gt;17&lt;/ref-type&gt;&lt;contributors&gt;&lt;authors&gt;&lt;author&gt;JOHNSTON&lt;/author&gt;&lt;/authors&gt;&lt;/contributors&gt;&lt;titles&gt;&lt;/titles&gt;&lt;volume&gt;Airway Disease Infection Section, National Heart and Lung Institute, Imperial College; MRC &amp;amp; Asthma UK Centre in Allergic Mechanisms of Asthma, London, UK&lt;/volume&gt;&lt;dates&gt;&lt;/dates&gt;&lt;urls&gt;&lt;/urls&gt;&lt;/record&gt;&lt;/Cite&gt;&lt;/EndNote&gt;</w:instrText>
            </w:r>
            <w:r w:rsidRPr="001B7C31">
              <w:rPr>
                <w:rFonts w:ascii="Verdana" w:hAnsi="Verdana"/>
                <w:sz w:val="20"/>
                <w:szCs w:val="20"/>
                <w:lang w:val="en-US"/>
              </w:rPr>
              <w:fldChar w:fldCharType="end"/>
            </w:r>
            <w:r w:rsidRPr="001B7C31">
              <w:rPr>
                <w:rFonts w:ascii="Verdana" w:hAnsi="Verdana"/>
                <w:sz w:val="20"/>
                <w:szCs w:val="20"/>
                <w:lang w:val="en-US"/>
              </w:rPr>
              <w:t>, Joos, G., Jonquet, O., Julge, K., Jung, K. S., Just, J., Kaidashev, I., Kalayci, O., Kalyoncu, A. F., Keil, T., Keith, P. K., Klimek, L., Koffi N’Goran, B., Kolek, V., Koppelman, G. H., Kowalski, M. L., Kull, I., Kuna, P., Kvedariene, V., Lambrecht, B., Lau, S., Larenas-Linnemann, D., Laune, D., Le, L. T. T., Lieberman, P., Lipworth, B., Li, J., Louis, R., MacNee, W., Magard, Y., Magnan, A., Mahboub, B., Mair, A., Majer, I., Makela, M. J., Manning</w:t>
            </w:r>
            <w:r w:rsidRPr="00F34284">
              <w:rPr>
                <w:rFonts w:ascii="Verdana" w:hAnsi="Verdana"/>
                <w:sz w:val="20"/>
                <w:szCs w:val="20"/>
                <w:lang w:val="es-ES"/>
              </w:rPr>
              <w:t xml:space="preserve">, P., </w:t>
            </w:r>
            <w:r w:rsidRPr="00943EB1">
              <w:rPr>
                <w:rFonts w:ascii="Verdana" w:hAnsi="Verdana"/>
                <w:sz w:val="20"/>
                <w:szCs w:val="20"/>
                <w:lang w:val="en-US"/>
              </w:rPr>
              <w:t>Mara, S., Marshall</w:t>
            </w:r>
            <w:r w:rsidRPr="00F34284">
              <w:rPr>
                <w:rFonts w:ascii="Verdana" w:hAnsi="Verdana"/>
                <w:sz w:val="20"/>
                <w:szCs w:val="20"/>
                <w:lang w:val="es-ES"/>
              </w:rPr>
              <w:t xml:space="preserve">, G. D., Masjedi, M. R., </w:t>
            </w:r>
            <w:r w:rsidRPr="003E4CA6">
              <w:rPr>
                <w:rFonts w:ascii="Verdana" w:hAnsi="Verdana"/>
                <w:sz w:val="20"/>
                <w:szCs w:val="20"/>
                <w:lang w:val="es-ES"/>
              </w:rPr>
              <w:t>Matignon</w:t>
            </w:r>
            <w:r>
              <w:rPr>
                <w:rFonts w:ascii="Verdana" w:hAnsi="Verdana"/>
                <w:sz w:val="20"/>
                <w:szCs w:val="20"/>
                <w:lang w:val="es-ES"/>
              </w:rPr>
              <w:t>, P.</w:t>
            </w:r>
            <w:r w:rsidRPr="003E4CA6">
              <w:rPr>
                <w:rFonts w:ascii="Verdana" w:hAnsi="Verdana"/>
                <w:sz w:val="20"/>
                <w:szCs w:val="20"/>
                <w:lang w:val="es-ES"/>
              </w:rPr>
              <w:t xml:space="preserve">, </w:t>
            </w:r>
            <w:r w:rsidRPr="00F34284">
              <w:rPr>
                <w:rFonts w:ascii="Verdana" w:hAnsi="Verdana"/>
                <w:b/>
                <w:sz w:val="20"/>
                <w:szCs w:val="20"/>
                <w:lang w:val="es-ES"/>
              </w:rPr>
              <w:t>Maurer, M.</w:t>
            </w:r>
            <w:r w:rsidRPr="00F34284">
              <w:rPr>
                <w:rFonts w:ascii="Verdana" w:hAnsi="Verdana"/>
                <w:sz w:val="20"/>
                <w:szCs w:val="20"/>
                <w:lang w:val="es-ES"/>
              </w:rPr>
              <w:t xml:space="preserve">, </w:t>
            </w:r>
            <w:r w:rsidRPr="001B7C31">
              <w:rPr>
                <w:rFonts w:ascii="Verdana" w:hAnsi="Verdana"/>
                <w:sz w:val="20"/>
                <w:szCs w:val="20"/>
                <w:lang w:val="en-US"/>
              </w:rPr>
              <w:t xml:space="preserve">Mavale-Manuel, S., Melén, E., Melo-Gomes, E., Meltzer, E. O., Menzies-Gow, A., Merk, H., Michel, J. P., Miculinic, N., Mihaltan, F., Milenkovic, B., Moda, G., Mohammad, Y., Molimard, M., Momas, I., Montilla-Santana, A., Morgan, M., Mösges, R., Nafti, S. , Namazova-Baranova, L., Naclerio, R., Neou, A., Neffen, H., Nekam, K., Niggemann, B., Nyembue, T. D., O’Hehir, R. E., Ohta, K., Okamoto, Y., Okubo, K., Ouedraogo, S., Paggiaro, P., Pali-Schöll, I., Palmer, S., Panzner, P., Papi, A., Park, H. S., Pavord, I., Pawankar, R., Pfaar, O., Picard, R., Pigearias, B., Pin, I., Plavec, D., Poethig, D., Pohl, W., Popov, T. A. </w:t>
            </w:r>
            <w:r w:rsidRPr="001B7C31">
              <w:rPr>
                <w:rFonts w:ascii="Verdana" w:hAnsi="Verdana"/>
                <w:sz w:val="20"/>
                <w:szCs w:val="20"/>
                <w:lang w:val="en-US"/>
              </w:rPr>
              <w:fldChar w:fldCharType="begin"/>
            </w:r>
            <w:r w:rsidRPr="001B7C31">
              <w:rPr>
                <w:rFonts w:ascii="Verdana" w:hAnsi="Verdana"/>
                <w:sz w:val="20"/>
                <w:szCs w:val="20"/>
                <w:lang w:val="en-US"/>
              </w:rPr>
              <w:instrText xml:space="preserve"> ADDIN EN.CITE &lt;EndNote&gt;&lt;Cite ExcludeYear="1"&gt;&lt;Author&gt;POPOV&lt;/Author&gt;&lt;RecNum&gt;430&lt;/RecNum&gt;&lt;DisplayText&gt;(222)&lt;/DisplayText&gt;&lt;record&gt;&lt;rec-number&gt;430&lt;/rec-number&gt;&lt;foreign-keys&gt;&lt;key app="EN" db-id="vfa2f9es8t0wt3e0wwdx0fxypzf9dsvzdedf"&gt;430&lt;/key&gt;&lt;/foreign-keys&gt;&lt;ref-type name="Journal Article"&gt;17&lt;/ref-type&gt;&lt;contributors&gt;&lt;authors&gt;&lt;author&gt;POPOV&lt;/author&gt;&lt;/authors&gt;&lt;/contributors&gt;&lt;titles&gt;&lt;secondary-title&gt;Clinic of Allergy &amp;amp; Asthma, Medical University Sofia, 1 Sv. Georgi Sofiyski St., 1431 Sofia, Bulgaria&lt;/secondary-title&gt;&lt;/titles&gt;&lt;dates&gt;&lt;/dates&gt;&lt;urls&gt;&lt;/urls&gt;&lt;/record&gt;&lt;/Cite&gt;&lt;/EndNote&gt;</w:instrText>
            </w:r>
            <w:r w:rsidRPr="001B7C31">
              <w:rPr>
                <w:rFonts w:ascii="Verdana" w:hAnsi="Verdana"/>
                <w:sz w:val="20"/>
                <w:szCs w:val="20"/>
                <w:lang w:val="en-US"/>
              </w:rPr>
              <w:fldChar w:fldCharType="end"/>
            </w:r>
            <w:r w:rsidRPr="001B7C31">
              <w:rPr>
                <w:rFonts w:ascii="Verdana" w:hAnsi="Verdana"/>
                <w:sz w:val="20"/>
                <w:szCs w:val="20"/>
                <w:lang w:val="en-US"/>
              </w:rPr>
              <w:t>, Portejoie, F., Potter, P., Rabe, K. F., Raciborski, F., Radier Pontal, F., Repka-Ramirez, S., Reitamo, S., Rennard, S. , Roberts, J., Roca, J., Roman Rodriguez, M., Romano, A.</w:t>
            </w:r>
            <w:r w:rsidRPr="009C70C7">
              <w:rPr>
                <w:rFonts w:ascii="Verdana" w:hAnsi="Verdana"/>
                <w:sz w:val="20"/>
                <w:szCs w:val="20"/>
                <w:lang w:val="en-US"/>
              </w:rPr>
              <w:t>, Rosario, N., Rosenwasser, L., Rottem, M.</w:t>
            </w:r>
            <w:r w:rsidRPr="001B7C31">
              <w:rPr>
                <w:rFonts w:ascii="Verdana" w:hAnsi="Verdana"/>
                <w:sz w:val="20"/>
                <w:szCs w:val="20"/>
                <w:lang w:val="en-US"/>
              </w:rPr>
              <w:t>, Scadding, G. K., Serrano, E., Schmid-Grendelmeier, P., Schulz, H., Shields, M., Siafakas, N. , Sibille, Y., Similowski, T., Simons, F. E. R.</w:t>
            </w:r>
            <w:r w:rsidRPr="009C70C7">
              <w:rPr>
                <w:rFonts w:ascii="Verdana" w:hAnsi="Verdana"/>
                <w:sz w:val="20"/>
                <w:szCs w:val="20"/>
                <w:lang w:val="en-US"/>
              </w:rPr>
              <w:t>, Sisul, J. C., Skrindo, I.</w:t>
            </w:r>
            <w:r w:rsidRPr="001B7C31">
              <w:rPr>
                <w:rFonts w:ascii="Verdana" w:hAnsi="Verdana"/>
                <w:sz w:val="20"/>
                <w:szCs w:val="20"/>
                <w:lang w:val="en-US"/>
              </w:rPr>
              <w:t>, Smit, H. A., Solé, D., Sooronbaev, T., Spranger, O.</w:t>
            </w:r>
            <w:r w:rsidRPr="009C70C7">
              <w:rPr>
                <w:rFonts w:ascii="Verdana" w:hAnsi="Verdana"/>
                <w:sz w:val="20"/>
                <w:szCs w:val="20"/>
                <w:lang w:val="en-US"/>
              </w:rPr>
              <w:t>, Stelmach, R., Sunyer, J., Thijs, C., To, T., Todo-Bom, A., Valenta, R., Valero, A. L., Valia, E.</w:t>
            </w:r>
            <w:r w:rsidRPr="001B7C31">
              <w:rPr>
                <w:rFonts w:ascii="Verdana" w:hAnsi="Verdana"/>
                <w:sz w:val="20"/>
                <w:szCs w:val="20"/>
                <w:lang w:val="en-US"/>
              </w:rPr>
              <w:t>, Van Ganse, E. , van Hage, M., Vandenplas, O., Vasankari, T., Vellas, B., Vestbo, J , Vezzani, G., Vichyanond, P., Vogelmeier, C., Vontetsianos, T., Wagenmann, M., Wallaert, B., Walker, S., Wang, D. Y., Wahn, U., Williams, D. M., Wright, J., Vogelmeier, C., Yawn, B. P.</w:t>
            </w:r>
            <w:r w:rsidRPr="009C70C7">
              <w:rPr>
                <w:rFonts w:ascii="Verdana" w:hAnsi="Verdana"/>
                <w:sz w:val="20"/>
                <w:szCs w:val="20"/>
                <w:lang w:val="en-US"/>
              </w:rPr>
              <w:t>, Yiallouros, P. K.</w:t>
            </w:r>
            <w:r w:rsidRPr="001B7C31">
              <w:rPr>
                <w:rFonts w:ascii="Verdana" w:hAnsi="Verdana"/>
                <w:sz w:val="20"/>
                <w:szCs w:val="20"/>
                <w:lang w:val="en-US"/>
              </w:rPr>
              <w:t>, Yusuf, O. M., Zaidi, A., Zar, H. J.</w:t>
            </w:r>
            <w:r w:rsidRPr="009C70C7">
              <w:rPr>
                <w:rFonts w:ascii="Verdana" w:hAnsi="Verdana"/>
                <w:sz w:val="20"/>
                <w:szCs w:val="20"/>
                <w:lang w:val="en-US"/>
              </w:rPr>
              <w:t xml:space="preserve">, Zernotti, M. E., Zhang, L., Zhong, N., Zidarn, M., and Merci, J.: </w:t>
            </w:r>
            <w:r w:rsidRPr="00442AA2">
              <w:rPr>
                <w:rFonts w:ascii="Verdana" w:hAnsi="Verdana"/>
                <w:sz w:val="20"/>
                <w:szCs w:val="20"/>
                <w:lang w:val="en-US"/>
              </w:rPr>
              <w:t>Scaling up strategie</w:t>
            </w:r>
            <w:r>
              <w:rPr>
                <w:rFonts w:ascii="Verdana" w:hAnsi="Verdana"/>
                <w:sz w:val="20"/>
                <w:szCs w:val="20"/>
                <w:lang w:val="en-US"/>
              </w:rPr>
              <w:t>s</w:t>
            </w:r>
            <w:r w:rsidRPr="00442AA2">
              <w:rPr>
                <w:rFonts w:ascii="Verdana" w:hAnsi="Verdana"/>
                <w:sz w:val="20"/>
                <w:szCs w:val="20"/>
                <w:lang w:val="en-US"/>
              </w:rPr>
              <w:t xml:space="preserve"> of the chronic respiratory disease programme of the European innovation partnership on active and healthy ageing (action plan B3</w:t>
            </w:r>
            <w:r>
              <w:rPr>
                <w:rFonts w:ascii="Verdana" w:hAnsi="Verdana"/>
                <w:sz w:val="20"/>
                <w:szCs w:val="20"/>
                <w:lang w:val="en-US"/>
              </w:rPr>
              <w:t xml:space="preserve">: </w:t>
            </w:r>
            <w:r w:rsidRPr="00442AA2">
              <w:rPr>
                <w:rFonts w:ascii="Verdana" w:hAnsi="Verdana"/>
                <w:sz w:val="20"/>
                <w:szCs w:val="20"/>
                <w:lang w:val="en-US"/>
              </w:rPr>
              <w:t xml:space="preserve">Area 5). </w:t>
            </w:r>
            <w:r>
              <w:rPr>
                <w:rFonts w:ascii="Verdana" w:hAnsi="Verdana"/>
                <w:i/>
                <w:sz w:val="20"/>
                <w:szCs w:val="20"/>
                <w:lang w:val="en-US"/>
              </w:rPr>
              <w:t>Clin. Transl. Allergy</w:t>
            </w:r>
            <w:r>
              <w:rPr>
                <w:rFonts w:ascii="Verdana" w:hAnsi="Verdana"/>
                <w:sz w:val="20"/>
                <w:szCs w:val="20"/>
                <w:lang w:val="en-US"/>
              </w:rPr>
              <w:t xml:space="preserve"> 2016: 6; 29-47. </w:t>
            </w:r>
            <w:r>
              <w:rPr>
                <w:rFonts w:ascii="Verdana" w:hAnsi="Verdana" w:cs="Arial"/>
                <w:sz w:val="20"/>
                <w:szCs w:val="20"/>
                <w:lang w:val="en-US"/>
              </w:rPr>
              <w:t>IF: 3.23</w:t>
            </w:r>
          </w:p>
        </w:tc>
      </w:tr>
      <w:tr w:rsidR="000B797B" w:rsidRPr="00620EE6" w14:paraId="13DC797A" w14:textId="77777777" w:rsidTr="00D24651">
        <w:trPr>
          <w:cantSplit/>
        </w:trPr>
        <w:tc>
          <w:tcPr>
            <w:tcW w:w="709" w:type="dxa"/>
            <w:shd w:val="clear" w:color="auto" w:fill="auto"/>
          </w:tcPr>
          <w:p w14:paraId="31F2E910" w14:textId="0C2D0328"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113.</w:t>
            </w:r>
          </w:p>
        </w:tc>
        <w:tc>
          <w:tcPr>
            <w:tcW w:w="8930" w:type="dxa"/>
            <w:shd w:val="clear" w:color="auto" w:fill="auto"/>
          </w:tcPr>
          <w:p w14:paraId="4EE3CA80" w14:textId="2AE3ED93" w:rsidR="000B797B" w:rsidRPr="00B169C4"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Pr>
                <w:rFonts w:ascii="Verdana" w:hAnsi="Verdana"/>
                <w:sz w:val="20"/>
                <w:szCs w:val="20"/>
                <w:lang w:val="en-US"/>
              </w:rPr>
              <w:t>, Giménez-Arnau, A. M.</w:t>
            </w:r>
            <w:r w:rsidRPr="00620EE6">
              <w:rPr>
                <w:rFonts w:ascii="Verdana" w:hAnsi="Verdana" w:cs="Arial"/>
                <w:sz w:val="20"/>
                <w:szCs w:val="20"/>
                <w:vertAlign w:val="superscript"/>
                <w:lang w:val="en-US"/>
              </w:rPr>
              <w:t>+</w:t>
            </w:r>
            <w:r>
              <w:rPr>
                <w:rFonts w:ascii="Verdana" w:hAnsi="Verdana"/>
                <w:sz w:val="20"/>
                <w:szCs w:val="20"/>
                <w:lang w:val="en-US"/>
              </w:rPr>
              <w:t xml:space="preserve">, and Zuberbier, T.: What is new and upcoming in the world of chronic urticaria?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6: 30, Suppl. 5; 5-6. IF: 3.52</w:t>
            </w:r>
          </w:p>
        </w:tc>
      </w:tr>
      <w:tr w:rsidR="000B797B" w:rsidRPr="00620EE6" w14:paraId="7B9E47E9" w14:textId="77777777" w:rsidTr="00D24651">
        <w:trPr>
          <w:cantSplit/>
        </w:trPr>
        <w:tc>
          <w:tcPr>
            <w:tcW w:w="709" w:type="dxa"/>
            <w:shd w:val="clear" w:color="auto" w:fill="auto"/>
          </w:tcPr>
          <w:p w14:paraId="465823A6" w14:textId="0239BC12"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112.</w:t>
            </w:r>
          </w:p>
        </w:tc>
        <w:tc>
          <w:tcPr>
            <w:tcW w:w="8930" w:type="dxa"/>
            <w:shd w:val="clear" w:color="auto" w:fill="auto"/>
          </w:tcPr>
          <w:p w14:paraId="3E5C726B" w14:textId="051DE8F0" w:rsidR="000B797B" w:rsidRPr="0063602F"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Weller, K.</w:t>
            </w:r>
            <w:r w:rsidRPr="00620EE6">
              <w:rPr>
                <w:rFonts w:ascii="Verdana" w:hAnsi="Verdana" w:cs="Arial"/>
                <w:sz w:val="20"/>
                <w:szCs w:val="20"/>
                <w:vertAlign w:val="superscript"/>
                <w:lang w:val="en-US"/>
              </w:rPr>
              <w:t>+</w:t>
            </w:r>
            <w:r>
              <w:rPr>
                <w:rFonts w:ascii="Verdana" w:hAnsi="Verdana"/>
                <w:sz w:val="20"/>
                <w:szCs w:val="20"/>
                <w:lang w:val="en-US"/>
              </w:rPr>
              <w:t xml:space="preserve"> and </w:t>
            </w:r>
            <w:r>
              <w:rPr>
                <w:rFonts w:ascii="Verdana" w:hAnsi="Verdana"/>
                <w:b/>
                <w:sz w:val="20"/>
                <w:szCs w:val="20"/>
                <w:lang w:val="en-US"/>
              </w:rPr>
              <w:t>Maurer, M.</w:t>
            </w:r>
            <w:r>
              <w:rPr>
                <w:rFonts w:ascii="Verdana" w:hAnsi="Verdana"/>
                <w:sz w:val="20"/>
                <w:szCs w:val="20"/>
                <w:lang w:val="en-US"/>
              </w:rPr>
              <w:t xml:space="preserve">: Antihistamine updosing in chronic urticaria – is there enough evidence?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201</w:t>
            </w:r>
            <w:r>
              <w:rPr>
                <w:rFonts w:ascii="Verdana" w:hAnsi="Verdana"/>
                <w:sz w:val="20"/>
                <w:szCs w:val="20"/>
                <w:lang w:val="en-GB"/>
              </w:rPr>
              <w:t>6: 175; 1134-1135. IF: 4.70</w:t>
            </w:r>
          </w:p>
        </w:tc>
      </w:tr>
      <w:tr w:rsidR="000B797B" w:rsidRPr="00E84B88" w14:paraId="3FBE17F6" w14:textId="77777777" w:rsidTr="00D24651">
        <w:trPr>
          <w:cantSplit/>
        </w:trPr>
        <w:tc>
          <w:tcPr>
            <w:tcW w:w="709" w:type="dxa"/>
            <w:shd w:val="clear" w:color="auto" w:fill="auto"/>
          </w:tcPr>
          <w:p w14:paraId="663A255E" w14:textId="3F7A05A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111.</w:t>
            </w:r>
          </w:p>
        </w:tc>
        <w:tc>
          <w:tcPr>
            <w:tcW w:w="8930" w:type="dxa"/>
            <w:shd w:val="clear" w:color="auto" w:fill="auto"/>
          </w:tcPr>
          <w:p w14:paraId="5FB86315" w14:textId="5E424C02" w:rsidR="000B797B" w:rsidRPr="00E84B88"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Pr>
                <w:rFonts w:ascii="Verdana" w:hAnsi="Verdana"/>
                <w:sz w:val="20"/>
                <w:szCs w:val="20"/>
                <w:lang w:val="en-US"/>
              </w:rPr>
              <w:t>, Church, M. K., Marsland, A. M., Sussman, G., Siebenhaar, F., Vestergaard, C., and Broom, B.: Questions and answers in chronic urticaria: where do we stand and where do we go?</w:t>
            </w:r>
            <w:r w:rsidRPr="003A787D">
              <w:rPr>
                <w:rFonts w:ascii="Verdana" w:hAnsi="Verdana"/>
                <w:i/>
                <w:sz w:val="20"/>
                <w:szCs w:val="20"/>
                <w:lang w:val="en-US"/>
              </w:rPr>
              <w:t xml:space="preserve"> J. Eur. Acad. Dermatol. Venereol</w:t>
            </w:r>
            <w:r w:rsidRPr="00B76DD9">
              <w:rPr>
                <w:rFonts w:ascii="Verdana" w:hAnsi="Verdana"/>
                <w:sz w:val="20"/>
                <w:szCs w:val="20"/>
                <w:lang w:val="en-US"/>
              </w:rPr>
              <w:t>. 201</w:t>
            </w:r>
            <w:r>
              <w:rPr>
                <w:rFonts w:ascii="Verdana" w:hAnsi="Verdana"/>
                <w:sz w:val="20"/>
                <w:szCs w:val="20"/>
                <w:lang w:val="en-US"/>
              </w:rPr>
              <w:t>6: 30, Suppl. 5; 7-15. IF: 3.52</w:t>
            </w:r>
          </w:p>
        </w:tc>
      </w:tr>
      <w:tr w:rsidR="000B797B" w:rsidRPr="00620EE6" w14:paraId="4867D294" w14:textId="77777777" w:rsidTr="00D24651">
        <w:trPr>
          <w:cantSplit/>
        </w:trPr>
        <w:tc>
          <w:tcPr>
            <w:tcW w:w="709" w:type="dxa"/>
            <w:shd w:val="clear" w:color="auto" w:fill="auto"/>
          </w:tcPr>
          <w:p w14:paraId="0DEBC237" w14:textId="75020011"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110.</w:t>
            </w:r>
          </w:p>
        </w:tc>
        <w:tc>
          <w:tcPr>
            <w:tcW w:w="8930" w:type="dxa"/>
            <w:shd w:val="clear" w:color="auto" w:fill="auto"/>
          </w:tcPr>
          <w:p w14:paraId="28866F48" w14:textId="677DEC11" w:rsidR="000B797B" w:rsidRPr="00066AFA" w:rsidRDefault="000B797B" w:rsidP="000B797B">
            <w:pPr>
              <w:pStyle w:val="NurText"/>
              <w:spacing w:before="120"/>
              <w:ind w:right="321"/>
              <w:jc w:val="both"/>
              <w:rPr>
                <w:rFonts w:ascii="Verdana" w:hAnsi="Verdana"/>
                <w:sz w:val="20"/>
                <w:szCs w:val="20"/>
                <w:lang w:val="en-US"/>
              </w:rPr>
            </w:pPr>
            <w:r w:rsidRPr="00D607BD">
              <w:rPr>
                <w:rFonts w:ascii="Verdana" w:hAnsi="Verdana"/>
                <w:sz w:val="20"/>
                <w:szCs w:val="20"/>
                <w:lang w:val="en-US"/>
              </w:rPr>
              <w:t>Giménez-Arnau, A. M.</w:t>
            </w:r>
            <w:r w:rsidRPr="00620EE6">
              <w:rPr>
                <w:rFonts w:ascii="Verdana" w:hAnsi="Verdana" w:cs="Arial"/>
                <w:sz w:val="20"/>
                <w:szCs w:val="20"/>
                <w:vertAlign w:val="superscript"/>
                <w:lang w:val="en-US"/>
              </w:rPr>
              <w:t>+</w:t>
            </w:r>
            <w:r w:rsidRPr="00D607BD">
              <w:rPr>
                <w:rFonts w:ascii="Verdana" w:hAnsi="Verdana"/>
                <w:sz w:val="20"/>
                <w:szCs w:val="20"/>
                <w:lang w:val="en-US"/>
              </w:rPr>
              <w:t>, Toubi, E., Marsland, A. M.,</w:t>
            </w:r>
            <w:r>
              <w:rPr>
                <w:rFonts w:ascii="Verdana" w:hAnsi="Verdana"/>
                <w:sz w:val="20"/>
                <w:szCs w:val="20"/>
                <w:lang w:val="en-US"/>
              </w:rPr>
              <w:t xml:space="preserve"> and </w:t>
            </w:r>
            <w:r>
              <w:rPr>
                <w:rFonts w:ascii="Verdana" w:hAnsi="Verdana"/>
                <w:b/>
                <w:sz w:val="20"/>
                <w:szCs w:val="20"/>
                <w:lang w:val="en-US"/>
              </w:rPr>
              <w:t>Maurer, M.</w:t>
            </w:r>
            <w:r>
              <w:rPr>
                <w:rFonts w:ascii="Verdana" w:hAnsi="Verdana"/>
                <w:sz w:val="20"/>
                <w:szCs w:val="20"/>
                <w:lang w:val="en-US"/>
              </w:rPr>
              <w:t xml:space="preserve">: Clinical management of urticaria using omalizumab: the first licensed biological therapy available for chronic spontaneous urticaria. </w:t>
            </w:r>
            <w:r w:rsidRPr="003A787D">
              <w:rPr>
                <w:rFonts w:ascii="Verdana" w:hAnsi="Verdana"/>
                <w:i/>
                <w:sz w:val="20"/>
                <w:szCs w:val="20"/>
                <w:lang w:val="en-US"/>
              </w:rPr>
              <w:t>J. Eur. Acad. Dermatol. Venereol</w:t>
            </w:r>
            <w:r w:rsidRPr="00B76DD9">
              <w:rPr>
                <w:rFonts w:ascii="Verdana" w:hAnsi="Verdana"/>
                <w:sz w:val="20"/>
                <w:szCs w:val="20"/>
                <w:lang w:val="en-US"/>
              </w:rPr>
              <w:t>. 201</w:t>
            </w:r>
            <w:r>
              <w:rPr>
                <w:rFonts w:ascii="Verdana" w:hAnsi="Verdana"/>
                <w:sz w:val="20"/>
                <w:szCs w:val="20"/>
                <w:lang w:val="en-US"/>
              </w:rPr>
              <w:t>6: 30, Suppl. 5; 25-32. IF: 3.52</w:t>
            </w:r>
          </w:p>
        </w:tc>
      </w:tr>
      <w:tr w:rsidR="000B797B" w:rsidRPr="00620EE6" w14:paraId="47CB84D8" w14:textId="77777777" w:rsidTr="00D24651">
        <w:trPr>
          <w:cantSplit/>
        </w:trPr>
        <w:tc>
          <w:tcPr>
            <w:tcW w:w="709" w:type="dxa"/>
            <w:shd w:val="clear" w:color="auto" w:fill="auto"/>
          </w:tcPr>
          <w:p w14:paraId="7358DF3D" w14:textId="25CAD29D" w:rsidR="000B797B" w:rsidRPr="00E84B88"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E84B88">
              <w:rPr>
                <w:rFonts w:ascii="Verdana" w:hAnsi="Verdana"/>
                <w:sz w:val="20"/>
                <w:szCs w:val="20"/>
                <w:lang w:val="en-US"/>
              </w:rPr>
              <w:t>109.</w:t>
            </w:r>
          </w:p>
        </w:tc>
        <w:tc>
          <w:tcPr>
            <w:tcW w:w="8930" w:type="dxa"/>
            <w:shd w:val="clear" w:color="auto" w:fill="auto"/>
          </w:tcPr>
          <w:p w14:paraId="33791947" w14:textId="64D640CF" w:rsidR="000B797B" w:rsidRPr="00C138A0" w:rsidRDefault="000B797B" w:rsidP="000B797B">
            <w:pPr>
              <w:pStyle w:val="NurText"/>
              <w:spacing w:before="120"/>
              <w:ind w:right="321"/>
              <w:jc w:val="both"/>
              <w:rPr>
                <w:rFonts w:ascii="Verdana" w:hAnsi="Verdana"/>
                <w:b/>
                <w:sz w:val="20"/>
                <w:szCs w:val="20"/>
                <w:lang w:val="en-US"/>
              </w:rPr>
            </w:pPr>
            <w:r w:rsidRPr="00396CC5">
              <w:rPr>
                <w:rFonts w:ascii="Verdana" w:hAnsi="Verdana"/>
                <w:sz w:val="20"/>
                <w:szCs w:val="20"/>
                <w:lang w:val="en-US"/>
              </w:rPr>
              <w:t xml:space="preserve">Klein, O., </w:t>
            </w:r>
            <w:r>
              <w:rPr>
                <w:rFonts w:ascii="Verdana" w:hAnsi="Verdana"/>
                <w:sz w:val="20"/>
                <w:szCs w:val="20"/>
                <w:lang w:val="en-US"/>
              </w:rPr>
              <w:t>Ngo-</w:t>
            </w:r>
            <w:r w:rsidRPr="00396CC5">
              <w:rPr>
                <w:rFonts w:ascii="Verdana" w:hAnsi="Verdana"/>
                <w:sz w:val="20"/>
                <w:szCs w:val="20"/>
                <w:lang w:val="en-US"/>
              </w:rPr>
              <w:t>Nyekel, F., Stefanache, T., Torres, R., Salomonsson, M.</w:t>
            </w:r>
            <w:r w:rsidRPr="00171F55">
              <w:rPr>
                <w:rFonts w:ascii="Verdana" w:hAnsi="Verdana" w:cs="Arial"/>
                <w:sz w:val="20"/>
                <w:szCs w:val="20"/>
                <w:vertAlign w:val="superscript"/>
                <w:lang w:val="en-US"/>
              </w:rPr>
              <w:t>+</w:t>
            </w:r>
            <w:r w:rsidRPr="00396CC5">
              <w:rPr>
                <w:rFonts w:ascii="Verdana" w:hAnsi="Verdana"/>
                <w:sz w:val="20"/>
                <w:szCs w:val="20"/>
                <w:lang w:val="en-US"/>
              </w:rPr>
              <w:t>, Hallgren,</w:t>
            </w:r>
            <w:r w:rsidRPr="00E84B87">
              <w:rPr>
                <w:rFonts w:ascii="Verdana" w:hAnsi="Verdana"/>
                <w:sz w:val="20"/>
                <w:szCs w:val="20"/>
                <w:lang w:val="en-US"/>
              </w:rPr>
              <w:t xml:space="preserve"> J</w:t>
            </w:r>
            <w:r w:rsidRPr="00FD220C">
              <w:rPr>
                <w:rFonts w:ascii="Verdana" w:hAnsi="Verdana"/>
                <w:sz w:val="20"/>
                <w:szCs w:val="20"/>
                <w:lang w:val="en-US"/>
              </w:rPr>
              <w:t>.</w:t>
            </w:r>
            <w:r w:rsidRPr="008E1F8B">
              <w:rPr>
                <w:rFonts w:ascii="Verdana" w:hAnsi="Verdana"/>
                <w:sz w:val="20"/>
                <w:szCs w:val="20"/>
                <w:lang w:val="en-US"/>
              </w:rPr>
              <w:t>, Rådinger, M., Bambouskova, M., Cam</w:t>
            </w:r>
            <w:r w:rsidRPr="00943E51">
              <w:rPr>
                <w:rFonts w:ascii="Verdana" w:hAnsi="Verdana"/>
                <w:sz w:val="20"/>
                <w:szCs w:val="20"/>
                <w:lang w:val="en-US"/>
              </w:rPr>
              <w:t>pbell</w:t>
            </w:r>
            <w:r>
              <w:rPr>
                <w:rFonts w:ascii="Verdana" w:hAnsi="Verdana"/>
                <w:sz w:val="20"/>
                <w:szCs w:val="20"/>
                <w:lang w:val="en-US"/>
              </w:rPr>
              <w:t>,</w:t>
            </w:r>
            <w:r w:rsidRPr="00943E51">
              <w:rPr>
                <w:rFonts w:ascii="Verdana" w:hAnsi="Verdana"/>
                <w:sz w:val="20"/>
                <w:szCs w:val="20"/>
                <w:lang w:val="en-US"/>
              </w:rPr>
              <w:t xml:space="preserve"> M</w:t>
            </w:r>
            <w:r>
              <w:rPr>
                <w:rFonts w:ascii="Verdana" w:hAnsi="Verdana"/>
                <w:sz w:val="20"/>
                <w:szCs w:val="20"/>
                <w:lang w:val="en-US"/>
              </w:rPr>
              <w:t>.</w:t>
            </w:r>
            <w:r w:rsidRPr="00943E51">
              <w:rPr>
                <w:rFonts w:ascii="Verdana" w:hAnsi="Verdana"/>
                <w:sz w:val="20"/>
                <w:szCs w:val="20"/>
                <w:lang w:val="en-US"/>
              </w:rPr>
              <w:t>, Cohen-Mor</w:t>
            </w:r>
            <w:r>
              <w:rPr>
                <w:rFonts w:ascii="Verdana" w:hAnsi="Verdana"/>
                <w:sz w:val="20"/>
                <w:szCs w:val="20"/>
                <w:lang w:val="en-US"/>
              </w:rPr>
              <w:t>,</w:t>
            </w:r>
            <w:r w:rsidRPr="00943E51">
              <w:rPr>
                <w:rFonts w:ascii="Verdana" w:hAnsi="Verdana"/>
                <w:sz w:val="20"/>
                <w:szCs w:val="20"/>
                <w:lang w:val="en-US"/>
              </w:rPr>
              <w:t xml:space="preserve"> S</w:t>
            </w:r>
            <w:r>
              <w:rPr>
                <w:rFonts w:ascii="Verdana" w:hAnsi="Verdana"/>
                <w:sz w:val="20"/>
                <w:szCs w:val="20"/>
                <w:lang w:val="en-US"/>
              </w:rPr>
              <w:t>.</w:t>
            </w:r>
            <w:r w:rsidRPr="00943E51">
              <w:rPr>
                <w:rFonts w:ascii="Verdana" w:hAnsi="Verdana"/>
                <w:sz w:val="20"/>
                <w:szCs w:val="20"/>
                <w:lang w:val="en-US"/>
              </w:rPr>
              <w:t>, Dema</w:t>
            </w:r>
            <w:r>
              <w:rPr>
                <w:rFonts w:ascii="Verdana" w:hAnsi="Verdana"/>
                <w:sz w:val="20"/>
                <w:szCs w:val="20"/>
                <w:lang w:val="en-US"/>
              </w:rPr>
              <w:t>,</w:t>
            </w:r>
            <w:r w:rsidRPr="00943E51">
              <w:rPr>
                <w:rFonts w:ascii="Verdana" w:hAnsi="Verdana"/>
                <w:sz w:val="20"/>
                <w:szCs w:val="20"/>
                <w:lang w:val="en-US"/>
              </w:rPr>
              <w:t xml:space="preserve"> B</w:t>
            </w:r>
            <w:r>
              <w:rPr>
                <w:rFonts w:ascii="Verdana" w:hAnsi="Verdana"/>
                <w:sz w:val="20"/>
                <w:szCs w:val="20"/>
                <w:lang w:val="en-US"/>
              </w:rPr>
              <w:t>.</w:t>
            </w:r>
            <w:r w:rsidRPr="00943E51">
              <w:rPr>
                <w:rFonts w:ascii="Verdana" w:hAnsi="Verdana"/>
                <w:sz w:val="20"/>
                <w:szCs w:val="20"/>
                <w:lang w:val="en-US"/>
              </w:rPr>
              <w:t>, Rose</w:t>
            </w:r>
            <w:r>
              <w:rPr>
                <w:rFonts w:ascii="Verdana" w:hAnsi="Verdana"/>
                <w:sz w:val="20"/>
                <w:szCs w:val="20"/>
                <w:lang w:val="en-US"/>
              </w:rPr>
              <w:t>,</w:t>
            </w:r>
            <w:r w:rsidRPr="00943E51">
              <w:rPr>
                <w:rFonts w:ascii="Verdana" w:hAnsi="Verdana"/>
                <w:sz w:val="20"/>
                <w:szCs w:val="20"/>
                <w:lang w:val="en-US"/>
              </w:rPr>
              <w:t xml:space="preserve"> C</w:t>
            </w:r>
            <w:r>
              <w:rPr>
                <w:rFonts w:ascii="Verdana" w:hAnsi="Verdana"/>
                <w:sz w:val="20"/>
                <w:szCs w:val="20"/>
                <w:lang w:val="en-US"/>
              </w:rPr>
              <w:t xml:space="preserve">. </w:t>
            </w:r>
            <w:r w:rsidRPr="00943E51">
              <w:rPr>
                <w:rFonts w:ascii="Verdana" w:hAnsi="Verdana"/>
                <w:sz w:val="20"/>
                <w:szCs w:val="20"/>
                <w:lang w:val="en-US"/>
              </w:rPr>
              <w:t>G</w:t>
            </w:r>
            <w:r>
              <w:rPr>
                <w:rFonts w:ascii="Verdana" w:hAnsi="Verdana"/>
                <w:sz w:val="20"/>
                <w:szCs w:val="20"/>
                <w:lang w:val="en-US"/>
              </w:rPr>
              <w:t>.</w:t>
            </w:r>
            <w:r w:rsidRPr="00943E51">
              <w:rPr>
                <w:rFonts w:ascii="Verdana" w:hAnsi="Verdana"/>
                <w:sz w:val="20"/>
                <w:szCs w:val="20"/>
                <w:lang w:val="en-US"/>
              </w:rPr>
              <w:t>, Abrink</w:t>
            </w:r>
            <w:r>
              <w:rPr>
                <w:rFonts w:ascii="Verdana" w:hAnsi="Verdana"/>
                <w:sz w:val="20"/>
                <w:szCs w:val="20"/>
                <w:lang w:val="en-US"/>
              </w:rPr>
              <w:t>,</w:t>
            </w:r>
            <w:r w:rsidRPr="00943E51">
              <w:rPr>
                <w:rFonts w:ascii="Verdana" w:hAnsi="Verdana"/>
                <w:sz w:val="20"/>
                <w:szCs w:val="20"/>
                <w:lang w:val="en-US"/>
              </w:rPr>
              <w:t xml:space="preserve"> M</w:t>
            </w:r>
            <w:r>
              <w:rPr>
                <w:rFonts w:ascii="Verdana" w:hAnsi="Verdana"/>
                <w:sz w:val="20"/>
                <w:szCs w:val="20"/>
                <w:lang w:val="en-US"/>
              </w:rPr>
              <w:t>.</w:t>
            </w:r>
            <w:r w:rsidRPr="00943E51">
              <w:rPr>
                <w:rFonts w:ascii="Verdana" w:hAnsi="Verdana"/>
                <w:sz w:val="20"/>
                <w:szCs w:val="20"/>
                <w:lang w:val="en-US"/>
              </w:rPr>
              <w:t>, Charles</w:t>
            </w:r>
            <w:r>
              <w:rPr>
                <w:rFonts w:ascii="Verdana" w:hAnsi="Verdana"/>
                <w:sz w:val="20"/>
                <w:szCs w:val="20"/>
                <w:lang w:val="en-US"/>
              </w:rPr>
              <w:t>,</w:t>
            </w:r>
            <w:r w:rsidRPr="00943E51">
              <w:rPr>
                <w:rFonts w:ascii="Verdana" w:hAnsi="Verdana"/>
                <w:sz w:val="20"/>
                <w:szCs w:val="20"/>
                <w:lang w:val="en-US"/>
              </w:rPr>
              <w:t xml:space="preserve"> N</w:t>
            </w:r>
            <w:r>
              <w:rPr>
                <w:rFonts w:ascii="Verdana" w:hAnsi="Verdana"/>
                <w:sz w:val="20"/>
                <w:szCs w:val="20"/>
                <w:lang w:val="en-US"/>
              </w:rPr>
              <w:t>.</w:t>
            </w:r>
            <w:r w:rsidRPr="00943E51">
              <w:rPr>
                <w:rFonts w:ascii="Verdana" w:hAnsi="Verdana"/>
                <w:sz w:val="20"/>
                <w:szCs w:val="20"/>
                <w:lang w:val="en-US"/>
              </w:rPr>
              <w:t>, Ainooson</w:t>
            </w:r>
            <w:r>
              <w:rPr>
                <w:rFonts w:ascii="Verdana" w:hAnsi="Verdana"/>
                <w:sz w:val="20"/>
                <w:szCs w:val="20"/>
                <w:lang w:val="en-US"/>
              </w:rPr>
              <w:t>,</w:t>
            </w:r>
            <w:r w:rsidRPr="00943E51">
              <w:rPr>
                <w:rFonts w:ascii="Verdana" w:hAnsi="Verdana"/>
                <w:sz w:val="20"/>
                <w:szCs w:val="20"/>
                <w:lang w:val="en-US"/>
              </w:rPr>
              <w:t xml:space="preserve"> G</w:t>
            </w:r>
            <w:r>
              <w:rPr>
                <w:rFonts w:ascii="Verdana" w:hAnsi="Verdana"/>
                <w:sz w:val="20"/>
                <w:szCs w:val="20"/>
                <w:lang w:val="en-US"/>
              </w:rPr>
              <w:t>.</w:t>
            </w:r>
            <w:r w:rsidRPr="00943E51">
              <w:rPr>
                <w:rFonts w:ascii="Verdana" w:hAnsi="Verdana"/>
                <w:sz w:val="20"/>
                <w:szCs w:val="20"/>
                <w:lang w:val="en-US"/>
              </w:rPr>
              <w:t>, Paivandy</w:t>
            </w:r>
            <w:r>
              <w:rPr>
                <w:rFonts w:ascii="Verdana" w:hAnsi="Verdana"/>
                <w:sz w:val="20"/>
                <w:szCs w:val="20"/>
                <w:lang w:val="en-US"/>
              </w:rPr>
              <w:t>,</w:t>
            </w:r>
            <w:r w:rsidRPr="00943E51">
              <w:rPr>
                <w:rFonts w:ascii="Verdana" w:hAnsi="Verdana"/>
                <w:sz w:val="20"/>
                <w:szCs w:val="20"/>
                <w:lang w:val="en-US"/>
              </w:rPr>
              <w:t xml:space="preserve"> A</w:t>
            </w:r>
            <w:r>
              <w:rPr>
                <w:rFonts w:ascii="Verdana" w:hAnsi="Verdana"/>
                <w:sz w:val="20"/>
                <w:szCs w:val="20"/>
                <w:lang w:val="en-US"/>
              </w:rPr>
              <w:t>.</w:t>
            </w:r>
            <w:r w:rsidRPr="00943E51">
              <w:rPr>
                <w:rFonts w:ascii="Verdana" w:hAnsi="Verdana"/>
                <w:sz w:val="20"/>
                <w:szCs w:val="20"/>
                <w:lang w:val="en-US"/>
              </w:rPr>
              <w:t>, Pavlova</w:t>
            </w:r>
            <w:r>
              <w:rPr>
                <w:rFonts w:ascii="Verdana" w:hAnsi="Verdana"/>
                <w:sz w:val="20"/>
                <w:szCs w:val="20"/>
                <w:lang w:val="en-US"/>
              </w:rPr>
              <w:t>,</w:t>
            </w:r>
            <w:r w:rsidRPr="00943E51">
              <w:rPr>
                <w:rFonts w:ascii="Verdana" w:hAnsi="Verdana"/>
                <w:sz w:val="20"/>
                <w:szCs w:val="20"/>
                <w:lang w:val="en-US"/>
              </w:rPr>
              <w:t xml:space="preserve"> V</w:t>
            </w:r>
            <w:r>
              <w:rPr>
                <w:rFonts w:ascii="Verdana" w:hAnsi="Verdana"/>
                <w:sz w:val="20"/>
                <w:szCs w:val="20"/>
                <w:lang w:val="en-US"/>
              </w:rPr>
              <w:t xml:space="preserve">. </w:t>
            </w:r>
            <w:r w:rsidRPr="00943E51">
              <w:rPr>
                <w:rFonts w:ascii="Verdana" w:hAnsi="Verdana"/>
                <w:sz w:val="20"/>
                <w:szCs w:val="20"/>
                <w:lang w:val="en-US"/>
              </w:rPr>
              <w:t>G</w:t>
            </w:r>
            <w:r>
              <w:rPr>
                <w:rFonts w:ascii="Verdana" w:hAnsi="Verdana"/>
                <w:sz w:val="20"/>
                <w:szCs w:val="20"/>
                <w:lang w:val="en-US"/>
              </w:rPr>
              <w:t>.</w:t>
            </w:r>
            <w:r w:rsidRPr="00943E51">
              <w:rPr>
                <w:rFonts w:ascii="Verdana" w:hAnsi="Verdana"/>
                <w:sz w:val="20"/>
                <w:szCs w:val="20"/>
                <w:lang w:val="en-US"/>
              </w:rPr>
              <w:t>, Serrano-Candelas</w:t>
            </w:r>
            <w:r>
              <w:rPr>
                <w:rFonts w:ascii="Verdana" w:hAnsi="Verdana"/>
                <w:sz w:val="20"/>
                <w:szCs w:val="20"/>
                <w:lang w:val="en-US"/>
              </w:rPr>
              <w:t>,</w:t>
            </w:r>
            <w:r w:rsidRPr="00943E51">
              <w:rPr>
                <w:rFonts w:ascii="Verdana" w:hAnsi="Verdana"/>
                <w:sz w:val="20"/>
                <w:szCs w:val="20"/>
                <w:lang w:val="en-US"/>
              </w:rPr>
              <w:t xml:space="preserve"> E</w:t>
            </w:r>
            <w:r>
              <w:rPr>
                <w:rFonts w:ascii="Verdana" w:hAnsi="Verdana"/>
                <w:sz w:val="20"/>
                <w:szCs w:val="20"/>
                <w:lang w:val="en-US"/>
              </w:rPr>
              <w:t>.</w:t>
            </w:r>
            <w:r w:rsidRPr="00943E51">
              <w:rPr>
                <w:rFonts w:ascii="Verdana" w:hAnsi="Verdana"/>
                <w:sz w:val="20"/>
                <w:szCs w:val="20"/>
                <w:lang w:val="en-US"/>
              </w:rPr>
              <w:t>, Yu</w:t>
            </w:r>
            <w:r>
              <w:rPr>
                <w:rFonts w:ascii="Verdana" w:hAnsi="Verdana"/>
                <w:sz w:val="20"/>
                <w:szCs w:val="20"/>
                <w:lang w:val="en-US"/>
              </w:rPr>
              <w:t>,</w:t>
            </w:r>
            <w:r w:rsidRPr="00943E51">
              <w:rPr>
                <w:rFonts w:ascii="Verdana" w:hAnsi="Verdana"/>
                <w:sz w:val="20"/>
                <w:szCs w:val="20"/>
                <w:lang w:val="en-US"/>
              </w:rPr>
              <w:t xml:space="preserve"> Y</w:t>
            </w:r>
            <w:r>
              <w:rPr>
                <w:rFonts w:ascii="Verdana" w:hAnsi="Verdana"/>
                <w:sz w:val="20"/>
                <w:szCs w:val="20"/>
                <w:lang w:val="en-US"/>
              </w:rPr>
              <w:t>.</w:t>
            </w:r>
            <w:r w:rsidRPr="00943E51">
              <w:rPr>
                <w:rFonts w:ascii="Verdana" w:hAnsi="Verdana"/>
                <w:sz w:val="20"/>
                <w:szCs w:val="20"/>
                <w:lang w:val="en-US"/>
              </w:rPr>
              <w:t>, Hellman</w:t>
            </w:r>
            <w:r>
              <w:rPr>
                <w:rFonts w:ascii="Verdana" w:hAnsi="Verdana"/>
                <w:sz w:val="20"/>
                <w:szCs w:val="20"/>
                <w:lang w:val="en-US"/>
              </w:rPr>
              <w:t>,</w:t>
            </w:r>
            <w:r w:rsidRPr="00943E51">
              <w:rPr>
                <w:rFonts w:ascii="Verdana" w:hAnsi="Verdana"/>
                <w:sz w:val="20"/>
                <w:szCs w:val="20"/>
                <w:lang w:val="en-US"/>
              </w:rPr>
              <w:t xml:space="preserve"> L</w:t>
            </w:r>
            <w:r>
              <w:rPr>
                <w:rFonts w:ascii="Verdana" w:hAnsi="Verdana"/>
                <w:sz w:val="20"/>
                <w:szCs w:val="20"/>
                <w:lang w:val="en-US"/>
              </w:rPr>
              <w:t>.</w:t>
            </w:r>
            <w:r w:rsidRPr="00943E51">
              <w:rPr>
                <w:rFonts w:ascii="Verdana" w:hAnsi="Verdana"/>
                <w:sz w:val="20"/>
                <w:szCs w:val="20"/>
                <w:lang w:val="en-US"/>
              </w:rPr>
              <w:t>, Jensen</w:t>
            </w:r>
            <w:r>
              <w:rPr>
                <w:rFonts w:ascii="Verdana" w:hAnsi="Verdana"/>
                <w:sz w:val="20"/>
                <w:szCs w:val="20"/>
                <w:lang w:val="en-US"/>
              </w:rPr>
              <w:t>,</w:t>
            </w:r>
            <w:r w:rsidRPr="00943E51">
              <w:rPr>
                <w:rFonts w:ascii="Verdana" w:hAnsi="Verdana"/>
                <w:sz w:val="20"/>
                <w:szCs w:val="20"/>
                <w:lang w:val="en-US"/>
              </w:rPr>
              <w:t xml:space="preserve"> B</w:t>
            </w:r>
            <w:r>
              <w:rPr>
                <w:rFonts w:ascii="Verdana" w:hAnsi="Verdana"/>
                <w:sz w:val="20"/>
                <w:szCs w:val="20"/>
                <w:lang w:val="en-US"/>
              </w:rPr>
              <w:t xml:space="preserve">. </w:t>
            </w:r>
            <w:r w:rsidRPr="00943E51">
              <w:rPr>
                <w:rFonts w:ascii="Verdana" w:hAnsi="Verdana"/>
                <w:sz w:val="20"/>
                <w:szCs w:val="20"/>
                <w:lang w:val="en-US"/>
              </w:rPr>
              <w:t>M</w:t>
            </w:r>
            <w:r>
              <w:rPr>
                <w:rFonts w:ascii="Verdana" w:hAnsi="Verdana"/>
                <w:sz w:val="20"/>
                <w:szCs w:val="20"/>
                <w:lang w:val="en-US"/>
              </w:rPr>
              <w:t>.</w:t>
            </w:r>
            <w:r w:rsidRPr="00943E51">
              <w:rPr>
                <w:rFonts w:ascii="Verdana" w:hAnsi="Verdana"/>
                <w:sz w:val="20"/>
                <w:szCs w:val="20"/>
                <w:lang w:val="en-US"/>
              </w:rPr>
              <w:t>, Van Anrooij</w:t>
            </w:r>
            <w:r>
              <w:rPr>
                <w:rFonts w:ascii="Verdana" w:hAnsi="Verdana"/>
                <w:sz w:val="20"/>
                <w:szCs w:val="20"/>
                <w:lang w:val="en-US"/>
              </w:rPr>
              <w:t>,</w:t>
            </w:r>
            <w:r w:rsidRPr="00943E51">
              <w:rPr>
                <w:rFonts w:ascii="Verdana" w:hAnsi="Verdana"/>
                <w:sz w:val="20"/>
                <w:szCs w:val="20"/>
                <w:lang w:val="en-US"/>
              </w:rPr>
              <w:t xml:space="preserve"> B</w:t>
            </w:r>
            <w:r>
              <w:rPr>
                <w:rFonts w:ascii="Verdana" w:hAnsi="Verdana"/>
                <w:sz w:val="20"/>
                <w:szCs w:val="20"/>
                <w:lang w:val="en-US"/>
              </w:rPr>
              <w:t>.</w:t>
            </w:r>
            <w:r w:rsidRPr="00943E51">
              <w:rPr>
                <w:rFonts w:ascii="Verdana" w:hAnsi="Verdana"/>
                <w:sz w:val="20"/>
                <w:szCs w:val="20"/>
                <w:lang w:val="en-US"/>
              </w:rPr>
              <w:t>, Grootens</w:t>
            </w:r>
            <w:r>
              <w:rPr>
                <w:rFonts w:ascii="Verdana" w:hAnsi="Verdana"/>
                <w:sz w:val="20"/>
                <w:szCs w:val="20"/>
                <w:lang w:val="en-US"/>
              </w:rPr>
              <w:t>,</w:t>
            </w:r>
            <w:r w:rsidRPr="00943E51">
              <w:rPr>
                <w:rFonts w:ascii="Verdana" w:hAnsi="Verdana"/>
                <w:sz w:val="20"/>
                <w:szCs w:val="20"/>
                <w:lang w:val="en-US"/>
              </w:rPr>
              <w:t xml:space="preserve"> J</w:t>
            </w:r>
            <w:r>
              <w:rPr>
                <w:rFonts w:ascii="Verdana" w:hAnsi="Verdana"/>
                <w:sz w:val="20"/>
                <w:szCs w:val="20"/>
                <w:lang w:val="en-US"/>
              </w:rPr>
              <w:t>.</w:t>
            </w:r>
            <w:r w:rsidRPr="00943E51">
              <w:rPr>
                <w:rFonts w:ascii="Verdana" w:hAnsi="Verdana"/>
                <w:sz w:val="20"/>
                <w:szCs w:val="20"/>
                <w:lang w:val="en-US"/>
              </w:rPr>
              <w:t>, Gura</w:t>
            </w:r>
            <w:r>
              <w:rPr>
                <w:rFonts w:ascii="Verdana" w:hAnsi="Verdana"/>
                <w:sz w:val="20"/>
                <w:szCs w:val="20"/>
                <w:lang w:val="en-US"/>
              </w:rPr>
              <w:t>,</w:t>
            </w:r>
            <w:r w:rsidRPr="00943E51">
              <w:rPr>
                <w:rFonts w:ascii="Verdana" w:hAnsi="Verdana"/>
                <w:sz w:val="20"/>
                <w:szCs w:val="20"/>
                <w:lang w:val="en-US"/>
              </w:rPr>
              <w:t xml:space="preserve"> H</w:t>
            </w:r>
            <w:r>
              <w:rPr>
                <w:rFonts w:ascii="Verdana" w:hAnsi="Verdana"/>
                <w:sz w:val="20"/>
                <w:szCs w:val="20"/>
                <w:lang w:val="en-US"/>
              </w:rPr>
              <w:t xml:space="preserve">. </w:t>
            </w:r>
            <w:r w:rsidRPr="00943E51">
              <w:rPr>
                <w:rFonts w:ascii="Verdana" w:hAnsi="Verdana"/>
                <w:sz w:val="20"/>
                <w:szCs w:val="20"/>
                <w:lang w:val="en-US"/>
              </w:rPr>
              <w:t>K</w:t>
            </w:r>
            <w:r>
              <w:rPr>
                <w:rFonts w:ascii="Verdana" w:hAnsi="Verdana"/>
                <w:sz w:val="20"/>
                <w:szCs w:val="20"/>
                <w:lang w:val="en-US"/>
              </w:rPr>
              <w:t>.</w:t>
            </w:r>
            <w:r w:rsidRPr="00943E51">
              <w:rPr>
                <w:rFonts w:ascii="Verdana" w:hAnsi="Verdana"/>
                <w:sz w:val="20"/>
                <w:szCs w:val="20"/>
                <w:lang w:val="en-US"/>
              </w:rPr>
              <w:t>, Stylianou</w:t>
            </w:r>
            <w:r>
              <w:rPr>
                <w:rFonts w:ascii="Verdana" w:hAnsi="Verdana"/>
                <w:sz w:val="20"/>
                <w:szCs w:val="20"/>
                <w:lang w:val="en-US"/>
              </w:rPr>
              <w:t>,</w:t>
            </w:r>
            <w:r w:rsidRPr="00943E51">
              <w:rPr>
                <w:rFonts w:ascii="Verdana" w:hAnsi="Verdana"/>
                <w:sz w:val="20"/>
                <w:szCs w:val="20"/>
                <w:lang w:val="en-US"/>
              </w:rPr>
              <w:t xml:space="preserve"> M</w:t>
            </w:r>
            <w:r>
              <w:rPr>
                <w:rFonts w:ascii="Verdana" w:hAnsi="Verdana"/>
                <w:sz w:val="20"/>
                <w:szCs w:val="20"/>
                <w:lang w:val="en-US"/>
              </w:rPr>
              <w:t>.</w:t>
            </w:r>
            <w:r w:rsidRPr="00943E51">
              <w:rPr>
                <w:rFonts w:ascii="Verdana" w:hAnsi="Verdana"/>
                <w:sz w:val="20"/>
                <w:szCs w:val="20"/>
                <w:lang w:val="en-US"/>
              </w:rPr>
              <w:t>, Tobio</w:t>
            </w:r>
            <w:r>
              <w:rPr>
                <w:rFonts w:ascii="Verdana" w:hAnsi="Verdana"/>
                <w:sz w:val="20"/>
                <w:szCs w:val="20"/>
                <w:lang w:val="en-US"/>
              </w:rPr>
              <w:t>,</w:t>
            </w:r>
            <w:r w:rsidRPr="00943E51">
              <w:rPr>
                <w:rFonts w:ascii="Verdana" w:hAnsi="Verdana"/>
                <w:sz w:val="20"/>
                <w:szCs w:val="20"/>
                <w:lang w:val="en-US"/>
              </w:rPr>
              <w:t xml:space="preserve"> A</w:t>
            </w:r>
            <w:r>
              <w:rPr>
                <w:rFonts w:ascii="Verdana" w:hAnsi="Verdana"/>
                <w:sz w:val="20"/>
                <w:szCs w:val="20"/>
                <w:lang w:val="en-US"/>
              </w:rPr>
              <w:t>.</w:t>
            </w:r>
            <w:r w:rsidRPr="00943E51">
              <w:rPr>
                <w:rFonts w:ascii="Verdana" w:hAnsi="Verdana"/>
                <w:sz w:val="20"/>
                <w:szCs w:val="20"/>
                <w:lang w:val="en-US"/>
              </w:rPr>
              <w:t>, Blank</w:t>
            </w:r>
            <w:r>
              <w:rPr>
                <w:rFonts w:ascii="Verdana" w:hAnsi="Verdana"/>
                <w:sz w:val="20"/>
                <w:szCs w:val="20"/>
                <w:lang w:val="en-US"/>
              </w:rPr>
              <w:t>,</w:t>
            </w:r>
            <w:r w:rsidRPr="00943E51">
              <w:rPr>
                <w:rFonts w:ascii="Verdana" w:hAnsi="Verdana"/>
                <w:sz w:val="20"/>
                <w:szCs w:val="20"/>
                <w:lang w:val="en-US"/>
              </w:rPr>
              <w:t xml:space="preserve"> U</w:t>
            </w:r>
            <w:r>
              <w:rPr>
                <w:rFonts w:ascii="Verdana" w:hAnsi="Verdana"/>
                <w:sz w:val="20"/>
                <w:szCs w:val="20"/>
                <w:lang w:val="en-US"/>
              </w:rPr>
              <w:t>.</w:t>
            </w:r>
            <w:r w:rsidRPr="00620EE6">
              <w:rPr>
                <w:rFonts w:ascii="Verdana" w:hAnsi="Verdana" w:cs="Arial"/>
                <w:sz w:val="20"/>
                <w:szCs w:val="20"/>
                <w:vertAlign w:val="superscript"/>
                <w:lang w:val="en-US"/>
              </w:rPr>
              <w:t>+</w:t>
            </w:r>
            <w:r w:rsidRPr="00943E51">
              <w:rPr>
                <w:rFonts w:ascii="Verdana" w:hAnsi="Verdana"/>
                <w:sz w:val="20"/>
                <w:szCs w:val="20"/>
                <w:lang w:val="en-US"/>
              </w:rPr>
              <w:t>, Öhrvik</w:t>
            </w:r>
            <w:r>
              <w:rPr>
                <w:rFonts w:ascii="Verdana" w:hAnsi="Verdana"/>
                <w:sz w:val="20"/>
                <w:szCs w:val="20"/>
                <w:lang w:val="en-US"/>
              </w:rPr>
              <w:t>,</w:t>
            </w:r>
            <w:r w:rsidRPr="00943E51">
              <w:rPr>
                <w:rFonts w:ascii="Verdana" w:hAnsi="Verdana"/>
                <w:sz w:val="20"/>
                <w:szCs w:val="20"/>
                <w:lang w:val="en-US"/>
              </w:rPr>
              <w:t xml:space="preserve"> H</w:t>
            </w:r>
            <w:r>
              <w:rPr>
                <w:rFonts w:ascii="Verdana" w:hAnsi="Verdana"/>
                <w:sz w:val="20"/>
                <w:szCs w:val="20"/>
                <w:lang w:val="en-US"/>
              </w:rPr>
              <w:t>.</w:t>
            </w:r>
            <w:r w:rsidRPr="00943E51">
              <w:rPr>
                <w:rFonts w:ascii="Verdana" w:hAnsi="Verdana"/>
                <w:sz w:val="20"/>
                <w:szCs w:val="20"/>
                <w:lang w:val="en-US"/>
              </w:rPr>
              <w:t xml:space="preserve">, </w:t>
            </w:r>
            <w:r>
              <w:rPr>
                <w:rFonts w:ascii="Verdana" w:hAnsi="Verdana"/>
                <w:sz w:val="20"/>
                <w:szCs w:val="20"/>
                <w:lang w:val="en-US"/>
              </w:rPr>
              <w:t xml:space="preserve">and </w:t>
            </w:r>
            <w:r w:rsidRPr="00943E51">
              <w:rPr>
                <w:rFonts w:ascii="Verdana" w:hAnsi="Verdana"/>
                <w:b/>
                <w:sz w:val="20"/>
                <w:szCs w:val="20"/>
                <w:lang w:val="en-US"/>
              </w:rPr>
              <w:t>Maurer</w:t>
            </w:r>
            <w:r>
              <w:rPr>
                <w:rFonts w:ascii="Verdana" w:hAnsi="Verdana"/>
                <w:b/>
                <w:sz w:val="20"/>
                <w:szCs w:val="20"/>
                <w:lang w:val="en-US"/>
              </w:rPr>
              <w:t>,</w:t>
            </w:r>
            <w:r w:rsidRPr="00943E51">
              <w:rPr>
                <w:rFonts w:ascii="Verdana" w:hAnsi="Verdana"/>
                <w:b/>
                <w:sz w:val="20"/>
                <w:szCs w:val="20"/>
                <w:lang w:val="en-US"/>
              </w:rPr>
              <w:t xml:space="preserve"> M.</w:t>
            </w:r>
            <w:r>
              <w:rPr>
                <w:rFonts w:ascii="Verdana" w:hAnsi="Verdana"/>
                <w:sz w:val="20"/>
                <w:szCs w:val="20"/>
                <w:lang w:val="en-US"/>
              </w:rPr>
              <w:t>: Identification of biological and pharmaceutical mast cell and basophil related targets.</w:t>
            </w:r>
            <w:r>
              <w:rPr>
                <w:rFonts w:ascii="Verdana" w:hAnsi="Verdana"/>
                <w:i/>
                <w:sz w:val="20"/>
                <w:szCs w:val="20"/>
                <w:lang w:val="en-US"/>
              </w:rPr>
              <w:t xml:space="preserve"> Scand. J. Immunol</w:t>
            </w:r>
            <w:r>
              <w:rPr>
                <w:rFonts w:ascii="Verdana" w:hAnsi="Verdana"/>
                <w:sz w:val="20"/>
                <w:szCs w:val="20"/>
                <w:lang w:val="en-US"/>
              </w:rPr>
              <w:t>. 2016: 83; 465-472. IF: 2.25</w:t>
            </w:r>
          </w:p>
        </w:tc>
      </w:tr>
      <w:tr w:rsidR="000B797B" w:rsidRPr="00620EE6" w14:paraId="09B9C227" w14:textId="77777777" w:rsidTr="00D24651">
        <w:trPr>
          <w:cantSplit/>
        </w:trPr>
        <w:tc>
          <w:tcPr>
            <w:tcW w:w="709" w:type="dxa"/>
            <w:shd w:val="clear" w:color="auto" w:fill="auto"/>
          </w:tcPr>
          <w:p w14:paraId="67F0FB12" w14:textId="365A1A7A"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108.</w:t>
            </w:r>
          </w:p>
        </w:tc>
        <w:tc>
          <w:tcPr>
            <w:tcW w:w="8930" w:type="dxa"/>
            <w:shd w:val="clear" w:color="auto" w:fill="auto"/>
          </w:tcPr>
          <w:p w14:paraId="22DCBFE0" w14:textId="0A812FFA" w:rsidR="000B797B" w:rsidRPr="003B0BA2"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Rietzler, M.</w:t>
            </w:r>
            <w:r w:rsidRPr="00620EE6">
              <w:rPr>
                <w:rFonts w:ascii="Verdana" w:hAnsi="Verdana" w:cs="Arial"/>
                <w:sz w:val="20"/>
                <w:szCs w:val="20"/>
                <w:vertAlign w:val="superscript"/>
                <w:lang w:val="en-US"/>
              </w:rPr>
              <w:t>+</w:t>
            </w:r>
            <w:r>
              <w:rPr>
                <w:rFonts w:ascii="Verdana" w:hAnsi="Verdana"/>
                <w:sz w:val="20"/>
                <w:szCs w:val="20"/>
                <w:lang w:val="en-US"/>
              </w:rPr>
              <w:t xml:space="preserve">, </w:t>
            </w:r>
            <w:r>
              <w:rPr>
                <w:rFonts w:ascii="Verdana" w:hAnsi="Verdana"/>
                <w:b/>
                <w:sz w:val="20"/>
                <w:szCs w:val="20"/>
                <w:lang w:val="en-US"/>
              </w:rPr>
              <w:t>Maurer, M.</w:t>
            </w:r>
            <w:r>
              <w:rPr>
                <w:rFonts w:ascii="Verdana" w:hAnsi="Verdana"/>
                <w:sz w:val="20"/>
                <w:szCs w:val="20"/>
                <w:lang w:val="en-US"/>
              </w:rPr>
              <w:t xml:space="preserve">, Siebenhaar, F., Angelino, S, Handt, J., Burghardt, R., and Smetana, H.: Innovative approaches to avoid electric shaving-induced skin irritation. </w:t>
            </w:r>
            <w:r>
              <w:rPr>
                <w:rFonts w:ascii="Verdana" w:hAnsi="Verdana"/>
                <w:i/>
                <w:sz w:val="20"/>
                <w:szCs w:val="20"/>
                <w:lang w:val="en-US"/>
              </w:rPr>
              <w:t>Int. J. Cosmet. Sci.</w:t>
            </w:r>
            <w:r>
              <w:rPr>
                <w:rFonts w:ascii="Verdana" w:hAnsi="Verdana"/>
                <w:sz w:val="20"/>
                <w:szCs w:val="20"/>
                <w:lang w:val="en-US"/>
              </w:rPr>
              <w:t xml:space="preserve"> 2016: 38; Suppl. 1; 10-16. IF: 1.58</w:t>
            </w:r>
          </w:p>
        </w:tc>
      </w:tr>
      <w:tr w:rsidR="000B797B" w:rsidRPr="00620EE6" w14:paraId="73FFEF92" w14:textId="77777777" w:rsidTr="00D24651">
        <w:trPr>
          <w:cantSplit/>
        </w:trPr>
        <w:tc>
          <w:tcPr>
            <w:tcW w:w="709" w:type="dxa"/>
            <w:shd w:val="clear" w:color="auto" w:fill="auto"/>
          </w:tcPr>
          <w:p w14:paraId="05BAA2DE" w14:textId="3C96AEFF"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107.</w:t>
            </w:r>
          </w:p>
        </w:tc>
        <w:tc>
          <w:tcPr>
            <w:tcW w:w="8930" w:type="dxa"/>
            <w:shd w:val="clear" w:color="auto" w:fill="auto"/>
          </w:tcPr>
          <w:p w14:paraId="6406CD54" w14:textId="191A3714" w:rsidR="000B797B" w:rsidRPr="00BA24CF" w:rsidRDefault="000B797B" w:rsidP="000B797B">
            <w:pPr>
              <w:pStyle w:val="NurText"/>
              <w:spacing w:before="120"/>
              <w:ind w:right="321"/>
              <w:jc w:val="both"/>
              <w:rPr>
                <w:rFonts w:ascii="Verdana" w:hAnsi="Verdana"/>
                <w:sz w:val="20"/>
                <w:szCs w:val="20"/>
                <w:lang w:val="en-US"/>
              </w:rPr>
            </w:pPr>
            <w:r w:rsidRPr="00F722CC">
              <w:rPr>
                <w:rFonts w:ascii="Verdana" w:hAnsi="Verdana"/>
                <w:b/>
                <w:sz w:val="20"/>
                <w:szCs w:val="20"/>
                <w:lang w:val="en-US"/>
              </w:rPr>
              <w:t>Maurer, M.</w:t>
            </w:r>
            <w:r>
              <w:rPr>
                <w:rFonts w:ascii="Verdana" w:hAnsi="Verdana"/>
                <w:sz w:val="20"/>
                <w:szCs w:val="20"/>
                <w:lang w:val="en-US"/>
              </w:rPr>
              <w:t>, Rietzler, M.</w:t>
            </w:r>
            <w:r w:rsidRPr="00620EE6">
              <w:rPr>
                <w:rFonts w:ascii="Verdana" w:hAnsi="Verdana" w:cs="Arial"/>
                <w:sz w:val="20"/>
                <w:szCs w:val="20"/>
                <w:vertAlign w:val="superscript"/>
                <w:lang w:val="en-US"/>
              </w:rPr>
              <w:t>+</w:t>
            </w:r>
            <w:r>
              <w:rPr>
                <w:rFonts w:ascii="Verdana" w:hAnsi="Verdana"/>
                <w:sz w:val="20"/>
                <w:szCs w:val="20"/>
                <w:lang w:val="en-US"/>
              </w:rPr>
              <w:t xml:space="preserve">, Burghardt, R., and Siebenhaar, F.: The male beard hair and facial skin – challenges for shaving. </w:t>
            </w:r>
            <w:r>
              <w:rPr>
                <w:rFonts w:ascii="Verdana" w:hAnsi="Verdana"/>
                <w:i/>
                <w:sz w:val="20"/>
                <w:szCs w:val="20"/>
                <w:lang w:val="en-US"/>
              </w:rPr>
              <w:t>Int. J. Cosmet. Sci.</w:t>
            </w:r>
            <w:r>
              <w:rPr>
                <w:rFonts w:ascii="Verdana" w:hAnsi="Verdana"/>
                <w:sz w:val="20"/>
                <w:szCs w:val="20"/>
                <w:lang w:val="en-US"/>
              </w:rPr>
              <w:t xml:space="preserve"> 2016: 38; Suppl. 1; 3-9. IF: 1.58</w:t>
            </w:r>
          </w:p>
        </w:tc>
      </w:tr>
      <w:tr w:rsidR="000B797B" w:rsidRPr="00620EE6" w14:paraId="27831864" w14:textId="77777777" w:rsidTr="00D24651">
        <w:trPr>
          <w:cantSplit/>
        </w:trPr>
        <w:tc>
          <w:tcPr>
            <w:tcW w:w="709" w:type="dxa"/>
            <w:shd w:val="clear" w:color="auto" w:fill="auto"/>
          </w:tcPr>
          <w:p w14:paraId="0EF7427C" w14:textId="2547EBE6"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106.</w:t>
            </w:r>
          </w:p>
        </w:tc>
        <w:tc>
          <w:tcPr>
            <w:tcW w:w="8930" w:type="dxa"/>
            <w:shd w:val="clear" w:color="auto" w:fill="auto"/>
          </w:tcPr>
          <w:p w14:paraId="3EBE59AD" w14:textId="1DBFC905" w:rsidR="000B797B" w:rsidRPr="00A800B0"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Schmetzer, O., Valentin, P., Church, M. K., </w:t>
            </w:r>
            <w:r>
              <w:rPr>
                <w:rFonts w:ascii="Verdana" w:hAnsi="Verdana"/>
                <w:b/>
                <w:sz w:val="20"/>
                <w:szCs w:val="20"/>
                <w:lang w:val="en-US"/>
              </w:rPr>
              <w:t>Maurer, M.</w:t>
            </w:r>
            <w:r>
              <w:rPr>
                <w:rFonts w:ascii="Verdana" w:hAnsi="Verdana"/>
                <w:sz w:val="20"/>
                <w:szCs w:val="20"/>
                <w:lang w:val="en-US"/>
              </w:rPr>
              <w:t>, and Siebenhaar, F.</w:t>
            </w:r>
            <w:r w:rsidRPr="00620EE6">
              <w:rPr>
                <w:rFonts w:ascii="Verdana" w:hAnsi="Verdana" w:cs="Arial"/>
                <w:sz w:val="20"/>
                <w:szCs w:val="20"/>
                <w:vertAlign w:val="superscript"/>
                <w:lang w:val="en-US"/>
              </w:rPr>
              <w:t>+</w:t>
            </w:r>
            <w:r>
              <w:rPr>
                <w:rFonts w:ascii="Verdana" w:hAnsi="Verdana"/>
                <w:sz w:val="20"/>
                <w:szCs w:val="20"/>
                <w:lang w:val="en-US"/>
              </w:rPr>
              <w:t xml:space="preserve">: Murine and human mast cell progenitors. </w:t>
            </w:r>
            <w:r>
              <w:rPr>
                <w:rFonts w:ascii="Verdana" w:hAnsi="Verdana"/>
                <w:i/>
                <w:sz w:val="20"/>
                <w:szCs w:val="20"/>
                <w:lang w:val="en-US"/>
              </w:rPr>
              <w:t>Eur. J. Pharmacol.</w:t>
            </w:r>
            <w:r>
              <w:rPr>
                <w:rFonts w:ascii="Verdana" w:hAnsi="Verdana"/>
                <w:sz w:val="20"/>
                <w:szCs w:val="20"/>
                <w:lang w:val="en-US"/>
              </w:rPr>
              <w:t xml:space="preserve"> 2016: 778; 2-10. IF: 2.89</w:t>
            </w:r>
          </w:p>
        </w:tc>
      </w:tr>
      <w:tr w:rsidR="000B797B" w:rsidRPr="00620EE6" w14:paraId="3D6EC675" w14:textId="77777777" w:rsidTr="00D24651">
        <w:trPr>
          <w:cantSplit/>
        </w:trPr>
        <w:tc>
          <w:tcPr>
            <w:tcW w:w="709" w:type="dxa"/>
            <w:shd w:val="clear" w:color="auto" w:fill="auto"/>
          </w:tcPr>
          <w:p w14:paraId="779D1AF9" w14:textId="1B0E9A55"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105.</w:t>
            </w:r>
          </w:p>
        </w:tc>
        <w:tc>
          <w:tcPr>
            <w:tcW w:w="8930" w:type="dxa"/>
            <w:shd w:val="clear" w:color="auto" w:fill="auto"/>
          </w:tcPr>
          <w:p w14:paraId="6120ABE1" w14:textId="618F749E" w:rsidR="000B797B" w:rsidRPr="0001415C"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Pr>
                <w:rFonts w:ascii="Verdana" w:hAnsi="Verdana"/>
                <w:sz w:val="20"/>
                <w:szCs w:val="20"/>
                <w:lang w:val="en-US"/>
              </w:rPr>
              <w:t>, Vena, G. A.</w:t>
            </w:r>
            <w:r w:rsidRPr="00620EE6">
              <w:rPr>
                <w:rFonts w:ascii="Verdana" w:hAnsi="Verdana" w:cs="Arial"/>
                <w:sz w:val="20"/>
                <w:szCs w:val="20"/>
                <w:vertAlign w:val="superscript"/>
                <w:lang w:val="en-US"/>
              </w:rPr>
              <w:t>+</w:t>
            </w:r>
            <w:r>
              <w:rPr>
                <w:rFonts w:ascii="Verdana" w:hAnsi="Verdana"/>
                <w:sz w:val="20"/>
                <w:szCs w:val="20"/>
                <w:lang w:val="en-US"/>
              </w:rPr>
              <w:t xml:space="preserve">, Cassano, N., and Zuberbier, T.: Current and future therapies for treating chronic spontaneous urticaria. </w:t>
            </w:r>
            <w:r w:rsidRPr="00FF2FD1">
              <w:rPr>
                <w:rFonts w:ascii="Verdana" w:hAnsi="Verdana"/>
                <w:i/>
                <w:sz w:val="20"/>
                <w:szCs w:val="20"/>
                <w:lang w:val="en-US"/>
              </w:rPr>
              <w:t>Expert Opin. Pharmacother.</w:t>
            </w:r>
            <w:r>
              <w:rPr>
                <w:rFonts w:ascii="Verdana" w:hAnsi="Verdana"/>
                <w:sz w:val="20"/>
                <w:szCs w:val="20"/>
                <w:lang w:val="en-US"/>
              </w:rPr>
              <w:t xml:space="preserve"> 2016: 17; 1131-1139. IF: 3.89</w:t>
            </w:r>
          </w:p>
        </w:tc>
      </w:tr>
      <w:tr w:rsidR="000B797B" w:rsidRPr="00E50A4A" w14:paraId="3ADE2874" w14:textId="77777777" w:rsidTr="00D24651">
        <w:trPr>
          <w:cantSplit/>
        </w:trPr>
        <w:tc>
          <w:tcPr>
            <w:tcW w:w="709" w:type="dxa"/>
            <w:shd w:val="clear" w:color="auto" w:fill="auto"/>
          </w:tcPr>
          <w:p w14:paraId="40A911A1" w14:textId="77C2C6C0"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104.</w:t>
            </w:r>
          </w:p>
        </w:tc>
        <w:tc>
          <w:tcPr>
            <w:tcW w:w="8930" w:type="dxa"/>
            <w:shd w:val="clear" w:color="auto" w:fill="auto"/>
          </w:tcPr>
          <w:p w14:paraId="31162D8C" w14:textId="5779CD41" w:rsidR="000B797B" w:rsidRPr="00E80EAA" w:rsidRDefault="000B797B" w:rsidP="000B797B">
            <w:pPr>
              <w:pStyle w:val="NurText"/>
              <w:spacing w:before="120"/>
              <w:ind w:right="321"/>
              <w:jc w:val="both"/>
              <w:rPr>
                <w:rFonts w:ascii="Verdana" w:hAnsi="Verdana"/>
                <w:sz w:val="20"/>
                <w:szCs w:val="20"/>
              </w:rPr>
            </w:pPr>
            <w:r w:rsidRPr="00943E51">
              <w:rPr>
                <w:rFonts w:ascii="Verdana" w:hAnsi="Verdana"/>
                <w:sz w:val="20"/>
                <w:szCs w:val="20"/>
              </w:rPr>
              <w:t>Weller, K.</w:t>
            </w:r>
            <w:r w:rsidRPr="00620EE6">
              <w:rPr>
                <w:rFonts w:ascii="Verdana" w:hAnsi="Verdana" w:cs="Arial"/>
                <w:sz w:val="20"/>
                <w:szCs w:val="20"/>
                <w:vertAlign w:val="superscript"/>
              </w:rPr>
              <w:t>+</w:t>
            </w:r>
            <w:r w:rsidRPr="00943E51">
              <w:rPr>
                <w:rFonts w:ascii="Verdana" w:hAnsi="Verdana"/>
                <w:sz w:val="20"/>
                <w:szCs w:val="20"/>
              </w:rPr>
              <w:t>, Peveling-Oberhag, A., Altrichter, S., Schoepke, N., Abajian, M., Zuberbier, T., Staubach, P.</w:t>
            </w:r>
            <w:r w:rsidRPr="00EE5BCA">
              <w:rPr>
                <w:rFonts w:ascii="Verdana" w:hAnsi="Verdana" w:cs="Arial"/>
                <w:sz w:val="20"/>
                <w:szCs w:val="20"/>
                <w:vertAlign w:val="superscript"/>
              </w:rPr>
              <w:t>*</w:t>
            </w:r>
            <w:r w:rsidRPr="00943E51">
              <w:rPr>
                <w:rFonts w:ascii="Verdana" w:hAnsi="Verdana"/>
                <w:sz w:val="20"/>
                <w:szCs w:val="20"/>
              </w:rPr>
              <w:t xml:space="preserve">, and </w:t>
            </w:r>
            <w:r>
              <w:rPr>
                <w:rFonts w:ascii="Verdana" w:hAnsi="Verdana"/>
                <w:b/>
                <w:sz w:val="20"/>
                <w:szCs w:val="20"/>
              </w:rPr>
              <w:t>Maurer, M.</w:t>
            </w:r>
            <w:r w:rsidRPr="00EE5BCA">
              <w:rPr>
                <w:rFonts w:ascii="Verdana" w:hAnsi="Verdana" w:cs="Arial"/>
                <w:sz w:val="20"/>
                <w:szCs w:val="20"/>
                <w:vertAlign w:val="superscript"/>
              </w:rPr>
              <w:t>*</w:t>
            </w:r>
            <w:r>
              <w:rPr>
                <w:rFonts w:ascii="Verdana" w:hAnsi="Verdana"/>
                <w:sz w:val="20"/>
                <w:szCs w:val="20"/>
              </w:rPr>
              <w:t xml:space="preserve">: Instrumente zur Erfassung von Krankheitsaktivität, Krankheitskontrolle und Lebensqualitätsbeeinträchtigung bei Patienten mit chronischer Urtikaria und Angioödemen. </w:t>
            </w:r>
            <w:r w:rsidRPr="00E80EAA">
              <w:rPr>
                <w:rFonts w:ascii="Verdana" w:hAnsi="Verdana"/>
                <w:i/>
                <w:sz w:val="20"/>
                <w:szCs w:val="20"/>
              </w:rPr>
              <w:t xml:space="preserve">Allergologie </w:t>
            </w:r>
            <w:r w:rsidRPr="00E80EAA">
              <w:rPr>
                <w:rFonts w:ascii="Verdana" w:hAnsi="Verdana"/>
                <w:sz w:val="20"/>
                <w:szCs w:val="20"/>
              </w:rPr>
              <w:t>2016: 39; 6-15. IF: 0.31</w:t>
            </w:r>
          </w:p>
        </w:tc>
      </w:tr>
      <w:tr w:rsidR="000B797B" w:rsidRPr="00D86553" w14:paraId="6B3770E6" w14:textId="77777777" w:rsidTr="00D24651">
        <w:trPr>
          <w:cantSplit/>
        </w:trPr>
        <w:tc>
          <w:tcPr>
            <w:tcW w:w="709" w:type="dxa"/>
            <w:shd w:val="clear" w:color="auto" w:fill="auto"/>
          </w:tcPr>
          <w:p w14:paraId="451CD2C2" w14:textId="77777777" w:rsidR="000B797B" w:rsidRPr="00E80EA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E80EAA">
              <w:rPr>
                <w:rFonts w:ascii="Verdana" w:hAnsi="Verdana"/>
                <w:sz w:val="20"/>
                <w:szCs w:val="20"/>
              </w:rPr>
              <w:t>103.</w:t>
            </w:r>
          </w:p>
        </w:tc>
        <w:tc>
          <w:tcPr>
            <w:tcW w:w="8930" w:type="dxa"/>
            <w:shd w:val="clear" w:color="auto" w:fill="auto"/>
          </w:tcPr>
          <w:p w14:paraId="7DCE3796" w14:textId="05F90197" w:rsidR="000B797B" w:rsidRPr="00A65997" w:rsidRDefault="000B797B" w:rsidP="000B797B">
            <w:pPr>
              <w:pStyle w:val="NurText"/>
              <w:spacing w:before="120"/>
              <w:ind w:right="321"/>
              <w:jc w:val="both"/>
              <w:rPr>
                <w:rFonts w:ascii="Verdana" w:hAnsi="Verdana"/>
                <w:sz w:val="20"/>
                <w:szCs w:val="20"/>
                <w:lang w:val="en-US"/>
              </w:rPr>
            </w:pPr>
            <w:r w:rsidRPr="00D86553">
              <w:rPr>
                <w:rFonts w:ascii="Verdana" w:hAnsi="Verdana"/>
                <w:sz w:val="20"/>
                <w:szCs w:val="20"/>
                <w:lang w:val="en-US"/>
              </w:rPr>
              <w:t xml:space="preserve">Kolkhir, P., Balakirski, G., Merk, H. F., Olisova, O., and </w:t>
            </w:r>
            <w:r w:rsidRPr="00D86553">
              <w:rPr>
                <w:rFonts w:ascii="Verdana" w:hAnsi="Verdana"/>
                <w:b/>
                <w:sz w:val="20"/>
                <w:szCs w:val="20"/>
                <w:lang w:val="en-US"/>
              </w:rPr>
              <w:t>Maurer, M.</w:t>
            </w:r>
            <w:r w:rsidRPr="00171F55">
              <w:rPr>
                <w:rFonts w:ascii="Verdana" w:hAnsi="Verdana" w:cs="Arial"/>
                <w:sz w:val="20"/>
                <w:szCs w:val="20"/>
                <w:vertAlign w:val="superscript"/>
                <w:lang w:val="en-US"/>
              </w:rPr>
              <w:t>+</w:t>
            </w:r>
            <w:r w:rsidRPr="00D86553">
              <w:rPr>
                <w:rFonts w:ascii="Verdana" w:hAnsi="Verdana"/>
                <w:sz w:val="20"/>
                <w:szCs w:val="20"/>
                <w:lang w:val="en-US"/>
              </w:rPr>
              <w:t>: Chronic spontaneous urticaria and internal parasite</w:t>
            </w:r>
            <w:r>
              <w:rPr>
                <w:rFonts w:ascii="Verdana" w:hAnsi="Verdana"/>
                <w:sz w:val="20"/>
                <w:szCs w:val="20"/>
                <w:lang w:val="en-US"/>
              </w:rPr>
              <w:t xml:space="preserve">s – a systematic review. </w:t>
            </w:r>
            <w:r>
              <w:rPr>
                <w:rFonts w:ascii="Verdana" w:hAnsi="Verdana" w:cs="Arial"/>
                <w:i/>
                <w:sz w:val="20"/>
                <w:szCs w:val="20"/>
                <w:lang w:val="en-US"/>
              </w:rPr>
              <w:t>Allergy</w:t>
            </w:r>
            <w:r>
              <w:rPr>
                <w:rFonts w:ascii="Verdana" w:hAnsi="Verdana" w:cs="Arial"/>
                <w:sz w:val="20"/>
                <w:szCs w:val="20"/>
                <w:lang w:val="en-US"/>
              </w:rPr>
              <w:t xml:space="preserve"> 2016: 71; 308-322</w:t>
            </w:r>
            <w:r>
              <w:rPr>
                <w:rFonts w:ascii="Verdana" w:hAnsi="Verdana" w:cs="Arial"/>
                <w:i/>
                <w:sz w:val="20"/>
                <w:szCs w:val="20"/>
                <w:lang w:val="en-US"/>
              </w:rPr>
              <w:t xml:space="preserve">. </w:t>
            </w:r>
            <w:bookmarkStart w:id="36" w:name="OLE_LINK2"/>
            <w:bookmarkStart w:id="37" w:name="OLE_LINK18"/>
            <w:r w:rsidRPr="0087500F">
              <w:rPr>
                <w:rFonts w:ascii="Verdana" w:hAnsi="Verdana"/>
                <w:sz w:val="20"/>
                <w:szCs w:val="20"/>
                <w:lang w:val="en-GB"/>
              </w:rPr>
              <w:t xml:space="preserve">IF: </w:t>
            </w:r>
            <w:r>
              <w:rPr>
                <w:rFonts w:ascii="Verdana" w:hAnsi="Verdana"/>
                <w:sz w:val="20"/>
                <w:szCs w:val="20"/>
                <w:lang w:val="en-GB"/>
              </w:rPr>
              <w:t>7.36</w:t>
            </w:r>
            <w:bookmarkEnd w:id="36"/>
            <w:bookmarkEnd w:id="37"/>
          </w:p>
        </w:tc>
      </w:tr>
      <w:tr w:rsidR="000B797B" w:rsidRPr="00D86553" w14:paraId="0182B32F" w14:textId="77777777" w:rsidTr="00D24651">
        <w:trPr>
          <w:cantSplit/>
        </w:trPr>
        <w:tc>
          <w:tcPr>
            <w:tcW w:w="709" w:type="dxa"/>
            <w:shd w:val="clear" w:color="auto" w:fill="auto"/>
          </w:tcPr>
          <w:p w14:paraId="6219E698" w14:textId="76D55BF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102.</w:t>
            </w:r>
          </w:p>
        </w:tc>
        <w:tc>
          <w:tcPr>
            <w:tcW w:w="8930" w:type="dxa"/>
            <w:shd w:val="clear" w:color="auto" w:fill="auto"/>
          </w:tcPr>
          <w:p w14:paraId="16B038E0" w14:textId="351A3804" w:rsidR="000B797B"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Kolkhir, P., Pogorelow, D., Olisova, O., and </w:t>
            </w:r>
            <w:r>
              <w:rPr>
                <w:rFonts w:ascii="Verdana" w:hAnsi="Verdana"/>
                <w:b/>
                <w:sz w:val="20"/>
                <w:szCs w:val="20"/>
                <w:lang w:val="en-US"/>
              </w:rPr>
              <w:t>Maurer, M.</w:t>
            </w:r>
            <w:r w:rsidRPr="00171F55">
              <w:rPr>
                <w:rFonts w:ascii="Verdana" w:hAnsi="Verdana" w:cs="Arial"/>
                <w:sz w:val="20"/>
                <w:szCs w:val="20"/>
                <w:vertAlign w:val="superscript"/>
                <w:lang w:val="en-US"/>
              </w:rPr>
              <w:t>+</w:t>
            </w:r>
            <w:r>
              <w:rPr>
                <w:rFonts w:ascii="Verdana" w:hAnsi="Verdana"/>
                <w:sz w:val="20"/>
                <w:szCs w:val="20"/>
                <w:lang w:val="en-US"/>
              </w:rPr>
              <w:t xml:space="preserve">: Comorbidity and pathogenic links of chronic spontaneous urticaria and systemic lupus erythematosus – a systemic review. </w:t>
            </w:r>
            <w:r>
              <w:rPr>
                <w:rFonts w:ascii="Verdana" w:hAnsi="Verdana"/>
                <w:i/>
                <w:sz w:val="20"/>
                <w:szCs w:val="20"/>
                <w:lang w:val="en-GB"/>
              </w:rPr>
              <w:t>Clin. Exp. Allergy</w:t>
            </w:r>
            <w:r>
              <w:rPr>
                <w:rFonts w:ascii="Verdana" w:hAnsi="Verdana"/>
                <w:sz w:val="20"/>
                <w:szCs w:val="20"/>
                <w:lang w:val="en-GB"/>
              </w:rPr>
              <w:t xml:space="preserve"> 2016: 46; 275-287</w:t>
            </w:r>
            <w:r>
              <w:rPr>
                <w:rFonts w:ascii="Verdana" w:hAnsi="Verdana"/>
                <w:i/>
                <w:sz w:val="20"/>
                <w:szCs w:val="20"/>
                <w:lang w:val="en-GB"/>
              </w:rPr>
              <w:t>.</w:t>
            </w:r>
            <w:r>
              <w:rPr>
                <w:rFonts w:ascii="Verdana" w:hAnsi="Verdana"/>
                <w:sz w:val="20"/>
                <w:szCs w:val="20"/>
                <w:lang w:val="en-GB"/>
              </w:rPr>
              <w:t xml:space="preserve"> IF: 5.26</w:t>
            </w:r>
          </w:p>
        </w:tc>
      </w:tr>
      <w:tr w:rsidR="000B797B" w:rsidRPr="00620EE6" w14:paraId="4770F4D9" w14:textId="77777777" w:rsidTr="00D24651">
        <w:trPr>
          <w:cantSplit/>
        </w:trPr>
        <w:tc>
          <w:tcPr>
            <w:tcW w:w="709" w:type="dxa"/>
            <w:shd w:val="clear" w:color="auto" w:fill="auto"/>
          </w:tcPr>
          <w:p w14:paraId="352BE199" w14:textId="7F0C48ED"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101.</w:t>
            </w:r>
          </w:p>
        </w:tc>
        <w:tc>
          <w:tcPr>
            <w:tcW w:w="8930" w:type="dxa"/>
            <w:shd w:val="clear" w:color="auto" w:fill="auto"/>
          </w:tcPr>
          <w:p w14:paraId="6F7A71E9" w14:textId="76C41A1D" w:rsidR="000B797B" w:rsidRPr="00CC5AA6"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Mitchell, S.</w:t>
            </w:r>
            <w:r w:rsidRPr="00620EE6">
              <w:rPr>
                <w:rFonts w:ascii="Verdana" w:hAnsi="Verdana" w:cs="Arial"/>
                <w:sz w:val="20"/>
                <w:szCs w:val="20"/>
                <w:vertAlign w:val="superscript"/>
                <w:lang w:val="en-US"/>
              </w:rPr>
              <w:t>+</w:t>
            </w:r>
            <w:r>
              <w:rPr>
                <w:rFonts w:ascii="Verdana" w:hAnsi="Verdana"/>
                <w:sz w:val="20"/>
                <w:szCs w:val="20"/>
                <w:lang w:val="en-US"/>
              </w:rPr>
              <w:t xml:space="preserve">, Balp, M. M., Samuel, M., McBride, D., and </w:t>
            </w:r>
            <w:r>
              <w:rPr>
                <w:rFonts w:ascii="Verdana" w:hAnsi="Verdana"/>
                <w:b/>
                <w:sz w:val="20"/>
                <w:szCs w:val="20"/>
                <w:lang w:val="en-US"/>
              </w:rPr>
              <w:t>Maurer, M.</w:t>
            </w:r>
            <w:r>
              <w:rPr>
                <w:rFonts w:ascii="Verdana" w:hAnsi="Verdana"/>
                <w:sz w:val="20"/>
                <w:szCs w:val="20"/>
                <w:lang w:val="en-US"/>
              </w:rPr>
              <w:t>: Systematic review of treatments for chronic spontaneous urticaria with inadequate response to licensed first-line treatments.</w:t>
            </w:r>
            <w:r>
              <w:rPr>
                <w:rFonts w:ascii="Verdana" w:hAnsi="Verdana"/>
                <w:i/>
                <w:sz w:val="20"/>
                <w:szCs w:val="20"/>
                <w:lang w:val="en-US"/>
              </w:rPr>
              <w:t xml:space="preserve"> Int. J. Dermatol.</w:t>
            </w:r>
            <w:r>
              <w:rPr>
                <w:rFonts w:ascii="Verdana" w:hAnsi="Verdana"/>
                <w:sz w:val="20"/>
                <w:szCs w:val="20"/>
                <w:lang w:val="en-US"/>
              </w:rPr>
              <w:t xml:space="preserve"> 2015: 54; 1088-1104</w:t>
            </w:r>
            <w:r w:rsidRPr="0090336F">
              <w:rPr>
                <w:rFonts w:ascii="Verdana" w:hAnsi="Verdana"/>
                <w:sz w:val="20"/>
                <w:szCs w:val="20"/>
                <w:lang w:val="en-GB"/>
              </w:rPr>
              <w:t xml:space="preserve">. IF: </w:t>
            </w:r>
            <w:r>
              <w:rPr>
                <w:rFonts w:ascii="Verdana" w:hAnsi="Verdana"/>
                <w:sz w:val="20"/>
                <w:szCs w:val="20"/>
                <w:lang w:val="en-GB"/>
              </w:rPr>
              <w:t>1.41</w:t>
            </w:r>
          </w:p>
        </w:tc>
      </w:tr>
      <w:tr w:rsidR="000B797B" w:rsidRPr="00620EE6" w14:paraId="7FDD3D48" w14:textId="77777777" w:rsidTr="00D24651">
        <w:trPr>
          <w:cantSplit/>
        </w:trPr>
        <w:tc>
          <w:tcPr>
            <w:tcW w:w="709" w:type="dxa"/>
            <w:shd w:val="clear" w:color="auto" w:fill="auto"/>
          </w:tcPr>
          <w:p w14:paraId="2E02696C" w14:textId="5BA0F771"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100.</w:t>
            </w:r>
          </w:p>
        </w:tc>
        <w:tc>
          <w:tcPr>
            <w:tcW w:w="8930" w:type="dxa"/>
            <w:shd w:val="clear" w:color="auto" w:fill="auto"/>
          </w:tcPr>
          <w:p w14:paraId="2D931D71" w14:textId="5C2AD321" w:rsidR="000B797B" w:rsidRPr="009B72E2"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Church, M. K. and </w:t>
            </w:r>
            <w:r>
              <w:rPr>
                <w:rFonts w:ascii="Verdana" w:hAnsi="Verdana"/>
                <w:b/>
                <w:sz w:val="20"/>
                <w:szCs w:val="20"/>
                <w:lang w:val="en-US"/>
              </w:rPr>
              <w:t>Maurer, M.</w:t>
            </w:r>
            <w:r w:rsidRPr="00620EE6">
              <w:rPr>
                <w:rFonts w:ascii="Verdana" w:hAnsi="Verdana" w:cs="Arial"/>
                <w:sz w:val="20"/>
                <w:szCs w:val="20"/>
                <w:vertAlign w:val="superscript"/>
                <w:lang w:val="en-US"/>
              </w:rPr>
              <w:t>+</w:t>
            </w:r>
            <w:r>
              <w:rPr>
                <w:rFonts w:ascii="Verdana" w:hAnsi="Verdana"/>
                <w:sz w:val="20"/>
                <w:szCs w:val="20"/>
                <w:lang w:val="en-US"/>
              </w:rPr>
              <w:t>: H</w:t>
            </w:r>
            <w:r w:rsidRPr="009C0485">
              <w:rPr>
                <w:rFonts w:ascii="Verdana" w:hAnsi="Verdana"/>
                <w:sz w:val="20"/>
                <w:szCs w:val="20"/>
                <w:vertAlign w:val="subscript"/>
                <w:lang w:val="en-US"/>
              </w:rPr>
              <w:t>1</w:t>
            </w:r>
            <w:r>
              <w:rPr>
                <w:rFonts w:ascii="Verdana" w:hAnsi="Verdana"/>
                <w:sz w:val="20"/>
                <w:szCs w:val="20"/>
                <w:lang w:val="en-US"/>
              </w:rPr>
              <w:t xml:space="preserve">-Antihistamines and itch in atopic dermatitis. </w:t>
            </w:r>
            <w:r>
              <w:rPr>
                <w:rFonts w:ascii="Verdana" w:hAnsi="Verdana"/>
                <w:i/>
                <w:sz w:val="20"/>
                <w:szCs w:val="20"/>
                <w:lang w:val="en-US"/>
              </w:rPr>
              <w:t>Exp. Dermatol.</w:t>
            </w:r>
            <w:r>
              <w:rPr>
                <w:rFonts w:ascii="Verdana" w:hAnsi="Verdana"/>
                <w:sz w:val="20"/>
                <w:szCs w:val="20"/>
                <w:lang w:val="en-US"/>
              </w:rPr>
              <w:t xml:space="preserve"> 2015: 24; 332-333. IF: 2.67</w:t>
            </w:r>
          </w:p>
        </w:tc>
      </w:tr>
      <w:tr w:rsidR="000B797B" w:rsidRPr="00620EE6" w14:paraId="443DBA4B" w14:textId="77777777" w:rsidTr="00D24651">
        <w:trPr>
          <w:cantSplit/>
        </w:trPr>
        <w:tc>
          <w:tcPr>
            <w:tcW w:w="709" w:type="dxa"/>
            <w:shd w:val="clear" w:color="auto" w:fill="auto"/>
          </w:tcPr>
          <w:p w14:paraId="14F2C29D" w14:textId="4422981A"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99.</w:t>
            </w:r>
          </w:p>
        </w:tc>
        <w:tc>
          <w:tcPr>
            <w:tcW w:w="8930" w:type="dxa"/>
            <w:shd w:val="clear" w:color="auto" w:fill="auto"/>
          </w:tcPr>
          <w:p w14:paraId="4020C54C" w14:textId="71F277EB" w:rsidR="000B797B" w:rsidRPr="00762150" w:rsidRDefault="000B797B" w:rsidP="000B797B">
            <w:pPr>
              <w:pStyle w:val="NurText"/>
              <w:spacing w:before="120"/>
              <w:ind w:right="321"/>
              <w:jc w:val="both"/>
              <w:rPr>
                <w:rFonts w:ascii="Verdana" w:hAnsi="Verdana"/>
                <w:sz w:val="20"/>
                <w:szCs w:val="20"/>
                <w:lang w:val="en-US"/>
              </w:rPr>
            </w:pPr>
            <w:r w:rsidRPr="00762150">
              <w:rPr>
                <w:rFonts w:ascii="Verdana" w:hAnsi="Verdana"/>
                <w:sz w:val="20"/>
                <w:szCs w:val="20"/>
                <w:lang w:val="en-US"/>
              </w:rPr>
              <w:t>Weller, K.</w:t>
            </w:r>
            <w:r w:rsidRPr="00620EE6">
              <w:rPr>
                <w:rFonts w:ascii="Verdana" w:hAnsi="Verdana" w:cs="Arial"/>
                <w:sz w:val="20"/>
                <w:szCs w:val="20"/>
                <w:vertAlign w:val="superscript"/>
                <w:lang w:val="en-US"/>
              </w:rPr>
              <w:t>+</w:t>
            </w:r>
            <w:r w:rsidRPr="00762150">
              <w:rPr>
                <w:rFonts w:ascii="Verdana" w:hAnsi="Verdana"/>
                <w:sz w:val="20"/>
                <w:szCs w:val="20"/>
                <w:lang w:val="en-US"/>
              </w:rPr>
              <w:t xml:space="preserve">, Zuberbier, T., and </w:t>
            </w:r>
            <w:r w:rsidRPr="009C0485">
              <w:rPr>
                <w:rFonts w:ascii="Verdana" w:hAnsi="Verdana"/>
                <w:b/>
                <w:sz w:val="20"/>
                <w:szCs w:val="20"/>
                <w:lang w:val="en-US"/>
              </w:rPr>
              <w:t>Maurer, M.</w:t>
            </w:r>
            <w:r w:rsidRPr="009C0485">
              <w:rPr>
                <w:rFonts w:ascii="Verdana" w:hAnsi="Verdana"/>
                <w:sz w:val="20"/>
                <w:szCs w:val="20"/>
                <w:lang w:val="en-US"/>
              </w:rPr>
              <w:t>: Clinically relevant outcome measures for assessing disease activity, disease control and quality of life impairment in patients</w:t>
            </w:r>
            <w:r>
              <w:rPr>
                <w:rFonts w:ascii="Verdana" w:hAnsi="Verdana"/>
                <w:sz w:val="20"/>
                <w:szCs w:val="20"/>
                <w:lang w:val="en-US"/>
              </w:rPr>
              <w:t xml:space="preserve"> with chronic spontaneous urticaria and recurrent angioedema. </w:t>
            </w:r>
            <w:r>
              <w:rPr>
                <w:rFonts w:ascii="Verdana" w:hAnsi="Verdana"/>
                <w:i/>
                <w:sz w:val="20"/>
                <w:szCs w:val="20"/>
                <w:lang w:val="en-US"/>
              </w:rPr>
              <w:t>Curr. Opin. Allergy Clin. Immunol.</w:t>
            </w:r>
            <w:r>
              <w:rPr>
                <w:rFonts w:ascii="Verdana" w:hAnsi="Verdana"/>
                <w:sz w:val="20"/>
                <w:szCs w:val="20"/>
                <w:lang w:val="en-US"/>
              </w:rPr>
              <w:t xml:space="preserve"> 2015: 15; 220-226. IF: 2.77</w:t>
            </w:r>
          </w:p>
        </w:tc>
      </w:tr>
      <w:tr w:rsidR="000B797B" w:rsidRPr="00620EE6" w14:paraId="290FA9AD" w14:textId="77777777" w:rsidTr="00D24651">
        <w:trPr>
          <w:cantSplit/>
        </w:trPr>
        <w:tc>
          <w:tcPr>
            <w:tcW w:w="709" w:type="dxa"/>
            <w:shd w:val="clear" w:color="auto" w:fill="auto"/>
          </w:tcPr>
          <w:p w14:paraId="29417794" w14:textId="03D9253D"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98.</w:t>
            </w:r>
          </w:p>
        </w:tc>
        <w:tc>
          <w:tcPr>
            <w:tcW w:w="8930" w:type="dxa"/>
            <w:shd w:val="clear" w:color="auto" w:fill="auto"/>
          </w:tcPr>
          <w:p w14:paraId="4F952DEC" w14:textId="7DEF77E4" w:rsidR="000B797B" w:rsidRPr="00E77335"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Saluja, R.</w:t>
            </w:r>
            <w:r w:rsidRPr="00620EE6">
              <w:rPr>
                <w:rFonts w:ascii="Verdana" w:hAnsi="Verdana" w:cs="Arial"/>
                <w:sz w:val="20"/>
                <w:szCs w:val="20"/>
                <w:vertAlign w:val="superscript"/>
                <w:lang w:val="en-US"/>
              </w:rPr>
              <w:t>+</w:t>
            </w:r>
            <w:r>
              <w:rPr>
                <w:rFonts w:ascii="Verdana" w:hAnsi="Verdana"/>
                <w:sz w:val="20"/>
                <w:szCs w:val="20"/>
                <w:lang w:val="en-US"/>
              </w:rPr>
              <w:t xml:space="preserve">, Khan, M., Church, M. K., and </w:t>
            </w:r>
            <w:r>
              <w:rPr>
                <w:rFonts w:ascii="Verdana" w:hAnsi="Verdana"/>
                <w:b/>
                <w:sz w:val="20"/>
                <w:szCs w:val="20"/>
                <w:lang w:val="en-US"/>
              </w:rPr>
              <w:t>Maurer, M.</w:t>
            </w:r>
            <w:r>
              <w:rPr>
                <w:rFonts w:ascii="Verdana" w:hAnsi="Verdana"/>
                <w:sz w:val="20"/>
                <w:szCs w:val="20"/>
                <w:lang w:val="en-US"/>
              </w:rPr>
              <w:t xml:space="preserve">: The role of IL-33 and mast cells in allergy and inflammation. </w:t>
            </w:r>
            <w:r>
              <w:rPr>
                <w:rFonts w:ascii="Verdana" w:hAnsi="Verdana"/>
                <w:i/>
                <w:sz w:val="20"/>
                <w:szCs w:val="20"/>
                <w:lang w:val="en-US"/>
              </w:rPr>
              <w:t>Clin. Transl. Allergy</w:t>
            </w:r>
            <w:r>
              <w:rPr>
                <w:rFonts w:ascii="Verdana" w:hAnsi="Verdana"/>
                <w:sz w:val="20"/>
                <w:szCs w:val="20"/>
                <w:lang w:val="en-US"/>
              </w:rPr>
              <w:t xml:space="preserve"> 2015: 5; 33. </w:t>
            </w:r>
            <w:r>
              <w:rPr>
                <w:rFonts w:ascii="Verdana" w:hAnsi="Verdana" w:cs="Arial"/>
                <w:sz w:val="20"/>
                <w:szCs w:val="20"/>
                <w:lang w:val="en-US"/>
              </w:rPr>
              <w:t>IF N/A</w:t>
            </w:r>
          </w:p>
        </w:tc>
      </w:tr>
      <w:tr w:rsidR="000B797B" w:rsidRPr="00736DE9" w14:paraId="5B387C9E" w14:textId="77777777" w:rsidTr="00D24651">
        <w:trPr>
          <w:cantSplit/>
        </w:trPr>
        <w:tc>
          <w:tcPr>
            <w:tcW w:w="709" w:type="dxa"/>
            <w:shd w:val="clear" w:color="auto" w:fill="auto"/>
          </w:tcPr>
          <w:p w14:paraId="536E16C0" w14:textId="40D7762A"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97.</w:t>
            </w:r>
          </w:p>
        </w:tc>
        <w:tc>
          <w:tcPr>
            <w:tcW w:w="8930" w:type="dxa"/>
            <w:shd w:val="clear" w:color="auto" w:fill="auto"/>
          </w:tcPr>
          <w:p w14:paraId="416BAF7F" w14:textId="66D75A0A" w:rsidR="000B797B" w:rsidRPr="00C7103C"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sidRPr="00620EE6">
              <w:rPr>
                <w:rFonts w:ascii="Verdana" w:hAnsi="Verdana" w:cs="Arial"/>
                <w:sz w:val="20"/>
                <w:szCs w:val="20"/>
                <w:vertAlign w:val="superscript"/>
                <w:lang w:val="en-US"/>
              </w:rPr>
              <w:t>+</w:t>
            </w:r>
            <w:r>
              <w:rPr>
                <w:rFonts w:ascii="Verdana" w:hAnsi="Verdana"/>
                <w:b/>
                <w:sz w:val="20"/>
                <w:szCs w:val="20"/>
                <w:lang w:val="en-US"/>
              </w:rPr>
              <w:t xml:space="preserve"> </w:t>
            </w:r>
            <w:r>
              <w:rPr>
                <w:rFonts w:ascii="Verdana" w:hAnsi="Verdana"/>
                <w:sz w:val="20"/>
                <w:szCs w:val="20"/>
                <w:lang w:val="en-US"/>
              </w:rPr>
              <w:t>and Giménez-Arnau, A. M.: What is urticaria? Expert opinion from the 1</w:t>
            </w:r>
            <w:r w:rsidRPr="00D00E37">
              <w:rPr>
                <w:rFonts w:ascii="Verdana" w:hAnsi="Verdana"/>
                <w:sz w:val="20"/>
                <w:szCs w:val="20"/>
                <w:vertAlign w:val="superscript"/>
                <w:lang w:val="en-US"/>
              </w:rPr>
              <w:t>st</w:t>
            </w:r>
            <w:r>
              <w:rPr>
                <w:rFonts w:ascii="Verdana" w:hAnsi="Verdana"/>
                <w:sz w:val="20"/>
                <w:szCs w:val="20"/>
                <w:lang w:val="en-US"/>
              </w:rPr>
              <w:t xml:space="preserve"> Global Urticaria Forum. </w:t>
            </w:r>
            <w:r w:rsidRPr="003A787D">
              <w:rPr>
                <w:rFonts w:ascii="Verdana" w:hAnsi="Verdana"/>
                <w:i/>
                <w:sz w:val="20"/>
                <w:szCs w:val="20"/>
                <w:lang w:val="en-US"/>
              </w:rPr>
              <w:t>J. Eur. Acad. Dermatol. Venereol</w:t>
            </w:r>
            <w:r w:rsidRPr="00B76DD9">
              <w:rPr>
                <w:rFonts w:ascii="Verdana" w:hAnsi="Verdana"/>
                <w:sz w:val="20"/>
                <w:szCs w:val="20"/>
                <w:lang w:val="en-US"/>
              </w:rPr>
              <w:t>. 2015:</w:t>
            </w:r>
            <w:r>
              <w:rPr>
                <w:rFonts w:ascii="Verdana" w:hAnsi="Verdana"/>
                <w:sz w:val="20"/>
                <w:szCs w:val="20"/>
                <w:lang w:val="en-US"/>
              </w:rPr>
              <w:t xml:space="preserve"> S3; 38-44. IF: 2.82</w:t>
            </w:r>
          </w:p>
        </w:tc>
      </w:tr>
      <w:tr w:rsidR="000B797B" w:rsidRPr="00620EE6" w14:paraId="2C20C92B" w14:textId="77777777" w:rsidTr="00D24651">
        <w:trPr>
          <w:cantSplit/>
        </w:trPr>
        <w:tc>
          <w:tcPr>
            <w:tcW w:w="709" w:type="dxa"/>
            <w:shd w:val="clear" w:color="auto" w:fill="auto"/>
          </w:tcPr>
          <w:p w14:paraId="21119F4E" w14:textId="6172EEE2"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96.</w:t>
            </w:r>
          </w:p>
        </w:tc>
        <w:tc>
          <w:tcPr>
            <w:tcW w:w="8930" w:type="dxa"/>
            <w:shd w:val="clear" w:color="auto" w:fill="auto"/>
          </w:tcPr>
          <w:p w14:paraId="3C192803" w14:textId="6EA62758" w:rsidR="000B797B" w:rsidRPr="00C7103C"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sidRPr="00620EE6">
              <w:rPr>
                <w:rFonts w:ascii="Verdana" w:hAnsi="Verdana" w:cs="Arial"/>
                <w:sz w:val="20"/>
                <w:szCs w:val="20"/>
                <w:vertAlign w:val="superscript"/>
                <w:lang w:val="en-US"/>
              </w:rPr>
              <w:t>+</w:t>
            </w:r>
            <w:r>
              <w:rPr>
                <w:rFonts w:ascii="Verdana" w:hAnsi="Verdana"/>
                <w:sz w:val="20"/>
                <w:szCs w:val="20"/>
                <w:lang w:val="en-US"/>
              </w:rPr>
              <w:t xml:space="preserve">, Church, M. K., Gonçalo, M., Sussman, G., and Sánchez-Borges, M.: Management and treatment of chronic urticaria (CU). </w:t>
            </w:r>
            <w:r w:rsidRPr="003A787D">
              <w:rPr>
                <w:rFonts w:ascii="Verdana" w:hAnsi="Verdana"/>
                <w:i/>
                <w:sz w:val="20"/>
                <w:szCs w:val="20"/>
                <w:lang w:val="en-US"/>
              </w:rPr>
              <w:t>J. Eur. Acad. Dermatol. Venereol</w:t>
            </w:r>
            <w:r w:rsidRPr="00B76DD9">
              <w:rPr>
                <w:rFonts w:ascii="Verdana" w:hAnsi="Verdana"/>
                <w:sz w:val="20"/>
                <w:szCs w:val="20"/>
                <w:lang w:val="en-US"/>
              </w:rPr>
              <w:t>. 2015:</w:t>
            </w:r>
            <w:r>
              <w:rPr>
                <w:rFonts w:ascii="Verdana" w:hAnsi="Verdana"/>
                <w:sz w:val="20"/>
                <w:szCs w:val="20"/>
                <w:lang w:val="en-US"/>
              </w:rPr>
              <w:t xml:space="preserve"> S3; 16-32. IF: 2.82</w:t>
            </w:r>
          </w:p>
        </w:tc>
      </w:tr>
      <w:tr w:rsidR="000B797B" w:rsidRPr="00620EE6" w14:paraId="7B88246A" w14:textId="77777777" w:rsidTr="00D24651">
        <w:trPr>
          <w:cantSplit/>
        </w:trPr>
        <w:tc>
          <w:tcPr>
            <w:tcW w:w="709" w:type="dxa"/>
            <w:shd w:val="clear" w:color="auto" w:fill="auto"/>
          </w:tcPr>
          <w:p w14:paraId="00D23471" w14:textId="5DA4D1AC"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95.</w:t>
            </w:r>
          </w:p>
        </w:tc>
        <w:tc>
          <w:tcPr>
            <w:tcW w:w="8930" w:type="dxa"/>
            <w:shd w:val="clear" w:color="auto" w:fill="auto"/>
          </w:tcPr>
          <w:p w14:paraId="1B3280E9" w14:textId="7744C35A" w:rsidR="000B797B" w:rsidRPr="00C7103C" w:rsidRDefault="000B797B" w:rsidP="000B797B">
            <w:pPr>
              <w:pStyle w:val="NurText"/>
              <w:spacing w:before="120"/>
              <w:ind w:right="321"/>
              <w:jc w:val="both"/>
              <w:rPr>
                <w:rFonts w:ascii="Verdana" w:hAnsi="Verdana"/>
                <w:sz w:val="20"/>
                <w:szCs w:val="20"/>
                <w:lang w:val="en-US"/>
              </w:rPr>
            </w:pPr>
            <w:r w:rsidRPr="002850D0">
              <w:rPr>
                <w:rFonts w:ascii="Verdana" w:hAnsi="Verdana"/>
                <w:sz w:val="20"/>
                <w:szCs w:val="20"/>
                <w:lang w:val="en-US"/>
              </w:rPr>
              <w:t>Weller, K., Zuberbier, T.</w:t>
            </w:r>
            <w:r w:rsidRPr="00620EE6">
              <w:rPr>
                <w:rFonts w:ascii="Verdana" w:hAnsi="Verdana" w:cs="Arial"/>
                <w:sz w:val="20"/>
                <w:szCs w:val="20"/>
                <w:vertAlign w:val="superscript"/>
                <w:lang w:val="en-US"/>
              </w:rPr>
              <w:t>+</w:t>
            </w:r>
            <w:r w:rsidRPr="002850D0">
              <w:rPr>
                <w:rFonts w:ascii="Verdana" w:hAnsi="Verdana"/>
                <w:sz w:val="20"/>
                <w:szCs w:val="20"/>
                <w:lang w:val="en-US"/>
              </w:rPr>
              <w:t xml:space="preserve">, and </w:t>
            </w:r>
            <w:r w:rsidRPr="00D00E37">
              <w:rPr>
                <w:rFonts w:ascii="Verdana" w:hAnsi="Verdana"/>
                <w:b/>
                <w:sz w:val="20"/>
                <w:szCs w:val="20"/>
                <w:lang w:val="en-US"/>
              </w:rPr>
              <w:t>Maurer, M.</w:t>
            </w:r>
            <w:r w:rsidRPr="00620EE6">
              <w:rPr>
                <w:rFonts w:ascii="Verdana" w:hAnsi="Verdana" w:cs="Arial"/>
                <w:sz w:val="20"/>
                <w:szCs w:val="20"/>
                <w:vertAlign w:val="superscript"/>
                <w:lang w:val="en-US"/>
              </w:rPr>
              <w:t>+</w:t>
            </w:r>
            <w:r w:rsidRPr="00D00E37">
              <w:rPr>
                <w:rFonts w:ascii="Verdana" w:hAnsi="Verdana"/>
                <w:sz w:val="20"/>
                <w:szCs w:val="20"/>
                <w:lang w:val="en-US"/>
              </w:rPr>
              <w:t>: Chronic urticaria: tools to aid the diagnosis and assessment</w:t>
            </w:r>
            <w:r>
              <w:rPr>
                <w:rFonts w:ascii="Verdana" w:hAnsi="Verdana"/>
                <w:sz w:val="20"/>
                <w:szCs w:val="20"/>
                <w:lang w:val="en-US"/>
              </w:rPr>
              <w:t xml:space="preserve"> of disease status in daily practice. </w:t>
            </w:r>
            <w:r w:rsidRPr="003A787D">
              <w:rPr>
                <w:rFonts w:ascii="Verdana" w:hAnsi="Verdana"/>
                <w:i/>
                <w:sz w:val="20"/>
                <w:szCs w:val="20"/>
                <w:lang w:val="en-US"/>
              </w:rPr>
              <w:t>J. Eur. Acad. Dermatol. Venereol</w:t>
            </w:r>
            <w:r w:rsidRPr="00B76DD9">
              <w:rPr>
                <w:rFonts w:ascii="Verdana" w:hAnsi="Verdana"/>
                <w:sz w:val="20"/>
                <w:szCs w:val="20"/>
                <w:lang w:val="en-US"/>
              </w:rPr>
              <w:t>. 2015:</w:t>
            </w:r>
            <w:r>
              <w:rPr>
                <w:rFonts w:ascii="Verdana" w:hAnsi="Verdana"/>
                <w:sz w:val="20"/>
                <w:szCs w:val="20"/>
                <w:lang w:val="en-US"/>
              </w:rPr>
              <w:t xml:space="preserve"> S3; 38-44. IF: 2.82</w:t>
            </w:r>
          </w:p>
        </w:tc>
      </w:tr>
      <w:tr w:rsidR="000B797B" w:rsidRPr="00620EE6" w14:paraId="132F4965" w14:textId="77777777" w:rsidTr="00D24651">
        <w:trPr>
          <w:cantSplit/>
        </w:trPr>
        <w:tc>
          <w:tcPr>
            <w:tcW w:w="709" w:type="dxa"/>
            <w:shd w:val="clear" w:color="auto" w:fill="auto"/>
          </w:tcPr>
          <w:p w14:paraId="30E9DD93" w14:textId="4654446B"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94.</w:t>
            </w:r>
          </w:p>
        </w:tc>
        <w:tc>
          <w:tcPr>
            <w:tcW w:w="8930" w:type="dxa"/>
            <w:shd w:val="clear" w:color="auto" w:fill="auto"/>
          </w:tcPr>
          <w:p w14:paraId="16E61138" w14:textId="24074836" w:rsidR="000B797B" w:rsidRPr="004271F9" w:rsidRDefault="000B797B" w:rsidP="000B797B">
            <w:pPr>
              <w:pStyle w:val="NurText"/>
              <w:spacing w:before="120"/>
              <w:ind w:right="321"/>
              <w:jc w:val="both"/>
              <w:rPr>
                <w:rFonts w:ascii="Verdana" w:hAnsi="Verdana"/>
                <w:sz w:val="20"/>
                <w:szCs w:val="20"/>
                <w:lang w:val="en-US"/>
              </w:rPr>
            </w:pPr>
            <w:r w:rsidRPr="00C7103C">
              <w:rPr>
                <w:rFonts w:ascii="Verdana" w:hAnsi="Verdana"/>
                <w:sz w:val="20"/>
                <w:szCs w:val="20"/>
                <w:lang w:val="en-US"/>
              </w:rPr>
              <w:t>Zuberbier, T.</w:t>
            </w:r>
            <w:r w:rsidRPr="00620EE6">
              <w:rPr>
                <w:rFonts w:ascii="Verdana" w:hAnsi="Verdana" w:cs="Arial"/>
                <w:sz w:val="20"/>
                <w:szCs w:val="20"/>
                <w:vertAlign w:val="superscript"/>
                <w:lang w:val="en-US"/>
              </w:rPr>
              <w:t>+</w:t>
            </w:r>
            <w:r w:rsidRPr="00C7103C">
              <w:rPr>
                <w:rFonts w:ascii="Verdana" w:hAnsi="Verdana"/>
                <w:sz w:val="20"/>
                <w:szCs w:val="20"/>
                <w:lang w:val="en-US"/>
              </w:rPr>
              <w:t xml:space="preserve"> and </w:t>
            </w:r>
            <w:r w:rsidRPr="00C7103C">
              <w:rPr>
                <w:rFonts w:ascii="Verdana" w:hAnsi="Verdana"/>
                <w:b/>
                <w:sz w:val="20"/>
                <w:szCs w:val="20"/>
                <w:lang w:val="en-US"/>
              </w:rPr>
              <w:t>Maurer, M.</w:t>
            </w:r>
            <w:r w:rsidRPr="000E6512">
              <w:rPr>
                <w:rFonts w:ascii="Verdana" w:hAnsi="Verdana"/>
                <w:sz w:val="20"/>
                <w:szCs w:val="20"/>
                <w:lang w:val="en-US"/>
              </w:rPr>
              <w:t xml:space="preserve">: Omalizumab for the treatment of chronic urticaria. </w:t>
            </w:r>
            <w:r>
              <w:rPr>
                <w:rFonts w:ascii="Verdana" w:hAnsi="Verdana"/>
                <w:i/>
                <w:sz w:val="20"/>
                <w:szCs w:val="20"/>
                <w:lang w:val="en-US"/>
              </w:rPr>
              <w:t>Expert Rev. Clin. Immunol</w:t>
            </w:r>
            <w:r>
              <w:rPr>
                <w:rFonts w:ascii="Verdana" w:hAnsi="Verdana"/>
                <w:sz w:val="20"/>
                <w:szCs w:val="20"/>
                <w:lang w:val="en-US"/>
              </w:rPr>
              <w:t>. 2015: 11; 171-180. IF: 2.59</w:t>
            </w:r>
          </w:p>
        </w:tc>
      </w:tr>
      <w:tr w:rsidR="000B797B" w:rsidRPr="00620EE6" w14:paraId="7E22C011" w14:textId="77777777" w:rsidTr="00D24651">
        <w:trPr>
          <w:cantSplit/>
        </w:trPr>
        <w:tc>
          <w:tcPr>
            <w:tcW w:w="709" w:type="dxa"/>
            <w:shd w:val="clear" w:color="auto" w:fill="auto"/>
          </w:tcPr>
          <w:p w14:paraId="181F5613" w14:textId="14DA5F49"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93.</w:t>
            </w:r>
          </w:p>
        </w:tc>
        <w:tc>
          <w:tcPr>
            <w:tcW w:w="8930" w:type="dxa"/>
            <w:shd w:val="clear" w:color="auto" w:fill="auto"/>
          </w:tcPr>
          <w:p w14:paraId="0535DB17" w14:textId="466A047A" w:rsidR="000B797B" w:rsidRPr="004271F9" w:rsidRDefault="000B797B" w:rsidP="000B797B">
            <w:pPr>
              <w:pStyle w:val="NurText"/>
              <w:spacing w:before="120"/>
              <w:ind w:right="321"/>
              <w:jc w:val="both"/>
              <w:rPr>
                <w:rFonts w:ascii="Verdana" w:hAnsi="Verdana"/>
                <w:sz w:val="20"/>
                <w:szCs w:val="20"/>
                <w:lang w:val="en-US"/>
              </w:rPr>
            </w:pPr>
            <w:r w:rsidRPr="004271F9">
              <w:rPr>
                <w:rFonts w:ascii="Verdana" w:hAnsi="Verdana"/>
                <w:sz w:val="20"/>
                <w:szCs w:val="20"/>
                <w:lang w:val="en-US"/>
              </w:rPr>
              <w:t xml:space="preserve">Wieder, S., </w:t>
            </w:r>
            <w:r w:rsidRPr="004271F9">
              <w:rPr>
                <w:rFonts w:ascii="Verdana" w:hAnsi="Verdana"/>
                <w:b/>
                <w:sz w:val="20"/>
                <w:szCs w:val="20"/>
                <w:lang w:val="en-US"/>
              </w:rPr>
              <w:t>Maurer, M.</w:t>
            </w:r>
            <w:r w:rsidRPr="004271F9">
              <w:rPr>
                <w:rFonts w:ascii="Verdana" w:hAnsi="Verdana"/>
                <w:sz w:val="20"/>
                <w:szCs w:val="20"/>
                <w:lang w:val="en-US"/>
              </w:rPr>
              <w:t>, and Lebwohl, M.</w:t>
            </w:r>
            <w:r w:rsidRPr="00620EE6">
              <w:rPr>
                <w:rFonts w:ascii="Verdana" w:hAnsi="Verdana" w:cs="Arial"/>
                <w:sz w:val="20"/>
                <w:szCs w:val="20"/>
                <w:vertAlign w:val="superscript"/>
                <w:lang w:val="en-US"/>
              </w:rPr>
              <w:t>+</w:t>
            </w:r>
            <w:r w:rsidRPr="004271F9">
              <w:rPr>
                <w:rFonts w:ascii="Verdana" w:hAnsi="Verdana"/>
                <w:sz w:val="20"/>
                <w:szCs w:val="20"/>
                <w:lang w:val="en-US"/>
              </w:rPr>
              <w:t>: Treatment of severely recalcitrant chronic spontaneous urticaria: A discussion of relevant issues.</w:t>
            </w:r>
            <w:r>
              <w:rPr>
                <w:rFonts w:ascii="Verdana" w:hAnsi="Verdana"/>
                <w:sz w:val="20"/>
                <w:szCs w:val="20"/>
                <w:lang w:val="en-US"/>
              </w:rPr>
              <w:t xml:space="preserve"> </w:t>
            </w:r>
            <w:r w:rsidRPr="000E6512">
              <w:rPr>
                <w:rFonts w:ascii="Verdana" w:hAnsi="Verdana"/>
                <w:i/>
                <w:sz w:val="20"/>
                <w:szCs w:val="20"/>
                <w:lang w:val="en-US"/>
              </w:rPr>
              <w:t xml:space="preserve">J. Am. </w:t>
            </w:r>
            <w:r w:rsidRPr="004271F9">
              <w:rPr>
                <w:rFonts w:ascii="Verdana" w:hAnsi="Verdana"/>
                <w:i/>
                <w:sz w:val="20"/>
                <w:szCs w:val="20"/>
                <w:lang w:val="en-US"/>
              </w:rPr>
              <w:t>Acad. Dermatol.</w:t>
            </w:r>
            <w:r w:rsidRPr="004271F9">
              <w:rPr>
                <w:rFonts w:ascii="Verdana" w:hAnsi="Verdana"/>
                <w:sz w:val="20"/>
                <w:szCs w:val="20"/>
                <w:lang w:val="en-US"/>
              </w:rPr>
              <w:t xml:space="preserve"> 2</w:t>
            </w:r>
            <w:r>
              <w:rPr>
                <w:rFonts w:ascii="Verdana" w:hAnsi="Verdana"/>
                <w:sz w:val="20"/>
                <w:szCs w:val="20"/>
                <w:lang w:val="en-US"/>
              </w:rPr>
              <w:t>015: 16; 19-26</w:t>
            </w:r>
            <w:r w:rsidRPr="007508B4">
              <w:rPr>
                <w:rFonts w:ascii="Verdana" w:hAnsi="Verdana"/>
                <w:sz w:val="20"/>
                <w:szCs w:val="20"/>
                <w:lang w:val="en-GB"/>
              </w:rPr>
              <w:t xml:space="preserve">. IF: </w:t>
            </w:r>
            <w:r>
              <w:rPr>
                <w:rFonts w:ascii="Verdana" w:hAnsi="Verdana"/>
                <w:sz w:val="20"/>
                <w:szCs w:val="20"/>
                <w:lang w:val="en-GB"/>
              </w:rPr>
              <w:t>5.62</w:t>
            </w:r>
          </w:p>
        </w:tc>
      </w:tr>
      <w:tr w:rsidR="000B797B" w:rsidRPr="00620EE6" w14:paraId="60672A2C" w14:textId="77777777" w:rsidTr="00D24651">
        <w:trPr>
          <w:cantSplit/>
        </w:trPr>
        <w:tc>
          <w:tcPr>
            <w:tcW w:w="709" w:type="dxa"/>
            <w:shd w:val="clear" w:color="auto" w:fill="auto"/>
          </w:tcPr>
          <w:p w14:paraId="162F4DA8" w14:textId="33B3A0AE" w:rsidR="000B797B" w:rsidRPr="007E1563"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92.</w:t>
            </w:r>
          </w:p>
        </w:tc>
        <w:tc>
          <w:tcPr>
            <w:tcW w:w="8930" w:type="dxa"/>
            <w:shd w:val="clear" w:color="auto" w:fill="auto"/>
          </w:tcPr>
          <w:p w14:paraId="2FC2D4B7" w14:textId="6C3A9362" w:rsidR="000B797B" w:rsidRPr="007E1563" w:rsidRDefault="000B797B" w:rsidP="000B797B">
            <w:pPr>
              <w:pStyle w:val="NurText"/>
              <w:spacing w:before="120"/>
              <w:ind w:right="321"/>
              <w:jc w:val="both"/>
              <w:rPr>
                <w:rFonts w:ascii="Verdana" w:hAnsi="Verdana"/>
                <w:sz w:val="20"/>
                <w:szCs w:val="20"/>
                <w:lang w:val="en-US"/>
              </w:rPr>
            </w:pPr>
            <w:r w:rsidRPr="008A7F34">
              <w:rPr>
                <w:rFonts w:ascii="Verdana" w:hAnsi="Verdana"/>
                <w:sz w:val="20"/>
                <w:szCs w:val="20"/>
                <w:lang w:val="en-US"/>
              </w:rPr>
              <w:t>Chang</w:t>
            </w:r>
            <w:r>
              <w:rPr>
                <w:rFonts w:ascii="Verdana" w:hAnsi="Verdana"/>
                <w:sz w:val="20"/>
                <w:szCs w:val="20"/>
                <w:lang w:val="en-US"/>
              </w:rPr>
              <w:t>,</w:t>
            </w:r>
            <w:r w:rsidRPr="008A7F34">
              <w:rPr>
                <w:rFonts w:ascii="Verdana" w:hAnsi="Verdana"/>
                <w:sz w:val="20"/>
                <w:szCs w:val="20"/>
                <w:lang w:val="en-US"/>
              </w:rPr>
              <w:t xml:space="preserve"> T</w:t>
            </w:r>
            <w:r>
              <w:rPr>
                <w:rFonts w:ascii="Verdana" w:hAnsi="Verdana"/>
                <w:sz w:val="20"/>
                <w:szCs w:val="20"/>
                <w:lang w:val="en-US"/>
              </w:rPr>
              <w:t xml:space="preserve">. </w:t>
            </w:r>
            <w:r w:rsidRPr="008A7F34">
              <w:rPr>
                <w:rFonts w:ascii="Verdana" w:hAnsi="Verdana"/>
                <w:sz w:val="20"/>
                <w:szCs w:val="20"/>
                <w:lang w:val="en-US"/>
              </w:rPr>
              <w:t>S</w:t>
            </w:r>
            <w:r>
              <w:rPr>
                <w:rFonts w:ascii="Verdana" w:hAnsi="Verdana"/>
                <w:sz w:val="20"/>
                <w:szCs w:val="20"/>
                <w:lang w:val="en-US"/>
              </w:rPr>
              <w:t>.</w:t>
            </w:r>
            <w:r w:rsidRPr="008A7F34">
              <w:rPr>
                <w:rFonts w:ascii="Verdana" w:hAnsi="Verdana"/>
                <w:sz w:val="20"/>
                <w:szCs w:val="20"/>
                <w:lang w:val="en-US"/>
              </w:rPr>
              <w:t>, Chen</w:t>
            </w:r>
            <w:r>
              <w:rPr>
                <w:rFonts w:ascii="Verdana" w:hAnsi="Verdana"/>
                <w:sz w:val="20"/>
                <w:szCs w:val="20"/>
                <w:lang w:val="en-US"/>
              </w:rPr>
              <w:t>,</w:t>
            </w:r>
            <w:r w:rsidRPr="008A7F34">
              <w:rPr>
                <w:rFonts w:ascii="Verdana" w:hAnsi="Verdana"/>
                <w:sz w:val="20"/>
                <w:szCs w:val="20"/>
                <w:lang w:val="en-US"/>
              </w:rPr>
              <w:t xml:space="preserve"> C</w:t>
            </w:r>
            <w:r>
              <w:rPr>
                <w:rFonts w:ascii="Verdana" w:hAnsi="Verdana"/>
                <w:sz w:val="20"/>
                <w:szCs w:val="20"/>
                <w:lang w:val="en-US"/>
              </w:rPr>
              <w:t>.</w:t>
            </w:r>
            <w:r w:rsidRPr="008A7F34">
              <w:rPr>
                <w:rFonts w:ascii="Verdana" w:hAnsi="Verdana"/>
                <w:sz w:val="20"/>
                <w:szCs w:val="20"/>
                <w:lang w:val="en-US"/>
              </w:rPr>
              <w:t>, Lin</w:t>
            </w:r>
            <w:r>
              <w:rPr>
                <w:rFonts w:ascii="Verdana" w:hAnsi="Verdana"/>
                <w:sz w:val="20"/>
                <w:szCs w:val="20"/>
                <w:lang w:val="en-US"/>
              </w:rPr>
              <w:t>,</w:t>
            </w:r>
            <w:r w:rsidRPr="008A7F34">
              <w:rPr>
                <w:rFonts w:ascii="Verdana" w:hAnsi="Verdana"/>
                <w:sz w:val="20"/>
                <w:szCs w:val="20"/>
                <w:lang w:val="en-US"/>
              </w:rPr>
              <w:t xml:space="preserve"> C</w:t>
            </w:r>
            <w:r>
              <w:rPr>
                <w:rFonts w:ascii="Verdana" w:hAnsi="Verdana"/>
                <w:sz w:val="20"/>
                <w:szCs w:val="20"/>
                <w:lang w:val="en-US"/>
              </w:rPr>
              <w:t>.</w:t>
            </w:r>
            <w:r w:rsidRPr="008A7F34">
              <w:rPr>
                <w:rFonts w:ascii="Verdana" w:hAnsi="Verdana"/>
                <w:sz w:val="20"/>
                <w:szCs w:val="20"/>
                <w:lang w:val="en-US"/>
              </w:rPr>
              <w:t>-J</w:t>
            </w:r>
            <w:r>
              <w:rPr>
                <w:rFonts w:ascii="Verdana" w:hAnsi="Verdana"/>
                <w:sz w:val="20"/>
                <w:szCs w:val="20"/>
                <w:lang w:val="en-US"/>
              </w:rPr>
              <w:t>.</w:t>
            </w:r>
            <w:r w:rsidRPr="008A7F34">
              <w:rPr>
                <w:rFonts w:ascii="Verdana" w:hAnsi="Verdana"/>
                <w:sz w:val="20"/>
                <w:szCs w:val="20"/>
                <w:lang w:val="en-US"/>
              </w:rPr>
              <w:t>, Metz</w:t>
            </w:r>
            <w:r>
              <w:rPr>
                <w:rFonts w:ascii="Verdana" w:hAnsi="Verdana"/>
                <w:sz w:val="20"/>
                <w:szCs w:val="20"/>
                <w:lang w:val="en-US"/>
              </w:rPr>
              <w:t>,</w:t>
            </w:r>
            <w:r w:rsidRPr="008A7F34">
              <w:rPr>
                <w:rFonts w:ascii="Verdana" w:hAnsi="Verdana"/>
                <w:sz w:val="20"/>
                <w:szCs w:val="20"/>
                <w:lang w:val="en-US"/>
              </w:rPr>
              <w:t xml:space="preserve"> M</w:t>
            </w:r>
            <w:r>
              <w:rPr>
                <w:rFonts w:ascii="Verdana" w:hAnsi="Verdana"/>
                <w:sz w:val="20"/>
                <w:szCs w:val="20"/>
                <w:lang w:val="en-US"/>
              </w:rPr>
              <w:t>.</w:t>
            </w:r>
            <w:r w:rsidRPr="008A7F34">
              <w:rPr>
                <w:rFonts w:ascii="Verdana" w:hAnsi="Verdana"/>
                <w:sz w:val="20"/>
                <w:szCs w:val="20"/>
                <w:lang w:val="en-US"/>
              </w:rPr>
              <w:t>, Church</w:t>
            </w:r>
            <w:r>
              <w:rPr>
                <w:rFonts w:ascii="Verdana" w:hAnsi="Verdana"/>
                <w:sz w:val="20"/>
                <w:szCs w:val="20"/>
                <w:lang w:val="en-US"/>
              </w:rPr>
              <w:t>,</w:t>
            </w:r>
            <w:r w:rsidRPr="008A7F34">
              <w:rPr>
                <w:rFonts w:ascii="Verdana" w:hAnsi="Verdana"/>
                <w:sz w:val="20"/>
                <w:szCs w:val="20"/>
                <w:lang w:val="en-US"/>
              </w:rPr>
              <w:t xml:space="preserve"> M</w:t>
            </w:r>
            <w:r>
              <w:rPr>
                <w:rFonts w:ascii="Verdana" w:hAnsi="Verdana"/>
                <w:sz w:val="20"/>
                <w:szCs w:val="20"/>
                <w:lang w:val="en-US"/>
              </w:rPr>
              <w:t>. K.</w:t>
            </w:r>
            <w:r w:rsidRPr="00620EE6">
              <w:rPr>
                <w:rFonts w:ascii="Verdana" w:hAnsi="Verdana" w:cs="Arial"/>
                <w:sz w:val="20"/>
                <w:szCs w:val="20"/>
                <w:vertAlign w:val="superscript"/>
                <w:lang w:val="en-US"/>
              </w:rPr>
              <w:t>+</w:t>
            </w:r>
            <w:r w:rsidRPr="008A7F34">
              <w:rPr>
                <w:rFonts w:ascii="Verdana" w:hAnsi="Verdana"/>
                <w:sz w:val="20"/>
                <w:szCs w:val="20"/>
                <w:lang w:val="en-US"/>
              </w:rPr>
              <w:t>,</w:t>
            </w:r>
            <w:r>
              <w:rPr>
                <w:rFonts w:ascii="Verdana" w:hAnsi="Verdana"/>
                <w:sz w:val="20"/>
                <w:szCs w:val="20"/>
                <w:lang w:val="en-US"/>
              </w:rPr>
              <w:t xml:space="preserve"> and</w:t>
            </w:r>
            <w:r w:rsidRPr="008A7F34">
              <w:rPr>
                <w:rFonts w:ascii="Verdana" w:hAnsi="Verdana"/>
                <w:sz w:val="20"/>
                <w:szCs w:val="20"/>
                <w:lang w:val="en-US"/>
              </w:rPr>
              <w:t xml:space="preserve"> </w:t>
            </w:r>
            <w:r w:rsidRPr="00C80303">
              <w:rPr>
                <w:rFonts w:ascii="Verdana" w:hAnsi="Verdana"/>
                <w:b/>
                <w:sz w:val="20"/>
                <w:szCs w:val="20"/>
                <w:lang w:val="en-US"/>
              </w:rPr>
              <w:t>Maurer</w:t>
            </w:r>
            <w:r>
              <w:rPr>
                <w:rFonts w:ascii="Verdana" w:hAnsi="Verdana"/>
                <w:b/>
                <w:sz w:val="20"/>
                <w:szCs w:val="20"/>
                <w:lang w:val="en-US"/>
              </w:rPr>
              <w:t>,</w:t>
            </w:r>
            <w:r w:rsidRPr="00C80303">
              <w:rPr>
                <w:rFonts w:ascii="Verdana" w:hAnsi="Verdana"/>
                <w:b/>
                <w:sz w:val="20"/>
                <w:szCs w:val="20"/>
                <w:lang w:val="en-US"/>
              </w:rPr>
              <w:t xml:space="preserve"> M.</w:t>
            </w:r>
            <w:r>
              <w:rPr>
                <w:rFonts w:ascii="Verdana" w:hAnsi="Verdana"/>
                <w:sz w:val="20"/>
                <w:szCs w:val="20"/>
                <w:lang w:val="en-US"/>
              </w:rPr>
              <w:t>:</w:t>
            </w:r>
            <w:r w:rsidRPr="008A7F34">
              <w:rPr>
                <w:rFonts w:ascii="Verdana" w:hAnsi="Verdana"/>
                <w:sz w:val="20"/>
                <w:szCs w:val="20"/>
                <w:lang w:val="en-US"/>
              </w:rPr>
              <w:t xml:space="preserve"> The potential pharmacologic mechanisms of omalizumab in patients with chronic spontaneous urticaria</w:t>
            </w:r>
            <w:r>
              <w:rPr>
                <w:rFonts w:ascii="Verdana" w:hAnsi="Verdana"/>
                <w:sz w:val="20"/>
                <w:szCs w:val="20"/>
                <w:lang w:val="en-US"/>
              </w:rPr>
              <w:t>.</w:t>
            </w:r>
            <w:r w:rsidRPr="008A7F34">
              <w:rPr>
                <w:rFonts w:ascii="Verdana" w:hAnsi="Verdana"/>
                <w:sz w:val="20"/>
                <w:szCs w:val="20"/>
                <w:lang w:val="en-US"/>
              </w:rPr>
              <w:t xml:space="preserve"> </w:t>
            </w:r>
            <w:r w:rsidRPr="0090336F">
              <w:rPr>
                <w:rFonts w:ascii="Verdana" w:hAnsi="Verdana"/>
                <w:i/>
                <w:sz w:val="20"/>
                <w:szCs w:val="20"/>
                <w:lang w:val="en-GB"/>
              </w:rPr>
              <w:t>J. Allergy Clin. Immunol</w:t>
            </w:r>
            <w:r w:rsidRPr="0090336F">
              <w:rPr>
                <w:rFonts w:ascii="Verdana" w:hAnsi="Verdana"/>
                <w:sz w:val="20"/>
                <w:szCs w:val="20"/>
                <w:lang w:val="en-GB"/>
              </w:rPr>
              <w:t>. 201</w:t>
            </w:r>
            <w:r>
              <w:rPr>
                <w:rFonts w:ascii="Verdana" w:hAnsi="Verdana"/>
                <w:sz w:val="20"/>
                <w:szCs w:val="20"/>
                <w:lang w:val="en-GB"/>
              </w:rPr>
              <w:t>5</w:t>
            </w:r>
            <w:r w:rsidRPr="0090336F">
              <w:rPr>
                <w:rFonts w:ascii="Verdana" w:hAnsi="Verdana"/>
                <w:sz w:val="20"/>
                <w:szCs w:val="20"/>
                <w:lang w:val="en-GB"/>
              </w:rPr>
              <w:t>:</w:t>
            </w:r>
            <w:r>
              <w:rPr>
                <w:rFonts w:ascii="Verdana" w:hAnsi="Verdana"/>
                <w:sz w:val="20"/>
                <w:szCs w:val="20"/>
                <w:lang w:val="en-GB"/>
              </w:rPr>
              <w:t xml:space="preserve"> 135; 337-342</w:t>
            </w:r>
            <w:r w:rsidRPr="0090336F">
              <w:rPr>
                <w:rFonts w:ascii="Verdana" w:hAnsi="Verdana"/>
                <w:sz w:val="20"/>
                <w:szCs w:val="20"/>
                <w:lang w:val="en-GB"/>
              </w:rPr>
              <w:t xml:space="preserve">. IF: </w:t>
            </w:r>
            <w:r>
              <w:rPr>
                <w:rFonts w:ascii="Verdana" w:hAnsi="Verdana"/>
                <w:sz w:val="20"/>
                <w:szCs w:val="20"/>
                <w:lang w:val="en-GB"/>
              </w:rPr>
              <w:t>12.48</w:t>
            </w:r>
          </w:p>
        </w:tc>
      </w:tr>
      <w:tr w:rsidR="000B797B" w:rsidRPr="00D86553" w14:paraId="7CF55836" w14:textId="77777777" w:rsidTr="00D24651">
        <w:trPr>
          <w:cantSplit/>
        </w:trPr>
        <w:tc>
          <w:tcPr>
            <w:tcW w:w="709" w:type="dxa"/>
            <w:shd w:val="clear" w:color="auto" w:fill="auto"/>
          </w:tcPr>
          <w:p w14:paraId="70C9D4F0" w14:textId="7F7DFC15" w:rsidR="000B797B" w:rsidRPr="004271F9"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4271F9">
              <w:rPr>
                <w:rFonts w:ascii="Verdana" w:hAnsi="Verdana"/>
                <w:sz w:val="20"/>
                <w:szCs w:val="20"/>
                <w:lang w:val="en-US"/>
              </w:rPr>
              <w:t>9</w:t>
            </w:r>
            <w:r>
              <w:rPr>
                <w:rFonts w:ascii="Verdana" w:hAnsi="Verdana"/>
                <w:sz w:val="20"/>
                <w:szCs w:val="20"/>
                <w:lang w:val="en-US"/>
              </w:rPr>
              <w:t>1</w:t>
            </w:r>
            <w:r w:rsidRPr="004271F9">
              <w:rPr>
                <w:rFonts w:ascii="Verdana" w:hAnsi="Verdana"/>
                <w:sz w:val="20"/>
                <w:szCs w:val="20"/>
                <w:lang w:val="en-US"/>
              </w:rPr>
              <w:t>.</w:t>
            </w:r>
          </w:p>
        </w:tc>
        <w:tc>
          <w:tcPr>
            <w:tcW w:w="8930" w:type="dxa"/>
            <w:shd w:val="clear" w:color="auto" w:fill="auto"/>
          </w:tcPr>
          <w:p w14:paraId="09FAFE2A" w14:textId="374CFFC3" w:rsidR="000B797B" w:rsidRPr="00CA7B1C" w:rsidRDefault="000B797B" w:rsidP="000B797B">
            <w:pPr>
              <w:pStyle w:val="NurText"/>
              <w:spacing w:before="120"/>
              <w:ind w:right="321"/>
              <w:jc w:val="both"/>
              <w:rPr>
                <w:rFonts w:ascii="Verdana" w:hAnsi="Verdana"/>
                <w:sz w:val="20"/>
                <w:szCs w:val="20"/>
                <w:lang w:val="en-US"/>
              </w:rPr>
            </w:pPr>
            <w:r w:rsidRPr="004271F9">
              <w:rPr>
                <w:rFonts w:ascii="Verdana" w:hAnsi="Verdana"/>
                <w:sz w:val="20"/>
                <w:szCs w:val="20"/>
                <w:lang w:val="en-US"/>
              </w:rPr>
              <w:t xml:space="preserve">Siebenhaar, F., Falcone, F. H., Tiligada, E., Hammel, I., </w:t>
            </w:r>
            <w:r w:rsidRPr="004271F9">
              <w:rPr>
                <w:rFonts w:ascii="Verdana" w:hAnsi="Verdana"/>
                <w:b/>
                <w:sz w:val="20"/>
                <w:szCs w:val="20"/>
                <w:lang w:val="en-US"/>
              </w:rPr>
              <w:t>Maurer, M.</w:t>
            </w:r>
            <w:r w:rsidRPr="004271F9">
              <w:rPr>
                <w:rFonts w:ascii="Verdana" w:hAnsi="Verdana"/>
                <w:sz w:val="20"/>
                <w:szCs w:val="20"/>
                <w:lang w:val="en-US"/>
              </w:rPr>
              <w:t xml:space="preserve">, Sagi-Eisenberg, R., and Levi-Schaffer, F.: The search </w:t>
            </w:r>
            <w:r>
              <w:rPr>
                <w:rFonts w:ascii="Verdana" w:hAnsi="Verdana"/>
                <w:sz w:val="20"/>
                <w:szCs w:val="20"/>
                <w:lang w:val="en-US"/>
              </w:rPr>
              <w:t>for</w:t>
            </w:r>
            <w:r w:rsidRPr="00A269E1">
              <w:rPr>
                <w:rFonts w:ascii="Verdana" w:hAnsi="Verdana"/>
                <w:sz w:val="20"/>
                <w:szCs w:val="20"/>
                <w:lang w:val="en-US"/>
              </w:rPr>
              <w:t xml:space="preserve"> mast cell and basophil models – are </w:t>
            </w:r>
            <w:r>
              <w:rPr>
                <w:rFonts w:ascii="Verdana" w:hAnsi="Verdana"/>
                <w:sz w:val="20"/>
                <w:szCs w:val="20"/>
                <w:lang w:val="en-US"/>
              </w:rPr>
              <w:t xml:space="preserve">we getting closer to pathophysiological relevance? </w:t>
            </w:r>
            <w:r w:rsidRPr="007508B4">
              <w:rPr>
                <w:rFonts w:ascii="Verdana" w:hAnsi="Verdana"/>
                <w:i/>
                <w:sz w:val="20"/>
                <w:szCs w:val="20"/>
                <w:lang w:val="en-GB"/>
              </w:rPr>
              <w:t>Allergy</w:t>
            </w:r>
            <w:r w:rsidRPr="007508B4">
              <w:rPr>
                <w:rFonts w:ascii="Verdana" w:hAnsi="Verdana"/>
                <w:sz w:val="20"/>
                <w:szCs w:val="20"/>
                <w:lang w:val="en-GB"/>
              </w:rPr>
              <w:t xml:space="preserve"> 201</w:t>
            </w:r>
            <w:r>
              <w:rPr>
                <w:rFonts w:ascii="Verdana" w:hAnsi="Verdana"/>
                <w:sz w:val="20"/>
                <w:szCs w:val="20"/>
                <w:lang w:val="en-GB"/>
              </w:rPr>
              <w:t>5</w:t>
            </w:r>
            <w:r w:rsidRPr="007508B4">
              <w:rPr>
                <w:rFonts w:ascii="Verdana" w:hAnsi="Verdana"/>
                <w:sz w:val="20"/>
                <w:szCs w:val="20"/>
                <w:lang w:val="en-GB"/>
              </w:rPr>
              <w:t>:</w:t>
            </w:r>
            <w:r>
              <w:rPr>
                <w:rFonts w:ascii="Verdana" w:hAnsi="Verdana"/>
                <w:sz w:val="20"/>
                <w:szCs w:val="20"/>
                <w:lang w:val="en-GB"/>
              </w:rPr>
              <w:t xml:space="preserve"> 70; 1-5</w:t>
            </w:r>
            <w:r w:rsidRPr="007508B4">
              <w:rPr>
                <w:rFonts w:ascii="Verdana" w:hAnsi="Verdana"/>
                <w:sz w:val="20"/>
                <w:szCs w:val="20"/>
                <w:lang w:val="en-GB"/>
              </w:rPr>
              <w:t xml:space="preserve">. IF: </w:t>
            </w:r>
            <w:r>
              <w:rPr>
                <w:rFonts w:ascii="Verdana" w:hAnsi="Verdana"/>
                <w:sz w:val="20"/>
                <w:szCs w:val="20"/>
                <w:lang w:val="en-GB"/>
              </w:rPr>
              <w:t>6.33</w:t>
            </w:r>
          </w:p>
        </w:tc>
      </w:tr>
      <w:tr w:rsidR="000B797B" w:rsidRPr="00D86553" w14:paraId="3525A7CF" w14:textId="77777777" w:rsidTr="00D24651">
        <w:trPr>
          <w:cantSplit/>
        </w:trPr>
        <w:tc>
          <w:tcPr>
            <w:tcW w:w="709" w:type="dxa"/>
            <w:shd w:val="clear" w:color="auto" w:fill="auto"/>
          </w:tcPr>
          <w:p w14:paraId="6B461057" w14:textId="35033B35"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90.</w:t>
            </w:r>
          </w:p>
        </w:tc>
        <w:tc>
          <w:tcPr>
            <w:tcW w:w="8930" w:type="dxa"/>
            <w:shd w:val="clear" w:color="auto" w:fill="auto"/>
          </w:tcPr>
          <w:p w14:paraId="79EDDC34" w14:textId="0E3C3BBD" w:rsidR="000B797B" w:rsidRPr="00C003F6"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Mullol, J., Bousquet, J., Bachert, C., Canonica, G. W., Giménez-Arnau, A., Kowalski, M. L., Simons, F. E. R., </w:t>
            </w:r>
            <w:r>
              <w:rPr>
                <w:rFonts w:ascii="Verdana" w:hAnsi="Verdana"/>
                <w:b/>
                <w:sz w:val="20"/>
                <w:szCs w:val="20"/>
                <w:lang w:val="en-US"/>
              </w:rPr>
              <w:t>Maurer, M.</w:t>
            </w:r>
            <w:r>
              <w:rPr>
                <w:rFonts w:ascii="Verdana" w:hAnsi="Verdana"/>
                <w:sz w:val="20"/>
                <w:szCs w:val="20"/>
                <w:lang w:val="en-US"/>
              </w:rPr>
              <w:t>, Ryan, D., and Scadding, G.: Update on rupatadine in the management of allergic disorders.</w:t>
            </w:r>
            <w:r w:rsidRPr="007508B4">
              <w:rPr>
                <w:rFonts w:ascii="Verdana" w:hAnsi="Verdana"/>
                <w:i/>
                <w:sz w:val="20"/>
                <w:szCs w:val="20"/>
                <w:lang w:val="en-GB"/>
              </w:rPr>
              <w:t xml:space="preserve"> Allergy</w:t>
            </w:r>
            <w:r w:rsidRPr="007508B4">
              <w:rPr>
                <w:rFonts w:ascii="Verdana" w:hAnsi="Verdana"/>
                <w:sz w:val="20"/>
                <w:szCs w:val="20"/>
                <w:lang w:val="en-GB"/>
              </w:rPr>
              <w:t xml:space="preserve"> 201</w:t>
            </w:r>
            <w:r>
              <w:rPr>
                <w:rFonts w:ascii="Verdana" w:hAnsi="Verdana"/>
                <w:sz w:val="20"/>
                <w:szCs w:val="20"/>
                <w:lang w:val="en-GB"/>
              </w:rPr>
              <w:t>5</w:t>
            </w:r>
            <w:r w:rsidRPr="007508B4">
              <w:rPr>
                <w:rFonts w:ascii="Verdana" w:hAnsi="Verdana"/>
                <w:sz w:val="20"/>
                <w:szCs w:val="20"/>
                <w:lang w:val="en-GB"/>
              </w:rPr>
              <w:t>:</w:t>
            </w:r>
            <w:r>
              <w:rPr>
                <w:rFonts w:ascii="Verdana" w:hAnsi="Verdana"/>
                <w:sz w:val="20"/>
                <w:szCs w:val="20"/>
                <w:lang w:val="en-GB"/>
              </w:rPr>
              <w:t xml:space="preserve"> 70: 1-24</w:t>
            </w:r>
            <w:r w:rsidRPr="007508B4">
              <w:rPr>
                <w:rFonts w:ascii="Verdana" w:hAnsi="Verdana"/>
                <w:sz w:val="20"/>
                <w:szCs w:val="20"/>
                <w:lang w:val="en-GB"/>
              </w:rPr>
              <w:t xml:space="preserve">. IF: </w:t>
            </w:r>
            <w:r>
              <w:rPr>
                <w:rFonts w:ascii="Verdana" w:hAnsi="Verdana"/>
                <w:sz w:val="20"/>
                <w:szCs w:val="20"/>
                <w:lang w:val="en-GB"/>
              </w:rPr>
              <w:t>6.33</w:t>
            </w:r>
          </w:p>
        </w:tc>
      </w:tr>
      <w:tr w:rsidR="000B797B" w:rsidRPr="005F027B" w14:paraId="2D330F99" w14:textId="77777777" w:rsidTr="00D24651">
        <w:trPr>
          <w:cantSplit/>
        </w:trPr>
        <w:tc>
          <w:tcPr>
            <w:tcW w:w="709" w:type="dxa"/>
            <w:shd w:val="clear" w:color="auto" w:fill="auto"/>
          </w:tcPr>
          <w:p w14:paraId="00A37FDA" w14:textId="77777777" w:rsidR="000B797B" w:rsidRPr="007E1563"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89</w:t>
            </w:r>
            <w:r w:rsidRPr="007E1563">
              <w:rPr>
                <w:rFonts w:ascii="Verdana" w:hAnsi="Verdana"/>
                <w:sz w:val="20"/>
                <w:szCs w:val="20"/>
                <w:lang w:val="en-US"/>
              </w:rPr>
              <w:t>.</w:t>
            </w:r>
          </w:p>
        </w:tc>
        <w:tc>
          <w:tcPr>
            <w:tcW w:w="8930" w:type="dxa"/>
            <w:shd w:val="clear" w:color="auto" w:fill="auto"/>
          </w:tcPr>
          <w:p w14:paraId="1B6C84E5" w14:textId="2477FCEF" w:rsidR="000B797B" w:rsidRPr="00FF2FD1" w:rsidRDefault="000B797B" w:rsidP="000B797B">
            <w:pPr>
              <w:pStyle w:val="NurText"/>
              <w:spacing w:before="120"/>
              <w:ind w:right="321"/>
              <w:jc w:val="both"/>
              <w:rPr>
                <w:rFonts w:ascii="Verdana" w:hAnsi="Verdana"/>
                <w:sz w:val="20"/>
                <w:szCs w:val="20"/>
                <w:lang w:val="en-US"/>
              </w:rPr>
            </w:pPr>
            <w:r w:rsidRPr="007E1563">
              <w:rPr>
                <w:rFonts w:ascii="Verdana" w:hAnsi="Verdana"/>
                <w:sz w:val="20"/>
                <w:szCs w:val="20"/>
                <w:lang w:val="en-US"/>
              </w:rPr>
              <w:t xml:space="preserve">Harvima, I. T., Levi-Schaffer, F., Draber, P., Friedman, S., Polakovicova, I., Gibbs, B. F., Blank, U., Nilsson, G., </w:t>
            </w:r>
            <w:r>
              <w:rPr>
                <w:rFonts w:ascii="Verdana" w:hAnsi="Verdana"/>
                <w:sz w:val="20"/>
                <w:szCs w:val="20"/>
                <w:lang w:val="en-US"/>
              </w:rPr>
              <w:t xml:space="preserve">and </w:t>
            </w:r>
            <w:r w:rsidRPr="007E1563">
              <w:rPr>
                <w:rFonts w:ascii="Verdana" w:hAnsi="Verdana"/>
                <w:b/>
                <w:sz w:val="20"/>
                <w:szCs w:val="20"/>
                <w:lang w:val="en-US"/>
              </w:rPr>
              <w:t>Maure</w:t>
            </w:r>
            <w:r>
              <w:rPr>
                <w:rFonts w:ascii="Verdana" w:hAnsi="Verdana"/>
                <w:b/>
                <w:sz w:val="20"/>
                <w:szCs w:val="20"/>
                <w:lang w:val="en-GB"/>
              </w:rPr>
              <w:t>r, M.</w:t>
            </w:r>
            <w:r>
              <w:rPr>
                <w:rFonts w:ascii="Verdana" w:hAnsi="Verdana"/>
                <w:sz w:val="20"/>
                <w:szCs w:val="20"/>
                <w:lang w:val="en-GB"/>
              </w:rPr>
              <w:t xml:space="preserve">: Molecular targets on mast cells and basophils for novel therapies. </w:t>
            </w:r>
            <w:r w:rsidRPr="0090336F">
              <w:rPr>
                <w:rFonts w:ascii="Verdana" w:hAnsi="Verdana"/>
                <w:i/>
                <w:sz w:val="20"/>
                <w:szCs w:val="20"/>
                <w:lang w:val="en-GB"/>
              </w:rPr>
              <w:t>J. Allergy Clin. Immunol</w:t>
            </w:r>
            <w:r w:rsidRPr="0090336F">
              <w:rPr>
                <w:rFonts w:ascii="Verdana" w:hAnsi="Verdana"/>
                <w:sz w:val="20"/>
                <w:szCs w:val="20"/>
                <w:lang w:val="en-GB"/>
              </w:rPr>
              <w:t>. 201</w:t>
            </w:r>
            <w:r>
              <w:rPr>
                <w:rFonts w:ascii="Verdana" w:hAnsi="Verdana"/>
                <w:sz w:val="20"/>
                <w:szCs w:val="20"/>
                <w:lang w:val="en-GB"/>
              </w:rPr>
              <w:t>4</w:t>
            </w:r>
            <w:r w:rsidRPr="0090336F">
              <w:rPr>
                <w:rFonts w:ascii="Verdana" w:hAnsi="Verdana"/>
                <w:sz w:val="20"/>
                <w:szCs w:val="20"/>
                <w:lang w:val="en-GB"/>
              </w:rPr>
              <w:t>:</w:t>
            </w:r>
            <w:r>
              <w:rPr>
                <w:rFonts w:ascii="Verdana" w:hAnsi="Verdana"/>
                <w:sz w:val="20"/>
                <w:szCs w:val="20"/>
                <w:lang w:val="en-GB"/>
              </w:rPr>
              <w:t xml:space="preserve"> 134; 530-544</w:t>
            </w:r>
            <w:r w:rsidRPr="0090336F">
              <w:rPr>
                <w:rFonts w:ascii="Verdana" w:hAnsi="Verdana"/>
                <w:sz w:val="20"/>
                <w:szCs w:val="20"/>
                <w:lang w:val="en-GB"/>
              </w:rPr>
              <w:t xml:space="preserve">. IF: </w:t>
            </w:r>
            <w:r>
              <w:rPr>
                <w:rFonts w:ascii="Verdana" w:hAnsi="Verdana"/>
                <w:sz w:val="20"/>
                <w:szCs w:val="20"/>
                <w:lang w:val="en-GB"/>
              </w:rPr>
              <w:t>11.47</w:t>
            </w:r>
          </w:p>
        </w:tc>
      </w:tr>
      <w:tr w:rsidR="000B797B" w:rsidRPr="005F027B" w14:paraId="13D30B35" w14:textId="77777777" w:rsidTr="00D24651">
        <w:trPr>
          <w:cantSplit/>
        </w:trPr>
        <w:tc>
          <w:tcPr>
            <w:tcW w:w="709" w:type="dxa"/>
            <w:shd w:val="clear" w:color="auto" w:fill="auto"/>
          </w:tcPr>
          <w:p w14:paraId="1AEA2DB9"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88.</w:t>
            </w:r>
          </w:p>
        </w:tc>
        <w:tc>
          <w:tcPr>
            <w:tcW w:w="8930" w:type="dxa"/>
            <w:shd w:val="clear" w:color="auto" w:fill="auto"/>
          </w:tcPr>
          <w:p w14:paraId="24E8D8D4" w14:textId="198BB3D1" w:rsidR="000B797B" w:rsidRPr="00B255DE"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Saluja, R., Ketelaar, M. E., Hawro, T., Church, M. K., </w:t>
            </w:r>
            <w:r>
              <w:rPr>
                <w:rFonts w:ascii="Verdana" w:hAnsi="Verdana"/>
                <w:b/>
                <w:sz w:val="20"/>
                <w:szCs w:val="20"/>
                <w:lang w:val="en-US"/>
              </w:rPr>
              <w:t>Maurer, M.</w:t>
            </w:r>
            <w:r>
              <w:rPr>
                <w:rStyle w:val="Seitenzahl"/>
                <w:sz w:val="20"/>
                <w:szCs w:val="20"/>
                <w:lang w:val="en-GB"/>
              </w:rPr>
              <w:t xml:space="preserve"> </w:t>
            </w:r>
            <w:r w:rsidRPr="00EE5BCA">
              <w:rPr>
                <w:rStyle w:val="Seitenzahl"/>
                <w:sz w:val="20"/>
                <w:szCs w:val="20"/>
                <w:vertAlign w:val="superscript"/>
                <w:lang w:val="en-GB"/>
              </w:rPr>
              <w:t>*</w:t>
            </w:r>
            <w:r>
              <w:rPr>
                <w:rFonts w:ascii="Verdana" w:hAnsi="Verdana"/>
                <w:sz w:val="20"/>
                <w:szCs w:val="20"/>
                <w:lang w:val="en-US"/>
              </w:rPr>
              <w:t>, and Nawijn, M. C.</w:t>
            </w:r>
            <w:r>
              <w:rPr>
                <w:rStyle w:val="Seitenzahl"/>
                <w:sz w:val="20"/>
                <w:szCs w:val="20"/>
                <w:lang w:val="en-GB"/>
              </w:rPr>
              <w:t xml:space="preserve"> </w:t>
            </w:r>
            <w:r w:rsidRPr="00EE5BCA">
              <w:rPr>
                <w:rStyle w:val="Seitenzahl"/>
                <w:sz w:val="20"/>
                <w:szCs w:val="20"/>
                <w:vertAlign w:val="superscript"/>
                <w:lang w:val="en-GB"/>
              </w:rPr>
              <w:t>*</w:t>
            </w:r>
            <w:r>
              <w:rPr>
                <w:rFonts w:ascii="Verdana" w:hAnsi="Verdana"/>
                <w:sz w:val="20"/>
                <w:szCs w:val="20"/>
                <w:lang w:val="en-US"/>
              </w:rPr>
              <w:t xml:space="preserve">: The role of the IL-33/IL-1RL1 axis in mast cell and basophil activation in allergic disorders. </w:t>
            </w:r>
            <w:r>
              <w:rPr>
                <w:rFonts w:ascii="Verdana" w:hAnsi="Verdana"/>
                <w:i/>
                <w:sz w:val="20"/>
                <w:szCs w:val="20"/>
                <w:lang w:val="en-US"/>
              </w:rPr>
              <w:t>Mol. Immunol.</w:t>
            </w:r>
            <w:r>
              <w:rPr>
                <w:rFonts w:ascii="Verdana" w:hAnsi="Verdana"/>
                <w:sz w:val="20"/>
                <w:szCs w:val="20"/>
                <w:lang w:val="en-US"/>
              </w:rPr>
              <w:t xml:space="preserve"> 2014: 63; 80-85</w:t>
            </w:r>
            <w:r w:rsidRPr="0090336F">
              <w:rPr>
                <w:rFonts w:ascii="Verdana" w:hAnsi="Verdana"/>
                <w:sz w:val="20"/>
                <w:szCs w:val="20"/>
                <w:lang w:val="en-GB"/>
              </w:rPr>
              <w:t>. IF:</w:t>
            </w:r>
            <w:r>
              <w:rPr>
                <w:rFonts w:ascii="Verdana" w:hAnsi="Verdana"/>
                <w:sz w:val="20"/>
                <w:szCs w:val="20"/>
                <w:lang w:val="en-GB"/>
              </w:rPr>
              <w:t xml:space="preserve"> 2.97</w:t>
            </w:r>
          </w:p>
        </w:tc>
      </w:tr>
      <w:tr w:rsidR="000B797B" w:rsidRPr="00BD0AAB" w14:paraId="7CCE0E58" w14:textId="77777777" w:rsidTr="00D24651">
        <w:trPr>
          <w:cantSplit/>
        </w:trPr>
        <w:tc>
          <w:tcPr>
            <w:tcW w:w="709" w:type="dxa"/>
            <w:shd w:val="clear" w:color="auto" w:fill="auto"/>
          </w:tcPr>
          <w:p w14:paraId="2261A558" w14:textId="77777777" w:rsidR="000B797B" w:rsidRPr="00064BE6"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064BE6">
              <w:rPr>
                <w:rFonts w:ascii="Verdana" w:hAnsi="Verdana"/>
                <w:sz w:val="20"/>
                <w:szCs w:val="20"/>
                <w:lang w:val="en-US"/>
              </w:rPr>
              <w:t>87.</w:t>
            </w:r>
          </w:p>
        </w:tc>
        <w:tc>
          <w:tcPr>
            <w:tcW w:w="8930" w:type="dxa"/>
            <w:shd w:val="clear" w:color="auto" w:fill="auto"/>
          </w:tcPr>
          <w:p w14:paraId="1710DBD4" w14:textId="35F3451A" w:rsidR="000B797B" w:rsidRPr="00FF2FD1" w:rsidRDefault="000B797B" w:rsidP="000B797B">
            <w:pPr>
              <w:pStyle w:val="NurText"/>
              <w:spacing w:before="120"/>
              <w:ind w:right="321"/>
              <w:jc w:val="both"/>
              <w:rPr>
                <w:rFonts w:ascii="Verdana" w:hAnsi="Verdana"/>
                <w:sz w:val="20"/>
                <w:szCs w:val="20"/>
                <w:lang w:val="en-US"/>
              </w:rPr>
            </w:pPr>
            <w:r w:rsidRPr="00FF2FD1">
              <w:rPr>
                <w:rFonts w:ascii="Verdana" w:hAnsi="Verdana"/>
                <w:sz w:val="20"/>
                <w:szCs w:val="20"/>
                <w:lang w:val="en-GB"/>
              </w:rPr>
              <w:t xml:space="preserve">Magerl, M., Bader, M., Gompel, A., Kusumam, J., Kaplan, A. P., Kojda, G., Renné, T., Wirth, M., </w:t>
            </w:r>
            <w:r w:rsidRPr="00FF2FD1">
              <w:rPr>
                <w:rFonts w:ascii="Verdana" w:hAnsi="Verdana"/>
                <w:b/>
                <w:sz w:val="20"/>
                <w:szCs w:val="20"/>
                <w:lang w:val="en-GB"/>
              </w:rPr>
              <w:t>Maurer, M.</w:t>
            </w:r>
            <w:r w:rsidRPr="00FF2FD1">
              <w:rPr>
                <w:rFonts w:ascii="Verdana" w:hAnsi="Verdana"/>
                <w:sz w:val="20"/>
                <w:szCs w:val="20"/>
                <w:lang w:val="en-GB"/>
              </w:rPr>
              <w:t xml:space="preserve">, and Church, M. </w:t>
            </w:r>
            <w:r>
              <w:rPr>
                <w:rFonts w:ascii="Verdana" w:hAnsi="Verdana"/>
                <w:sz w:val="20"/>
                <w:szCs w:val="20"/>
                <w:lang w:val="en-GB"/>
              </w:rPr>
              <w:t xml:space="preserve">K.: Bradykinin in health and disease: proceedings of the Bradykinin Symposium 2012, Berlin 23-24 August 2012. </w:t>
            </w:r>
            <w:r>
              <w:rPr>
                <w:rFonts w:ascii="Verdana" w:hAnsi="Verdana"/>
                <w:i/>
                <w:sz w:val="20"/>
                <w:szCs w:val="20"/>
                <w:lang w:val="en-GB"/>
              </w:rPr>
              <w:t>Inflamm. Res.</w:t>
            </w:r>
            <w:r>
              <w:rPr>
                <w:rFonts w:ascii="Verdana" w:hAnsi="Verdana"/>
                <w:sz w:val="20"/>
                <w:szCs w:val="20"/>
                <w:lang w:val="en-GB"/>
              </w:rPr>
              <w:t xml:space="preserve"> 2014:63; 173-178. IF: 2.35</w:t>
            </w:r>
          </w:p>
        </w:tc>
      </w:tr>
      <w:tr w:rsidR="000B797B" w:rsidRPr="00D24651" w14:paraId="3EAFEB8D" w14:textId="77777777" w:rsidTr="00D24651">
        <w:trPr>
          <w:cantSplit/>
        </w:trPr>
        <w:tc>
          <w:tcPr>
            <w:tcW w:w="709" w:type="dxa"/>
            <w:shd w:val="clear" w:color="auto" w:fill="auto"/>
          </w:tcPr>
          <w:p w14:paraId="0809429E" w14:textId="77777777" w:rsidR="000B797B" w:rsidRPr="00064BE6"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064BE6">
              <w:rPr>
                <w:rFonts w:ascii="Verdana" w:hAnsi="Verdana"/>
                <w:sz w:val="20"/>
                <w:szCs w:val="20"/>
                <w:lang w:val="en-US"/>
              </w:rPr>
              <w:t>86.</w:t>
            </w:r>
          </w:p>
        </w:tc>
        <w:tc>
          <w:tcPr>
            <w:tcW w:w="8930" w:type="dxa"/>
            <w:shd w:val="clear" w:color="auto" w:fill="auto"/>
          </w:tcPr>
          <w:p w14:paraId="664D4DD6" w14:textId="09F7C034" w:rsidR="000B797B" w:rsidRPr="00FF2FD1" w:rsidRDefault="000B797B" w:rsidP="000B797B">
            <w:pPr>
              <w:pStyle w:val="NurText"/>
              <w:spacing w:before="120"/>
              <w:ind w:right="321"/>
              <w:jc w:val="both"/>
              <w:rPr>
                <w:rFonts w:ascii="Verdana" w:hAnsi="Verdana"/>
                <w:sz w:val="20"/>
                <w:szCs w:val="20"/>
                <w:lang w:val="en-GB"/>
              </w:rPr>
            </w:pPr>
            <w:r w:rsidRPr="00285C5C">
              <w:rPr>
                <w:rFonts w:ascii="Verdana" w:hAnsi="Verdana" w:cs="Arial"/>
                <w:sz w:val="20"/>
                <w:szCs w:val="20"/>
                <w:lang w:val="en-US"/>
              </w:rPr>
              <w:t xml:space="preserve">Church, M. </w:t>
            </w:r>
            <w:r>
              <w:rPr>
                <w:rFonts w:ascii="Verdana" w:hAnsi="Verdana" w:cs="Arial"/>
                <w:sz w:val="20"/>
                <w:szCs w:val="20"/>
                <w:lang w:val="en-US"/>
              </w:rPr>
              <w:t xml:space="preserve">K. and </w:t>
            </w:r>
            <w:r>
              <w:rPr>
                <w:rFonts w:ascii="Verdana" w:hAnsi="Verdana" w:cs="Arial"/>
                <w:b/>
                <w:sz w:val="20"/>
                <w:szCs w:val="20"/>
                <w:lang w:val="en-US"/>
              </w:rPr>
              <w:t>Maurer, M.</w:t>
            </w:r>
            <w:r>
              <w:rPr>
                <w:rFonts w:ascii="Verdana" w:hAnsi="Verdana" w:cs="Arial"/>
                <w:sz w:val="20"/>
                <w:szCs w:val="20"/>
                <w:lang w:val="en-US"/>
              </w:rPr>
              <w:t xml:space="preserve">: Antihistamines. </w:t>
            </w:r>
            <w:r w:rsidRPr="008C431E">
              <w:rPr>
                <w:rFonts w:ascii="Verdana" w:hAnsi="Verdana" w:cs="Arial"/>
                <w:i/>
                <w:sz w:val="20"/>
                <w:szCs w:val="20"/>
                <w:lang w:val="en-US"/>
              </w:rPr>
              <w:t>Chem. Immunol. Allergy</w:t>
            </w:r>
            <w:r w:rsidRPr="008C1B7B">
              <w:rPr>
                <w:rFonts w:ascii="Verdana" w:hAnsi="Verdana" w:cs="Arial"/>
                <w:sz w:val="20"/>
                <w:szCs w:val="20"/>
                <w:lang w:val="en-US"/>
              </w:rPr>
              <w:t xml:space="preserve"> 2014</w:t>
            </w:r>
            <w:r>
              <w:rPr>
                <w:rFonts w:ascii="Verdana" w:hAnsi="Verdana" w:cs="Arial"/>
                <w:sz w:val="20"/>
                <w:szCs w:val="20"/>
                <w:lang w:val="en-US"/>
              </w:rPr>
              <w:t>:</w:t>
            </w:r>
            <w:r w:rsidRPr="008C1B7B">
              <w:rPr>
                <w:rFonts w:ascii="Verdana" w:hAnsi="Verdana" w:cs="Arial"/>
                <w:sz w:val="20"/>
                <w:szCs w:val="20"/>
                <w:lang w:val="en-US"/>
              </w:rPr>
              <w:t xml:space="preserve"> 100, </w:t>
            </w:r>
            <w:r>
              <w:rPr>
                <w:rFonts w:ascii="Verdana" w:hAnsi="Verdana" w:cs="Arial"/>
                <w:sz w:val="20"/>
                <w:szCs w:val="20"/>
                <w:lang w:val="en-US"/>
              </w:rPr>
              <w:t>302-310. IF: N/A</w:t>
            </w:r>
          </w:p>
        </w:tc>
      </w:tr>
      <w:tr w:rsidR="000B797B" w:rsidRPr="00536725" w14:paraId="0FB93D85" w14:textId="77777777" w:rsidTr="00D24651">
        <w:trPr>
          <w:cantSplit/>
        </w:trPr>
        <w:tc>
          <w:tcPr>
            <w:tcW w:w="709" w:type="dxa"/>
            <w:shd w:val="clear" w:color="auto" w:fill="auto"/>
          </w:tcPr>
          <w:p w14:paraId="7DEC4DC5" w14:textId="77777777" w:rsidR="000B797B" w:rsidRPr="008C431E"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8C431E">
              <w:rPr>
                <w:rFonts w:ascii="Verdana" w:hAnsi="Verdana"/>
                <w:sz w:val="20"/>
                <w:szCs w:val="20"/>
                <w:lang w:val="en-US"/>
              </w:rPr>
              <w:t>85.</w:t>
            </w:r>
          </w:p>
        </w:tc>
        <w:tc>
          <w:tcPr>
            <w:tcW w:w="8930" w:type="dxa"/>
            <w:shd w:val="clear" w:color="auto" w:fill="auto"/>
          </w:tcPr>
          <w:p w14:paraId="6D707EB1" w14:textId="00954FC1" w:rsidR="000B797B" w:rsidRPr="001B7C31" w:rsidRDefault="000B797B" w:rsidP="000B797B">
            <w:pPr>
              <w:pStyle w:val="NurText"/>
              <w:spacing w:before="120"/>
              <w:ind w:right="321"/>
              <w:jc w:val="both"/>
              <w:rPr>
                <w:rFonts w:ascii="Verdana" w:hAnsi="Verdana"/>
                <w:sz w:val="20"/>
                <w:szCs w:val="20"/>
                <w:lang w:val="en-US"/>
              </w:rPr>
            </w:pPr>
            <w:r w:rsidRPr="00285C5C">
              <w:rPr>
                <w:rFonts w:ascii="Verdana" w:hAnsi="Verdana" w:cs="Arial"/>
                <w:b/>
                <w:sz w:val="20"/>
                <w:szCs w:val="20"/>
                <w:lang w:val="en-US"/>
              </w:rPr>
              <w:t xml:space="preserve">Maurer, M. </w:t>
            </w:r>
            <w:r>
              <w:rPr>
                <w:rFonts w:ascii="Verdana" w:hAnsi="Verdana" w:cs="Arial"/>
                <w:sz w:val="20"/>
                <w:szCs w:val="20"/>
                <w:lang w:val="en-US"/>
              </w:rPr>
              <w:t xml:space="preserve">Urticaria and angioedema. </w:t>
            </w:r>
            <w:r w:rsidRPr="008C431E">
              <w:rPr>
                <w:rFonts w:ascii="Verdana" w:hAnsi="Verdana" w:cs="Arial"/>
                <w:i/>
                <w:sz w:val="20"/>
                <w:szCs w:val="20"/>
                <w:lang w:val="en-US"/>
              </w:rPr>
              <w:t>History of allergy. Chem. Immunol. Allergy</w:t>
            </w:r>
            <w:r w:rsidRPr="001B7C31">
              <w:rPr>
                <w:rFonts w:ascii="Verdana" w:hAnsi="Verdana" w:cs="Arial"/>
                <w:sz w:val="20"/>
                <w:szCs w:val="20"/>
                <w:lang w:val="en-US"/>
              </w:rPr>
              <w:t xml:space="preserve"> 2014: 100, 101-104. </w:t>
            </w:r>
            <w:r>
              <w:rPr>
                <w:rFonts w:ascii="Verdana" w:hAnsi="Verdana" w:cs="Arial"/>
                <w:sz w:val="20"/>
                <w:szCs w:val="20"/>
                <w:lang w:val="en-US"/>
              </w:rPr>
              <w:t>IF N/A</w:t>
            </w:r>
          </w:p>
        </w:tc>
      </w:tr>
      <w:tr w:rsidR="000B797B" w:rsidRPr="007A50A3" w14:paraId="5D8B4375" w14:textId="77777777" w:rsidTr="00D24651">
        <w:trPr>
          <w:cantSplit/>
        </w:trPr>
        <w:tc>
          <w:tcPr>
            <w:tcW w:w="709" w:type="dxa"/>
            <w:shd w:val="clear" w:color="auto" w:fill="auto"/>
          </w:tcPr>
          <w:p w14:paraId="5079DC79"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84.</w:t>
            </w:r>
          </w:p>
        </w:tc>
        <w:tc>
          <w:tcPr>
            <w:tcW w:w="8930" w:type="dxa"/>
            <w:shd w:val="clear" w:color="auto" w:fill="auto"/>
          </w:tcPr>
          <w:p w14:paraId="6E0C00E5" w14:textId="77777777" w:rsidR="000B797B" w:rsidRPr="007E1563" w:rsidRDefault="000B797B" w:rsidP="000B797B">
            <w:pPr>
              <w:pStyle w:val="NurText"/>
              <w:spacing w:before="120"/>
              <w:ind w:right="321"/>
              <w:jc w:val="both"/>
              <w:rPr>
                <w:rFonts w:ascii="Verdana" w:hAnsi="Verdana"/>
                <w:sz w:val="20"/>
                <w:szCs w:val="20"/>
                <w:lang w:val="en-US"/>
              </w:rPr>
            </w:pPr>
            <w:r w:rsidRPr="007E1563">
              <w:rPr>
                <w:rFonts w:ascii="Verdana" w:hAnsi="Verdana"/>
                <w:sz w:val="20"/>
                <w:szCs w:val="20"/>
              </w:rPr>
              <w:t>Siebenhaar, F.,</w:t>
            </w:r>
            <w:r>
              <w:rPr>
                <w:rFonts w:ascii="Verdana" w:hAnsi="Verdana"/>
                <w:sz w:val="20"/>
                <w:szCs w:val="20"/>
              </w:rPr>
              <w:t xml:space="preserve"> Akin, C., Bindslev-Jensen, C., </w:t>
            </w:r>
            <w:r>
              <w:rPr>
                <w:rFonts w:ascii="Verdana" w:hAnsi="Verdana"/>
                <w:b/>
                <w:sz w:val="20"/>
                <w:szCs w:val="20"/>
              </w:rPr>
              <w:t>Maurer, M.</w:t>
            </w:r>
            <w:r>
              <w:rPr>
                <w:rFonts w:ascii="Verdana" w:hAnsi="Verdana"/>
                <w:sz w:val="20"/>
                <w:szCs w:val="20"/>
              </w:rPr>
              <w:t xml:space="preserve">, and Broesby-Olsen, S.: Treatment strategies in mastocytosis. </w:t>
            </w:r>
            <w:r w:rsidRPr="007E1563">
              <w:rPr>
                <w:rFonts w:ascii="Verdana" w:hAnsi="Verdana"/>
                <w:i/>
                <w:sz w:val="20"/>
                <w:szCs w:val="20"/>
              </w:rPr>
              <w:t xml:space="preserve">Immunol. Allergy Clin. </w:t>
            </w:r>
            <w:r w:rsidRPr="00FF2FD1">
              <w:rPr>
                <w:rFonts w:ascii="Verdana" w:hAnsi="Verdana"/>
                <w:i/>
                <w:sz w:val="20"/>
                <w:szCs w:val="20"/>
                <w:lang w:val="en-GB"/>
              </w:rPr>
              <w:t>North. Am.</w:t>
            </w:r>
            <w:r w:rsidRPr="00FF2FD1">
              <w:rPr>
                <w:rFonts w:ascii="Verdana" w:hAnsi="Verdana"/>
                <w:sz w:val="20"/>
                <w:szCs w:val="20"/>
                <w:lang w:val="en-GB"/>
              </w:rPr>
              <w:t xml:space="preserve"> 2014:</w:t>
            </w:r>
            <w:r>
              <w:rPr>
                <w:rFonts w:ascii="Verdana" w:hAnsi="Verdana"/>
                <w:sz w:val="20"/>
                <w:szCs w:val="20"/>
                <w:lang w:val="en-GB"/>
              </w:rPr>
              <w:t xml:space="preserve"> 34; 433-447.</w:t>
            </w:r>
            <w:r w:rsidRPr="00FF2FD1">
              <w:rPr>
                <w:rFonts w:ascii="Verdana" w:hAnsi="Verdana"/>
                <w:sz w:val="20"/>
                <w:szCs w:val="20"/>
                <w:lang w:val="en-US"/>
              </w:rPr>
              <w:t xml:space="preserve"> IF: </w:t>
            </w:r>
            <w:r>
              <w:rPr>
                <w:rFonts w:ascii="Verdana" w:hAnsi="Verdana"/>
                <w:sz w:val="20"/>
                <w:szCs w:val="20"/>
                <w:lang w:val="en-US"/>
              </w:rPr>
              <w:t>1.82</w:t>
            </w:r>
          </w:p>
        </w:tc>
      </w:tr>
      <w:tr w:rsidR="000B797B" w:rsidRPr="00932E2D" w14:paraId="5C8FDEBF" w14:textId="77777777" w:rsidTr="00D24651">
        <w:trPr>
          <w:cantSplit/>
        </w:trPr>
        <w:tc>
          <w:tcPr>
            <w:tcW w:w="709" w:type="dxa"/>
            <w:shd w:val="clear" w:color="auto" w:fill="auto"/>
          </w:tcPr>
          <w:p w14:paraId="42A7B97E" w14:textId="77777777" w:rsidR="000B797B" w:rsidRPr="00FF2FD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83.</w:t>
            </w:r>
          </w:p>
        </w:tc>
        <w:tc>
          <w:tcPr>
            <w:tcW w:w="8930" w:type="dxa"/>
            <w:shd w:val="clear" w:color="auto" w:fill="auto"/>
          </w:tcPr>
          <w:p w14:paraId="3783F662" w14:textId="24867961" w:rsidR="000B797B" w:rsidRPr="00FF2FD1" w:rsidRDefault="000B797B" w:rsidP="000B797B">
            <w:pPr>
              <w:pStyle w:val="NurText"/>
              <w:spacing w:before="120"/>
              <w:ind w:right="321"/>
              <w:jc w:val="both"/>
              <w:rPr>
                <w:rFonts w:ascii="Verdana" w:hAnsi="Verdana"/>
                <w:sz w:val="20"/>
                <w:szCs w:val="20"/>
                <w:lang w:val="en-US"/>
              </w:rPr>
            </w:pPr>
            <w:r w:rsidRPr="00E732ED">
              <w:rPr>
                <w:rFonts w:ascii="Verdana" w:hAnsi="Verdana"/>
                <w:sz w:val="20"/>
                <w:szCs w:val="20"/>
                <w:lang w:val="en-GB"/>
              </w:rPr>
              <w:t xml:space="preserve">Zuberbier, T. and </w:t>
            </w:r>
            <w:r w:rsidRPr="00E732ED">
              <w:rPr>
                <w:rFonts w:ascii="Verdana" w:hAnsi="Verdana"/>
                <w:b/>
                <w:sz w:val="20"/>
                <w:szCs w:val="20"/>
                <w:lang w:val="en-GB"/>
              </w:rPr>
              <w:t>Maurer, M.</w:t>
            </w:r>
            <w:r w:rsidRPr="00FF2FD1">
              <w:rPr>
                <w:rFonts w:ascii="Verdana" w:hAnsi="Verdana"/>
                <w:sz w:val="20"/>
                <w:szCs w:val="20"/>
                <w:lang w:val="en-GB"/>
              </w:rPr>
              <w:t xml:space="preserve">: Urticaria vasculitis and Schnitzler syndrome. </w:t>
            </w:r>
            <w:r w:rsidRPr="00FF2FD1">
              <w:rPr>
                <w:rFonts w:ascii="Verdana" w:hAnsi="Verdana"/>
                <w:i/>
                <w:sz w:val="20"/>
                <w:szCs w:val="20"/>
                <w:lang w:val="en-GB"/>
              </w:rPr>
              <w:t>Immunol. Allergy Clin. North. Am.</w:t>
            </w:r>
            <w:r w:rsidRPr="00FF2FD1">
              <w:rPr>
                <w:rFonts w:ascii="Verdana" w:hAnsi="Verdana"/>
                <w:sz w:val="20"/>
                <w:szCs w:val="20"/>
                <w:lang w:val="en-GB"/>
              </w:rPr>
              <w:t xml:space="preserve"> 2014: 34</w:t>
            </w:r>
            <w:r w:rsidRPr="00FF2FD1">
              <w:rPr>
                <w:rFonts w:ascii="Verdana" w:hAnsi="Verdana"/>
                <w:sz w:val="20"/>
                <w:szCs w:val="20"/>
                <w:lang w:val="en-US"/>
              </w:rPr>
              <w:t>; 141-147. IF 201</w:t>
            </w:r>
            <w:r>
              <w:rPr>
                <w:rFonts w:ascii="Verdana" w:hAnsi="Verdana"/>
                <w:sz w:val="20"/>
                <w:szCs w:val="20"/>
                <w:lang w:val="en-US"/>
              </w:rPr>
              <w:t>4</w:t>
            </w:r>
            <w:r w:rsidRPr="00FF2FD1">
              <w:rPr>
                <w:rFonts w:ascii="Verdana" w:hAnsi="Verdana"/>
                <w:sz w:val="20"/>
                <w:szCs w:val="20"/>
                <w:lang w:val="en-US"/>
              </w:rPr>
              <w:t xml:space="preserve">: </w:t>
            </w:r>
            <w:r>
              <w:rPr>
                <w:rFonts w:ascii="Verdana" w:hAnsi="Verdana"/>
                <w:sz w:val="20"/>
                <w:szCs w:val="20"/>
                <w:lang w:val="en-US"/>
              </w:rPr>
              <w:t>1.82</w:t>
            </w:r>
          </w:p>
        </w:tc>
      </w:tr>
      <w:tr w:rsidR="000B797B" w:rsidRPr="00090EB4" w14:paraId="215BB14A" w14:textId="77777777" w:rsidTr="00D24651">
        <w:trPr>
          <w:cantSplit/>
        </w:trPr>
        <w:tc>
          <w:tcPr>
            <w:tcW w:w="709" w:type="dxa"/>
            <w:shd w:val="clear" w:color="auto" w:fill="auto"/>
          </w:tcPr>
          <w:p w14:paraId="16613ABA" w14:textId="77777777" w:rsidR="000B797B" w:rsidRPr="00FF2FD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Pr>
                <w:rFonts w:ascii="Verdana" w:hAnsi="Verdana"/>
                <w:sz w:val="20"/>
                <w:szCs w:val="20"/>
              </w:rPr>
              <w:t>82.</w:t>
            </w:r>
          </w:p>
        </w:tc>
        <w:tc>
          <w:tcPr>
            <w:tcW w:w="8930" w:type="dxa"/>
            <w:shd w:val="clear" w:color="auto" w:fill="auto"/>
          </w:tcPr>
          <w:p w14:paraId="2B16B648" w14:textId="77777777" w:rsidR="000B797B" w:rsidRPr="00FF2FD1" w:rsidRDefault="000B797B" w:rsidP="000B797B">
            <w:pPr>
              <w:pStyle w:val="NurText"/>
              <w:spacing w:before="120"/>
              <w:ind w:right="321"/>
              <w:jc w:val="both"/>
              <w:rPr>
                <w:rFonts w:ascii="Verdana" w:hAnsi="Verdana"/>
                <w:sz w:val="20"/>
                <w:szCs w:val="20"/>
                <w:lang w:val="en-US"/>
              </w:rPr>
            </w:pPr>
            <w:r w:rsidRPr="00FF2FD1">
              <w:rPr>
                <w:rFonts w:ascii="Verdana" w:hAnsi="Verdana"/>
                <w:sz w:val="20"/>
                <w:szCs w:val="20"/>
                <w:lang w:val="en-GB"/>
              </w:rPr>
              <w:t xml:space="preserve">Abajian, M., Schoepke, N., Altricher, S., Zuberbier, T., and </w:t>
            </w:r>
            <w:r w:rsidRPr="00FF2FD1">
              <w:rPr>
                <w:rFonts w:ascii="Verdana" w:hAnsi="Verdana"/>
                <w:b/>
                <w:sz w:val="20"/>
                <w:szCs w:val="20"/>
                <w:lang w:val="en-GB"/>
              </w:rPr>
              <w:t>Maurer, M.</w:t>
            </w:r>
            <w:r w:rsidRPr="00FF2FD1">
              <w:rPr>
                <w:rFonts w:ascii="Verdana" w:hAnsi="Verdana"/>
                <w:sz w:val="20"/>
                <w:szCs w:val="20"/>
                <w:lang w:val="en-GB"/>
              </w:rPr>
              <w:t xml:space="preserve">: Physical urticarias and cholinergic urticaria. </w:t>
            </w:r>
            <w:r w:rsidRPr="00FF2FD1">
              <w:rPr>
                <w:rFonts w:ascii="Verdana" w:hAnsi="Verdana"/>
                <w:i/>
                <w:sz w:val="20"/>
                <w:szCs w:val="20"/>
                <w:lang w:val="en-US"/>
              </w:rPr>
              <w:t>I</w:t>
            </w:r>
            <w:r w:rsidRPr="00267C75">
              <w:rPr>
                <w:rFonts w:ascii="Verdana" w:hAnsi="Verdana"/>
                <w:i/>
                <w:sz w:val="20"/>
                <w:szCs w:val="20"/>
                <w:lang w:val="en-US"/>
              </w:rPr>
              <w:t>mmunol. Allergy Clin. North. Am.</w:t>
            </w:r>
            <w:r w:rsidRPr="00267C75">
              <w:rPr>
                <w:rFonts w:ascii="Verdana" w:hAnsi="Verdana"/>
                <w:sz w:val="20"/>
                <w:szCs w:val="20"/>
                <w:lang w:val="en-US"/>
              </w:rPr>
              <w:t xml:space="preserve"> 2014: 34; 73-88. IF:</w:t>
            </w:r>
            <w:r>
              <w:rPr>
                <w:rFonts w:ascii="Verdana" w:hAnsi="Verdana"/>
                <w:sz w:val="20"/>
                <w:szCs w:val="20"/>
                <w:lang w:val="en-US"/>
              </w:rPr>
              <w:t xml:space="preserve"> 1.82</w:t>
            </w:r>
          </w:p>
        </w:tc>
      </w:tr>
      <w:tr w:rsidR="000B797B" w:rsidRPr="00A2371A" w14:paraId="288FADAC" w14:textId="77777777" w:rsidTr="00D24651">
        <w:trPr>
          <w:cantSplit/>
        </w:trPr>
        <w:tc>
          <w:tcPr>
            <w:tcW w:w="709" w:type="dxa"/>
            <w:shd w:val="clear" w:color="auto" w:fill="auto"/>
          </w:tcPr>
          <w:p w14:paraId="55AD2226" w14:textId="77777777" w:rsidR="000B797B" w:rsidRPr="00FF2FD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FF2FD1">
              <w:rPr>
                <w:rFonts w:ascii="Verdana" w:hAnsi="Verdana"/>
                <w:sz w:val="20"/>
                <w:szCs w:val="20"/>
              </w:rPr>
              <w:t>81.</w:t>
            </w:r>
          </w:p>
        </w:tc>
        <w:tc>
          <w:tcPr>
            <w:tcW w:w="8930" w:type="dxa"/>
            <w:shd w:val="clear" w:color="auto" w:fill="auto"/>
          </w:tcPr>
          <w:p w14:paraId="6E03E378" w14:textId="77777777" w:rsidR="000B797B" w:rsidRPr="00891DF4" w:rsidRDefault="000B797B" w:rsidP="000B797B">
            <w:pPr>
              <w:pStyle w:val="NurText"/>
              <w:spacing w:before="120"/>
              <w:ind w:right="321"/>
              <w:jc w:val="both"/>
              <w:rPr>
                <w:rFonts w:ascii="Verdana" w:hAnsi="Verdana"/>
                <w:sz w:val="20"/>
                <w:szCs w:val="20"/>
              </w:rPr>
            </w:pPr>
            <w:r w:rsidRPr="009C0485">
              <w:rPr>
                <w:rFonts w:ascii="Verdana" w:hAnsi="Verdana"/>
                <w:b/>
                <w:sz w:val="20"/>
                <w:szCs w:val="20"/>
                <w:lang w:val="en-US"/>
              </w:rPr>
              <w:t>Maurer, M.</w:t>
            </w:r>
            <w:r w:rsidRPr="00FF2FD1">
              <w:rPr>
                <w:rFonts w:ascii="Verdana" w:hAnsi="Verdana"/>
                <w:sz w:val="20"/>
                <w:szCs w:val="20"/>
                <w:lang w:val="en-US"/>
              </w:rPr>
              <w:t xml:space="preserve">, Magerl, M., Metz, M., and Zuberbier, T.: Revisions to the international guidelines on the diagnosis and therapy of chronic urticaria. </w:t>
            </w:r>
            <w:r w:rsidRPr="00891DF4">
              <w:rPr>
                <w:rFonts w:ascii="Verdana" w:hAnsi="Verdana"/>
                <w:i/>
                <w:sz w:val="20"/>
                <w:szCs w:val="20"/>
              </w:rPr>
              <w:t>J. Dtsch. Dermatol. Ges.</w:t>
            </w:r>
            <w:r w:rsidRPr="00891DF4">
              <w:rPr>
                <w:rFonts w:ascii="Verdana" w:hAnsi="Verdana"/>
                <w:sz w:val="20"/>
                <w:szCs w:val="20"/>
              </w:rPr>
              <w:t xml:space="preserve"> 2013: 11; 971-978. IF: 1.81</w:t>
            </w:r>
          </w:p>
          <w:p w14:paraId="26322D63" w14:textId="652845C2" w:rsidR="000B797B" w:rsidRPr="008663B9" w:rsidRDefault="000B797B" w:rsidP="000B797B">
            <w:pPr>
              <w:pStyle w:val="NurText"/>
              <w:spacing w:before="120"/>
              <w:ind w:right="321"/>
              <w:jc w:val="both"/>
              <w:rPr>
                <w:rFonts w:ascii="Verdana" w:hAnsi="Verdana"/>
                <w:sz w:val="20"/>
                <w:szCs w:val="20"/>
              </w:rPr>
            </w:pPr>
            <w:r w:rsidRPr="002E579C">
              <w:rPr>
                <w:rFonts w:ascii="Verdana" w:hAnsi="Verdana"/>
                <w:b/>
                <w:sz w:val="20"/>
                <w:szCs w:val="20"/>
              </w:rPr>
              <w:t>Maurer, M.</w:t>
            </w:r>
            <w:r w:rsidRPr="002E579C">
              <w:rPr>
                <w:rFonts w:ascii="Verdana" w:hAnsi="Verdana"/>
                <w:sz w:val="20"/>
                <w:szCs w:val="20"/>
              </w:rPr>
              <w:t xml:space="preserve">, Magerl, M., Metz, M., and Zuberbier, T.: Neues von der internationalen Leitlinie für Diagnostik und Therapie der chronischen Urtikaria. </w:t>
            </w:r>
            <w:r w:rsidRPr="002E579C">
              <w:rPr>
                <w:rFonts w:ascii="Verdana" w:hAnsi="Verdana"/>
                <w:i/>
                <w:sz w:val="20"/>
                <w:szCs w:val="20"/>
              </w:rPr>
              <w:t>J. Dtsch. Dermatol. Ges.</w:t>
            </w:r>
            <w:r w:rsidRPr="002E579C">
              <w:rPr>
                <w:rFonts w:ascii="Verdana" w:hAnsi="Verdana"/>
                <w:sz w:val="20"/>
                <w:szCs w:val="20"/>
              </w:rPr>
              <w:t xml:space="preserve"> 2013: 11; 971-978</w:t>
            </w:r>
          </w:p>
          <w:p w14:paraId="263A605E" w14:textId="77777777" w:rsidR="000B797B" w:rsidRPr="000C2CEC" w:rsidRDefault="000B797B" w:rsidP="000B797B">
            <w:pPr>
              <w:pStyle w:val="NurText"/>
              <w:spacing w:before="120"/>
              <w:ind w:right="321"/>
              <w:jc w:val="both"/>
              <w:rPr>
                <w:rFonts w:ascii="Verdana" w:hAnsi="Verdana"/>
                <w:sz w:val="20"/>
                <w:szCs w:val="20"/>
                <w:lang w:val="en-GB"/>
              </w:rPr>
            </w:pPr>
            <w:r>
              <w:rPr>
                <w:rFonts w:ascii="Verdana" w:hAnsi="Verdana"/>
                <w:b/>
                <w:sz w:val="20"/>
                <w:szCs w:val="20"/>
                <w:lang w:val="en-US"/>
              </w:rPr>
              <w:t>Maurer, M.</w:t>
            </w:r>
            <w:r>
              <w:rPr>
                <w:rFonts w:ascii="Verdana" w:hAnsi="Verdana"/>
                <w:sz w:val="20"/>
                <w:szCs w:val="20"/>
                <w:lang w:val="en-US"/>
              </w:rPr>
              <w:t xml:space="preserve">: Authors reply. </w:t>
            </w:r>
            <w:r w:rsidRPr="00FF2FD1">
              <w:rPr>
                <w:rFonts w:ascii="Verdana" w:hAnsi="Verdana"/>
                <w:i/>
                <w:sz w:val="20"/>
                <w:szCs w:val="20"/>
                <w:lang w:val="en-US"/>
              </w:rPr>
              <w:t>J. Dtsch. Dermatol. Ges.</w:t>
            </w:r>
            <w:r w:rsidRPr="00FF2FD1">
              <w:rPr>
                <w:rFonts w:ascii="Verdana" w:hAnsi="Verdana"/>
                <w:sz w:val="20"/>
                <w:szCs w:val="20"/>
                <w:lang w:val="en-US"/>
              </w:rPr>
              <w:t xml:space="preserve"> 201</w:t>
            </w:r>
            <w:r>
              <w:rPr>
                <w:rFonts w:ascii="Verdana" w:hAnsi="Verdana"/>
                <w:sz w:val="20"/>
                <w:szCs w:val="20"/>
                <w:lang w:val="en-US"/>
              </w:rPr>
              <w:t>4: 12; 365</w:t>
            </w:r>
          </w:p>
        </w:tc>
      </w:tr>
      <w:tr w:rsidR="000B797B" w:rsidRPr="00753928" w14:paraId="5E7976AC" w14:textId="77777777" w:rsidTr="00D24651">
        <w:trPr>
          <w:cantSplit/>
        </w:trPr>
        <w:tc>
          <w:tcPr>
            <w:tcW w:w="709" w:type="dxa"/>
            <w:shd w:val="clear" w:color="auto" w:fill="auto"/>
          </w:tcPr>
          <w:p w14:paraId="2B0669D1"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80.</w:t>
            </w:r>
          </w:p>
        </w:tc>
        <w:tc>
          <w:tcPr>
            <w:tcW w:w="8930" w:type="dxa"/>
            <w:shd w:val="clear" w:color="auto" w:fill="auto"/>
          </w:tcPr>
          <w:p w14:paraId="30163199" w14:textId="77777777" w:rsidR="000B797B" w:rsidRPr="00850A9C" w:rsidRDefault="000B797B" w:rsidP="000B797B">
            <w:pPr>
              <w:pStyle w:val="NurText"/>
              <w:spacing w:before="120"/>
              <w:ind w:right="321"/>
              <w:jc w:val="both"/>
              <w:rPr>
                <w:rFonts w:ascii="Verdana" w:hAnsi="Verdana"/>
                <w:sz w:val="20"/>
                <w:szCs w:val="20"/>
                <w:lang w:val="en-US"/>
              </w:rPr>
            </w:pPr>
            <w:r w:rsidRPr="00850A9C">
              <w:rPr>
                <w:rFonts w:ascii="Verdana" w:hAnsi="Verdana"/>
                <w:sz w:val="20"/>
                <w:szCs w:val="20"/>
                <w:lang w:val="en-US"/>
              </w:rPr>
              <w:t xml:space="preserve">Makris, M., </w:t>
            </w:r>
            <w:r w:rsidRPr="00850A9C">
              <w:rPr>
                <w:rFonts w:ascii="Verdana" w:hAnsi="Verdana"/>
                <w:b/>
                <w:sz w:val="20"/>
                <w:szCs w:val="20"/>
                <w:lang w:val="en-US"/>
              </w:rPr>
              <w:t>Maurer, M.</w:t>
            </w:r>
            <w:r w:rsidRPr="00850A9C">
              <w:rPr>
                <w:rFonts w:ascii="Verdana" w:hAnsi="Verdana"/>
                <w:sz w:val="20"/>
                <w:szCs w:val="20"/>
                <w:lang w:val="en-US"/>
              </w:rPr>
              <w:t xml:space="preserve">, and Zuberbier, T.: </w:t>
            </w:r>
            <w:r w:rsidRPr="00FF2FD1">
              <w:rPr>
                <w:rFonts w:ascii="Verdana" w:hAnsi="Verdana"/>
                <w:sz w:val="20"/>
                <w:szCs w:val="20"/>
                <w:lang w:val="en-US"/>
              </w:rPr>
              <w:t xml:space="preserve">Pharmacotherapy of chronic spontaneous urticaria. </w:t>
            </w:r>
            <w:r w:rsidRPr="00FF2FD1">
              <w:rPr>
                <w:rFonts w:ascii="Verdana" w:hAnsi="Verdana"/>
                <w:i/>
                <w:sz w:val="20"/>
                <w:szCs w:val="20"/>
                <w:lang w:val="en-US"/>
              </w:rPr>
              <w:t>Expert Opin. Pharmacother.</w:t>
            </w:r>
            <w:r>
              <w:rPr>
                <w:rFonts w:ascii="Verdana" w:hAnsi="Verdana"/>
                <w:sz w:val="20"/>
                <w:szCs w:val="20"/>
                <w:lang w:val="en-US"/>
              </w:rPr>
              <w:t xml:space="preserve"> 2013: 14; 2511-2519. IF: 3.08</w:t>
            </w:r>
          </w:p>
        </w:tc>
      </w:tr>
      <w:tr w:rsidR="000B797B" w:rsidRPr="002826DA" w14:paraId="722D2135" w14:textId="77777777" w:rsidTr="00D24651">
        <w:trPr>
          <w:cantSplit/>
        </w:trPr>
        <w:tc>
          <w:tcPr>
            <w:tcW w:w="709" w:type="dxa"/>
            <w:shd w:val="clear" w:color="auto" w:fill="auto"/>
          </w:tcPr>
          <w:p w14:paraId="74CA983F"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79.</w:t>
            </w:r>
          </w:p>
        </w:tc>
        <w:tc>
          <w:tcPr>
            <w:tcW w:w="8930" w:type="dxa"/>
            <w:shd w:val="clear" w:color="auto" w:fill="auto"/>
          </w:tcPr>
          <w:p w14:paraId="1B3F9B14" w14:textId="77777777" w:rsidR="000B797B" w:rsidRPr="002826DA" w:rsidRDefault="000B797B" w:rsidP="000B797B">
            <w:pPr>
              <w:pStyle w:val="NurText"/>
              <w:spacing w:before="120"/>
              <w:ind w:right="321"/>
              <w:jc w:val="both"/>
              <w:rPr>
                <w:rFonts w:ascii="Verdana" w:hAnsi="Verdana"/>
                <w:sz w:val="20"/>
                <w:szCs w:val="20"/>
                <w:lang w:val="en-US"/>
              </w:rPr>
            </w:pPr>
            <w:r w:rsidRPr="002826DA">
              <w:rPr>
                <w:rFonts w:ascii="Verdana" w:hAnsi="Verdana"/>
                <w:sz w:val="20"/>
                <w:szCs w:val="20"/>
                <w:lang w:val="en-US"/>
              </w:rPr>
              <w:t xml:space="preserve">Abajian, M., </w:t>
            </w:r>
            <w:r w:rsidRPr="002826DA">
              <w:rPr>
                <w:rFonts w:ascii="Verdana" w:hAnsi="Verdana"/>
                <w:b/>
                <w:sz w:val="20"/>
                <w:szCs w:val="20"/>
                <w:lang w:val="en-US"/>
              </w:rPr>
              <w:t>Maurer, M.</w:t>
            </w:r>
            <w:r w:rsidRPr="002826DA">
              <w:rPr>
                <w:rFonts w:ascii="Verdana" w:hAnsi="Verdana"/>
                <w:sz w:val="20"/>
                <w:szCs w:val="20"/>
                <w:lang w:val="en-US"/>
              </w:rPr>
              <w:t xml:space="preserve">, and Schoepke, N.: Chronic spontaneous urticaria – An </w:t>
            </w:r>
            <w:r>
              <w:rPr>
                <w:rFonts w:ascii="Verdana" w:hAnsi="Verdana"/>
                <w:sz w:val="20"/>
                <w:szCs w:val="20"/>
                <w:lang w:val="en-US"/>
              </w:rPr>
              <w:t xml:space="preserve">autoimmune disease? </w:t>
            </w:r>
            <w:r w:rsidRPr="00AD376D">
              <w:rPr>
                <w:rFonts w:ascii="Verdana" w:hAnsi="Verdana"/>
                <w:i/>
                <w:sz w:val="20"/>
                <w:szCs w:val="20"/>
                <w:lang w:val="en-US"/>
              </w:rPr>
              <w:t>Hautarzt</w:t>
            </w:r>
            <w:r w:rsidRPr="00AD376D">
              <w:rPr>
                <w:rFonts w:ascii="Verdana" w:hAnsi="Verdana"/>
                <w:sz w:val="20"/>
                <w:szCs w:val="20"/>
                <w:lang w:val="en-US"/>
              </w:rPr>
              <w:t xml:space="preserve"> </w:t>
            </w:r>
            <w:r>
              <w:rPr>
                <w:rFonts w:ascii="Verdana" w:hAnsi="Verdana"/>
                <w:sz w:val="20"/>
                <w:szCs w:val="20"/>
                <w:lang w:val="en-US"/>
              </w:rPr>
              <w:t>2013: 64; 675-684. IF: 0.54</w:t>
            </w:r>
          </w:p>
        </w:tc>
      </w:tr>
      <w:tr w:rsidR="000B797B" w:rsidRPr="002826DA" w14:paraId="7B3E0936" w14:textId="77777777" w:rsidTr="00D24651">
        <w:trPr>
          <w:cantSplit/>
        </w:trPr>
        <w:tc>
          <w:tcPr>
            <w:tcW w:w="709" w:type="dxa"/>
            <w:shd w:val="clear" w:color="auto" w:fill="auto"/>
          </w:tcPr>
          <w:p w14:paraId="485FF161" w14:textId="77777777" w:rsidR="000B797B" w:rsidRPr="007560D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7560DA">
              <w:rPr>
                <w:rFonts w:ascii="Verdana" w:hAnsi="Verdana"/>
                <w:sz w:val="20"/>
                <w:szCs w:val="20"/>
                <w:lang w:val="en-GB"/>
              </w:rPr>
              <w:t>78.</w:t>
            </w:r>
          </w:p>
        </w:tc>
        <w:tc>
          <w:tcPr>
            <w:tcW w:w="8930" w:type="dxa"/>
            <w:shd w:val="clear" w:color="auto" w:fill="auto"/>
          </w:tcPr>
          <w:p w14:paraId="23BBEB49" w14:textId="77777777" w:rsidR="000B797B" w:rsidRPr="00345A6E" w:rsidRDefault="000B797B" w:rsidP="000B797B">
            <w:pPr>
              <w:pStyle w:val="NurText"/>
              <w:spacing w:before="120"/>
              <w:ind w:right="321"/>
              <w:jc w:val="both"/>
              <w:rPr>
                <w:rFonts w:ascii="Verdana" w:hAnsi="Verdana"/>
                <w:sz w:val="20"/>
                <w:szCs w:val="20"/>
              </w:rPr>
            </w:pPr>
            <w:r w:rsidRPr="00345A6E">
              <w:rPr>
                <w:rFonts w:ascii="Verdana" w:hAnsi="Verdana"/>
                <w:b/>
                <w:sz w:val="20"/>
                <w:szCs w:val="20"/>
              </w:rPr>
              <w:t>Maurer, M.</w:t>
            </w:r>
            <w:r w:rsidRPr="00345A6E">
              <w:rPr>
                <w:rFonts w:ascii="Verdana" w:hAnsi="Verdana"/>
                <w:sz w:val="20"/>
                <w:szCs w:val="20"/>
              </w:rPr>
              <w:t xml:space="preserve">, Magerl, M., Metz, M., and Zuberbier, T.: Diagnostik und Therapie der chronischen Urtikaria </w:t>
            </w:r>
            <w:r>
              <w:rPr>
                <w:rFonts w:ascii="Verdana" w:hAnsi="Verdana"/>
                <w:sz w:val="20"/>
                <w:szCs w:val="20"/>
              </w:rPr>
              <w:t xml:space="preserve">– Was wird von Revision und Aktualisierung der internationalen Leitlinie erwartet? Ein Report der öffentlichen Konsensuskonferenz „URTICARIA 2012“. </w:t>
            </w:r>
            <w:r w:rsidRPr="00345A6E">
              <w:rPr>
                <w:rFonts w:ascii="Verdana" w:hAnsi="Verdana"/>
                <w:i/>
                <w:sz w:val="20"/>
                <w:szCs w:val="20"/>
              </w:rPr>
              <w:t>Hautarzt</w:t>
            </w:r>
            <w:r w:rsidRPr="00345A6E">
              <w:rPr>
                <w:rFonts w:ascii="Verdana" w:hAnsi="Verdana"/>
                <w:sz w:val="20"/>
                <w:szCs w:val="20"/>
              </w:rPr>
              <w:t xml:space="preserve"> 2013: 64; 638-643. IF: </w:t>
            </w:r>
            <w:r>
              <w:rPr>
                <w:rFonts w:ascii="Verdana" w:hAnsi="Verdana"/>
                <w:sz w:val="20"/>
                <w:szCs w:val="20"/>
              </w:rPr>
              <w:t>0.54</w:t>
            </w:r>
          </w:p>
        </w:tc>
      </w:tr>
      <w:tr w:rsidR="000B797B" w:rsidRPr="00BE457F" w14:paraId="2EA86348" w14:textId="77777777" w:rsidTr="00D24651">
        <w:trPr>
          <w:cantSplit/>
        </w:trPr>
        <w:tc>
          <w:tcPr>
            <w:tcW w:w="709" w:type="dxa"/>
            <w:shd w:val="clear" w:color="auto" w:fill="auto"/>
          </w:tcPr>
          <w:p w14:paraId="15F45794" w14:textId="77777777" w:rsidR="000B797B" w:rsidRPr="002826DA"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2826DA">
              <w:rPr>
                <w:rFonts w:ascii="Verdana" w:hAnsi="Verdana"/>
                <w:sz w:val="20"/>
                <w:szCs w:val="20"/>
                <w:lang w:val="en-US"/>
              </w:rPr>
              <w:t>77.</w:t>
            </w:r>
          </w:p>
        </w:tc>
        <w:tc>
          <w:tcPr>
            <w:tcW w:w="8930" w:type="dxa"/>
            <w:shd w:val="clear" w:color="auto" w:fill="auto"/>
          </w:tcPr>
          <w:p w14:paraId="59D07F16" w14:textId="7CF2CEFE" w:rsidR="000B797B" w:rsidRPr="00016D10" w:rsidRDefault="000B797B" w:rsidP="000B797B">
            <w:pPr>
              <w:pStyle w:val="NurText"/>
              <w:spacing w:before="120"/>
              <w:ind w:right="321"/>
              <w:jc w:val="both"/>
              <w:rPr>
                <w:rFonts w:ascii="Verdana" w:hAnsi="Verdana" w:cs="Verdana"/>
                <w:sz w:val="20"/>
                <w:szCs w:val="20"/>
              </w:rPr>
            </w:pPr>
            <w:r w:rsidRPr="008663B9">
              <w:rPr>
                <w:rFonts w:ascii="Verdana" w:hAnsi="Verdana"/>
                <w:b/>
                <w:sz w:val="20"/>
                <w:szCs w:val="20"/>
              </w:rPr>
              <w:t>Maurer, M.</w:t>
            </w:r>
            <w:r w:rsidRPr="008663B9">
              <w:rPr>
                <w:rFonts w:ascii="Verdana" w:hAnsi="Verdana"/>
                <w:sz w:val="20"/>
                <w:szCs w:val="20"/>
              </w:rPr>
              <w:t xml:space="preserve">, Magerl, M., Metz, M., and Zuberbier, T.: </w:t>
            </w:r>
            <w:r w:rsidRPr="002E579C">
              <w:rPr>
                <w:rFonts w:ascii="Verdana" w:hAnsi="Verdana"/>
                <w:sz w:val="20"/>
                <w:szCs w:val="20"/>
              </w:rPr>
              <w:t>Diagnostik und Therapie der chronischen Urtikaria – was wird von Revision und Aktualisierung der internationalen Leitlinie erwartet?</w:t>
            </w:r>
            <w:r>
              <w:rPr>
                <w:rFonts w:ascii="Verdana" w:hAnsi="Verdana"/>
                <w:sz w:val="20"/>
                <w:szCs w:val="20"/>
              </w:rPr>
              <w:t xml:space="preserve"> Ein Report der öffentlichen Konsensuskonferenz</w:t>
            </w:r>
            <w:r w:rsidRPr="00A84385">
              <w:rPr>
                <w:rFonts w:ascii="Verdana" w:hAnsi="Verdana"/>
                <w:sz w:val="20"/>
                <w:szCs w:val="20"/>
              </w:rPr>
              <w:t xml:space="preserve"> "URTICARIA 2012". </w:t>
            </w:r>
            <w:r w:rsidRPr="00A84385">
              <w:rPr>
                <w:rFonts w:ascii="Verdana" w:hAnsi="Verdana"/>
                <w:i/>
                <w:sz w:val="20"/>
                <w:szCs w:val="20"/>
              </w:rPr>
              <w:t>Allergo J.</w:t>
            </w:r>
            <w:r w:rsidRPr="00A84385">
              <w:rPr>
                <w:rFonts w:ascii="Verdana" w:hAnsi="Verdana"/>
                <w:sz w:val="20"/>
                <w:szCs w:val="20"/>
              </w:rPr>
              <w:t xml:space="preserve"> 2013: 22; 324-329. </w:t>
            </w:r>
            <w:r w:rsidRPr="0090336F">
              <w:rPr>
                <w:rFonts w:ascii="Verdana" w:hAnsi="Verdana"/>
                <w:sz w:val="20"/>
                <w:szCs w:val="20"/>
              </w:rPr>
              <w:t xml:space="preserve">IF: </w:t>
            </w:r>
            <w:r w:rsidRPr="0090336F">
              <w:rPr>
                <w:rFonts w:ascii="Verdana" w:hAnsi="Verdana" w:cs="Verdana"/>
                <w:sz w:val="20"/>
                <w:szCs w:val="20"/>
              </w:rPr>
              <w:t>N/A</w:t>
            </w:r>
          </w:p>
        </w:tc>
      </w:tr>
      <w:tr w:rsidR="000B797B" w:rsidRPr="00A83C9B" w14:paraId="4826A756" w14:textId="77777777" w:rsidTr="00D24651">
        <w:trPr>
          <w:cantSplit/>
        </w:trPr>
        <w:tc>
          <w:tcPr>
            <w:tcW w:w="709" w:type="dxa"/>
            <w:shd w:val="clear" w:color="auto" w:fill="auto"/>
          </w:tcPr>
          <w:p w14:paraId="0CF59767" w14:textId="77777777" w:rsidR="000B797B" w:rsidRPr="00BE457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GB"/>
              </w:rPr>
              <w:t>76.</w:t>
            </w:r>
          </w:p>
        </w:tc>
        <w:tc>
          <w:tcPr>
            <w:tcW w:w="8930" w:type="dxa"/>
            <w:shd w:val="clear" w:color="auto" w:fill="auto"/>
          </w:tcPr>
          <w:p w14:paraId="44BE0084" w14:textId="77777777" w:rsidR="000B797B" w:rsidRPr="000B0EE7" w:rsidRDefault="000B797B" w:rsidP="000B797B">
            <w:pPr>
              <w:pStyle w:val="NurText"/>
              <w:spacing w:before="120"/>
              <w:ind w:right="321"/>
              <w:jc w:val="both"/>
              <w:rPr>
                <w:rFonts w:ascii="Verdana" w:hAnsi="Verdana"/>
                <w:sz w:val="20"/>
                <w:szCs w:val="20"/>
              </w:rPr>
            </w:pPr>
            <w:r>
              <w:rPr>
                <w:rFonts w:ascii="Verdana" w:hAnsi="Verdana"/>
                <w:b/>
                <w:sz w:val="20"/>
                <w:szCs w:val="20"/>
                <w:lang w:val="en-GB"/>
              </w:rPr>
              <w:t>Maurer, M.</w:t>
            </w:r>
            <w:r>
              <w:rPr>
                <w:rFonts w:ascii="Verdana" w:hAnsi="Verdana"/>
                <w:sz w:val="20"/>
                <w:szCs w:val="20"/>
                <w:lang w:val="en-GB"/>
              </w:rPr>
              <w:t xml:space="preserve">, Magerl, M., Metz, M., Weller, K., and Siebenhaar, F.: Miltefosine: A novel treatment option for mast cell-mediated diseases. </w:t>
            </w:r>
            <w:r>
              <w:rPr>
                <w:rFonts w:ascii="Verdana" w:hAnsi="Verdana"/>
                <w:i/>
                <w:sz w:val="20"/>
                <w:szCs w:val="20"/>
                <w:lang w:val="en-GB"/>
              </w:rPr>
              <w:t xml:space="preserve">J. Dermatol. Treat. </w:t>
            </w:r>
            <w:r>
              <w:rPr>
                <w:rFonts w:ascii="Verdana" w:hAnsi="Verdana"/>
                <w:sz w:val="20"/>
                <w:szCs w:val="20"/>
                <w:lang w:val="en-GB"/>
              </w:rPr>
              <w:t>2013: 24; 244-249. IF: 1.76</w:t>
            </w:r>
          </w:p>
        </w:tc>
      </w:tr>
      <w:tr w:rsidR="000B797B" w:rsidRPr="008B34E3" w14:paraId="3FB52B92" w14:textId="77777777" w:rsidTr="00D24651">
        <w:trPr>
          <w:cantSplit/>
        </w:trPr>
        <w:tc>
          <w:tcPr>
            <w:tcW w:w="709" w:type="dxa"/>
            <w:shd w:val="clear" w:color="auto" w:fill="auto"/>
          </w:tcPr>
          <w:p w14:paraId="0DEE70DA" w14:textId="77777777" w:rsidR="000B797B" w:rsidRPr="009675F1"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US"/>
              </w:rPr>
              <w:t>75.</w:t>
            </w:r>
          </w:p>
        </w:tc>
        <w:tc>
          <w:tcPr>
            <w:tcW w:w="8930" w:type="dxa"/>
            <w:shd w:val="clear" w:color="auto" w:fill="auto"/>
          </w:tcPr>
          <w:p w14:paraId="0F6C102C" w14:textId="1FFCA5CC" w:rsidR="000B797B" w:rsidRPr="00A47132" w:rsidRDefault="000B797B" w:rsidP="000B797B">
            <w:pPr>
              <w:pStyle w:val="NurText"/>
              <w:spacing w:before="120"/>
              <w:ind w:right="321"/>
              <w:jc w:val="both"/>
              <w:rPr>
                <w:rFonts w:ascii="Verdana" w:hAnsi="Verdana"/>
                <w:sz w:val="20"/>
                <w:szCs w:val="20"/>
                <w:lang w:val="en-US"/>
              </w:rPr>
            </w:pPr>
            <w:r w:rsidRPr="00A47132">
              <w:rPr>
                <w:rFonts w:ascii="Verdana" w:hAnsi="Verdana"/>
                <w:sz w:val="20"/>
                <w:szCs w:val="20"/>
                <w:lang w:val="en-US"/>
              </w:rPr>
              <w:t>Nelissen, S., Lemmens, E.,</w:t>
            </w:r>
            <w:r w:rsidRPr="00CD1828">
              <w:rPr>
                <w:rFonts w:ascii="Verdana" w:hAnsi="Verdana"/>
                <w:sz w:val="20"/>
                <w:szCs w:val="20"/>
                <w:lang w:val="en-US"/>
              </w:rPr>
              <w:t xml:space="preserve"> Geurts, N., Kramer, P.,</w:t>
            </w:r>
            <w:r w:rsidRPr="00A47132">
              <w:rPr>
                <w:rFonts w:ascii="Verdana" w:hAnsi="Verdana"/>
                <w:sz w:val="20"/>
                <w:szCs w:val="20"/>
                <w:lang w:val="en-US"/>
              </w:rPr>
              <w:t xml:space="preserve"> </w:t>
            </w:r>
            <w:r w:rsidRPr="00CD1828">
              <w:rPr>
                <w:rFonts w:ascii="Verdana" w:hAnsi="Verdana"/>
                <w:b/>
                <w:sz w:val="20"/>
                <w:szCs w:val="20"/>
                <w:lang w:val="en-US"/>
              </w:rPr>
              <w:t>Maurer, M.</w:t>
            </w:r>
            <w:r w:rsidRPr="00CD1828">
              <w:rPr>
                <w:rFonts w:ascii="Verdana" w:hAnsi="Verdana"/>
                <w:sz w:val="20"/>
                <w:szCs w:val="20"/>
                <w:lang w:val="en-US"/>
              </w:rPr>
              <w:t>, Hendriks, J.,</w:t>
            </w:r>
            <w:r>
              <w:rPr>
                <w:rFonts w:ascii="Verdana" w:hAnsi="Verdana"/>
                <w:sz w:val="20"/>
                <w:szCs w:val="20"/>
                <w:lang w:val="en-US"/>
              </w:rPr>
              <w:t xml:space="preserve"> and Hendrix, S.: The role of mast cells in neuroinflammation. </w:t>
            </w:r>
            <w:r>
              <w:rPr>
                <w:rFonts w:ascii="Verdana" w:hAnsi="Verdana"/>
                <w:i/>
                <w:sz w:val="20"/>
                <w:szCs w:val="20"/>
                <w:lang w:val="en-US"/>
              </w:rPr>
              <w:t>Acta Neuropathol.</w:t>
            </w:r>
            <w:r>
              <w:rPr>
                <w:rFonts w:ascii="Verdana" w:hAnsi="Verdana"/>
                <w:sz w:val="20"/>
                <w:szCs w:val="20"/>
                <w:lang w:val="en-US"/>
              </w:rPr>
              <w:t xml:space="preserve"> 2013: 125; 637-650. IF: 9.78</w:t>
            </w:r>
          </w:p>
        </w:tc>
      </w:tr>
      <w:tr w:rsidR="000B797B" w:rsidRPr="003C3445" w14:paraId="01845081" w14:textId="77777777" w:rsidTr="00D24651">
        <w:trPr>
          <w:cantSplit/>
        </w:trPr>
        <w:tc>
          <w:tcPr>
            <w:tcW w:w="709" w:type="dxa"/>
            <w:shd w:val="clear" w:color="auto" w:fill="auto"/>
          </w:tcPr>
          <w:p w14:paraId="245553BC" w14:textId="77777777" w:rsidR="000B797B" w:rsidRPr="009C0485"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Pr>
                <w:rFonts w:ascii="Verdana" w:hAnsi="Verdana"/>
                <w:sz w:val="20"/>
                <w:szCs w:val="20"/>
                <w:lang w:val="en-GB"/>
              </w:rPr>
              <w:t>74.</w:t>
            </w:r>
          </w:p>
        </w:tc>
        <w:tc>
          <w:tcPr>
            <w:tcW w:w="8930" w:type="dxa"/>
            <w:shd w:val="clear" w:color="auto" w:fill="auto"/>
          </w:tcPr>
          <w:p w14:paraId="787A2903" w14:textId="77777777" w:rsidR="000B797B" w:rsidRPr="00876876" w:rsidRDefault="000B797B" w:rsidP="000B797B">
            <w:pPr>
              <w:pStyle w:val="NurText"/>
              <w:spacing w:before="120"/>
              <w:ind w:right="321"/>
              <w:jc w:val="both"/>
              <w:rPr>
                <w:rFonts w:ascii="Verdana" w:hAnsi="Verdana"/>
                <w:sz w:val="20"/>
                <w:szCs w:val="20"/>
                <w:lang w:val="en-GB"/>
              </w:rPr>
            </w:pPr>
            <w:r>
              <w:rPr>
                <w:rFonts w:ascii="Verdana" w:hAnsi="Verdana"/>
                <w:sz w:val="20"/>
                <w:szCs w:val="20"/>
                <w:lang w:val="en-GB"/>
              </w:rPr>
              <w:t xml:space="preserve">Schoepke, N., Doumoulakis, G., and </w:t>
            </w:r>
            <w:r>
              <w:rPr>
                <w:rFonts w:ascii="Verdana" w:hAnsi="Verdana"/>
                <w:b/>
                <w:sz w:val="20"/>
                <w:szCs w:val="20"/>
                <w:lang w:val="en-GB"/>
              </w:rPr>
              <w:t>Maurer, M.</w:t>
            </w:r>
            <w:r>
              <w:rPr>
                <w:rFonts w:ascii="Verdana" w:hAnsi="Verdana"/>
                <w:sz w:val="20"/>
                <w:szCs w:val="20"/>
                <w:lang w:val="en-GB"/>
              </w:rPr>
              <w:t xml:space="preserve">: Diagnosis of urticaria. </w:t>
            </w:r>
            <w:r>
              <w:rPr>
                <w:rFonts w:ascii="Verdana" w:hAnsi="Verdana"/>
                <w:i/>
                <w:sz w:val="20"/>
                <w:szCs w:val="20"/>
                <w:lang w:val="en-GB"/>
              </w:rPr>
              <w:t>Ind.</w:t>
            </w:r>
            <w:r>
              <w:rPr>
                <w:rFonts w:ascii="Verdana" w:hAnsi="Verdana"/>
                <w:sz w:val="20"/>
                <w:szCs w:val="20"/>
                <w:lang w:val="en-GB"/>
              </w:rPr>
              <w:t xml:space="preserve"> </w:t>
            </w:r>
            <w:r>
              <w:rPr>
                <w:rFonts w:ascii="Verdana" w:hAnsi="Verdana"/>
                <w:i/>
                <w:sz w:val="20"/>
                <w:szCs w:val="20"/>
                <w:lang w:val="en-GB"/>
              </w:rPr>
              <w:t>J. Dermatology</w:t>
            </w:r>
            <w:r>
              <w:rPr>
                <w:rFonts w:ascii="Verdana" w:hAnsi="Verdana"/>
                <w:sz w:val="20"/>
                <w:szCs w:val="20"/>
                <w:lang w:val="en-GB"/>
              </w:rPr>
              <w:t xml:space="preserve"> 2013: 58; 211-218. IF: </w:t>
            </w:r>
            <w:r w:rsidRPr="001B3E67">
              <w:rPr>
                <w:rFonts w:ascii="Verdana" w:hAnsi="Verdana" w:cs="Verdana"/>
                <w:sz w:val="20"/>
                <w:szCs w:val="20"/>
                <w:lang w:val="en-US"/>
              </w:rPr>
              <w:t>N/A</w:t>
            </w:r>
          </w:p>
        </w:tc>
      </w:tr>
      <w:tr w:rsidR="000B797B" w:rsidRPr="00CE20F8" w14:paraId="23D46D56" w14:textId="77777777" w:rsidTr="00D24651">
        <w:trPr>
          <w:cantSplit/>
        </w:trPr>
        <w:tc>
          <w:tcPr>
            <w:tcW w:w="709" w:type="dxa"/>
            <w:shd w:val="clear" w:color="auto" w:fill="auto"/>
          </w:tcPr>
          <w:p w14:paraId="4C111471"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C0485">
              <w:rPr>
                <w:rFonts w:ascii="Verdana" w:hAnsi="Verdana"/>
                <w:sz w:val="20"/>
                <w:szCs w:val="20"/>
                <w:lang w:val="en-US"/>
              </w:rPr>
              <w:t>73</w:t>
            </w:r>
            <w:r>
              <w:rPr>
                <w:rFonts w:ascii="Verdana" w:hAnsi="Verdana"/>
                <w:sz w:val="20"/>
                <w:szCs w:val="20"/>
              </w:rPr>
              <w:t>.</w:t>
            </w:r>
          </w:p>
        </w:tc>
        <w:tc>
          <w:tcPr>
            <w:tcW w:w="8930" w:type="dxa"/>
            <w:shd w:val="clear" w:color="auto" w:fill="auto"/>
          </w:tcPr>
          <w:p w14:paraId="464A1A01" w14:textId="77777777" w:rsidR="000B797B" w:rsidRPr="00856910"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Pr>
                <w:rFonts w:ascii="Verdana" w:hAnsi="Verdana"/>
                <w:sz w:val="20"/>
                <w:szCs w:val="20"/>
                <w:lang w:val="en-US"/>
              </w:rPr>
              <w:t xml:space="preserve"> and Parish, L. C.: The dermatology view of hereditary angioedema: Practi</w:t>
            </w:r>
            <w:r>
              <w:rPr>
                <w:rFonts w:ascii="Verdana" w:hAnsi="Verdana"/>
                <w:sz w:val="20"/>
                <w:szCs w:val="20"/>
                <w:lang w:val="en-GB"/>
              </w:rPr>
              <w:t xml:space="preserve">cal diagnostic and management considerations. </w:t>
            </w:r>
            <w:r>
              <w:rPr>
                <w:rFonts w:ascii="Verdana" w:hAnsi="Verdana"/>
                <w:i/>
                <w:sz w:val="20"/>
                <w:szCs w:val="20"/>
                <w:lang w:val="en-GB"/>
              </w:rPr>
              <w:t>J. Eur. Acad. Dermatol. Venereol.</w:t>
            </w:r>
            <w:r>
              <w:rPr>
                <w:rFonts w:ascii="Verdana" w:hAnsi="Verdana"/>
                <w:sz w:val="20"/>
                <w:szCs w:val="20"/>
                <w:lang w:val="en-GB"/>
              </w:rPr>
              <w:t xml:space="preserve"> 2013: 27; 133-141. IF: 2.78</w:t>
            </w:r>
          </w:p>
        </w:tc>
      </w:tr>
      <w:tr w:rsidR="000B797B" w:rsidRPr="007E30E8" w14:paraId="3D07B970" w14:textId="77777777" w:rsidTr="00D24651">
        <w:trPr>
          <w:cantSplit/>
        </w:trPr>
        <w:tc>
          <w:tcPr>
            <w:tcW w:w="709" w:type="dxa"/>
            <w:shd w:val="clear" w:color="auto" w:fill="auto"/>
          </w:tcPr>
          <w:p w14:paraId="27732EF8"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72.</w:t>
            </w:r>
          </w:p>
        </w:tc>
        <w:tc>
          <w:tcPr>
            <w:tcW w:w="8930" w:type="dxa"/>
            <w:shd w:val="clear" w:color="auto" w:fill="auto"/>
          </w:tcPr>
          <w:p w14:paraId="08DDB8D0" w14:textId="77777777" w:rsidR="000B797B" w:rsidRPr="007E30E8" w:rsidRDefault="000B797B" w:rsidP="000B797B">
            <w:pPr>
              <w:pStyle w:val="NurText"/>
              <w:spacing w:before="120"/>
              <w:ind w:right="321"/>
              <w:jc w:val="both"/>
              <w:rPr>
                <w:rFonts w:ascii="Verdana" w:hAnsi="Verdana"/>
                <w:sz w:val="20"/>
                <w:szCs w:val="20"/>
                <w:lang w:val="en-US"/>
              </w:rPr>
            </w:pPr>
            <w:r>
              <w:rPr>
                <w:rFonts w:ascii="Verdana" w:hAnsi="Verdana"/>
                <w:b/>
                <w:sz w:val="20"/>
                <w:szCs w:val="20"/>
                <w:lang w:val="en-US"/>
              </w:rPr>
              <w:t>Maurer, M.</w:t>
            </w:r>
            <w:r>
              <w:rPr>
                <w:rFonts w:ascii="Verdana" w:hAnsi="Verdana"/>
                <w:sz w:val="20"/>
                <w:szCs w:val="20"/>
                <w:lang w:val="en-US"/>
              </w:rPr>
              <w:t xml:space="preserve">, Bindslev-Jensen, C., Gimenez-Arnau, A., Godse, K., Grattan, C. E. M., Hide, M., Kaplan, A. P., Makris, M., Simons, F. E. R., Zhao, Z., Zuberbier, T., and Church, M. K.: Chronic idiopathic urticaria (CIU) is no longer idiopathic: time for an update! </w:t>
            </w:r>
            <w:r w:rsidRPr="0090336F">
              <w:rPr>
                <w:rFonts w:ascii="Verdana" w:hAnsi="Verdana"/>
                <w:i/>
                <w:sz w:val="20"/>
                <w:szCs w:val="20"/>
                <w:lang w:val="en-GB"/>
              </w:rPr>
              <w:t>Br</w:t>
            </w:r>
            <w:r>
              <w:rPr>
                <w:rFonts w:ascii="Verdana" w:hAnsi="Verdana"/>
                <w:i/>
                <w:sz w:val="20"/>
                <w:szCs w:val="20"/>
                <w:lang w:val="en-GB"/>
              </w:rPr>
              <w:t>it</w:t>
            </w:r>
            <w:r w:rsidRPr="0090336F">
              <w:rPr>
                <w:rFonts w:ascii="Verdana" w:hAnsi="Verdana"/>
                <w:i/>
                <w:sz w:val="20"/>
                <w:szCs w:val="20"/>
                <w:lang w:val="en-GB"/>
              </w:rPr>
              <w:t>. J. Dermatol</w:t>
            </w:r>
            <w:r w:rsidRPr="0090336F">
              <w:rPr>
                <w:rFonts w:ascii="Verdana" w:hAnsi="Verdana"/>
                <w:sz w:val="20"/>
                <w:szCs w:val="20"/>
                <w:lang w:val="en-GB"/>
              </w:rPr>
              <w:t>. 201</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 xml:space="preserve"> 168; 455-456</w:t>
            </w:r>
            <w:r w:rsidRPr="0090336F">
              <w:rPr>
                <w:rFonts w:ascii="Verdana" w:hAnsi="Verdana"/>
                <w:sz w:val="20"/>
                <w:szCs w:val="20"/>
                <w:lang w:val="en-GB"/>
              </w:rPr>
              <w:t xml:space="preserve">. IF: </w:t>
            </w:r>
            <w:r>
              <w:rPr>
                <w:rFonts w:ascii="Verdana" w:hAnsi="Verdana"/>
                <w:sz w:val="20"/>
                <w:szCs w:val="20"/>
                <w:lang w:val="en-GB"/>
              </w:rPr>
              <w:t>4.10</w:t>
            </w:r>
          </w:p>
        </w:tc>
      </w:tr>
      <w:tr w:rsidR="000B797B" w:rsidRPr="00D474B2" w14:paraId="4D1BA55C" w14:textId="77777777" w:rsidTr="00D24651">
        <w:trPr>
          <w:cantSplit/>
        </w:trPr>
        <w:tc>
          <w:tcPr>
            <w:tcW w:w="709" w:type="dxa"/>
            <w:shd w:val="clear" w:color="auto" w:fill="auto"/>
          </w:tcPr>
          <w:p w14:paraId="6C61C82A" w14:textId="77777777" w:rsidR="000B797B" w:rsidRPr="00A47132"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US"/>
              </w:rPr>
            </w:pPr>
            <w:r w:rsidRPr="00A47132">
              <w:rPr>
                <w:rFonts w:ascii="Verdana" w:hAnsi="Verdana"/>
                <w:sz w:val="20"/>
                <w:szCs w:val="20"/>
                <w:lang w:val="en-US"/>
              </w:rPr>
              <w:t>7</w:t>
            </w:r>
            <w:r>
              <w:rPr>
                <w:rFonts w:ascii="Verdana" w:hAnsi="Verdana"/>
                <w:sz w:val="20"/>
                <w:szCs w:val="20"/>
                <w:lang w:val="en-US"/>
              </w:rPr>
              <w:t>1</w:t>
            </w:r>
            <w:r w:rsidRPr="00A47132">
              <w:rPr>
                <w:rFonts w:ascii="Verdana" w:hAnsi="Verdana"/>
                <w:sz w:val="20"/>
                <w:szCs w:val="20"/>
                <w:lang w:val="en-US"/>
              </w:rPr>
              <w:t>.</w:t>
            </w:r>
          </w:p>
        </w:tc>
        <w:tc>
          <w:tcPr>
            <w:tcW w:w="8930" w:type="dxa"/>
            <w:shd w:val="clear" w:color="auto" w:fill="auto"/>
          </w:tcPr>
          <w:p w14:paraId="7E48E239" w14:textId="3CB1CF8D" w:rsidR="000B797B" w:rsidRPr="00241CC3" w:rsidRDefault="000B797B" w:rsidP="000B797B">
            <w:pPr>
              <w:pStyle w:val="NurText"/>
              <w:spacing w:before="120"/>
              <w:ind w:right="321"/>
              <w:jc w:val="both"/>
              <w:rPr>
                <w:rFonts w:ascii="Verdana" w:hAnsi="Verdana"/>
                <w:sz w:val="20"/>
                <w:szCs w:val="20"/>
                <w:lang w:val="en-US"/>
              </w:rPr>
            </w:pPr>
            <w:r w:rsidRPr="00A47132">
              <w:rPr>
                <w:rFonts w:ascii="Verdana" w:hAnsi="Verdana"/>
                <w:sz w:val="20"/>
                <w:szCs w:val="20"/>
                <w:lang w:val="en-US"/>
              </w:rPr>
              <w:t>Bousquet, J., Schünemann, H. J., Samolinski, B., Demoly, P., Baena-Cagnani, C. E., Bachert, C., Bonini, S., Bou</w:t>
            </w:r>
            <w:r w:rsidRPr="00FE6B93">
              <w:rPr>
                <w:rFonts w:ascii="Verdana" w:hAnsi="Verdana"/>
                <w:sz w:val="20"/>
                <w:szCs w:val="20"/>
                <w:lang w:val="en-US"/>
              </w:rPr>
              <w:t xml:space="preserve">let, L.P., </w:t>
            </w:r>
            <w:r>
              <w:rPr>
                <w:rFonts w:ascii="Verdana" w:hAnsi="Verdana"/>
                <w:sz w:val="20"/>
                <w:szCs w:val="20"/>
                <w:lang w:val="en-US"/>
              </w:rPr>
              <w:t xml:space="preserve">Bousquet, P. J., Brozek, J. L., Canonica, G.W., Casale, T. B., Cruz A. A., Fokkens, W. J., Fonseca, J. A., Gerth van Wijk, R., Grouse, L., Haahtela, T., Khaltaev, N., Kuna, P., Lockey, R. F., Lodrup Carlsen, K. C., Mullol, J., Naclerio, R., O’Hehir, R. E., Ohta, K., Palkonen, S., Papadopoulos, N. G., Passalacqua, G., Pawankar, R., Price, D., Ryan, D., Simons, F. E. R., Togias, A., Williams, D., Yorgancioglu, A., Yusuf, O. M., Aberer, W., Adachi, M., Agache, I., Aϊt-Khaled, N., Akdis, C. A., Andrianarisoa, A., Annesi-Maesano, I., Ansotegui, I. J., Baiardini, I., Bateman, E. D., Bedbrook, A., Beghé, B., Beji, M., Bel, E. H., Ben Kheder, A., Bennoor, K. S., Bergmann, K. C., Berrissoul, F., Bieber, T., Bindslev-Jensen, C., Blaiss, M. S., Boner, A. L., Bouchard, J., Braido, F., Brightling, C. E., Bush, A., Caballero, F., Calderon, M. A., Calvo, M. A., Camargos, P. A. M., Caraballo, L. R., Carlsen, K. H., Carr, W., Cepeda, A. M., Cesario, A., Chavannes, N. H., Chen, Y. Z., Chiriac, A. M., Chivato Pérez, T., Chkhartishvili, E., Ciprandi, G., Costa, D. J., Cox, L., Custovic, A., Dahl, R., Darsow, U., De Blay, F., Deleanu, D., Denburg, J. A., Devillier, P., Didi, T., Dokic, D., Dolen, W. K., Douagui, H., Dubakiene, R., Durham, S. R., Dykewicz, M. S., El-Gamal, Y., El-Meziane, A., Emuzyte, R., Fiocchi, A., Fletcher, M., Fukuda, T., Gamkrelidze, A., Gereda, J. E., González Diaz S., Gotua, M., Guzmán, M. A., Hellings, P. W., Hellquist-Dahl, B., Horak, F., Hourihane, J. O’B., Howarth, P., Humbert, M., Ivancevich, J. C., Jackson, C., Just, J., Kalayci, O., Kaliner, M. A., Kalyoncu, A. F., Keil, T., Keith, P. K., Khayat, G., Kim, Y. Y., Koffi N’Goran, B., Koppelman, G. H., Kowalski, M. L., Kull, I., Kvedariene, V., Larenas-Linnemann, D., Le, L. T., Lemière, C., Li, J., Lieberman, P., Lipworth, B., Mahboub, B., Makela, M. J., Martin, F., Marshall, G. D., Martinez, F. D., Masjedi, M. R., </w:t>
            </w:r>
            <w:r>
              <w:rPr>
                <w:rFonts w:ascii="Verdana" w:hAnsi="Verdana"/>
                <w:b/>
                <w:sz w:val="20"/>
                <w:szCs w:val="20"/>
                <w:lang w:val="en-US"/>
              </w:rPr>
              <w:t>Maurer, M.</w:t>
            </w:r>
            <w:r>
              <w:rPr>
                <w:rFonts w:ascii="Verdana" w:hAnsi="Verdana"/>
                <w:sz w:val="20"/>
                <w:szCs w:val="20"/>
                <w:lang w:val="en-US"/>
              </w:rPr>
              <w:t>, Mavale-Manuel, S., Mazon, A., Melen, E., Melter, E. O., Mendez, N. H., Merk, H., Mihaltan, F., Mohammad, Y., Morais-Almeida, M., Muraro, A., Nafti, S., Namazova-Baranova, L., Nekam, K., Neou, A., Niggemann, B., Nizankowska-Mogilnicka, E., Nyembue, T. D., Okamoto, Y., Okubo, K., Orru, M. P., Ouedraogo, S., Olzdemir, C., Panzner, P., Pali-Schöll, I., Park, S., Pigearias, B., Pohl, W., Popov, T. A., Postma, D. S., Potter, P., Rabe, K. F., Ratomaharo, J., Reitamo, S., Ring, J., Roberts, R., Rogala, B., Romano, A., Roman Rodriguez, M., Rosado-Pinto, J., Rosenwasser, L., Rottem, M., Sánchez-Borges, M., Scadding, G. K., Schmid-Grendelmeier, P., Sheikh, A., Sisul, J. C., Solé, D., Sooronbaev, T., Spicak, V., Spranger, O., Stein, R. T., Stoloff, S. W., Sunyer, J., Szczeklik, A., Todo-Bom, A., Toskala, E., Tremblay, Y., Valena, R., Valero, A. L., Valeyre, D., Valiulis, A., Valovirta, E., Van Cauwenberge, P., Vandenplas, O., van Weel, C. Vichyanond, P., Viegi, G., Wang, D. Y., Wickman, M., Wöhrl, S., Wright, J., Yawn, B. P., Yiallouros, P. K., Zar, H. J., Zernotti, M. E., Zhong, N., Zidarn, M., and Zuberbier, T.: ARIA (Allergic Rhinitis and its Impact on Asthma) – Achievements in 10 years and future needs</w:t>
            </w:r>
            <w:r w:rsidRPr="0090336F">
              <w:rPr>
                <w:rFonts w:ascii="Verdana" w:hAnsi="Verdana"/>
                <w:sz w:val="20"/>
                <w:szCs w:val="20"/>
                <w:lang w:val="en-GB"/>
              </w:rPr>
              <w:t xml:space="preserve">. </w:t>
            </w:r>
            <w:r w:rsidRPr="0090336F">
              <w:rPr>
                <w:rFonts w:ascii="Verdana" w:hAnsi="Verdana"/>
                <w:i/>
                <w:sz w:val="20"/>
                <w:szCs w:val="20"/>
                <w:lang w:val="en-GB"/>
              </w:rPr>
              <w:t>J. Allergy Clin. Immunol</w:t>
            </w:r>
            <w:r w:rsidRPr="0090336F">
              <w:rPr>
                <w:rFonts w:ascii="Verdana" w:hAnsi="Verdana"/>
                <w:sz w:val="20"/>
                <w:szCs w:val="20"/>
                <w:lang w:val="en-GB"/>
              </w:rPr>
              <w:t>. 201</w:t>
            </w:r>
            <w:r>
              <w:rPr>
                <w:rFonts w:ascii="Verdana" w:hAnsi="Verdana"/>
                <w:sz w:val="20"/>
                <w:szCs w:val="20"/>
                <w:lang w:val="en-GB"/>
              </w:rPr>
              <w:t>2</w:t>
            </w:r>
            <w:r w:rsidRPr="0090336F">
              <w:rPr>
                <w:rFonts w:ascii="Verdana" w:hAnsi="Verdana"/>
                <w:sz w:val="20"/>
                <w:szCs w:val="20"/>
                <w:lang w:val="en-GB"/>
              </w:rPr>
              <w:t>:</w:t>
            </w:r>
            <w:r>
              <w:rPr>
                <w:rFonts w:ascii="Verdana" w:hAnsi="Verdana"/>
                <w:sz w:val="20"/>
                <w:szCs w:val="20"/>
                <w:lang w:val="en-GB"/>
              </w:rPr>
              <w:t xml:space="preserve"> 130; 1049-1062</w:t>
            </w:r>
            <w:r w:rsidRPr="0090336F">
              <w:rPr>
                <w:rFonts w:ascii="Verdana" w:hAnsi="Verdana"/>
                <w:sz w:val="20"/>
                <w:szCs w:val="20"/>
                <w:lang w:val="en-GB"/>
              </w:rPr>
              <w:t xml:space="preserve">. IF: </w:t>
            </w:r>
            <w:r>
              <w:rPr>
                <w:rFonts w:ascii="Verdana" w:hAnsi="Verdana"/>
                <w:sz w:val="20"/>
                <w:szCs w:val="20"/>
                <w:lang w:val="en-GB"/>
              </w:rPr>
              <w:t>12</w:t>
            </w:r>
            <w:r w:rsidRPr="0090336F">
              <w:rPr>
                <w:rFonts w:ascii="Verdana" w:hAnsi="Verdana"/>
                <w:sz w:val="20"/>
                <w:szCs w:val="20"/>
                <w:lang w:val="en-GB"/>
              </w:rPr>
              <w:t>.</w:t>
            </w:r>
            <w:r>
              <w:rPr>
                <w:rFonts w:ascii="Verdana" w:hAnsi="Verdana"/>
                <w:sz w:val="20"/>
                <w:szCs w:val="20"/>
                <w:lang w:val="en-GB"/>
              </w:rPr>
              <w:t>04</w:t>
            </w:r>
          </w:p>
        </w:tc>
      </w:tr>
      <w:tr w:rsidR="000B797B" w:rsidRPr="00670CAB" w14:paraId="4AA8C742" w14:textId="77777777" w:rsidTr="00D24651">
        <w:trPr>
          <w:cantSplit/>
        </w:trPr>
        <w:tc>
          <w:tcPr>
            <w:tcW w:w="709" w:type="dxa"/>
            <w:shd w:val="clear" w:color="auto" w:fill="auto"/>
          </w:tcPr>
          <w:p w14:paraId="38A38F9E"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70.</w:t>
            </w:r>
          </w:p>
        </w:tc>
        <w:tc>
          <w:tcPr>
            <w:tcW w:w="8930" w:type="dxa"/>
            <w:shd w:val="clear" w:color="auto" w:fill="auto"/>
          </w:tcPr>
          <w:p w14:paraId="75C96807" w14:textId="77777777" w:rsidR="000B797B" w:rsidRPr="009D760E"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Saluja, R., Metz, M., and </w:t>
            </w:r>
            <w:r>
              <w:rPr>
                <w:rFonts w:ascii="Verdana" w:hAnsi="Verdana"/>
                <w:b/>
                <w:sz w:val="20"/>
                <w:szCs w:val="20"/>
                <w:lang w:val="en-US"/>
              </w:rPr>
              <w:t>Maurer, M.</w:t>
            </w:r>
            <w:r>
              <w:rPr>
                <w:rFonts w:ascii="Verdana" w:hAnsi="Verdana"/>
                <w:sz w:val="20"/>
                <w:szCs w:val="20"/>
                <w:lang w:val="en-US"/>
              </w:rPr>
              <w:t xml:space="preserve">: Role and relevance of mast cells in fungal infections. </w:t>
            </w:r>
            <w:r>
              <w:rPr>
                <w:rFonts w:ascii="Verdana" w:hAnsi="Verdana"/>
                <w:i/>
                <w:sz w:val="20"/>
                <w:szCs w:val="20"/>
                <w:lang w:val="en-US"/>
              </w:rPr>
              <w:t>Front. Immunol.</w:t>
            </w:r>
            <w:r>
              <w:rPr>
                <w:rFonts w:ascii="Verdana" w:hAnsi="Verdana"/>
                <w:sz w:val="20"/>
                <w:szCs w:val="20"/>
                <w:lang w:val="en-US"/>
              </w:rPr>
              <w:t xml:space="preserve"> 2012: 3; 1-11. </w:t>
            </w:r>
            <w:r>
              <w:rPr>
                <w:rFonts w:ascii="Verdana" w:hAnsi="Verdana" w:cs="Courier New"/>
                <w:sz w:val="20"/>
                <w:szCs w:val="20"/>
                <w:lang w:val="en-GB"/>
              </w:rPr>
              <w:t>IF: N/A</w:t>
            </w:r>
          </w:p>
        </w:tc>
      </w:tr>
      <w:tr w:rsidR="000B797B" w:rsidRPr="004977DD" w14:paraId="1BB9A0BA" w14:textId="77777777" w:rsidTr="00D24651">
        <w:trPr>
          <w:cantSplit/>
        </w:trPr>
        <w:tc>
          <w:tcPr>
            <w:tcW w:w="709" w:type="dxa"/>
            <w:shd w:val="clear" w:color="auto" w:fill="auto"/>
          </w:tcPr>
          <w:p w14:paraId="47F10C69"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69.</w:t>
            </w:r>
          </w:p>
        </w:tc>
        <w:tc>
          <w:tcPr>
            <w:tcW w:w="8930" w:type="dxa"/>
            <w:shd w:val="clear" w:color="auto" w:fill="auto"/>
          </w:tcPr>
          <w:p w14:paraId="05760565" w14:textId="32EE57B4" w:rsidR="000B797B" w:rsidRPr="004B6D8F" w:rsidRDefault="000B797B" w:rsidP="000B797B">
            <w:pPr>
              <w:pStyle w:val="NurText"/>
              <w:spacing w:before="120"/>
              <w:ind w:right="321"/>
              <w:jc w:val="both"/>
              <w:rPr>
                <w:rFonts w:ascii="Verdana" w:hAnsi="Verdana"/>
                <w:sz w:val="20"/>
                <w:szCs w:val="20"/>
                <w:lang w:val="en-GB"/>
              </w:rPr>
            </w:pPr>
            <w:r>
              <w:rPr>
                <w:rFonts w:ascii="Verdana" w:hAnsi="Verdana"/>
                <w:sz w:val="20"/>
                <w:szCs w:val="20"/>
                <w:lang w:val="en-US"/>
              </w:rPr>
              <w:t xml:space="preserve">Valent, P., Arock, M., Bonadonna, P., Brockow, K., Broesby-Olsen, S., Escribano, L., von Gleixner, K., Grattan, C., Hadzijusufovic, E., Hägglund, H., Hermine, O., Horny, H. P., Kluin-Nelemans, H. C., </w:t>
            </w:r>
            <w:r>
              <w:rPr>
                <w:rFonts w:ascii="Verdana" w:hAnsi="Verdana"/>
                <w:b/>
                <w:sz w:val="20"/>
                <w:szCs w:val="20"/>
                <w:lang w:val="en-US"/>
              </w:rPr>
              <w:t>Maurer, M.</w:t>
            </w:r>
            <w:r>
              <w:rPr>
                <w:rFonts w:ascii="Verdana" w:hAnsi="Verdana"/>
                <w:sz w:val="20"/>
                <w:szCs w:val="20"/>
                <w:lang w:val="en-US"/>
              </w:rPr>
              <w:t xml:space="preserve">, Niedoszytko, M., Nedoszyotko, B., Nilsson, G., Oude Elberink, H. N. G., Orfao, Radia, D., A., Reiter, A., Siebenhaar, F., Sotlar, K., Sperr, W. R., Triggiani, M., VanDormaal, J. J., Várkonyi, J., Yavuz, S., and Hartmann, K.: European Competence Network on Mastocytosis (ECNM): 10-year jubilee, update, and future perspectives. </w:t>
            </w:r>
            <w:r w:rsidRPr="004B6D8F">
              <w:rPr>
                <w:rFonts w:ascii="Verdana" w:hAnsi="Verdana"/>
                <w:i/>
                <w:sz w:val="20"/>
                <w:szCs w:val="20"/>
                <w:lang w:val="en-GB"/>
              </w:rPr>
              <w:t>Wien. Klin. Wochenschr.</w:t>
            </w:r>
            <w:r w:rsidRPr="004B6D8F">
              <w:rPr>
                <w:rFonts w:ascii="Verdana" w:hAnsi="Verdana"/>
                <w:sz w:val="20"/>
                <w:szCs w:val="20"/>
                <w:lang w:val="en-GB"/>
              </w:rPr>
              <w:t xml:space="preserve"> 2012: 124; 807-814. IF</w:t>
            </w:r>
            <w:r>
              <w:rPr>
                <w:rFonts w:ascii="Verdana" w:hAnsi="Verdana"/>
                <w:sz w:val="20"/>
                <w:szCs w:val="20"/>
                <w:lang w:val="en-GB"/>
              </w:rPr>
              <w:t>:</w:t>
            </w:r>
            <w:r w:rsidRPr="004B6D8F">
              <w:rPr>
                <w:rFonts w:ascii="Verdana" w:hAnsi="Verdana"/>
                <w:sz w:val="20"/>
                <w:szCs w:val="20"/>
                <w:lang w:val="en-GB"/>
              </w:rPr>
              <w:t xml:space="preserve"> 0.8</w:t>
            </w:r>
            <w:r>
              <w:rPr>
                <w:rFonts w:ascii="Verdana" w:hAnsi="Verdana"/>
                <w:sz w:val="20"/>
                <w:szCs w:val="20"/>
                <w:lang w:val="en-GB"/>
              </w:rPr>
              <w:t>1</w:t>
            </w:r>
          </w:p>
        </w:tc>
      </w:tr>
      <w:tr w:rsidR="000B797B" w:rsidRPr="0051233B" w14:paraId="1C352601" w14:textId="77777777" w:rsidTr="00D24651">
        <w:trPr>
          <w:cantSplit/>
        </w:trPr>
        <w:tc>
          <w:tcPr>
            <w:tcW w:w="709" w:type="dxa"/>
            <w:shd w:val="clear" w:color="auto" w:fill="auto"/>
          </w:tcPr>
          <w:p w14:paraId="3B57B96A"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68.</w:t>
            </w:r>
          </w:p>
        </w:tc>
        <w:tc>
          <w:tcPr>
            <w:tcW w:w="8930" w:type="dxa"/>
            <w:shd w:val="clear" w:color="auto" w:fill="auto"/>
          </w:tcPr>
          <w:p w14:paraId="2F70FA0A" w14:textId="77777777" w:rsidR="000B797B" w:rsidRPr="003C6E55" w:rsidRDefault="000B797B" w:rsidP="000B797B">
            <w:pPr>
              <w:pStyle w:val="NurText"/>
              <w:spacing w:before="120"/>
              <w:ind w:right="321"/>
              <w:jc w:val="both"/>
              <w:rPr>
                <w:rFonts w:ascii="Verdana" w:hAnsi="Verdana"/>
                <w:sz w:val="20"/>
                <w:szCs w:val="20"/>
                <w:lang w:val="en-GB"/>
              </w:rPr>
            </w:pPr>
            <w:r w:rsidRPr="0021506D">
              <w:rPr>
                <w:rFonts w:ascii="Verdana" w:hAnsi="Verdana"/>
                <w:sz w:val="20"/>
                <w:szCs w:val="20"/>
                <w:lang w:val="en-US"/>
              </w:rPr>
              <w:t xml:space="preserve">Lang, D. M., Aberer, W., Bernstein, J. A., Chng, H. H., Sevciovic Grumach, A., Hide, M., </w:t>
            </w:r>
            <w:r w:rsidRPr="0021506D">
              <w:rPr>
                <w:rFonts w:ascii="Verdana" w:hAnsi="Verdana"/>
                <w:b/>
                <w:sz w:val="20"/>
                <w:szCs w:val="20"/>
                <w:lang w:val="en-US"/>
              </w:rPr>
              <w:t>Maurer, M.</w:t>
            </w:r>
            <w:r w:rsidRPr="0021506D">
              <w:rPr>
                <w:rFonts w:ascii="Verdana" w:hAnsi="Verdana"/>
                <w:sz w:val="20"/>
                <w:szCs w:val="20"/>
                <w:lang w:val="en-US"/>
              </w:rPr>
              <w:t xml:space="preserve">, Weber, R., and Zuraw, B.: International consensus on hereditary and acquired angioedema. </w:t>
            </w:r>
            <w:r w:rsidRPr="0090336F">
              <w:rPr>
                <w:rFonts w:ascii="Verdana" w:hAnsi="Verdana"/>
                <w:i/>
                <w:sz w:val="20"/>
                <w:szCs w:val="20"/>
                <w:lang w:val="en-GB"/>
              </w:rPr>
              <w:t>Ann. Allergy Asthma Immunol.</w:t>
            </w:r>
            <w:r w:rsidRPr="0090336F">
              <w:rPr>
                <w:rFonts w:ascii="Verdana" w:hAnsi="Verdana"/>
                <w:sz w:val="20"/>
                <w:szCs w:val="20"/>
                <w:lang w:val="en-GB"/>
              </w:rPr>
              <w:t xml:space="preserve"> 2012: 10</w:t>
            </w:r>
            <w:r>
              <w:rPr>
                <w:rFonts w:ascii="Verdana" w:hAnsi="Verdana"/>
                <w:sz w:val="20"/>
                <w:szCs w:val="20"/>
                <w:lang w:val="en-GB"/>
              </w:rPr>
              <w:t>9</w:t>
            </w:r>
            <w:r w:rsidRPr="0090336F">
              <w:rPr>
                <w:rFonts w:ascii="Verdana" w:hAnsi="Verdana"/>
                <w:sz w:val="20"/>
                <w:szCs w:val="20"/>
                <w:lang w:val="en-GB"/>
              </w:rPr>
              <w:t xml:space="preserve">; </w:t>
            </w:r>
            <w:r>
              <w:rPr>
                <w:rFonts w:ascii="Verdana" w:hAnsi="Verdana"/>
                <w:sz w:val="20"/>
                <w:szCs w:val="20"/>
                <w:lang w:val="en-GB"/>
              </w:rPr>
              <w:t>395</w:t>
            </w:r>
            <w:r w:rsidRPr="0090336F">
              <w:rPr>
                <w:rFonts w:ascii="Verdana" w:hAnsi="Verdana"/>
                <w:sz w:val="20"/>
                <w:szCs w:val="20"/>
                <w:lang w:val="en-GB"/>
              </w:rPr>
              <w:t>-</w:t>
            </w:r>
            <w:r>
              <w:rPr>
                <w:rFonts w:ascii="Verdana" w:hAnsi="Verdana"/>
                <w:sz w:val="20"/>
                <w:szCs w:val="20"/>
                <w:lang w:val="en-GB"/>
              </w:rPr>
              <w:t>402</w:t>
            </w:r>
            <w:r w:rsidRPr="0090336F">
              <w:rPr>
                <w:rFonts w:ascii="Verdana" w:hAnsi="Verdana"/>
                <w:sz w:val="20"/>
                <w:szCs w:val="20"/>
                <w:lang w:val="en-GB"/>
              </w:rPr>
              <w:t xml:space="preserve">. IF: </w:t>
            </w:r>
            <w:r>
              <w:rPr>
                <w:rFonts w:ascii="Verdana" w:hAnsi="Verdana"/>
                <w:sz w:val="20"/>
                <w:szCs w:val="20"/>
                <w:lang w:val="en-GB"/>
              </w:rPr>
              <w:t>3</w:t>
            </w:r>
            <w:r w:rsidRPr="0090336F">
              <w:rPr>
                <w:rFonts w:ascii="Verdana" w:hAnsi="Verdana"/>
                <w:sz w:val="20"/>
                <w:szCs w:val="20"/>
                <w:lang w:val="en-GB"/>
              </w:rPr>
              <w:t>.</w:t>
            </w:r>
            <w:r>
              <w:rPr>
                <w:rFonts w:ascii="Verdana" w:hAnsi="Verdana"/>
                <w:sz w:val="20"/>
                <w:szCs w:val="20"/>
                <w:lang w:val="en-GB"/>
              </w:rPr>
              <w:t>44</w:t>
            </w:r>
          </w:p>
        </w:tc>
      </w:tr>
      <w:tr w:rsidR="000B797B" w:rsidRPr="0051233B" w14:paraId="7D25BE28" w14:textId="77777777" w:rsidTr="00D24651">
        <w:trPr>
          <w:cantSplit/>
        </w:trPr>
        <w:tc>
          <w:tcPr>
            <w:tcW w:w="709" w:type="dxa"/>
            <w:shd w:val="clear" w:color="auto" w:fill="auto"/>
          </w:tcPr>
          <w:p w14:paraId="3DFFBC12"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67.</w:t>
            </w:r>
          </w:p>
        </w:tc>
        <w:tc>
          <w:tcPr>
            <w:tcW w:w="8930" w:type="dxa"/>
            <w:shd w:val="clear" w:color="auto" w:fill="auto"/>
          </w:tcPr>
          <w:p w14:paraId="16DED1DD" w14:textId="3C7DA7F9" w:rsidR="000B797B" w:rsidRDefault="000B797B" w:rsidP="000B797B">
            <w:pPr>
              <w:pStyle w:val="NurText"/>
              <w:spacing w:before="120"/>
              <w:ind w:right="321"/>
              <w:jc w:val="both"/>
              <w:rPr>
                <w:rFonts w:ascii="Verdana" w:hAnsi="Verdana"/>
                <w:sz w:val="20"/>
                <w:szCs w:val="20"/>
                <w:lang w:val="en-US"/>
              </w:rPr>
            </w:pPr>
            <w:r w:rsidRPr="003C6E55">
              <w:rPr>
                <w:rFonts w:ascii="Verdana" w:hAnsi="Verdana"/>
                <w:sz w:val="20"/>
                <w:szCs w:val="20"/>
                <w:lang w:val="en-GB"/>
              </w:rPr>
              <w:t xml:space="preserve">Sánchez-Borges, M., Asero, R., Ansotegui, I. J., Baiardini, I., Bernstein, J. A., Canonica, G. W., Gower, R., Kahn, D. A., Kaplan, A. P., Katelaris, C., </w:t>
            </w:r>
            <w:r w:rsidRPr="003C6E55">
              <w:rPr>
                <w:rFonts w:ascii="Verdana" w:hAnsi="Verdana"/>
                <w:b/>
                <w:sz w:val="20"/>
                <w:szCs w:val="20"/>
                <w:lang w:val="en-GB"/>
              </w:rPr>
              <w:t>Maurer, M.</w:t>
            </w:r>
            <w:r>
              <w:rPr>
                <w:rFonts w:ascii="Verdana" w:hAnsi="Verdana"/>
                <w:sz w:val="20"/>
                <w:szCs w:val="20"/>
                <w:lang w:val="en-GB"/>
              </w:rPr>
              <w:t xml:space="preserve">, Sim Park, H., Potter, P., Saini, S., Tassinari, P., Tedeschi, A., Min Ye, Y., Zuberbier, T., and the WAO Scientific and Clinical Issues Council: Diagnosis and treatment of urticaria and angioedema: a worldwide perspective. </w:t>
            </w:r>
            <w:r>
              <w:rPr>
                <w:rFonts w:ascii="Verdana" w:hAnsi="Verdana"/>
                <w:i/>
                <w:sz w:val="20"/>
                <w:szCs w:val="20"/>
                <w:lang w:val="en-GB"/>
              </w:rPr>
              <w:t>World Allergy Organ. J.</w:t>
            </w:r>
            <w:r>
              <w:rPr>
                <w:rFonts w:ascii="Verdana" w:hAnsi="Verdana"/>
                <w:sz w:val="20"/>
                <w:szCs w:val="20"/>
                <w:lang w:val="en-GB"/>
              </w:rPr>
              <w:t xml:space="preserve"> 2012: 5; 125-147. IF: N/A</w:t>
            </w:r>
          </w:p>
        </w:tc>
      </w:tr>
      <w:tr w:rsidR="000B797B" w:rsidRPr="004A2D90" w14:paraId="094E8B88" w14:textId="77777777" w:rsidTr="00D24651">
        <w:trPr>
          <w:cantSplit/>
        </w:trPr>
        <w:tc>
          <w:tcPr>
            <w:tcW w:w="709" w:type="dxa"/>
            <w:shd w:val="clear" w:color="auto" w:fill="auto"/>
          </w:tcPr>
          <w:p w14:paraId="2BFD118C"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66.</w:t>
            </w:r>
          </w:p>
        </w:tc>
        <w:tc>
          <w:tcPr>
            <w:tcW w:w="8930" w:type="dxa"/>
            <w:shd w:val="clear" w:color="auto" w:fill="auto"/>
          </w:tcPr>
          <w:p w14:paraId="2696FC01" w14:textId="77777777" w:rsidR="000B797B" w:rsidRPr="009D760E" w:rsidRDefault="000B797B" w:rsidP="000B797B">
            <w:pPr>
              <w:pStyle w:val="NurText"/>
              <w:spacing w:before="120"/>
              <w:ind w:right="321"/>
              <w:jc w:val="both"/>
              <w:rPr>
                <w:rFonts w:ascii="Verdana" w:hAnsi="Verdana"/>
                <w:sz w:val="20"/>
                <w:szCs w:val="20"/>
                <w:lang w:val="en-US"/>
              </w:rPr>
            </w:pPr>
            <w:r>
              <w:rPr>
                <w:rFonts w:ascii="Verdana" w:hAnsi="Verdana"/>
                <w:sz w:val="20"/>
                <w:szCs w:val="20"/>
                <w:lang w:val="en-US"/>
              </w:rPr>
              <w:t xml:space="preserve">Zielinski, C., Zuberbier, T., and </w:t>
            </w:r>
            <w:r>
              <w:rPr>
                <w:rFonts w:ascii="Verdana" w:hAnsi="Verdana"/>
                <w:b/>
                <w:sz w:val="20"/>
                <w:szCs w:val="20"/>
                <w:lang w:val="en-US"/>
              </w:rPr>
              <w:t>Maurer, M.</w:t>
            </w:r>
            <w:r>
              <w:rPr>
                <w:rFonts w:ascii="Verdana" w:hAnsi="Verdana"/>
                <w:sz w:val="20"/>
                <w:szCs w:val="20"/>
                <w:lang w:val="en-US"/>
              </w:rPr>
              <w:t xml:space="preserve">: Immunoregulation in cutaneous allergy – prevention and control. </w:t>
            </w:r>
            <w:r>
              <w:rPr>
                <w:rFonts w:ascii="Verdana" w:hAnsi="Verdana"/>
                <w:i/>
                <w:sz w:val="20"/>
                <w:szCs w:val="20"/>
                <w:lang w:val="en-US"/>
              </w:rPr>
              <w:t xml:space="preserve">Curr. </w:t>
            </w:r>
            <w:r>
              <w:rPr>
                <w:rFonts w:ascii="Verdana" w:hAnsi="Verdana"/>
                <w:i/>
                <w:sz w:val="20"/>
                <w:szCs w:val="20"/>
                <w:lang w:val="en-GB"/>
              </w:rPr>
              <w:t>Opin.</w:t>
            </w:r>
            <w:r>
              <w:rPr>
                <w:rFonts w:ascii="Verdana" w:hAnsi="Verdana"/>
                <w:sz w:val="20"/>
                <w:szCs w:val="20"/>
                <w:lang w:val="en-GB"/>
              </w:rPr>
              <w:t xml:space="preserve"> </w:t>
            </w:r>
            <w:r>
              <w:rPr>
                <w:rFonts w:ascii="Verdana" w:hAnsi="Verdana" w:cs="Arial"/>
                <w:i/>
                <w:sz w:val="20"/>
                <w:szCs w:val="20"/>
                <w:lang w:val="en-GB"/>
              </w:rPr>
              <w:t>Allergy Clin. Immunol</w:t>
            </w:r>
            <w:r>
              <w:rPr>
                <w:rFonts w:ascii="Verdana" w:hAnsi="Verdana" w:cs="Arial"/>
                <w:sz w:val="20"/>
                <w:szCs w:val="20"/>
                <w:lang w:val="en-GB"/>
              </w:rPr>
              <w:t>.</w:t>
            </w:r>
            <w:r>
              <w:rPr>
                <w:rFonts w:ascii="Verdana" w:hAnsi="Verdana"/>
                <w:sz w:val="20"/>
                <w:szCs w:val="20"/>
                <w:lang w:val="en-GB"/>
              </w:rPr>
              <w:t xml:space="preserve"> 2012: 12; 498-503.</w:t>
            </w:r>
            <w:r>
              <w:rPr>
                <w:rFonts w:ascii="Verdana" w:hAnsi="Verdana"/>
                <w:i/>
                <w:iCs/>
                <w:sz w:val="20"/>
                <w:szCs w:val="20"/>
                <w:lang w:val="en-GB"/>
              </w:rPr>
              <w:t xml:space="preserve"> </w:t>
            </w:r>
            <w:r>
              <w:rPr>
                <w:rFonts w:ascii="Verdana" w:hAnsi="Verdana"/>
                <w:sz w:val="20"/>
                <w:szCs w:val="20"/>
                <w:lang w:val="en-GB"/>
              </w:rPr>
              <w:t>IF: 3.39</w:t>
            </w:r>
          </w:p>
        </w:tc>
      </w:tr>
      <w:tr w:rsidR="000B797B" w:rsidRPr="0090336F" w14:paraId="436BC6CA" w14:textId="77777777" w:rsidTr="00D24651">
        <w:trPr>
          <w:cantSplit/>
        </w:trPr>
        <w:tc>
          <w:tcPr>
            <w:tcW w:w="709" w:type="dxa"/>
            <w:shd w:val="clear" w:color="auto" w:fill="auto"/>
          </w:tcPr>
          <w:p w14:paraId="254B99BA"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65.</w:t>
            </w:r>
          </w:p>
        </w:tc>
        <w:tc>
          <w:tcPr>
            <w:tcW w:w="8930" w:type="dxa"/>
            <w:shd w:val="clear" w:color="auto" w:fill="auto"/>
          </w:tcPr>
          <w:p w14:paraId="60554CAF" w14:textId="77777777" w:rsidR="000B797B" w:rsidRPr="0090336F" w:rsidRDefault="000B797B" w:rsidP="000B797B">
            <w:pPr>
              <w:spacing w:before="120" w:after="120"/>
              <w:ind w:right="321"/>
              <w:jc w:val="both"/>
              <w:rPr>
                <w:rFonts w:ascii="Verdana" w:hAnsi="Verdana"/>
                <w:sz w:val="20"/>
                <w:szCs w:val="20"/>
                <w:lang w:val="en-GB"/>
              </w:rPr>
            </w:pPr>
            <w:r>
              <w:rPr>
                <w:rFonts w:ascii="Verdana" w:hAnsi="Verdana"/>
                <w:sz w:val="20"/>
                <w:szCs w:val="20"/>
                <w:lang w:val="en-GB"/>
              </w:rPr>
              <w:t xml:space="preserve">Church, M. K. and </w:t>
            </w:r>
            <w:r>
              <w:rPr>
                <w:rFonts w:ascii="Verdana" w:hAnsi="Verdana"/>
                <w:b/>
                <w:sz w:val="20"/>
                <w:szCs w:val="20"/>
                <w:lang w:val="en-GB"/>
              </w:rPr>
              <w:t>Maurer, M.</w:t>
            </w:r>
            <w:r>
              <w:rPr>
                <w:rFonts w:ascii="Verdana" w:hAnsi="Verdana"/>
                <w:sz w:val="20"/>
                <w:szCs w:val="20"/>
                <w:lang w:val="en-GB"/>
              </w:rPr>
              <w:t xml:space="preserve">: H1-antihistamines and urticaria: how can we predict the best drug for our patient? </w:t>
            </w:r>
            <w:r>
              <w:rPr>
                <w:rFonts w:ascii="Verdana" w:hAnsi="Verdana"/>
                <w:i/>
                <w:sz w:val="20"/>
                <w:szCs w:val="20"/>
                <w:lang w:val="en-GB"/>
              </w:rPr>
              <w:t>Clin. Exp</w:t>
            </w:r>
            <w:r>
              <w:rPr>
                <w:rFonts w:ascii="Verdana" w:hAnsi="Verdana"/>
                <w:i/>
                <w:sz w:val="20"/>
                <w:szCs w:val="20"/>
              </w:rPr>
              <w:t>. Allergy</w:t>
            </w:r>
            <w:r>
              <w:rPr>
                <w:rFonts w:ascii="Verdana" w:hAnsi="Verdana"/>
                <w:sz w:val="20"/>
                <w:szCs w:val="20"/>
              </w:rPr>
              <w:t xml:space="preserve"> 2012: 42; 1423-1429. IF: 4.78</w:t>
            </w:r>
          </w:p>
        </w:tc>
      </w:tr>
      <w:tr w:rsidR="000B797B" w:rsidRPr="005410D3" w14:paraId="59B237EF" w14:textId="77777777" w:rsidTr="00D24651">
        <w:trPr>
          <w:cantSplit/>
        </w:trPr>
        <w:tc>
          <w:tcPr>
            <w:tcW w:w="709" w:type="dxa"/>
            <w:shd w:val="clear" w:color="auto" w:fill="auto"/>
          </w:tcPr>
          <w:p w14:paraId="18B61ED5"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64.</w:t>
            </w:r>
          </w:p>
        </w:tc>
        <w:tc>
          <w:tcPr>
            <w:tcW w:w="8930" w:type="dxa"/>
            <w:shd w:val="clear" w:color="auto" w:fill="auto"/>
          </w:tcPr>
          <w:p w14:paraId="1DC996FD" w14:textId="77777777" w:rsidR="000B797B" w:rsidRPr="00510406" w:rsidRDefault="000B797B" w:rsidP="000B797B">
            <w:pPr>
              <w:spacing w:before="120" w:after="120"/>
              <w:ind w:right="321"/>
              <w:jc w:val="both"/>
              <w:rPr>
                <w:rFonts w:ascii="Verdana" w:hAnsi="Verdana"/>
                <w:sz w:val="20"/>
                <w:szCs w:val="20"/>
              </w:rPr>
            </w:pPr>
            <w:r>
              <w:rPr>
                <w:rFonts w:ascii="Verdana" w:hAnsi="Verdana"/>
                <w:sz w:val="20"/>
                <w:szCs w:val="20"/>
                <w:lang w:val="en-US"/>
              </w:rPr>
              <w:t xml:space="preserve">Krause, K., Metz, M., Makris, M., Zuberbier, T., and </w:t>
            </w:r>
            <w:r>
              <w:rPr>
                <w:rFonts w:ascii="Verdana" w:hAnsi="Verdana"/>
                <w:b/>
                <w:sz w:val="20"/>
                <w:szCs w:val="20"/>
                <w:lang w:val="en-US"/>
              </w:rPr>
              <w:t>Maurer, M.</w:t>
            </w:r>
            <w:r>
              <w:rPr>
                <w:rFonts w:ascii="Verdana" w:hAnsi="Verdana"/>
                <w:sz w:val="20"/>
                <w:szCs w:val="20"/>
                <w:lang w:val="en-US"/>
              </w:rPr>
              <w:t xml:space="preserve">: The role of Interleukin-1 in allergy-related disorders. </w:t>
            </w:r>
            <w:r>
              <w:rPr>
                <w:rFonts w:ascii="Verdana" w:hAnsi="Verdana"/>
                <w:i/>
                <w:sz w:val="20"/>
                <w:szCs w:val="20"/>
                <w:lang w:val="en-GB"/>
              </w:rPr>
              <w:t>Curr. Opin.</w:t>
            </w:r>
            <w:r>
              <w:rPr>
                <w:rFonts w:ascii="Verdana" w:hAnsi="Verdana"/>
                <w:sz w:val="20"/>
                <w:szCs w:val="20"/>
                <w:lang w:val="en-GB"/>
              </w:rPr>
              <w:t xml:space="preserve"> </w:t>
            </w:r>
            <w:r>
              <w:rPr>
                <w:rFonts w:ascii="Verdana" w:hAnsi="Verdana" w:cs="Arial"/>
                <w:i/>
                <w:sz w:val="20"/>
                <w:szCs w:val="20"/>
                <w:lang w:val="en-GB"/>
              </w:rPr>
              <w:t>Allergy Clin. Immunol</w:t>
            </w:r>
            <w:r>
              <w:rPr>
                <w:rFonts w:ascii="Verdana" w:hAnsi="Verdana" w:cs="Arial"/>
                <w:sz w:val="20"/>
                <w:szCs w:val="20"/>
                <w:lang w:val="en-GB"/>
              </w:rPr>
              <w:t>.</w:t>
            </w:r>
            <w:r>
              <w:rPr>
                <w:rFonts w:ascii="Verdana" w:hAnsi="Verdana"/>
                <w:sz w:val="20"/>
                <w:szCs w:val="20"/>
                <w:lang w:val="en-GB"/>
              </w:rPr>
              <w:t xml:space="preserve"> 2012: 12; 477-484.</w:t>
            </w:r>
            <w:r>
              <w:rPr>
                <w:rFonts w:ascii="Verdana" w:hAnsi="Verdana"/>
                <w:i/>
                <w:iCs/>
                <w:sz w:val="20"/>
                <w:szCs w:val="20"/>
                <w:lang w:val="en-GB"/>
              </w:rPr>
              <w:t xml:space="preserve"> </w:t>
            </w:r>
            <w:r>
              <w:rPr>
                <w:rFonts w:ascii="Verdana" w:hAnsi="Verdana"/>
                <w:sz w:val="20"/>
                <w:szCs w:val="20"/>
                <w:lang w:val="en-GB"/>
              </w:rPr>
              <w:t>IF: 3.39</w:t>
            </w:r>
          </w:p>
        </w:tc>
      </w:tr>
      <w:tr w:rsidR="000B797B" w:rsidRPr="005410D3" w14:paraId="5B3979C9" w14:textId="77777777" w:rsidTr="00D24651">
        <w:trPr>
          <w:cantSplit/>
        </w:trPr>
        <w:tc>
          <w:tcPr>
            <w:tcW w:w="709" w:type="dxa"/>
            <w:shd w:val="clear" w:color="auto" w:fill="auto"/>
          </w:tcPr>
          <w:p w14:paraId="2518A55E"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63.</w:t>
            </w:r>
          </w:p>
        </w:tc>
        <w:tc>
          <w:tcPr>
            <w:tcW w:w="8930" w:type="dxa"/>
            <w:shd w:val="clear" w:color="auto" w:fill="auto"/>
          </w:tcPr>
          <w:p w14:paraId="3D8CBCF3" w14:textId="77777777" w:rsidR="000B797B" w:rsidRPr="005410D3" w:rsidRDefault="000B797B" w:rsidP="000B797B">
            <w:pPr>
              <w:spacing w:before="120" w:after="120"/>
              <w:ind w:right="321"/>
              <w:jc w:val="both"/>
              <w:rPr>
                <w:rFonts w:ascii="Verdana" w:hAnsi="Verdana"/>
                <w:sz w:val="20"/>
                <w:szCs w:val="20"/>
                <w:lang w:val="en-US"/>
              </w:rPr>
            </w:pPr>
            <w:r w:rsidRPr="00510406">
              <w:rPr>
                <w:rFonts w:ascii="Verdana" w:hAnsi="Verdana"/>
                <w:sz w:val="20"/>
                <w:szCs w:val="20"/>
              </w:rPr>
              <w:t xml:space="preserve">Siebenhaar, F., Weller, K., Blume-Peytavi, and </w:t>
            </w:r>
            <w:r w:rsidRPr="00510406">
              <w:rPr>
                <w:rFonts w:ascii="Verdana" w:hAnsi="Verdana"/>
                <w:b/>
                <w:sz w:val="20"/>
                <w:szCs w:val="20"/>
              </w:rPr>
              <w:t>Maurer, M.</w:t>
            </w:r>
            <w:r w:rsidRPr="00510406">
              <w:rPr>
                <w:rFonts w:ascii="Verdana" w:hAnsi="Verdana"/>
                <w:sz w:val="20"/>
                <w:szCs w:val="20"/>
              </w:rPr>
              <w:t xml:space="preserve">: Mastozytosen im Kindesalter. </w:t>
            </w:r>
            <w:r w:rsidRPr="0090336F">
              <w:rPr>
                <w:rFonts w:ascii="Verdana" w:hAnsi="Verdana" w:cs="Courier New"/>
                <w:i/>
                <w:sz w:val="20"/>
                <w:szCs w:val="20"/>
                <w:lang w:val="en-GB"/>
              </w:rPr>
              <w:t>Hautarzt</w:t>
            </w:r>
            <w:r w:rsidRPr="0090336F">
              <w:rPr>
                <w:rFonts w:ascii="Verdana" w:hAnsi="Verdana" w:cs="Courier New"/>
                <w:sz w:val="20"/>
                <w:szCs w:val="20"/>
                <w:lang w:val="en-GB"/>
              </w:rPr>
              <w:t xml:space="preserve"> 201</w:t>
            </w:r>
            <w:r>
              <w:rPr>
                <w:rFonts w:ascii="Verdana" w:hAnsi="Verdana" w:cs="Courier New"/>
                <w:sz w:val="20"/>
                <w:szCs w:val="20"/>
                <w:lang w:val="en-GB"/>
              </w:rPr>
              <w:t>2</w:t>
            </w:r>
            <w:r w:rsidRPr="007B3D62">
              <w:rPr>
                <w:rFonts w:ascii="Verdana" w:hAnsi="Verdana" w:cs="Courier New"/>
                <w:sz w:val="20"/>
                <w:szCs w:val="20"/>
                <w:lang w:val="en-GB"/>
              </w:rPr>
              <w:t>:</w:t>
            </w:r>
            <w:r>
              <w:rPr>
                <w:rFonts w:ascii="Verdana" w:hAnsi="Verdana" w:cs="Courier New"/>
                <w:sz w:val="20"/>
                <w:szCs w:val="20"/>
                <w:lang w:val="en-GB"/>
              </w:rPr>
              <w:t xml:space="preserve"> </w:t>
            </w:r>
            <w:r>
              <w:rPr>
                <w:rFonts w:ascii="Verdana" w:hAnsi="Verdana"/>
                <w:sz w:val="20"/>
                <w:szCs w:val="20"/>
                <w:lang w:val="en-GB"/>
              </w:rPr>
              <w:t>63; 104-111. IF: 0.50</w:t>
            </w:r>
          </w:p>
        </w:tc>
      </w:tr>
      <w:tr w:rsidR="000B797B" w:rsidRPr="00A07BBE" w14:paraId="70C91FC2" w14:textId="77777777" w:rsidTr="00D24651">
        <w:trPr>
          <w:cantSplit/>
        </w:trPr>
        <w:tc>
          <w:tcPr>
            <w:tcW w:w="709" w:type="dxa"/>
            <w:shd w:val="clear" w:color="auto" w:fill="auto"/>
          </w:tcPr>
          <w:p w14:paraId="4702071C"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62.</w:t>
            </w:r>
          </w:p>
        </w:tc>
        <w:tc>
          <w:tcPr>
            <w:tcW w:w="8930" w:type="dxa"/>
            <w:shd w:val="clear" w:color="auto" w:fill="auto"/>
          </w:tcPr>
          <w:p w14:paraId="33D79703" w14:textId="77777777" w:rsidR="000B797B" w:rsidRPr="0090336F" w:rsidRDefault="000B797B" w:rsidP="000B797B">
            <w:pPr>
              <w:spacing w:before="120" w:after="120"/>
              <w:ind w:right="321"/>
              <w:jc w:val="both"/>
              <w:rPr>
                <w:rFonts w:ascii="Verdana" w:hAnsi="Verdana"/>
                <w:sz w:val="20"/>
                <w:szCs w:val="20"/>
                <w:lang w:val="en-GB"/>
              </w:rPr>
            </w:pPr>
            <w:r>
              <w:rPr>
                <w:rFonts w:ascii="Verdana" w:hAnsi="Verdana"/>
                <w:sz w:val="20"/>
                <w:szCs w:val="20"/>
                <w:lang w:val="en-US"/>
              </w:rPr>
              <w:t xml:space="preserve">Abajian, M., Młynek, A., and </w:t>
            </w:r>
            <w:r>
              <w:rPr>
                <w:rFonts w:ascii="Verdana" w:hAnsi="Verdana"/>
                <w:b/>
                <w:sz w:val="20"/>
                <w:szCs w:val="20"/>
                <w:lang w:val="en-US"/>
              </w:rPr>
              <w:t>Maurer, M.</w:t>
            </w:r>
            <w:r>
              <w:rPr>
                <w:rFonts w:ascii="Verdana" w:hAnsi="Verdana"/>
                <w:sz w:val="20"/>
                <w:szCs w:val="20"/>
                <w:lang w:val="en-US"/>
              </w:rPr>
              <w:t xml:space="preserve">: Physical urticaria. </w:t>
            </w:r>
            <w:r>
              <w:rPr>
                <w:rFonts w:ascii="Verdana" w:hAnsi="Verdana"/>
                <w:i/>
                <w:sz w:val="20"/>
                <w:szCs w:val="20"/>
                <w:lang w:val="en-US"/>
              </w:rPr>
              <w:t>Curr. Allergy Asthma Rep.</w:t>
            </w:r>
            <w:r>
              <w:rPr>
                <w:rFonts w:ascii="Verdana" w:hAnsi="Verdana"/>
                <w:sz w:val="20"/>
                <w:szCs w:val="20"/>
                <w:lang w:val="en-US"/>
              </w:rPr>
              <w:t xml:space="preserve"> 2012: 12; 281-287</w:t>
            </w:r>
            <w:r>
              <w:rPr>
                <w:rFonts w:ascii="Verdana" w:hAnsi="Verdana" w:cs="Courier New"/>
                <w:i/>
                <w:sz w:val="20"/>
                <w:szCs w:val="20"/>
                <w:lang w:val="en-GB"/>
              </w:rPr>
              <w:t xml:space="preserve">. </w:t>
            </w:r>
            <w:r>
              <w:rPr>
                <w:rFonts w:ascii="Verdana" w:hAnsi="Verdana"/>
                <w:sz w:val="20"/>
                <w:szCs w:val="20"/>
                <w:lang w:val="en-US"/>
              </w:rPr>
              <w:t>IF: 2.74</w:t>
            </w:r>
          </w:p>
        </w:tc>
      </w:tr>
      <w:tr w:rsidR="000B797B" w:rsidRPr="0090336F" w14:paraId="5AFBAD17" w14:textId="77777777" w:rsidTr="00D24651">
        <w:trPr>
          <w:cantSplit/>
        </w:trPr>
        <w:tc>
          <w:tcPr>
            <w:tcW w:w="709" w:type="dxa"/>
            <w:shd w:val="clear" w:color="auto" w:fill="auto"/>
          </w:tcPr>
          <w:p w14:paraId="6ED4553A"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rPr>
              <w:t>61.</w:t>
            </w:r>
          </w:p>
        </w:tc>
        <w:tc>
          <w:tcPr>
            <w:tcW w:w="8930" w:type="dxa"/>
            <w:shd w:val="clear" w:color="auto" w:fill="auto"/>
          </w:tcPr>
          <w:p w14:paraId="62D686BB" w14:textId="77777777" w:rsidR="000B797B" w:rsidRPr="0090336F" w:rsidRDefault="000B797B" w:rsidP="000B797B">
            <w:pPr>
              <w:spacing w:before="120" w:after="120"/>
              <w:ind w:right="321"/>
              <w:jc w:val="both"/>
              <w:rPr>
                <w:rFonts w:ascii="Verdana" w:hAnsi="Verdana"/>
                <w:sz w:val="20"/>
                <w:szCs w:val="20"/>
              </w:rPr>
            </w:pPr>
            <w:r>
              <w:rPr>
                <w:rFonts w:ascii="Verdana" w:hAnsi="Verdana"/>
                <w:sz w:val="20"/>
                <w:szCs w:val="20"/>
                <w:lang w:val="en-US"/>
              </w:rPr>
              <w:t xml:space="preserve">Metz, M. and </w:t>
            </w:r>
            <w:r>
              <w:rPr>
                <w:rFonts w:ascii="Verdana" w:hAnsi="Verdana"/>
                <w:b/>
                <w:sz w:val="20"/>
                <w:szCs w:val="20"/>
                <w:lang w:val="en-US"/>
              </w:rPr>
              <w:t>Maurer, M.</w:t>
            </w:r>
            <w:r>
              <w:rPr>
                <w:rFonts w:ascii="Verdana" w:hAnsi="Verdana"/>
                <w:sz w:val="20"/>
                <w:szCs w:val="20"/>
                <w:lang w:val="en-US"/>
              </w:rPr>
              <w:t xml:space="preserve">: Omalizumab in chronic urticaria. </w:t>
            </w:r>
            <w:r>
              <w:rPr>
                <w:rFonts w:ascii="Verdana" w:hAnsi="Verdana"/>
                <w:i/>
                <w:sz w:val="20"/>
                <w:szCs w:val="20"/>
                <w:lang w:val="en-GB"/>
              </w:rPr>
              <w:t>Curr. Opin.</w:t>
            </w:r>
            <w:r>
              <w:rPr>
                <w:rFonts w:ascii="Verdana" w:hAnsi="Verdana"/>
                <w:sz w:val="20"/>
                <w:szCs w:val="20"/>
                <w:lang w:val="en-GB"/>
              </w:rPr>
              <w:t xml:space="preserve"> </w:t>
            </w:r>
            <w:r>
              <w:rPr>
                <w:rFonts w:ascii="Verdana" w:hAnsi="Verdana" w:cs="Arial"/>
                <w:i/>
                <w:sz w:val="20"/>
                <w:szCs w:val="20"/>
                <w:lang w:val="en-GB"/>
              </w:rPr>
              <w:t>Allergy Clin. Immunol</w:t>
            </w:r>
            <w:r>
              <w:rPr>
                <w:rFonts w:ascii="Verdana" w:hAnsi="Verdana" w:cs="Arial"/>
                <w:sz w:val="20"/>
                <w:szCs w:val="20"/>
                <w:lang w:val="en-GB"/>
              </w:rPr>
              <w:t>.</w:t>
            </w:r>
            <w:r>
              <w:rPr>
                <w:rFonts w:ascii="Verdana" w:hAnsi="Verdana"/>
                <w:sz w:val="20"/>
                <w:szCs w:val="20"/>
                <w:lang w:val="en-GB"/>
              </w:rPr>
              <w:t xml:space="preserve"> 2012: 12; 406-411.</w:t>
            </w:r>
            <w:r>
              <w:rPr>
                <w:rFonts w:ascii="Verdana" w:hAnsi="Verdana"/>
                <w:i/>
                <w:iCs/>
                <w:sz w:val="20"/>
                <w:szCs w:val="20"/>
                <w:lang w:val="en-GB"/>
              </w:rPr>
              <w:t xml:space="preserve"> </w:t>
            </w:r>
            <w:r>
              <w:rPr>
                <w:rFonts w:ascii="Verdana" w:hAnsi="Verdana"/>
                <w:sz w:val="20"/>
                <w:szCs w:val="20"/>
                <w:lang w:val="en-GB"/>
              </w:rPr>
              <w:t>IF: 3.39</w:t>
            </w:r>
          </w:p>
        </w:tc>
      </w:tr>
      <w:tr w:rsidR="000B797B" w:rsidRPr="0090336F" w14:paraId="28A6A53A" w14:textId="77777777" w:rsidTr="00D24651">
        <w:trPr>
          <w:cantSplit/>
        </w:trPr>
        <w:tc>
          <w:tcPr>
            <w:tcW w:w="709" w:type="dxa"/>
            <w:shd w:val="clear" w:color="auto" w:fill="auto"/>
          </w:tcPr>
          <w:p w14:paraId="042C408C" w14:textId="77777777" w:rsidR="000B797B"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0F3597">
              <w:rPr>
                <w:rFonts w:ascii="Verdana" w:hAnsi="Verdana"/>
                <w:sz w:val="20"/>
                <w:szCs w:val="20"/>
              </w:rPr>
              <w:t>6</w:t>
            </w:r>
            <w:r>
              <w:rPr>
                <w:rFonts w:ascii="Verdana" w:hAnsi="Verdana"/>
                <w:sz w:val="20"/>
                <w:szCs w:val="20"/>
              </w:rPr>
              <w:t>0</w:t>
            </w:r>
            <w:r w:rsidRPr="000F3597">
              <w:rPr>
                <w:rFonts w:ascii="Verdana" w:hAnsi="Verdana"/>
                <w:sz w:val="20"/>
                <w:szCs w:val="20"/>
              </w:rPr>
              <w:t>.</w:t>
            </w:r>
          </w:p>
        </w:tc>
        <w:tc>
          <w:tcPr>
            <w:tcW w:w="8930" w:type="dxa"/>
            <w:shd w:val="clear" w:color="auto" w:fill="auto"/>
          </w:tcPr>
          <w:p w14:paraId="30B4F1A2" w14:textId="77777777" w:rsidR="000B797B" w:rsidRPr="0090336F" w:rsidRDefault="000B797B" w:rsidP="000B797B">
            <w:pPr>
              <w:spacing w:before="120" w:after="120"/>
              <w:ind w:right="321"/>
              <w:jc w:val="both"/>
              <w:rPr>
                <w:rFonts w:ascii="Verdana" w:hAnsi="Verdana"/>
                <w:sz w:val="20"/>
                <w:szCs w:val="20"/>
                <w:lang w:val="en-GB"/>
              </w:rPr>
            </w:pPr>
            <w:r w:rsidRPr="007B3D62">
              <w:rPr>
                <w:rFonts w:ascii="Verdana" w:hAnsi="Verdana"/>
                <w:sz w:val="20"/>
                <w:szCs w:val="20"/>
              </w:rPr>
              <w:t>Magerl, M., Brasch, J., Förster, U., Hauswald, B., Mohr, B., Präßler, J., Treudler, R., Vetter, R., W</w:t>
            </w:r>
            <w:r w:rsidRPr="000B0EE7">
              <w:rPr>
                <w:rFonts w:ascii="Verdana" w:hAnsi="Verdana"/>
                <w:sz w:val="20"/>
                <w:szCs w:val="20"/>
              </w:rPr>
              <w:t xml:space="preserve">ahn, V., Zampelli, V., Ziemer, M., and </w:t>
            </w:r>
            <w:r>
              <w:rPr>
                <w:rFonts w:ascii="Verdana" w:hAnsi="Verdana"/>
                <w:b/>
                <w:sz w:val="20"/>
                <w:szCs w:val="20"/>
              </w:rPr>
              <w:t>Maurer, M.</w:t>
            </w:r>
            <w:r>
              <w:rPr>
                <w:rFonts w:ascii="Verdana" w:hAnsi="Verdana"/>
                <w:sz w:val="20"/>
                <w:szCs w:val="20"/>
              </w:rPr>
              <w:t xml:space="preserve">: Diagnostik und Ausschluss des hereditären Angioödems – Ein standardisierter Ansatz für die Praxis. </w:t>
            </w:r>
            <w:r w:rsidRPr="0090336F">
              <w:rPr>
                <w:rFonts w:ascii="Verdana" w:hAnsi="Verdana" w:cs="Courier New"/>
                <w:i/>
                <w:sz w:val="20"/>
                <w:szCs w:val="20"/>
                <w:lang w:val="en-GB"/>
              </w:rPr>
              <w:t>Hautarzt</w:t>
            </w:r>
            <w:r w:rsidRPr="0090336F">
              <w:rPr>
                <w:rFonts w:ascii="Verdana" w:hAnsi="Verdana" w:cs="Courier New"/>
                <w:sz w:val="20"/>
                <w:szCs w:val="20"/>
                <w:lang w:val="en-GB"/>
              </w:rPr>
              <w:t xml:space="preserve"> 201</w:t>
            </w:r>
            <w:r>
              <w:rPr>
                <w:rFonts w:ascii="Verdana" w:hAnsi="Verdana" w:cs="Courier New"/>
                <w:sz w:val="20"/>
                <w:szCs w:val="20"/>
                <w:lang w:val="en-GB"/>
              </w:rPr>
              <w:t>2</w:t>
            </w:r>
            <w:r w:rsidRPr="007B3D62">
              <w:rPr>
                <w:rFonts w:ascii="Verdana" w:hAnsi="Verdana" w:cs="Courier New"/>
                <w:sz w:val="20"/>
                <w:szCs w:val="20"/>
                <w:lang w:val="en-GB"/>
              </w:rPr>
              <w:t>:</w:t>
            </w:r>
            <w:r w:rsidRPr="007B3D62">
              <w:rPr>
                <w:rFonts w:ascii="Verdana" w:hAnsi="Verdana" w:cs="Courier New"/>
                <w:i/>
                <w:sz w:val="20"/>
                <w:szCs w:val="20"/>
                <w:lang w:val="en-GB"/>
              </w:rPr>
              <w:t xml:space="preserve"> </w:t>
            </w:r>
            <w:r>
              <w:rPr>
                <w:rFonts w:ascii="Verdana" w:hAnsi="Verdana" w:cs="Courier New"/>
                <w:sz w:val="20"/>
                <w:szCs w:val="20"/>
                <w:lang w:val="en-GB"/>
              </w:rPr>
              <w:t>63; 567-572</w:t>
            </w:r>
            <w:r>
              <w:rPr>
                <w:rFonts w:ascii="Verdana" w:hAnsi="Verdana" w:cs="Courier New"/>
                <w:i/>
                <w:sz w:val="20"/>
                <w:szCs w:val="20"/>
                <w:lang w:val="en-GB"/>
              </w:rPr>
              <w:t xml:space="preserve">. </w:t>
            </w:r>
            <w:r w:rsidRPr="00927DFE">
              <w:rPr>
                <w:rFonts w:ascii="Verdana" w:hAnsi="Verdana"/>
                <w:sz w:val="20"/>
                <w:szCs w:val="20"/>
              </w:rPr>
              <w:t>IF</w:t>
            </w:r>
            <w:r w:rsidRPr="0090336F">
              <w:rPr>
                <w:rFonts w:ascii="Verdana" w:hAnsi="Verdana"/>
                <w:sz w:val="20"/>
                <w:szCs w:val="20"/>
              </w:rPr>
              <w:t xml:space="preserve">: </w:t>
            </w:r>
            <w:r w:rsidRPr="0090336F">
              <w:rPr>
                <w:rFonts w:ascii="Verdana" w:hAnsi="Verdana" w:cs="Verdana"/>
                <w:sz w:val="20"/>
                <w:szCs w:val="20"/>
              </w:rPr>
              <w:t>0.5</w:t>
            </w:r>
            <w:r>
              <w:rPr>
                <w:rFonts w:ascii="Verdana" w:hAnsi="Verdana" w:cs="Verdana"/>
                <w:sz w:val="20"/>
                <w:szCs w:val="20"/>
              </w:rPr>
              <w:t>0</w:t>
            </w:r>
          </w:p>
        </w:tc>
      </w:tr>
      <w:tr w:rsidR="000B797B" w:rsidRPr="0090336F" w14:paraId="59548125" w14:textId="77777777" w:rsidTr="00D24651">
        <w:trPr>
          <w:cantSplit/>
        </w:trPr>
        <w:tc>
          <w:tcPr>
            <w:tcW w:w="709" w:type="dxa"/>
            <w:shd w:val="clear" w:color="auto" w:fill="auto"/>
          </w:tcPr>
          <w:p w14:paraId="1C1D5F97"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Pr>
                <w:rFonts w:ascii="Verdana" w:hAnsi="Verdana"/>
                <w:sz w:val="20"/>
                <w:szCs w:val="20"/>
                <w:lang w:val="en-GB"/>
              </w:rPr>
              <w:t>59</w:t>
            </w:r>
            <w:r w:rsidRPr="0090336F">
              <w:rPr>
                <w:rFonts w:ascii="Verdana" w:hAnsi="Verdana"/>
                <w:sz w:val="20"/>
                <w:szCs w:val="20"/>
                <w:lang w:val="en-GB"/>
              </w:rPr>
              <w:t>.</w:t>
            </w:r>
          </w:p>
        </w:tc>
        <w:tc>
          <w:tcPr>
            <w:tcW w:w="8930" w:type="dxa"/>
            <w:shd w:val="clear" w:color="auto" w:fill="auto"/>
          </w:tcPr>
          <w:p w14:paraId="2DE8DC34" w14:textId="77777777" w:rsidR="000B797B" w:rsidRPr="0090336F" w:rsidRDefault="000B797B" w:rsidP="000B797B">
            <w:pPr>
              <w:spacing w:before="120" w:after="120"/>
              <w:ind w:right="321"/>
              <w:jc w:val="both"/>
              <w:rPr>
                <w:rFonts w:ascii="Verdana" w:hAnsi="Verdana"/>
                <w:i/>
                <w:sz w:val="20"/>
                <w:szCs w:val="20"/>
                <w:lang w:val="en-GB"/>
              </w:rPr>
            </w:pPr>
            <w:r w:rsidRPr="0090336F">
              <w:rPr>
                <w:rFonts w:ascii="Verdana" w:hAnsi="Verdana"/>
                <w:sz w:val="20"/>
                <w:szCs w:val="20"/>
                <w:lang w:val="en-GB"/>
              </w:rPr>
              <w:t xml:space="preserve">Kirchhoff, D., Kaulfuss, S., </w:t>
            </w:r>
            <w:r w:rsidRPr="0090336F">
              <w:rPr>
                <w:rFonts w:ascii="Verdana" w:hAnsi="Verdana"/>
                <w:b/>
                <w:sz w:val="20"/>
                <w:szCs w:val="20"/>
                <w:lang w:val="en-GB"/>
              </w:rPr>
              <w:t>Maurer, M.</w:t>
            </w:r>
            <w:r w:rsidRPr="0090336F">
              <w:rPr>
                <w:rFonts w:ascii="Verdana" w:hAnsi="Verdana"/>
                <w:sz w:val="20"/>
                <w:szCs w:val="20"/>
                <w:lang w:val="en-GB"/>
              </w:rPr>
              <w:t>, and Zollner, T. M.: Mast cells in endometriosis: Guilty or innocent bystanders?</w:t>
            </w:r>
            <w:r w:rsidRPr="0090336F">
              <w:rPr>
                <w:rFonts w:ascii="Verdana" w:hAnsi="Verdana"/>
                <w:i/>
                <w:sz w:val="20"/>
                <w:szCs w:val="20"/>
                <w:lang w:val="en-GB"/>
              </w:rPr>
              <w:t xml:space="preserve"> Expert Opin</w:t>
            </w:r>
            <w:r>
              <w:rPr>
                <w:rFonts w:ascii="Verdana" w:hAnsi="Verdana"/>
                <w:i/>
                <w:sz w:val="20"/>
                <w:szCs w:val="20"/>
                <w:lang w:val="en-GB"/>
              </w:rPr>
              <w:t>.</w:t>
            </w:r>
            <w:r w:rsidRPr="0090336F">
              <w:rPr>
                <w:rFonts w:ascii="Verdana" w:hAnsi="Verdana"/>
                <w:i/>
                <w:sz w:val="20"/>
                <w:szCs w:val="20"/>
                <w:lang w:val="en-GB"/>
              </w:rPr>
              <w:t xml:space="preserve"> Ther</w:t>
            </w:r>
            <w:r>
              <w:rPr>
                <w:rFonts w:ascii="Verdana" w:hAnsi="Verdana"/>
                <w:i/>
                <w:sz w:val="20"/>
                <w:szCs w:val="20"/>
                <w:lang w:val="en-GB"/>
              </w:rPr>
              <w:t>.</w:t>
            </w:r>
            <w:r w:rsidRPr="0090336F">
              <w:rPr>
                <w:rFonts w:ascii="Verdana" w:hAnsi="Verdana"/>
                <w:i/>
                <w:sz w:val="20"/>
                <w:szCs w:val="20"/>
                <w:lang w:val="en-GB"/>
              </w:rPr>
              <w:t xml:space="preserve"> Targets </w:t>
            </w:r>
            <w:r w:rsidRPr="0090336F">
              <w:rPr>
                <w:rFonts w:ascii="Verdana" w:hAnsi="Verdana"/>
                <w:sz w:val="20"/>
                <w:szCs w:val="20"/>
                <w:lang w:val="en-GB"/>
              </w:rPr>
              <w:t>2012:</w:t>
            </w:r>
            <w:r>
              <w:rPr>
                <w:rFonts w:ascii="Verdana" w:hAnsi="Verdana"/>
                <w:sz w:val="20"/>
                <w:szCs w:val="20"/>
                <w:lang w:val="en-GB"/>
              </w:rPr>
              <w:t xml:space="preserve"> 16; 237-241</w:t>
            </w:r>
            <w:r w:rsidRPr="0090336F">
              <w:rPr>
                <w:rFonts w:ascii="Verdana" w:hAnsi="Verdana"/>
                <w:sz w:val="20"/>
                <w:szCs w:val="20"/>
                <w:lang w:val="en-GB"/>
              </w:rPr>
              <w:t>. IF</w:t>
            </w:r>
            <w:r>
              <w:rPr>
                <w:rFonts w:ascii="Verdana" w:hAnsi="Verdana"/>
                <w:sz w:val="20"/>
                <w:szCs w:val="20"/>
                <w:lang w:val="en-GB"/>
              </w:rPr>
              <w:t>:</w:t>
            </w:r>
            <w:r w:rsidRPr="0090336F">
              <w:rPr>
                <w:rFonts w:ascii="Verdana" w:hAnsi="Verdana"/>
                <w:sz w:val="20"/>
                <w:szCs w:val="20"/>
                <w:lang w:val="en-GB"/>
              </w:rPr>
              <w:t xml:space="preserve"> </w:t>
            </w:r>
            <w:r>
              <w:rPr>
                <w:rFonts w:ascii="Verdana" w:hAnsi="Verdana"/>
                <w:sz w:val="20"/>
                <w:szCs w:val="20"/>
                <w:lang w:val="en-GB"/>
              </w:rPr>
              <w:t>4</w:t>
            </w:r>
            <w:r w:rsidRPr="0090336F">
              <w:rPr>
                <w:rFonts w:ascii="Verdana" w:hAnsi="Verdana"/>
                <w:sz w:val="20"/>
                <w:szCs w:val="20"/>
                <w:lang w:val="en-GB"/>
              </w:rPr>
              <w:t>.</w:t>
            </w:r>
            <w:r>
              <w:rPr>
                <w:rFonts w:ascii="Verdana" w:hAnsi="Verdana"/>
                <w:sz w:val="20"/>
                <w:szCs w:val="20"/>
                <w:lang w:val="en-GB"/>
              </w:rPr>
              <w:t>13</w:t>
            </w:r>
          </w:p>
        </w:tc>
      </w:tr>
      <w:tr w:rsidR="000B797B" w:rsidRPr="005E4BF8" w14:paraId="0605FD15" w14:textId="77777777" w:rsidTr="00D24651">
        <w:trPr>
          <w:cantSplit/>
        </w:trPr>
        <w:tc>
          <w:tcPr>
            <w:tcW w:w="709" w:type="dxa"/>
            <w:shd w:val="clear" w:color="auto" w:fill="auto"/>
          </w:tcPr>
          <w:p w14:paraId="19EB4282"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90336F">
              <w:rPr>
                <w:rFonts w:ascii="Verdana" w:hAnsi="Verdana"/>
                <w:sz w:val="20"/>
                <w:szCs w:val="20"/>
              </w:rPr>
              <w:t>58.</w:t>
            </w:r>
          </w:p>
        </w:tc>
        <w:tc>
          <w:tcPr>
            <w:tcW w:w="8930" w:type="dxa"/>
            <w:shd w:val="clear" w:color="auto" w:fill="auto"/>
          </w:tcPr>
          <w:p w14:paraId="71633570" w14:textId="77777777" w:rsidR="000B797B" w:rsidRPr="005E4BF8" w:rsidRDefault="000B797B" w:rsidP="000B797B">
            <w:pPr>
              <w:spacing w:before="120" w:after="120"/>
              <w:ind w:right="321"/>
              <w:jc w:val="both"/>
              <w:rPr>
                <w:rFonts w:ascii="Verdana" w:hAnsi="Verdana"/>
                <w:b/>
                <w:sz w:val="20"/>
                <w:szCs w:val="20"/>
              </w:rPr>
            </w:pPr>
            <w:r w:rsidRPr="001C7EB2">
              <w:rPr>
                <w:rFonts w:ascii="Verdana" w:hAnsi="Verdana"/>
                <w:sz w:val="20"/>
                <w:szCs w:val="20"/>
                <w:lang w:val="en-US"/>
              </w:rPr>
              <w:t>Weller, K., Soost, S., Worm, M.,</w:t>
            </w:r>
            <w:r w:rsidRPr="001C7EB2">
              <w:rPr>
                <w:rFonts w:ascii="Verdana" w:hAnsi="Verdana"/>
                <w:b/>
                <w:sz w:val="20"/>
                <w:szCs w:val="20"/>
                <w:lang w:val="en-US"/>
              </w:rPr>
              <w:t xml:space="preserve"> Maurer</w:t>
            </w:r>
            <w:r w:rsidRPr="001C7EB2">
              <w:rPr>
                <w:rFonts w:ascii="Verdana" w:hAnsi="Verdana"/>
                <w:sz w:val="20"/>
                <w:szCs w:val="20"/>
                <w:lang w:val="en-US"/>
              </w:rPr>
              <w:t>,</w:t>
            </w:r>
            <w:r w:rsidRPr="001C7EB2">
              <w:rPr>
                <w:rFonts w:ascii="Verdana" w:hAnsi="Verdana"/>
                <w:b/>
                <w:sz w:val="20"/>
                <w:szCs w:val="20"/>
                <w:lang w:val="en-US"/>
              </w:rPr>
              <w:t xml:space="preserve"> M.</w:t>
            </w:r>
            <w:r w:rsidRPr="001C7EB2">
              <w:rPr>
                <w:rFonts w:ascii="Verdana" w:hAnsi="Verdana"/>
                <w:sz w:val="20"/>
                <w:szCs w:val="20"/>
                <w:lang w:val="en-US"/>
              </w:rPr>
              <w:t>, and Zuberbier, T.</w:t>
            </w:r>
            <w:r w:rsidRPr="005E4BF8">
              <w:rPr>
                <w:rFonts w:ascii="Verdana" w:hAnsi="Verdana"/>
                <w:sz w:val="20"/>
                <w:szCs w:val="20"/>
                <w:lang w:val="en-US"/>
              </w:rPr>
              <w:t xml:space="preserve">: Atopic dermatitis and allergic rhinitis – do co-effects in therapy exist? </w:t>
            </w:r>
            <w:r w:rsidRPr="005E4BF8">
              <w:rPr>
                <w:rFonts w:ascii="Verdana" w:hAnsi="Verdana" w:cs="Courier New"/>
                <w:i/>
                <w:sz w:val="20"/>
                <w:szCs w:val="20"/>
              </w:rPr>
              <w:t>J. Dtsch. Dermatol. Ges.</w:t>
            </w:r>
            <w:r w:rsidRPr="005E4BF8">
              <w:rPr>
                <w:rFonts w:ascii="Verdana" w:hAnsi="Verdana" w:cs="Courier New"/>
                <w:sz w:val="20"/>
                <w:szCs w:val="20"/>
              </w:rPr>
              <w:t xml:space="preserve"> 2012: 10; 221-239</w:t>
            </w:r>
            <w:r w:rsidRPr="005E4BF8">
              <w:rPr>
                <w:rFonts w:ascii="Verdana" w:hAnsi="Verdana" w:cs="Courier New"/>
                <w:i/>
                <w:iCs/>
                <w:sz w:val="20"/>
                <w:szCs w:val="20"/>
              </w:rPr>
              <w:t>.</w:t>
            </w:r>
            <w:r w:rsidRPr="005E4BF8">
              <w:rPr>
                <w:rFonts w:ascii="Verdana" w:hAnsi="Verdana"/>
                <w:sz w:val="20"/>
                <w:szCs w:val="20"/>
              </w:rPr>
              <w:t xml:space="preserve"> IF: 1.4</w:t>
            </w:r>
            <w:r>
              <w:rPr>
                <w:rFonts w:ascii="Verdana" w:hAnsi="Verdana"/>
                <w:sz w:val="20"/>
                <w:szCs w:val="20"/>
              </w:rPr>
              <w:t>0</w:t>
            </w:r>
          </w:p>
        </w:tc>
      </w:tr>
      <w:tr w:rsidR="000B797B" w:rsidRPr="0090336F" w14:paraId="4EF7FA61" w14:textId="77777777" w:rsidTr="00D24651">
        <w:trPr>
          <w:cantSplit/>
        </w:trPr>
        <w:tc>
          <w:tcPr>
            <w:tcW w:w="709" w:type="dxa"/>
            <w:shd w:val="clear" w:color="auto" w:fill="auto"/>
          </w:tcPr>
          <w:p w14:paraId="2ECAB79E" w14:textId="77777777" w:rsidR="000B797B" w:rsidRPr="001C7EB2"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1C7EB2">
              <w:rPr>
                <w:rFonts w:ascii="Verdana" w:hAnsi="Verdana"/>
                <w:sz w:val="20"/>
                <w:szCs w:val="20"/>
              </w:rPr>
              <w:t>57.</w:t>
            </w:r>
          </w:p>
        </w:tc>
        <w:tc>
          <w:tcPr>
            <w:tcW w:w="8930" w:type="dxa"/>
            <w:shd w:val="clear" w:color="auto" w:fill="auto"/>
          </w:tcPr>
          <w:p w14:paraId="31F2E996" w14:textId="77777777" w:rsidR="000B797B" w:rsidRPr="0090336F" w:rsidRDefault="000B797B" w:rsidP="000B797B">
            <w:pPr>
              <w:spacing w:before="120" w:after="120"/>
              <w:ind w:right="321"/>
              <w:jc w:val="both"/>
              <w:rPr>
                <w:rFonts w:ascii="Verdana" w:hAnsi="Verdana"/>
                <w:sz w:val="20"/>
                <w:szCs w:val="20"/>
                <w:lang w:val="en-GB"/>
              </w:rPr>
            </w:pPr>
            <w:r w:rsidRPr="001C7EB2">
              <w:rPr>
                <w:rFonts w:ascii="Verdana" w:hAnsi="Verdana"/>
                <w:sz w:val="20"/>
                <w:szCs w:val="20"/>
              </w:rPr>
              <w:t xml:space="preserve">Krause, K., Feist, E., </w:t>
            </w:r>
            <w:r w:rsidRPr="001C7EB2">
              <w:rPr>
                <w:rFonts w:ascii="Verdana" w:hAnsi="Verdana"/>
                <w:b/>
                <w:sz w:val="20"/>
                <w:szCs w:val="20"/>
              </w:rPr>
              <w:t>Maurer, M.</w:t>
            </w:r>
            <w:r w:rsidRPr="001C7EB2">
              <w:rPr>
                <w:rFonts w:ascii="Verdana" w:hAnsi="Verdana"/>
                <w:sz w:val="20"/>
                <w:szCs w:val="20"/>
              </w:rPr>
              <w:t xml:space="preserve">, and Kallinich, T.: </w:t>
            </w:r>
            <w:bookmarkStart w:id="38" w:name="OLE_LINK19"/>
            <w:bookmarkStart w:id="39" w:name="OLE_LINK20"/>
            <w:r w:rsidRPr="001C7EB2">
              <w:rPr>
                <w:rFonts w:ascii="Verdana" w:hAnsi="Verdana"/>
                <w:sz w:val="20"/>
                <w:szCs w:val="20"/>
              </w:rPr>
              <w:t>Cryopyrin-assoziierte periodische Syndrome (CAPS) – Prototypen autoinflammatorischer Erkrankungen</w:t>
            </w:r>
            <w:bookmarkEnd w:id="38"/>
            <w:bookmarkEnd w:id="39"/>
            <w:r w:rsidRPr="001C7EB2">
              <w:rPr>
                <w:rFonts w:ascii="Verdana" w:hAnsi="Verdana"/>
                <w:sz w:val="20"/>
                <w:szCs w:val="20"/>
              </w:rPr>
              <w:t xml:space="preserve">. </w:t>
            </w:r>
            <w:r w:rsidRPr="0090336F">
              <w:rPr>
                <w:rFonts w:ascii="Verdana" w:hAnsi="Verdana"/>
                <w:i/>
                <w:sz w:val="20"/>
                <w:szCs w:val="20"/>
                <w:lang w:val="en-GB"/>
              </w:rPr>
              <w:t>ZfKuJM</w:t>
            </w:r>
            <w:r w:rsidRPr="0090336F">
              <w:rPr>
                <w:rFonts w:ascii="Verdana" w:hAnsi="Verdana"/>
                <w:sz w:val="20"/>
                <w:szCs w:val="20"/>
                <w:lang w:val="en-GB"/>
              </w:rPr>
              <w:t xml:space="preserve"> 2011: 6; 349-357. </w:t>
            </w:r>
            <w:r w:rsidRPr="0090336F">
              <w:rPr>
                <w:rFonts w:ascii="Verdana" w:hAnsi="Verdana" w:cs="Courier New"/>
                <w:sz w:val="20"/>
                <w:szCs w:val="20"/>
                <w:lang w:val="en-GB"/>
              </w:rPr>
              <w:t>IF: N/A</w:t>
            </w:r>
          </w:p>
        </w:tc>
      </w:tr>
      <w:tr w:rsidR="000B797B" w:rsidRPr="0090336F" w14:paraId="470AE519" w14:textId="77777777" w:rsidTr="00D24651">
        <w:trPr>
          <w:cantSplit/>
        </w:trPr>
        <w:tc>
          <w:tcPr>
            <w:tcW w:w="709" w:type="dxa"/>
            <w:shd w:val="clear" w:color="auto" w:fill="auto"/>
          </w:tcPr>
          <w:p w14:paraId="1A4D41BE"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56.</w:t>
            </w:r>
          </w:p>
        </w:tc>
        <w:tc>
          <w:tcPr>
            <w:tcW w:w="8930" w:type="dxa"/>
            <w:shd w:val="clear" w:color="auto" w:fill="auto"/>
          </w:tcPr>
          <w:p w14:paraId="20DFDC15" w14:textId="77777777" w:rsidR="000B797B" w:rsidRPr="0090336F" w:rsidRDefault="000B797B" w:rsidP="000B797B">
            <w:pPr>
              <w:spacing w:before="120" w:after="120"/>
              <w:ind w:right="321"/>
              <w:jc w:val="both"/>
              <w:rPr>
                <w:rFonts w:ascii="Verdana" w:hAnsi="Verdana" w:cs="Courier New"/>
                <w:sz w:val="20"/>
                <w:szCs w:val="20"/>
              </w:rPr>
            </w:pPr>
            <w:r w:rsidRPr="0090336F">
              <w:rPr>
                <w:rFonts w:ascii="Verdana" w:hAnsi="Verdana"/>
                <w:b/>
                <w:sz w:val="20"/>
                <w:szCs w:val="20"/>
                <w:lang w:val="en-GB"/>
              </w:rPr>
              <w:t>Maurer, M.</w:t>
            </w:r>
            <w:r w:rsidRPr="0090336F">
              <w:rPr>
                <w:rFonts w:ascii="Verdana" w:hAnsi="Verdana"/>
                <w:sz w:val="20"/>
                <w:szCs w:val="20"/>
                <w:lang w:val="en-GB"/>
              </w:rPr>
              <w:t xml:space="preserve">, Bader, M., Bas, M., Bossi, F., Cicardi, M., Cugno, M., Howarth, P., Kaplan, A., Kojda, G., Leeb-Lundberg, F., Lötvall, J., and Magerl, M.: New topics in bradykinin research.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2011: 66;</w:t>
            </w:r>
            <w:r w:rsidRPr="0090336F">
              <w:rPr>
                <w:rFonts w:ascii="Verdana" w:hAnsi="Verdana" w:cs="Verdana"/>
                <w:i/>
                <w:sz w:val="20"/>
                <w:szCs w:val="20"/>
                <w:lang w:val="en-GB"/>
              </w:rPr>
              <w:t xml:space="preserve"> </w:t>
            </w:r>
            <w:r w:rsidRPr="0090336F">
              <w:rPr>
                <w:rFonts w:ascii="Verdana" w:hAnsi="Verdana" w:cs="Verdana"/>
                <w:sz w:val="20"/>
                <w:szCs w:val="20"/>
                <w:lang w:val="en-GB"/>
              </w:rPr>
              <w:t>1397-1406. IF:</w:t>
            </w:r>
            <w:r>
              <w:rPr>
                <w:rFonts w:ascii="Verdana" w:hAnsi="Verdana" w:cs="Verdana"/>
                <w:sz w:val="20"/>
                <w:szCs w:val="20"/>
                <w:lang w:val="en-GB"/>
              </w:rPr>
              <w:t xml:space="preserve"> 6.27</w:t>
            </w:r>
          </w:p>
        </w:tc>
      </w:tr>
      <w:tr w:rsidR="000B797B" w:rsidRPr="0090336F" w14:paraId="5CEAF3B5" w14:textId="77777777" w:rsidTr="00D24651">
        <w:trPr>
          <w:cantSplit/>
        </w:trPr>
        <w:tc>
          <w:tcPr>
            <w:tcW w:w="709" w:type="dxa"/>
            <w:shd w:val="clear" w:color="auto" w:fill="auto"/>
          </w:tcPr>
          <w:p w14:paraId="0803D743"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55.</w:t>
            </w:r>
          </w:p>
        </w:tc>
        <w:tc>
          <w:tcPr>
            <w:tcW w:w="8930" w:type="dxa"/>
            <w:shd w:val="clear" w:color="auto" w:fill="auto"/>
          </w:tcPr>
          <w:p w14:paraId="1665DD64" w14:textId="77777777" w:rsidR="000B797B" w:rsidRPr="0090336F" w:rsidRDefault="000B797B" w:rsidP="000B797B">
            <w:pPr>
              <w:spacing w:before="120" w:after="120"/>
              <w:ind w:right="321"/>
              <w:jc w:val="both"/>
              <w:rPr>
                <w:rFonts w:ascii="Verdana" w:hAnsi="Verdana" w:cs="Courier New"/>
                <w:sz w:val="20"/>
                <w:szCs w:val="20"/>
                <w:lang w:val="en-GB"/>
              </w:rPr>
            </w:pPr>
            <w:r w:rsidRPr="0090336F">
              <w:rPr>
                <w:rFonts w:ascii="Verdana" w:hAnsi="Verdana" w:cs="Arial"/>
                <w:bCs/>
                <w:sz w:val="20"/>
                <w:szCs w:val="20"/>
                <w:lang w:val="en-GB"/>
              </w:rPr>
              <w:t xml:space="preserve">Buddenkotte, J., </w:t>
            </w:r>
            <w:r w:rsidRPr="0090336F">
              <w:rPr>
                <w:rFonts w:ascii="Verdana" w:hAnsi="Verdana" w:cs="Arial"/>
                <w:b/>
                <w:bCs/>
                <w:sz w:val="20"/>
                <w:szCs w:val="20"/>
                <w:lang w:val="en-GB"/>
              </w:rPr>
              <w:t>Maurer, M.</w:t>
            </w:r>
            <w:r w:rsidRPr="0090336F">
              <w:rPr>
                <w:rFonts w:ascii="Verdana" w:hAnsi="Verdana" w:cs="Arial"/>
                <w:bCs/>
                <w:sz w:val="20"/>
                <w:szCs w:val="20"/>
                <w:lang w:val="en-GB"/>
              </w:rPr>
              <w:t xml:space="preserve">, and Steinhoff, M.: Histamine and antihistamines in atopic dermatitis. </w:t>
            </w:r>
            <w:r w:rsidRPr="0090336F">
              <w:rPr>
                <w:rFonts w:ascii="Verdana" w:hAnsi="Verdana" w:cs="Arial"/>
                <w:bCs/>
                <w:i/>
                <w:sz w:val="20"/>
                <w:szCs w:val="20"/>
                <w:lang w:val="en-GB"/>
              </w:rPr>
              <w:t>Adv. Exp. Med. Biol.</w:t>
            </w:r>
            <w:r w:rsidRPr="0090336F">
              <w:rPr>
                <w:rFonts w:ascii="Verdana" w:hAnsi="Verdana" w:cs="Arial"/>
                <w:bCs/>
                <w:sz w:val="20"/>
                <w:szCs w:val="20"/>
                <w:lang w:val="en-GB"/>
              </w:rPr>
              <w:t xml:space="preserve"> 2011: 709; 73-80. </w:t>
            </w:r>
            <w:r w:rsidRPr="0090336F">
              <w:rPr>
                <w:rFonts w:ascii="Verdana" w:hAnsi="Verdana" w:cs="Courier New"/>
                <w:sz w:val="20"/>
                <w:szCs w:val="20"/>
                <w:lang w:val="en-GB"/>
              </w:rPr>
              <w:t xml:space="preserve">IF: </w:t>
            </w:r>
            <w:r>
              <w:rPr>
                <w:rFonts w:ascii="Verdana" w:hAnsi="Verdana" w:cs="Courier New"/>
                <w:sz w:val="20"/>
                <w:szCs w:val="20"/>
                <w:lang w:val="en-GB"/>
              </w:rPr>
              <w:t>1.37</w:t>
            </w:r>
          </w:p>
        </w:tc>
      </w:tr>
      <w:tr w:rsidR="000B797B" w:rsidRPr="0090336F" w14:paraId="12A9B9D7" w14:textId="77777777" w:rsidTr="00D24651">
        <w:trPr>
          <w:cantSplit/>
        </w:trPr>
        <w:tc>
          <w:tcPr>
            <w:tcW w:w="709" w:type="dxa"/>
            <w:shd w:val="clear" w:color="auto" w:fill="auto"/>
          </w:tcPr>
          <w:p w14:paraId="3C94514D"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54.</w:t>
            </w:r>
          </w:p>
        </w:tc>
        <w:tc>
          <w:tcPr>
            <w:tcW w:w="8930" w:type="dxa"/>
            <w:shd w:val="clear" w:color="auto" w:fill="auto"/>
          </w:tcPr>
          <w:p w14:paraId="20FFDC0E" w14:textId="77777777" w:rsidR="000B797B" w:rsidRPr="0090336F" w:rsidRDefault="000B797B" w:rsidP="000B797B">
            <w:pPr>
              <w:spacing w:before="120" w:after="120"/>
              <w:ind w:right="321"/>
              <w:jc w:val="both"/>
              <w:rPr>
                <w:rFonts w:ascii="Verdana" w:hAnsi="Verdana" w:cs="Courier New"/>
                <w:i/>
                <w:sz w:val="20"/>
                <w:szCs w:val="20"/>
                <w:lang w:val="en-GB"/>
              </w:rPr>
            </w:pPr>
            <w:r w:rsidRPr="0090336F">
              <w:rPr>
                <w:rFonts w:ascii="Verdana" w:hAnsi="Verdana" w:cs="Courier New"/>
                <w:sz w:val="20"/>
                <w:szCs w:val="20"/>
                <w:lang w:val="en-GB"/>
              </w:rPr>
              <w:t xml:space="preserve">Zuberbier, T. and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Antihistamines in the treatment of urticaria. </w:t>
            </w:r>
            <w:r w:rsidRPr="0090336F">
              <w:rPr>
                <w:rFonts w:ascii="Verdana" w:hAnsi="Verdana" w:cs="Courier New"/>
                <w:i/>
                <w:sz w:val="20"/>
                <w:szCs w:val="20"/>
                <w:lang w:val="en-GB"/>
              </w:rPr>
              <w:t>Adv. Exp. Med. Biol.</w:t>
            </w:r>
            <w:r w:rsidRPr="0090336F">
              <w:rPr>
                <w:rFonts w:ascii="Verdana" w:hAnsi="Verdana" w:cs="Courier New"/>
                <w:sz w:val="20"/>
                <w:szCs w:val="20"/>
                <w:lang w:val="en-GB"/>
              </w:rPr>
              <w:t xml:space="preserve"> 2011: 709; 67-72. </w:t>
            </w:r>
            <w:bookmarkStart w:id="40" w:name="OLE_LINK12"/>
            <w:bookmarkStart w:id="41" w:name="OLE_LINK13"/>
            <w:r w:rsidRPr="0090336F">
              <w:rPr>
                <w:rFonts w:ascii="Verdana" w:hAnsi="Verdana" w:cs="Courier New"/>
                <w:sz w:val="20"/>
                <w:szCs w:val="20"/>
                <w:lang w:val="en-GB"/>
              </w:rPr>
              <w:t xml:space="preserve">IF: </w:t>
            </w:r>
            <w:r>
              <w:rPr>
                <w:rFonts w:ascii="Verdana" w:hAnsi="Verdana" w:cs="Courier New"/>
                <w:sz w:val="20"/>
                <w:szCs w:val="20"/>
                <w:lang w:val="en-GB"/>
              </w:rPr>
              <w:t>1.37</w:t>
            </w:r>
            <w:bookmarkEnd w:id="40"/>
            <w:bookmarkEnd w:id="41"/>
          </w:p>
        </w:tc>
      </w:tr>
      <w:tr w:rsidR="000B797B" w:rsidRPr="0090336F" w14:paraId="626FA9DC" w14:textId="77777777" w:rsidTr="00D24651">
        <w:trPr>
          <w:cantSplit/>
        </w:trPr>
        <w:tc>
          <w:tcPr>
            <w:tcW w:w="709" w:type="dxa"/>
            <w:shd w:val="clear" w:color="auto" w:fill="auto"/>
          </w:tcPr>
          <w:p w14:paraId="144B1BCA"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53.</w:t>
            </w:r>
          </w:p>
        </w:tc>
        <w:tc>
          <w:tcPr>
            <w:tcW w:w="8930" w:type="dxa"/>
            <w:shd w:val="clear" w:color="auto" w:fill="auto"/>
          </w:tcPr>
          <w:p w14:paraId="2075CE14" w14:textId="3BA1DFB6" w:rsidR="000B797B" w:rsidRPr="0090336F" w:rsidRDefault="000B797B" w:rsidP="000B797B">
            <w:pPr>
              <w:spacing w:before="120" w:after="120"/>
              <w:ind w:right="321"/>
              <w:jc w:val="both"/>
              <w:rPr>
                <w:rFonts w:ascii="Verdana" w:hAnsi="Verdana" w:cs="Courier New"/>
                <w:b/>
                <w:sz w:val="20"/>
                <w:szCs w:val="20"/>
                <w:lang w:val="en-GB"/>
              </w:rPr>
            </w:pPr>
            <w:r w:rsidRPr="0090336F">
              <w:rPr>
                <w:rFonts w:ascii="Verdana" w:hAnsi="Verdana" w:cs="Courier New"/>
                <w:sz w:val="20"/>
                <w:szCs w:val="20"/>
                <w:lang w:val="en-GB"/>
              </w:rPr>
              <w:t xml:space="preserve">Gower, R. G., Busse, P. J., Aygören-Pürsün, E., Barakat, A. J., Caballero, T., Davis-Lorton, M., Farkas, H., Hurewitz, D. S., Jacobs, J. S., Johnston, D. T., Lumry, W., and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Hereditary angioedema caused by C1-Esterase inhibitor deficiency: a literature-based analysis and clinical commentary on prophylaxis treatment strategies. </w:t>
            </w:r>
            <w:r>
              <w:rPr>
                <w:rFonts w:ascii="Verdana" w:hAnsi="Verdana" w:cs="Courier New"/>
                <w:i/>
                <w:sz w:val="20"/>
                <w:szCs w:val="20"/>
                <w:lang w:val="en-GB"/>
              </w:rPr>
              <w:t>World Allergy Organ. J.</w:t>
            </w:r>
            <w:r w:rsidRPr="0090336F">
              <w:rPr>
                <w:rFonts w:ascii="Verdana" w:hAnsi="Verdana" w:cs="Courier New"/>
                <w:i/>
                <w:sz w:val="20"/>
                <w:szCs w:val="20"/>
                <w:lang w:val="en-GB"/>
              </w:rPr>
              <w:t xml:space="preserve"> </w:t>
            </w:r>
            <w:r w:rsidRPr="0090336F">
              <w:rPr>
                <w:rFonts w:ascii="Verdana" w:hAnsi="Verdana" w:cs="Courier New"/>
                <w:sz w:val="20"/>
                <w:szCs w:val="20"/>
                <w:lang w:val="en-GB"/>
              </w:rPr>
              <w:t xml:space="preserve">2011: 4; S9-S21. </w:t>
            </w:r>
            <w:bookmarkStart w:id="42" w:name="OLE_LINK5"/>
            <w:bookmarkStart w:id="43" w:name="OLE_LINK6"/>
            <w:bookmarkStart w:id="44" w:name="OLE_LINK21"/>
            <w:r w:rsidRPr="0090336F">
              <w:rPr>
                <w:rFonts w:ascii="Verdana" w:hAnsi="Verdana" w:cs="Courier New"/>
                <w:sz w:val="20"/>
                <w:szCs w:val="20"/>
                <w:lang w:val="en-GB"/>
              </w:rPr>
              <w:t>IF: N/A</w:t>
            </w:r>
            <w:bookmarkEnd w:id="42"/>
            <w:bookmarkEnd w:id="43"/>
            <w:bookmarkEnd w:id="44"/>
          </w:p>
        </w:tc>
      </w:tr>
      <w:tr w:rsidR="000B797B" w:rsidRPr="00FF3B71" w14:paraId="338BD103" w14:textId="77777777" w:rsidTr="00D24651">
        <w:trPr>
          <w:cantSplit/>
        </w:trPr>
        <w:tc>
          <w:tcPr>
            <w:tcW w:w="709" w:type="dxa"/>
            <w:shd w:val="clear" w:color="auto" w:fill="auto"/>
          </w:tcPr>
          <w:p w14:paraId="70D43988"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52.</w:t>
            </w:r>
          </w:p>
        </w:tc>
        <w:tc>
          <w:tcPr>
            <w:tcW w:w="8930" w:type="dxa"/>
            <w:shd w:val="clear" w:color="auto" w:fill="auto"/>
          </w:tcPr>
          <w:p w14:paraId="18B003BB" w14:textId="43E4E39D" w:rsidR="000B797B" w:rsidRPr="0090336F" w:rsidRDefault="000B797B" w:rsidP="000B797B">
            <w:pPr>
              <w:spacing w:before="120" w:after="120"/>
              <w:ind w:right="321"/>
              <w:jc w:val="both"/>
              <w:rPr>
                <w:rFonts w:ascii="Verdana" w:hAnsi="Verdana" w:cs="Courier New"/>
                <w:sz w:val="20"/>
                <w:szCs w:val="20"/>
                <w:lang w:val="en-GB"/>
              </w:rPr>
            </w:pPr>
            <w:r w:rsidRPr="0090336F">
              <w:rPr>
                <w:rFonts w:ascii="Verdana" w:hAnsi="Verdana" w:cs="Courier New"/>
                <w:b/>
                <w:sz w:val="20"/>
                <w:szCs w:val="20"/>
                <w:lang w:val="en-GB"/>
              </w:rPr>
              <w:t>Maurer, M.</w:t>
            </w:r>
            <w:r w:rsidRPr="00EE5BCA">
              <w:rPr>
                <w:rFonts w:ascii="Verdana" w:hAnsi="Verdana"/>
                <w:sz w:val="20"/>
                <w:szCs w:val="20"/>
                <w:vertAlign w:val="superscript"/>
                <w:lang w:val="en-GB"/>
              </w:rPr>
              <w:t>*</w:t>
            </w:r>
            <w:r w:rsidRPr="0090336F">
              <w:rPr>
                <w:rFonts w:ascii="Verdana" w:hAnsi="Verdana" w:cs="Courier New"/>
                <w:sz w:val="20"/>
                <w:szCs w:val="20"/>
                <w:lang w:val="en-GB"/>
              </w:rPr>
              <w:t>, Weller, K.</w:t>
            </w:r>
            <w:r w:rsidRPr="00EE5BCA">
              <w:rPr>
                <w:rFonts w:ascii="Verdana" w:hAnsi="Verdana"/>
                <w:sz w:val="20"/>
                <w:szCs w:val="20"/>
                <w:vertAlign w:val="superscript"/>
                <w:lang w:val="en-GB"/>
              </w:rPr>
              <w:t>*</w:t>
            </w:r>
            <w:r w:rsidRPr="0090336F">
              <w:rPr>
                <w:rFonts w:ascii="Verdana" w:hAnsi="Verdana" w:cs="Courier New"/>
                <w:sz w:val="20"/>
                <w:szCs w:val="20"/>
                <w:lang w:val="en-GB"/>
              </w:rPr>
              <w:t>, Bindslev-Jensen, C., Giménez-Arnau, A., Bousquet, P., Bousquet, J., Canonica, G. W., Church, M. K., Godse, K. V., Grattan, C. E. J., Greaves, M. W., Hide, M., Kalogeromitros, D., Kaplan, A. P., Saini, S. S., Zhu, X. J., and Zuberbier, T.: Unmet clinical needs in chronic spontaneous urticaria. A GA</w:t>
            </w:r>
            <w:r w:rsidRPr="0090336F">
              <w:rPr>
                <w:rFonts w:ascii="Verdana" w:hAnsi="Verdana" w:cs="Courier New"/>
                <w:sz w:val="20"/>
                <w:szCs w:val="20"/>
                <w:vertAlign w:val="superscript"/>
                <w:lang w:val="en-GB"/>
              </w:rPr>
              <w:t>2</w:t>
            </w:r>
            <w:r w:rsidRPr="0090336F">
              <w:rPr>
                <w:rFonts w:ascii="Verdana" w:hAnsi="Verdana" w:cs="Courier New"/>
                <w:sz w:val="20"/>
                <w:szCs w:val="20"/>
                <w:lang w:val="en-GB"/>
              </w:rPr>
              <w:t xml:space="preserve">LEN task force report. </w:t>
            </w:r>
            <w:r w:rsidRPr="0090336F">
              <w:rPr>
                <w:rFonts w:ascii="Verdana" w:hAnsi="Verdana" w:cs="Courier New"/>
                <w:i/>
                <w:sz w:val="20"/>
                <w:szCs w:val="20"/>
                <w:lang w:val="en-GB"/>
              </w:rPr>
              <w:t>Allergy</w:t>
            </w:r>
            <w:r w:rsidRPr="0090336F">
              <w:rPr>
                <w:rFonts w:ascii="Verdana" w:hAnsi="Verdana" w:cs="Courier New"/>
                <w:sz w:val="20"/>
                <w:szCs w:val="20"/>
                <w:lang w:val="en-GB"/>
              </w:rPr>
              <w:t xml:space="preserve"> 2011: 66; 317-330. </w:t>
            </w:r>
            <w:r w:rsidRPr="0090336F">
              <w:rPr>
                <w:rFonts w:ascii="Verdana" w:hAnsi="Verdana" w:cs="Verdana"/>
                <w:sz w:val="20"/>
                <w:szCs w:val="20"/>
                <w:lang w:val="en-GB"/>
              </w:rPr>
              <w:t>IF:</w:t>
            </w:r>
            <w:r>
              <w:rPr>
                <w:rFonts w:ascii="Verdana" w:hAnsi="Verdana" w:cs="Verdana"/>
                <w:sz w:val="20"/>
                <w:szCs w:val="20"/>
                <w:lang w:val="en-GB"/>
              </w:rPr>
              <w:t>6.27</w:t>
            </w:r>
          </w:p>
        </w:tc>
      </w:tr>
      <w:tr w:rsidR="000B797B" w:rsidRPr="0090336F" w14:paraId="5FA7D745" w14:textId="77777777" w:rsidTr="00D24651">
        <w:trPr>
          <w:cantSplit/>
        </w:trPr>
        <w:tc>
          <w:tcPr>
            <w:tcW w:w="709" w:type="dxa"/>
            <w:shd w:val="clear" w:color="auto" w:fill="auto"/>
          </w:tcPr>
          <w:p w14:paraId="15DE1CC9"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51.</w:t>
            </w:r>
          </w:p>
        </w:tc>
        <w:tc>
          <w:tcPr>
            <w:tcW w:w="8930" w:type="dxa"/>
            <w:shd w:val="clear" w:color="auto" w:fill="auto"/>
          </w:tcPr>
          <w:p w14:paraId="05030372" w14:textId="77777777" w:rsidR="000B797B" w:rsidRPr="0090336F" w:rsidRDefault="000B797B" w:rsidP="000B797B">
            <w:pPr>
              <w:spacing w:before="120" w:after="120"/>
              <w:ind w:right="321"/>
              <w:jc w:val="both"/>
              <w:rPr>
                <w:rFonts w:ascii="Verdana" w:hAnsi="Verdana" w:cs="Courier New"/>
                <w:sz w:val="20"/>
                <w:szCs w:val="20"/>
                <w:lang w:val="en-GB"/>
              </w:rPr>
            </w:pP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and Magerl, M.: Long-term prophylaxis of hereditary angioedema with androgen derivates: a critical appraisal and potential alternatives. </w:t>
            </w:r>
            <w:bookmarkStart w:id="45" w:name="OLE_LINK22"/>
            <w:bookmarkStart w:id="46" w:name="OLE_LINK23"/>
            <w:r w:rsidRPr="0090336F">
              <w:rPr>
                <w:rFonts w:ascii="Verdana" w:hAnsi="Verdana" w:cs="Courier New"/>
                <w:i/>
                <w:sz w:val="20"/>
                <w:szCs w:val="20"/>
                <w:lang w:val="en-GB"/>
              </w:rPr>
              <w:t>J. Dtsch. Dermatol. Ges.</w:t>
            </w:r>
            <w:r w:rsidRPr="0090336F">
              <w:rPr>
                <w:rFonts w:ascii="Verdana" w:hAnsi="Verdana" w:cs="Courier New"/>
                <w:sz w:val="20"/>
                <w:szCs w:val="20"/>
                <w:lang w:val="en-GB"/>
              </w:rPr>
              <w:t xml:space="preserve"> 2011: 9; 99-107</w:t>
            </w:r>
            <w:r w:rsidRPr="0090336F">
              <w:rPr>
                <w:rFonts w:ascii="Verdana" w:hAnsi="Verdana" w:cs="Courier New"/>
                <w:i/>
                <w:iCs/>
                <w:sz w:val="20"/>
                <w:szCs w:val="20"/>
                <w:lang w:val="en-GB"/>
              </w:rPr>
              <w:t>.</w:t>
            </w:r>
            <w:r w:rsidRPr="0090336F">
              <w:rPr>
                <w:rFonts w:ascii="Verdana" w:hAnsi="Verdana"/>
                <w:sz w:val="20"/>
                <w:szCs w:val="20"/>
                <w:lang w:val="en-GB"/>
              </w:rPr>
              <w:t xml:space="preserve"> IF:</w:t>
            </w:r>
            <w:r>
              <w:rPr>
                <w:rFonts w:ascii="Verdana" w:hAnsi="Verdana"/>
                <w:sz w:val="20"/>
                <w:szCs w:val="20"/>
                <w:lang w:val="en-GB"/>
              </w:rPr>
              <w:t xml:space="preserve"> 1.47</w:t>
            </w:r>
            <w:bookmarkEnd w:id="45"/>
            <w:bookmarkEnd w:id="46"/>
          </w:p>
        </w:tc>
      </w:tr>
      <w:tr w:rsidR="000B797B" w:rsidRPr="008B34E3" w14:paraId="1902B3BD" w14:textId="77777777" w:rsidTr="00D24651">
        <w:trPr>
          <w:cantSplit/>
        </w:trPr>
        <w:tc>
          <w:tcPr>
            <w:tcW w:w="709" w:type="dxa"/>
            <w:shd w:val="clear" w:color="auto" w:fill="auto"/>
          </w:tcPr>
          <w:p w14:paraId="44FA6E5F"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50.</w:t>
            </w:r>
          </w:p>
        </w:tc>
        <w:tc>
          <w:tcPr>
            <w:tcW w:w="8930" w:type="dxa"/>
            <w:shd w:val="clear" w:color="auto" w:fill="auto"/>
          </w:tcPr>
          <w:p w14:paraId="56691976" w14:textId="3A71414D" w:rsidR="000B797B" w:rsidRPr="0090336F" w:rsidRDefault="000B797B" w:rsidP="000B797B">
            <w:pPr>
              <w:spacing w:before="120" w:after="120"/>
              <w:ind w:right="321"/>
              <w:jc w:val="both"/>
              <w:rPr>
                <w:rFonts w:ascii="Verdana" w:hAnsi="Verdana" w:cs="Courier New"/>
                <w:sz w:val="20"/>
                <w:szCs w:val="20"/>
                <w:lang w:val="en-GB"/>
              </w:rPr>
            </w:pPr>
            <w:r w:rsidRPr="0090336F">
              <w:rPr>
                <w:rFonts w:ascii="Verdana" w:hAnsi="Verdana" w:cs="Courier New"/>
                <w:sz w:val="20"/>
                <w:szCs w:val="20"/>
                <w:lang w:val="en-GB"/>
              </w:rPr>
              <w:t xml:space="preserve">Church, M. K., Weller, K., Stock, P., and </w:t>
            </w:r>
            <w:r w:rsidRPr="0090336F">
              <w:rPr>
                <w:rFonts w:ascii="Verdana" w:hAnsi="Verdana" w:cs="Courier New"/>
                <w:b/>
                <w:sz w:val="20"/>
                <w:szCs w:val="20"/>
                <w:lang w:val="en-GB"/>
              </w:rPr>
              <w:t>Maurer, M.</w:t>
            </w:r>
            <w:r w:rsidRPr="0090336F">
              <w:rPr>
                <w:rFonts w:ascii="Verdana" w:hAnsi="Verdana" w:cs="Courier New"/>
                <w:sz w:val="20"/>
                <w:szCs w:val="20"/>
                <w:lang w:val="en-GB"/>
              </w:rPr>
              <w:t>: Chronic spontaneous urticaria in children</w:t>
            </w:r>
            <w:r>
              <w:rPr>
                <w:rFonts w:ascii="Verdana" w:hAnsi="Verdana" w:cs="Courier New"/>
                <w:sz w:val="20"/>
                <w:szCs w:val="20"/>
                <w:lang w:val="en-GB"/>
              </w:rPr>
              <w:t>:</w:t>
            </w:r>
            <w:r w:rsidRPr="0090336F">
              <w:rPr>
                <w:rFonts w:ascii="Verdana" w:hAnsi="Verdana" w:cs="Courier New"/>
                <w:sz w:val="20"/>
                <w:szCs w:val="20"/>
                <w:lang w:val="en-GB"/>
              </w:rPr>
              <w:t xml:space="preserve"> itching for insight. </w:t>
            </w:r>
            <w:r w:rsidRPr="0090336F">
              <w:rPr>
                <w:rFonts w:ascii="Verdana" w:hAnsi="Verdana" w:cs="Courier New"/>
                <w:i/>
                <w:sz w:val="20"/>
                <w:szCs w:val="20"/>
                <w:lang w:val="en-GB"/>
              </w:rPr>
              <w:t>Pediatr. Allergy Immunol.</w:t>
            </w:r>
            <w:r w:rsidRPr="0090336F">
              <w:rPr>
                <w:rFonts w:ascii="Verdana" w:hAnsi="Verdana" w:cs="Courier New"/>
                <w:sz w:val="20"/>
                <w:szCs w:val="20"/>
                <w:lang w:val="en-GB"/>
              </w:rPr>
              <w:t xml:space="preserve"> 2011: 22; 1-8. </w:t>
            </w:r>
            <w:r w:rsidRPr="0090336F">
              <w:rPr>
                <w:rFonts w:ascii="Verdana" w:hAnsi="Verdana"/>
                <w:sz w:val="20"/>
                <w:szCs w:val="20"/>
                <w:lang w:val="en-GB"/>
              </w:rPr>
              <w:t xml:space="preserve">IF: </w:t>
            </w:r>
            <w:r>
              <w:rPr>
                <w:rFonts w:ascii="Verdana" w:hAnsi="Verdana"/>
                <w:sz w:val="20"/>
                <w:szCs w:val="20"/>
                <w:lang w:val="en-GB"/>
              </w:rPr>
              <w:t>2.45</w:t>
            </w:r>
          </w:p>
        </w:tc>
      </w:tr>
      <w:tr w:rsidR="000B797B" w:rsidRPr="0090336F" w14:paraId="2042D3C0" w14:textId="77777777" w:rsidTr="00D24651">
        <w:trPr>
          <w:cantSplit/>
        </w:trPr>
        <w:tc>
          <w:tcPr>
            <w:tcW w:w="709" w:type="dxa"/>
            <w:shd w:val="clear" w:color="auto" w:fill="auto"/>
          </w:tcPr>
          <w:p w14:paraId="17B61468"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49.</w:t>
            </w:r>
          </w:p>
        </w:tc>
        <w:tc>
          <w:tcPr>
            <w:tcW w:w="8930" w:type="dxa"/>
            <w:shd w:val="clear" w:color="auto" w:fill="auto"/>
          </w:tcPr>
          <w:p w14:paraId="3F399CD8" w14:textId="77777777" w:rsidR="000B797B" w:rsidRPr="0090336F" w:rsidRDefault="000B797B" w:rsidP="000B797B">
            <w:pPr>
              <w:spacing w:before="120" w:after="120"/>
              <w:ind w:right="321"/>
              <w:jc w:val="both"/>
              <w:rPr>
                <w:rFonts w:ascii="Verdana" w:hAnsi="Verdana" w:cs="Verdana"/>
                <w:sz w:val="20"/>
                <w:szCs w:val="20"/>
                <w:lang w:val="en-GB"/>
              </w:rPr>
            </w:pPr>
            <w:r w:rsidRPr="0090336F">
              <w:rPr>
                <w:rFonts w:ascii="Verdana" w:hAnsi="Verdana" w:cs="Courier New"/>
                <w:sz w:val="20"/>
                <w:szCs w:val="20"/>
                <w:lang w:val="en-GB"/>
              </w:rPr>
              <w:t xml:space="preserve">Metz, M. and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Rupatadine for the treatment of allergic rhinitis and urticaria. </w:t>
            </w:r>
            <w:r w:rsidRPr="0090336F">
              <w:rPr>
                <w:rFonts w:ascii="Verdana" w:hAnsi="Verdana" w:cs="Courier New"/>
                <w:i/>
                <w:sz w:val="20"/>
                <w:szCs w:val="20"/>
                <w:lang w:val="en-GB"/>
              </w:rPr>
              <w:t>Expert Rev. Clin. Immunol.</w:t>
            </w:r>
            <w:r w:rsidRPr="0090336F">
              <w:rPr>
                <w:rFonts w:ascii="Verdana" w:hAnsi="Verdana" w:cs="Courier New"/>
                <w:sz w:val="20"/>
                <w:szCs w:val="20"/>
                <w:lang w:val="en-GB"/>
              </w:rPr>
              <w:t xml:space="preserve"> 2011:</w:t>
            </w:r>
            <w:r w:rsidRPr="0090336F">
              <w:rPr>
                <w:rFonts w:ascii="Verdana" w:hAnsi="Verdana" w:cs="Courier New"/>
                <w:i/>
                <w:sz w:val="20"/>
                <w:szCs w:val="20"/>
                <w:lang w:val="en-GB"/>
              </w:rPr>
              <w:t xml:space="preserve"> </w:t>
            </w:r>
            <w:r w:rsidRPr="0090336F">
              <w:rPr>
                <w:rFonts w:ascii="Verdana" w:hAnsi="Verdana" w:cs="Courier New"/>
                <w:sz w:val="20"/>
                <w:szCs w:val="20"/>
                <w:lang w:val="en-GB"/>
              </w:rPr>
              <w:t>7; 15-20.</w:t>
            </w:r>
            <w:r w:rsidRPr="0090336F">
              <w:rPr>
                <w:rFonts w:ascii="Verdana" w:hAnsi="Verdana" w:cs="Courier New"/>
                <w:i/>
                <w:sz w:val="20"/>
                <w:szCs w:val="20"/>
                <w:lang w:val="en-GB"/>
              </w:rPr>
              <w:t xml:space="preserve"> </w:t>
            </w:r>
            <w:r w:rsidRPr="0090336F">
              <w:rPr>
                <w:rFonts w:ascii="Verdana" w:hAnsi="Verdana" w:cs="Verdana"/>
                <w:sz w:val="20"/>
                <w:szCs w:val="20"/>
                <w:lang w:val="en-GB"/>
              </w:rPr>
              <w:t>IF:</w:t>
            </w:r>
            <w:r>
              <w:rPr>
                <w:rFonts w:ascii="Verdana" w:hAnsi="Verdana" w:cs="Verdana"/>
                <w:sz w:val="20"/>
                <w:szCs w:val="20"/>
                <w:lang w:val="en-GB"/>
              </w:rPr>
              <w:t xml:space="preserve"> 2.07</w:t>
            </w:r>
          </w:p>
        </w:tc>
      </w:tr>
      <w:tr w:rsidR="000B797B" w:rsidRPr="00CA2E97" w14:paraId="42152C55" w14:textId="77777777" w:rsidTr="00D24651">
        <w:trPr>
          <w:cantSplit/>
        </w:trPr>
        <w:tc>
          <w:tcPr>
            <w:tcW w:w="709" w:type="dxa"/>
            <w:shd w:val="clear" w:color="auto" w:fill="auto"/>
          </w:tcPr>
          <w:p w14:paraId="3EC238F4"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48.</w:t>
            </w:r>
          </w:p>
        </w:tc>
        <w:tc>
          <w:tcPr>
            <w:tcW w:w="8930" w:type="dxa"/>
            <w:shd w:val="clear" w:color="auto" w:fill="auto"/>
          </w:tcPr>
          <w:p w14:paraId="3C0FB811" w14:textId="77777777" w:rsidR="000B797B" w:rsidRPr="0090336F" w:rsidRDefault="000B797B" w:rsidP="000B797B">
            <w:pPr>
              <w:autoSpaceDE w:val="0"/>
              <w:autoSpaceDN w:val="0"/>
              <w:adjustRightInd w:val="0"/>
              <w:spacing w:before="120" w:after="120"/>
              <w:ind w:right="321"/>
              <w:jc w:val="both"/>
              <w:rPr>
                <w:rFonts w:ascii="Verdana" w:hAnsi="Verdana" w:cs="Verdana"/>
                <w:sz w:val="20"/>
                <w:szCs w:val="20"/>
                <w:lang w:val="en-GB"/>
              </w:rPr>
            </w:pPr>
            <w:r w:rsidRPr="0090336F">
              <w:rPr>
                <w:rFonts w:ascii="Verdana" w:hAnsi="Verdana" w:cs="Verdana"/>
                <w:sz w:val="20"/>
                <w:szCs w:val="20"/>
                <w:lang w:val="en-GB"/>
              </w:rPr>
              <w:t>Krause, K., Ardelean, E., Keßler, B., Magerl, M., Metz, M., Siebenhaar, F., Weller, K., Zuberbier,</w:t>
            </w:r>
            <w:r>
              <w:rPr>
                <w:rFonts w:ascii="Verdana" w:hAnsi="Verdana" w:cs="Verdana"/>
                <w:sz w:val="20"/>
                <w:szCs w:val="20"/>
                <w:lang w:val="en-GB"/>
              </w:rPr>
              <w:t xml:space="preserve"> T.</w:t>
            </w:r>
            <w:r w:rsidRPr="0090336F">
              <w:rPr>
                <w:rFonts w:ascii="Verdana" w:hAnsi="Verdana" w:cs="Verdana"/>
                <w:sz w:val="20"/>
                <w:szCs w:val="20"/>
                <w:lang w:val="en-GB"/>
              </w:rPr>
              <w:t xml:space="preserve"> and </w:t>
            </w:r>
            <w:r w:rsidRPr="0090336F">
              <w:rPr>
                <w:rFonts w:ascii="Verdana" w:hAnsi="Verdana" w:cs="Verdana"/>
                <w:b/>
                <w:sz w:val="20"/>
                <w:szCs w:val="20"/>
                <w:lang w:val="en-GB"/>
              </w:rPr>
              <w:t>Maurer, M.</w:t>
            </w:r>
            <w:r w:rsidRPr="0090336F">
              <w:rPr>
                <w:rFonts w:ascii="Verdana" w:hAnsi="Verdana" w:cs="Verdana"/>
                <w:sz w:val="20"/>
                <w:szCs w:val="20"/>
                <w:lang w:val="en-GB"/>
              </w:rPr>
              <w:t xml:space="preserve">: Causes, triggers and mechanisms of physical urticarias – insights from cold-contact urticaria. </w:t>
            </w:r>
            <w:r w:rsidRPr="0090336F">
              <w:rPr>
                <w:rFonts w:ascii="Verdana" w:hAnsi="Verdana" w:cs="Verdana"/>
                <w:i/>
                <w:sz w:val="20"/>
                <w:szCs w:val="20"/>
                <w:lang w:val="en-GB"/>
              </w:rPr>
              <w:t>Adv. Psor. Inflamm. Skin Dis.</w:t>
            </w:r>
            <w:r w:rsidRPr="0090336F">
              <w:rPr>
                <w:rFonts w:ascii="Verdana" w:hAnsi="Verdana" w:cs="Verdana"/>
                <w:sz w:val="20"/>
                <w:szCs w:val="20"/>
                <w:lang w:val="en-GB"/>
              </w:rPr>
              <w:t xml:space="preserve"> 2010: 1; 99-104. </w:t>
            </w:r>
            <w:r w:rsidRPr="0090336F">
              <w:rPr>
                <w:rFonts w:ascii="Verdana" w:hAnsi="Verdana" w:cs="Courier New"/>
                <w:sz w:val="20"/>
                <w:szCs w:val="20"/>
                <w:lang w:val="en-GB"/>
              </w:rPr>
              <w:t>IF: N/A</w:t>
            </w:r>
          </w:p>
        </w:tc>
      </w:tr>
      <w:tr w:rsidR="000B797B" w:rsidRPr="0090336F" w14:paraId="7BFCA1D2" w14:textId="77777777" w:rsidTr="00D24651">
        <w:trPr>
          <w:cantSplit/>
        </w:trPr>
        <w:tc>
          <w:tcPr>
            <w:tcW w:w="709" w:type="dxa"/>
            <w:shd w:val="clear" w:color="auto" w:fill="auto"/>
          </w:tcPr>
          <w:p w14:paraId="41528FA5"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47.</w:t>
            </w:r>
          </w:p>
        </w:tc>
        <w:tc>
          <w:tcPr>
            <w:tcW w:w="8930" w:type="dxa"/>
            <w:shd w:val="clear" w:color="auto" w:fill="auto"/>
          </w:tcPr>
          <w:p w14:paraId="175D93D2" w14:textId="77777777" w:rsidR="000B797B" w:rsidRPr="0090336F" w:rsidRDefault="000B797B" w:rsidP="000B797B">
            <w:pPr>
              <w:autoSpaceDE w:val="0"/>
              <w:autoSpaceDN w:val="0"/>
              <w:adjustRightInd w:val="0"/>
              <w:spacing w:before="120" w:after="120"/>
              <w:ind w:right="321"/>
              <w:jc w:val="both"/>
              <w:rPr>
                <w:rFonts w:ascii="Arial" w:hAnsi="Arial" w:cs="Arial"/>
                <w:sz w:val="20"/>
                <w:szCs w:val="20"/>
                <w:lang w:val="en-GB"/>
              </w:rPr>
            </w:pPr>
            <w:r w:rsidRPr="0090336F">
              <w:rPr>
                <w:rFonts w:ascii="Verdana" w:hAnsi="Verdana" w:cs="Verdana"/>
                <w:sz w:val="20"/>
                <w:szCs w:val="20"/>
                <w:lang w:val="en-GB"/>
              </w:rPr>
              <w:t xml:space="preserve">Church, M. K., </w:t>
            </w:r>
            <w:r w:rsidRPr="0090336F">
              <w:rPr>
                <w:rFonts w:ascii="Verdana" w:hAnsi="Verdana" w:cs="Verdana"/>
                <w:b/>
                <w:sz w:val="20"/>
                <w:szCs w:val="20"/>
                <w:lang w:val="en-GB"/>
              </w:rPr>
              <w:t>Maurer, M.</w:t>
            </w:r>
            <w:r w:rsidRPr="0090336F">
              <w:rPr>
                <w:rFonts w:ascii="Verdana" w:hAnsi="Verdana" w:cs="Verdana"/>
                <w:sz w:val="20"/>
                <w:szCs w:val="20"/>
                <w:lang w:val="en-GB"/>
              </w:rPr>
              <w:t xml:space="preserve">, Simons, F. E., </w:t>
            </w:r>
            <w:r w:rsidRPr="0090336F">
              <w:rPr>
                <w:rFonts w:ascii="Verdana" w:hAnsi="Verdana" w:cs="Verdana"/>
                <w:color w:val="000000"/>
                <w:sz w:val="20"/>
                <w:szCs w:val="20"/>
                <w:lang w:val="en-US"/>
              </w:rPr>
              <w:t xml:space="preserve">Bindslev-Jensen, C., </w:t>
            </w:r>
            <w:r w:rsidRPr="0090336F">
              <w:rPr>
                <w:rFonts w:ascii="Verdana" w:hAnsi="Verdana" w:cs="Verdana"/>
                <w:color w:val="000000"/>
                <w:sz w:val="20"/>
                <w:szCs w:val="20"/>
                <w:lang w:val="en-GB"/>
              </w:rPr>
              <w:t xml:space="preserve">van Cauwenberge, P., Bousquet, J., Holgate, S. T., and </w:t>
            </w:r>
            <w:r w:rsidRPr="0090336F">
              <w:rPr>
                <w:rFonts w:ascii="Verdana" w:hAnsi="Verdana" w:cs="Verdana"/>
                <w:sz w:val="20"/>
                <w:szCs w:val="20"/>
                <w:lang w:val="en-GB"/>
              </w:rPr>
              <w:t>Zuberbier, T.: Risk of first-generation H</w:t>
            </w:r>
            <w:r w:rsidRPr="0090336F">
              <w:rPr>
                <w:rFonts w:ascii="Verdana" w:hAnsi="Verdana" w:cs="Verdana"/>
                <w:sz w:val="20"/>
                <w:szCs w:val="20"/>
                <w:vertAlign w:val="subscript"/>
                <w:lang w:val="en-GB"/>
              </w:rPr>
              <w:t>1</w:t>
            </w:r>
            <w:r w:rsidRPr="0090336F">
              <w:rPr>
                <w:rFonts w:ascii="Verdana" w:hAnsi="Verdana" w:cs="Verdana"/>
                <w:sz w:val="20"/>
                <w:szCs w:val="20"/>
                <w:lang w:val="en-GB"/>
              </w:rPr>
              <w:t xml:space="preserve">-antihistamines: A GA²LEN position paper.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2010: 65; 459-466. IF: 6.29</w:t>
            </w:r>
          </w:p>
        </w:tc>
      </w:tr>
      <w:tr w:rsidR="000B797B" w:rsidRPr="0090336F" w14:paraId="533F120E" w14:textId="77777777" w:rsidTr="00D24651">
        <w:trPr>
          <w:cantSplit/>
        </w:trPr>
        <w:tc>
          <w:tcPr>
            <w:tcW w:w="709" w:type="dxa"/>
            <w:shd w:val="clear" w:color="auto" w:fill="auto"/>
          </w:tcPr>
          <w:p w14:paraId="25D900E2"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46.</w:t>
            </w:r>
          </w:p>
        </w:tc>
        <w:tc>
          <w:tcPr>
            <w:tcW w:w="8930" w:type="dxa"/>
            <w:shd w:val="clear" w:color="auto" w:fill="auto"/>
          </w:tcPr>
          <w:p w14:paraId="1103A0DE" w14:textId="77777777" w:rsidR="000B797B" w:rsidRPr="0090336F" w:rsidRDefault="000B797B" w:rsidP="000B797B">
            <w:pPr>
              <w:spacing w:before="120" w:after="120"/>
              <w:ind w:right="321"/>
              <w:jc w:val="both"/>
              <w:rPr>
                <w:rFonts w:ascii="Verdana" w:hAnsi="Verdana" w:cs="Courier New"/>
                <w:b/>
                <w:sz w:val="20"/>
                <w:szCs w:val="20"/>
                <w:lang w:val="en-GB"/>
              </w:rPr>
            </w:pPr>
            <w:r w:rsidRPr="0090336F">
              <w:rPr>
                <w:rFonts w:ascii="Verdana" w:hAnsi="Verdana" w:cs="Courier New"/>
                <w:sz w:val="20"/>
                <w:szCs w:val="20"/>
                <w:lang w:val="en-GB"/>
              </w:rPr>
              <w:t>Mrabet-Dahbi, S. and</w:t>
            </w:r>
            <w:r w:rsidRPr="0090336F">
              <w:rPr>
                <w:rFonts w:ascii="Verdana" w:hAnsi="Verdana" w:cs="Courier New"/>
                <w:b/>
                <w:sz w:val="20"/>
                <w:szCs w:val="20"/>
                <w:lang w:val="en-GB"/>
              </w:rPr>
              <w:t xml:space="preserve"> Maurer, M.</w:t>
            </w:r>
            <w:r w:rsidRPr="0090336F">
              <w:rPr>
                <w:rFonts w:ascii="Verdana" w:hAnsi="Verdana" w:cs="Courier New"/>
                <w:sz w:val="20"/>
                <w:szCs w:val="20"/>
                <w:lang w:val="en-GB"/>
              </w:rPr>
              <w:t xml:space="preserve">: Does allergy impair innate immunity? Leads and lessons from atopic dermatitis. </w:t>
            </w:r>
            <w:r w:rsidRPr="0090336F">
              <w:rPr>
                <w:rFonts w:ascii="Verdana" w:hAnsi="Verdana" w:cs="Verdana"/>
                <w:i/>
                <w:iCs/>
                <w:sz w:val="20"/>
                <w:szCs w:val="20"/>
                <w:lang w:val="en-GB"/>
              </w:rPr>
              <w:t>Allergy</w:t>
            </w:r>
            <w:r w:rsidRPr="0090336F">
              <w:rPr>
                <w:rFonts w:ascii="Verdana" w:hAnsi="Verdana" w:cs="Verdana"/>
                <w:sz w:val="20"/>
                <w:szCs w:val="20"/>
                <w:lang w:val="en-GB"/>
              </w:rPr>
              <w:t xml:space="preserve"> 2010: 65; 1351-1356. IF: 6.29</w:t>
            </w:r>
          </w:p>
        </w:tc>
      </w:tr>
      <w:tr w:rsidR="000B797B" w:rsidRPr="0090336F" w14:paraId="187C53CE" w14:textId="77777777" w:rsidTr="00D24651">
        <w:trPr>
          <w:cantSplit/>
        </w:trPr>
        <w:tc>
          <w:tcPr>
            <w:tcW w:w="709" w:type="dxa"/>
            <w:shd w:val="clear" w:color="auto" w:fill="auto"/>
          </w:tcPr>
          <w:p w14:paraId="35A47FC6"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45.</w:t>
            </w:r>
          </w:p>
        </w:tc>
        <w:tc>
          <w:tcPr>
            <w:tcW w:w="8930" w:type="dxa"/>
            <w:shd w:val="clear" w:color="auto" w:fill="auto"/>
          </w:tcPr>
          <w:p w14:paraId="02C69CDC" w14:textId="77777777" w:rsidR="000B797B" w:rsidRPr="0090336F" w:rsidRDefault="000B797B" w:rsidP="000B797B">
            <w:pPr>
              <w:spacing w:before="120" w:after="120"/>
              <w:ind w:right="321"/>
              <w:jc w:val="both"/>
              <w:rPr>
                <w:rFonts w:ascii="Verdana" w:hAnsi="Verdana" w:cs="Courier New"/>
                <w:sz w:val="20"/>
                <w:szCs w:val="20"/>
                <w:lang w:val="en-GB"/>
              </w:rPr>
            </w:pP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and Magerl, M.: Hereditary angioedema: an update on available therapeutic options. </w:t>
            </w:r>
            <w:r w:rsidRPr="0090336F">
              <w:rPr>
                <w:rFonts w:ascii="Verdana" w:hAnsi="Verdana" w:cs="Courier New"/>
                <w:i/>
                <w:sz w:val="20"/>
                <w:szCs w:val="20"/>
                <w:lang w:val="en-GB"/>
              </w:rPr>
              <w:t>J. Dtsch. Dermatol. Ges.</w:t>
            </w:r>
            <w:r w:rsidRPr="0090336F">
              <w:rPr>
                <w:rFonts w:ascii="Verdana" w:hAnsi="Verdana" w:cs="Courier New"/>
                <w:sz w:val="20"/>
                <w:szCs w:val="20"/>
                <w:lang w:val="en-GB"/>
              </w:rPr>
              <w:t xml:space="preserve"> 2010:</w:t>
            </w:r>
            <w:r w:rsidRPr="0090336F">
              <w:rPr>
                <w:rFonts w:ascii="Verdana" w:hAnsi="Verdana" w:cs="Courier New"/>
                <w:iCs/>
                <w:sz w:val="20"/>
                <w:szCs w:val="20"/>
                <w:lang w:val="en-GB"/>
              </w:rPr>
              <w:t xml:space="preserve"> 8; 663-672</w:t>
            </w:r>
            <w:r w:rsidRPr="0090336F">
              <w:rPr>
                <w:rFonts w:ascii="Verdana" w:hAnsi="Verdana" w:cs="Courier New"/>
                <w:i/>
                <w:iCs/>
                <w:sz w:val="20"/>
                <w:szCs w:val="20"/>
                <w:lang w:val="en-GB"/>
              </w:rPr>
              <w:t>.</w:t>
            </w:r>
            <w:r w:rsidRPr="0090336F">
              <w:rPr>
                <w:rFonts w:ascii="Verdana" w:hAnsi="Verdana"/>
                <w:sz w:val="20"/>
                <w:szCs w:val="20"/>
                <w:lang w:val="en-GB"/>
              </w:rPr>
              <w:t xml:space="preserve"> IF: 1.48</w:t>
            </w:r>
          </w:p>
        </w:tc>
      </w:tr>
      <w:tr w:rsidR="000B797B" w:rsidRPr="0090336F" w14:paraId="2B180F28" w14:textId="77777777" w:rsidTr="00D24651">
        <w:trPr>
          <w:cantSplit/>
        </w:trPr>
        <w:tc>
          <w:tcPr>
            <w:tcW w:w="709" w:type="dxa"/>
            <w:shd w:val="clear" w:color="auto" w:fill="auto"/>
          </w:tcPr>
          <w:p w14:paraId="74A7BBEF"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44.</w:t>
            </w:r>
          </w:p>
        </w:tc>
        <w:tc>
          <w:tcPr>
            <w:tcW w:w="8930" w:type="dxa"/>
            <w:shd w:val="clear" w:color="auto" w:fill="auto"/>
          </w:tcPr>
          <w:p w14:paraId="61E1B636" w14:textId="0C566931" w:rsidR="000B797B" w:rsidRPr="0090336F" w:rsidRDefault="000B797B" w:rsidP="000B797B">
            <w:pPr>
              <w:spacing w:before="120" w:after="120"/>
              <w:ind w:right="321"/>
              <w:jc w:val="both"/>
              <w:rPr>
                <w:rFonts w:ascii="Verdana" w:hAnsi="Verdana" w:cs="Courier New"/>
                <w:sz w:val="20"/>
                <w:szCs w:val="20"/>
              </w:rPr>
            </w:pPr>
            <w:r w:rsidRPr="0090336F">
              <w:rPr>
                <w:rFonts w:ascii="Verdana" w:hAnsi="Verdana" w:cs="Courier New"/>
                <w:sz w:val="20"/>
                <w:szCs w:val="20"/>
              </w:rPr>
              <w:t xml:space="preserve">Weller, K., Altrichter, S., Ardelean, E., Krause, K., Magerl, M., Metz, M., Siebenhaar, F., and </w:t>
            </w:r>
            <w:r w:rsidRPr="0090336F">
              <w:rPr>
                <w:rFonts w:ascii="Verdana" w:hAnsi="Verdana" w:cs="Courier New"/>
                <w:b/>
                <w:sz w:val="20"/>
                <w:szCs w:val="20"/>
              </w:rPr>
              <w:t>Maurer, M.</w:t>
            </w:r>
            <w:r w:rsidRPr="0090336F">
              <w:rPr>
                <w:rFonts w:ascii="Verdana" w:hAnsi="Verdana" w:cs="Courier New"/>
                <w:sz w:val="20"/>
                <w:szCs w:val="20"/>
              </w:rPr>
              <w:t xml:space="preserve">: Chronische Urtikaria – Prävalenz, Verlauf, Prognosefaktoren und Folgen. </w:t>
            </w:r>
            <w:r w:rsidRPr="004F0B50">
              <w:rPr>
                <w:rFonts w:ascii="Verdana" w:hAnsi="Verdana" w:cs="Courier New"/>
                <w:i/>
                <w:sz w:val="20"/>
                <w:szCs w:val="20"/>
              </w:rPr>
              <w:t>Hautarzt</w:t>
            </w:r>
            <w:r w:rsidRPr="004F0B50">
              <w:rPr>
                <w:rFonts w:ascii="Verdana" w:hAnsi="Verdana" w:cs="Courier New"/>
                <w:sz w:val="20"/>
                <w:szCs w:val="20"/>
              </w:rPr>
              <w:t xml:space="preserve"> 2010:</w:t>
            </w:r>
            <w:r w:rsidRPr="004F0B50">
              <w:rPr>
                <w:rFonts w:ascii="Verdana" w:hAnsi="Verdana" w:cs="Courier New"/>
                <w:i/>
                <w:sz w:val="20"/>
                <w:szCs w:val="20"/>
              </w:rPr>
              <w:t xml:space="preserve"> </w:t>
            </w:r>
            <w:r w:rsidRPr="0090336F">
              <w:rPr>
                <w:rFonts w:ascii="Verdana" w:hAnsi="Verdana" w:cs="Courier New"/>
                <w:sz w:val="20"/>
                <w:szCs w:val="20"/>
              </w:rPr>
              <w:t>61; 750-757.</w:t>
            </w:r>
            <w:r w:rsidRPr="0090336F">
              <w:rPr>
                <w:rFonts w:ascii="Verdana" w:hAnsi="Verdana" w:cs="Courier New"/>
                <w:i/>
                <w:sz w:val="20"/>
                <w:szCs w:val="20"/>
              </w:rPr>
              <w:t xml:space="preserve"> </w:t>
            </w:r>
            <w:r w:rsidRPr="0090336F">
              <w:rPr>
                <w:rFonts w:ascii="Verdana" w:hAnsi="Verdana"/>
                <w:sz w:val="20"/>
                <w:szCs w:val="20"/>
              </w:rPr>
              <w:t xml:space="preserve">IF: </w:t>
            </w:r>
            <w:r w:rsidRPr="0090336F">
              <w:rPr>
                <w:rFonts w:ascii="Verdana" w:hAnsi="Verdana" w:cs="Verdana"/>
                <w:sz w:val="20"/>
                <w:szCs w:val="20"/>
              </w:rPr>
              <w:t>0.45</w:t>
            </w:r>
          </w:p>
        </w:tc>
      </w:tr>
      <w:tr w:rsidR="000B797B" w:rsidRPr="0090336F" w14:paraId="25F6B013" w14:textId="77777777" w:rsidTr="00D24651">
        <w:trPr>
          <w:cantSplit/>
        </w:trPr>
        <w:tc>
          <w:tcPr>
            <w:tcW w:w="709" w:type="dxa"/>
            <w:shd w:val="clear" w:color="auto" w:fill="auto"/>
          </w:tcPr>
          <w:p w14:paraId="550A4DB1"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90336F">
              <w:rPr>
                <w:rFonts w:ascii="Verdana" w:hAnsi="Verdana"/>
                <w:sz w:val="20"/>
                <w:szCs w:val="20"/>
              </w:rPr>
              <w:t>43.</w:t>
            </w:r>
          </w:p>
        </w:tc>
        <w:tc>
          <w:tcPr>
            <w:tcW w:w="8930" w:type="dxa"/>
            <w:shd w:val="clear" w:color="auto" w:fill="auto"/>
          </w:tcPr>
          <w:p w14:paraId="0753692E" w14:textId="77777777" w:rsidR="000B797B" w:rsidRPr="0090336F" w:rsidRDefault="000B797B" w:rsidP="000B797B">
            <w:pPr>
              <w:spacing w:before="120" w:after="120"/>
              <w:ind w:right="321"/>
              <w:jc w:val="both"/>
              <w:rPr>
                <w:rFonts w:ascii="Verdana" w:hAnsi="Verdana" w:cs="Courier New"/>
                <w:i/>
                <w:sz w:val="20"/>
                <w:szCs w:val="20"/>
                <w:lang w:val="en-GB"/>
              </w:rPr>
            </w:pPr>
            <w:r w:rsidRPr="0090336F">
              <w:rPr>
                <w:rFonts w:ascii="Verdana" w:hAnsi="Verdana" w:cs="Courier New"/>
                <w:sz w:val="20"/>
                <w:szCs w:val="20"/>
              </w:rPr>
              <w:t xml:space="preserve">Krause, K., Degener, F., Altrichter, S., Ardelean, E., Kalogeromitros, D., Magerl, M., Metz, M., Siebenhaar, F., Weller, K., and </w:t>
            </w:r>
            <w:r w:rsidRPr="0090336F">
              <w:rPr>
                <w:rFonts w:ascii="Verdana" w:hAnsi="Verdana" w:cs="Courier New"/>
                <w:b/>
                <w:sz w:val="20"/>
                <w:szCs w:val="20"/>
              </w:rPr>
              <w:t>Maurer, M.</w:t>
            </w:r>
            <w:r w:rsidRPr="0090336F">
              <w:rPr>
                <w:rFonts w:ascii="Verdana" w:hAnsi="Verdana" w:cs="Courier New"/>
                <w:sz w:val="20"/>
                <w:szCs w:val="20"/>
              </w:rPr>
              <w:t xml:space="preserve">: Kälteinduzierte Quaddeln und Angioödeme – Klassifikation, Diagnostik und Therapie. </w:t>
            </w:r>
            <w:r w:rsidRPr="0090336F">
              <w:rPr>
                <w:rFonts w:ascii="Verdana" w:hAnsi="Verdana" w:cs="Courier New"/>
                <w:i/>
                <w:sz w:val="20"/>
                <w:szCs w:val="20"/>
                <w:lang w:val="en-GB"/>
              </w:rPr>
              <w:t>Hautarzt</w:t>
            </w:r>
            <w:r w:rsidRPr="0090336F">
              <w:rPr>
                <w:rFonts w:ascii="Verdana" w:hAnsi="Verdana" w:cs="Courier New"/>
                <w:sz w:val="20"/>
                <w:szCs w:val="20"/>
                <w:lang w:val="en-GB"/>
              </w:rPr>
              <w:t xml:space="preserve"> 2010:</w:t>
            </w:r>
            <w:r w:rsidRPr="0090336F">
              <w:rPr>
                <w:rFonts w:ascii="Verdana" w:hAnsi="Verdana" w:cs="Courier New"/>
                <w:i/>
                <w:sz w:val="20"/>
                <w:szCs w:val="20"/>
                <w:lang w:val="en-GB"/>
              </w:rPr>
              <w:t xml:space="preserve"> </w:t>
            </w:r>
            <w:r w:rsidRPr="0090336F">
              <w:rPr>
                <w:rFonts w:ascii="Verdana" w:hAnsi="Verdana" w:cs="Courier New"/>
                <w:sz w:val="20"/>
                <w:szCs w:val="20"/>
                <w:lang w:val="en-GB"/>
              </w:rPr>
              <w:t>61; 743-749.</w:t>
            </w:r>
            <w:r w:rsidRPr="0090336F">
              <w:rPr>
                <w:rFonts w:ascii="Verdana" w:hAnsi="Verdana" w:cs="Courier New"/>
                <w:i/>
                <w:sz w:val="20"/>
                <w:szCs w:val="20"/>
                <w:lang w:val="en-GB"/>
              </w:rPr>
              <w:t xml:space="preserve"> </w:t>
            </w:r>
            <w:r w:rsidRPr="0090336F">
              <w:rPr>
                <w:rFonts w:ascii="Verdana" w:hAnsi="Verdana"/>
                <w:sz w:val="20"/>
                <w:szCs w:val="20"/>
                <w:lang w:val="en-GB"/>
              </w:rPr>
              <w:t xml:space="preserve">IF: </w:t>
            </w:r>
            <w:r w:rsidRPr="0090336F">
              <w:rPr>
                <w:rFonts w:ascii="Verdana" w:hAnsi="Verdana" w:cs="Verdana"/>
                <w:sz w:val="20"/>
                <w:szCs w:val="20"/>
                <w:lang w:val="en-GB"/>
              </w:rPr>
              <w:t>0.45</w:t>
            </w:r>
          </w:p>
        </w:tc>
      </w:tr>
      <w:tr w:rsidR="000B797B" w:rsidRPr="0090336F" w14:paraId="45319A0E" w14:textId="77777777" w:rsidTr="00D24651">
        <w:trPr>
          <w:cantSplit/>
        </w:trPr>
        <w:tc>
          <w:tcPr>
            <w:tcW w:w="709" w:type="dxa"/>
            <w:shd w:val="clear" w:color="auto" w:fill="auto"/>
          </w:tcPr>
          <w:p w14:paraId="03CDA2BF"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42.</w:t>
            </w:r>
          </w:p>
        </w:tc>
        <w:tc>
          <w:tcPr>
            <w:tcW w:w="8930" w:type="dxa"/>
            <w:shd w:val="clear" w:color="auto" w:fill="auto"/>
          </w:tcPr>
          <w:p w14:paraId="02E924B3" w14:textId="4C10244E" w:rsidR="000B797B" w:rsidRPr="0090336F" w:rsidRDefault="000B797B" w:rsidP="000B797B">
            <w:pPr>
              <w:spacing w:before="120" w:after="120"/>
              <w:ind w:right="321"/>
              <w:jc w:val="both"/>
              <w:rPr>
                <w:rFonts w:ascii="Verdana" w:hAnsi="Verdana" w:cs="Courier New"/>
                <w:sz w:val="20"/>
                <w:szCs w:val="20"/>
              </w:rPr>
            </w:pPr>
            <w:r w:rsidRPr="0090336F">
              <w:rPr>
                <w:rFonts w:ascii="Verdana" w:hAnsi="Verdana" w:cs="Courier New"/>
                <w:sz w:val="20"/>
                <w:szCs w:val="20"/>
                <w:lang w:val="en-GB"/>
              </w:rPr>
              <w:t xml:space="preserve">Church, M. K., Máspero, J. F.,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and Ryan, D.: The scope of pharmacological and clinical effects of modern antihistamines, with a special focus on Rupatadine. </w:t>
            </w:r>
            <w:r>
              <w:rPr>
                <w:rFonts w:ascii="Verdana" w:hAnsi="Verdana" w:cs="Courier New"/>
                <w:i/>
                <w:sz w:val="20"/>
                <w:szCs w:val="20"/>
              </w:rPr>
              <w:t>World Allergy Organ. J.</w:t>
            </w:r>
            <w:r w:rsidRPr="0090336F">
              <w:rPr>
                <w:rFonts w:ascii="Verdana" w:hAnsi="Verdana" w:cs="Courier New"/>
                <w:i/>
                <w:sz w:val="20"/>
                <w:szCs w:val="20"/>
              </w:rPr>
              <w:t xml:space="preserve"> </w:t>
            </w:r>
            <w:r w:rsidRPr="0090336F">
              <w:rPr>
                <w:rFonts w:ascii="Verdana" w:hAnsi="Verdana" w:cs="Courier New"/>
                <w:sz w:val="20"/>
                <w:szCs w:val="20"/>
              </w:rPr>
              <w:t>2010: 3; S1-S16</w:t>
            </w:r>
            <w:r w:rsidRPr="0090336F">
              <w:rPr>
                <w:rFonts w:ascii="Verdana" w:hAnsi="Verdana" w:cs="Courier New"/>
                <w:i/>
                <w:iCs/>
                <w:sz w:val="20"/>
                <w:szCs w:val="20"/>
              </w:rPr>
              <w:t>.</w:t>
            </w:r>
            <w:r w:rsidRPr="0090336F">
              <w:rPr>
                <w:rFonts w:ascii="Verdana" w:hAnsi="Verdana"/>
                <w:sz w:val="20"/>
                <w:szCs w:val="20"/>
              </w:rPr>
              <w:t xml:space="preserve"> IF: N/A</w:t>
            </w:r>
          </w:p>
        </w:tc>
      </w:tr>
      <w:tr w:rsidR="000B797B" w:rsidRPr="0090336F" w14:paraId="44D59F33" w14:textId="77777777" w:rsidTr="00D24651">
        <w:trPr>
          <w:cantSplit/>
        </w:trPr>
        <w:tc>
          <w:tcPr>
            <w:tcW w:w="709" w:type="dxa"/>
            <w:shd w:val="clear" w:color="auto" w:fill="auto"/>
          </w:tcPr>
          <w:p w14:paraId="1AEFD951"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90336F">
              <w:rPr>
                <w:rFonts w:ascii="Verdana" w:hAnsi="Verdana"/>
                <w:sz w:val="20"/>
                <w:szCs w:val="20"/>
              </w:rPr>
              <w:t>41.</w:t>
            </w:r>
          </w:p>
        </w:tc>
        <w:tc>
          <w:tcPr>
            <w:tcW w:w="8930" w:type="dxa"/>
            <w:shd w:val="clear" w:color="auto" w:fill="auto"/>
          </w:tcPr>
          <w:p w14:paraId="7E70B4D1" w14:textId="77777777" w:rsidR="000B797B" w:rsidRPr="0090336F" w:rsidRDefault="000B797B" w:rsidP="000B797B">
            <w:pPr>
              <w:spacing w:before="120" w:after="120"/>
              <w:ind w:right="321"/>
              <w:jc w:val="both"/>
              <w:rPr>
                <w:rFonts w:ascii="Verdana" w:hAnsi="Verdana" w:cs="Courier New"/>
                <w:i/>
                <w:sz w:val="20"/>
                <w:szCs w:val="20"/>
                <w:lang w:val="en-GB"/>
              </w:rPr>
            </w:pPr>
            <w:r w:rsidRPr="0090336F">
              <w:rPr>
                <w:rFonts w:ascii="Verdana" w:hAnsi="Verdana" w:cs="Courier New"/>
                <w:b/>
                <w:sz w:val="20"/>
                <w:szCs w:val="20"/>
              </w:rPr>
              <w:t>Maurer, M.</w:t>
            </w:r>
            <w:r w:rsidRPr="0090336F">
              <w:rPr>
                <w:rFonts w:ascii="Verdana" w:hAnsi="Verdana" w:cs="Courier New"/>
                <w:sz w:val="20"/>
                <w:szCs w:val="20"/>
              </w:rPr>
              <w:t xml:space="preserve">, Altrichter, S., Ardelean, E., Krause, K., Magerl, M., Metz, M., Siebenhaar, F., Weller, K., and Zuberbier, T.: Therapeutic alternatives for antihistamine-refractory urticaria. </w:t>
            </w:r>
            <w:r w:rsidRPr="0090336F">
              <w:rPr>
                <w:rFonts w:ascii="Verdana" w:hAnsi="Verdana" w:cs="Courier New"/>
                <w:i/>
                <w:sz w:val="20"/>
                <w:szCs w:val="20"/>
                <w:lang w:val="en-GB"/>
              </w:rPr>
              <w:t>Hautarzt</w:t>
            </w:r>
            <w:r w:rsidRPr="0090336F">
              <w:rPr>
                <w:rFonts w:ascii="Verdana" w:hAnsi="Verdana" w:cs="Courier New"/>
                <w:sz w:val="20"/>
                <w:szCs w:val="20"/>
                <w:lang w:val="en-GB"/>
              </w:rPr>
              <w:t xml:space="preserve"> 2010:</w:t>
            </w:r>
            <w:r w:rsidRPr="0090336F">
              <w:rPr>
                <w:rFonts w:ascii="Verdana" w:hAnsi="Verdana" w:cs="Courier New"/>
                <w:i/>
                <w:sz w:val="20"/>
                <w:szCs w:val="20"/>
                <w:lang w:val="en-GB"/>
              </w:rPr>
              <w:t xml:space="preserve"> </w:t>
            </w:r>
            <w:r w:rsidRPr="0090336F">
              <w:rPr>
                <w:rFonts w:ascii="Verdana" w:hAnsi="Verdana" w:cs="Courier New"/>
                <w:sz w:val="20"/>
                <w:szCs w:val="20"/>
                <w:lang w:val="en-GB"/>
              </w:rPr>
              <w:t>61; 765-769.</w:t>
            </w:r>
            <w:r w:rsidRPr="0090336F">
              <w:rPr>
                <w:rFonts w:ascii="Verdana" w:hAnsi="Verdana" w:cs="Courier New"/>
                <w:i/>
                <w:sz w:val="20"/>
                <w:szCs w:val="20"/>
                <w:lang w:val="en-GB"/>
              </w:rPr>
              <w:t xml:space="preserve"> </w:t>
            </w:r>
            <w:r w:rsidRPr="0090336F">
              <w:rPr>
                <w:rFonts w:ascii="Verdana" w:hAnsi="Verdana" w:cs="Courier New"/>
                <w:sz w:val="20"/>
                <w:szCs w:val="20"/>
                <w:lang w:val="en-GB"/>
              </w:rPr>
              <w:t>IF:</w:t>
            </w:r>
            <w:r w:rsidRPr="0090336F">
              <w:rPr>
                <w:rFonts w:ascii="Verdana" w:hAnsi="Verdana" w:cs="Courier New"/>
                <w:i/>
                <w:sz w:val="20"/>
                <w:szCs w:val="20"/>
                <w:lang w:val="en-GB"/>
              </w:rPr>
              <w:t xml:space="preserve"> </w:t>
            </w:r>
            <w:r w:rsidRPr="0090336F">
              <w:rPr>
                <w:rFonts w:ascii="Verdana" w:hAnsi="Verdana" w:cs="Verdana"/>
                <w:sz w:val="20"/>
                <w:szCs w:val="20"/>
                <w:lang w:val="en-GB"/>
              </w:rPr>
              <w:t>0.45</w:t>
            </w:r>
          </w:p>
        </w:tc>
      </w:tr>
      <w:tr w:rsidR="000B797B" w:rsidRPr="0090336F" w14:paraId="4AE51E17" w14:textId="77777777" w:rsidTr="00D24651">
        <w:trPr>
          <w:cantSplit/>
        </w:trPr>
        <w:tc>
          <w:tcPr>
            <w:tcW w:w="709" w:type="dxa"/>
            <w:shd w:val="clear" w:color="auto" w:fill="auto"/>
          </w:tcPr>
          <w:p w14:paraId="5249494F"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40.</w:t>
            </w:r>
          </w:p>
        </w:tc>
        <w:tc>
          <w:tcPr>
            <w:tcW w:w="8930" w:type="dxa"/>
            <w:shd w:val="clear" w:color="auto" w:fill="auto"/>
          </w:tcPr>
          <w:p w14:paraId="608E371C" w14:textId="77777777" w:rsidR="000B797B" w:rsidRPr="0090336F" w:rsidRDefault="000B797B" w:rsidP="000B797B">
            <w:pPr>
              <w:spacing w:before="120" w:after="120"/>
              <w:ind w:right="321"/>
              <w:jc w:val="both"/>
              <w:rPr>
                <w:rFonts w:ascii="Verdana" w:hAnsi="Verdana" w:cs="Courier New"/>
                <w:sz w:val="20"/>
                <w:szCs w:val="20"/>
                <w:lang w:val="en-GB"/>
              </w:rPr>
            </w:pPr>
            <w:r w:rsidRPr="0090336F">
              <w:rPr>
                <w:rFonts w:ascii="Verdana" w:hAnsi="Verdana" w:cs="Courier New"/>
                <w:sz w:val="20"/>
                <w:szCs w:val="20"/>
                <w:lang w:val="en-GB"/>
              </w:rPr>
              <w:t xml:space="preserve">Gimenez-Arnau, A.,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de la Cuadra, J., and Maibach, H.: Immediate contact skin reactions, an update of contact urticaria, contact urticaria syndrome and protein contact dermatitis – “A never ending story”. </w:t>
            </w:r>
            <w:r w:rsidRPr="0090336F">
              <w:rPr>
                <w:rFonts w:ascii="Verdana" w:hAnsi="Verdana" w:cs="Courier New"/>
                <w:i/>
                <w:sz w:val="20"/>
                <w:szCs w:val="20"/>
                <w:lang w:val="en-GB"/>
              </w:rPr>
              <w:t xml:space="preserve">Eur. J. Dermatol. </w:t>
            </w:r>
            <w:r w:rsidRPr="0090336F">
              <w:rPr>
                <w:rFonts w:ascii="Verdana" w:hAnsi="Verdana" w:cs="Courier New"/>
                <w:sz w:val="20"/>
                <w:szCs w:val="20"/>
                <w:lang w:val="en-GB"/>
              </w:rPr>
              <w:t>2010: 20; 552-562. IF: 2.42</w:t>
            </w:r>
          </w:p>
        </w:tc>
      </w:tr>
      <w:tr w:rsidR="000B797B" w:rsidRPr="0090336F" w14:paraId="1D6A351D" w14:textId="77777777" w:rsidTr="00D24651">
        <w:trPr>
          <w:cantSplit/>
        </w:trPr>
        <w:tc>
          <w:tcPr>
            <w:tcW w:w="709" w:type="dxa"/>
            <w:shd w:val="clear" w:color="auto" w:fill="auto"/>
          </w:tcPr>
          <w:p w14:paraId="52C027EE"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39.</w:t>
            </w:r>
          </w:p>
        </w:tc>
        <w:tc>
          <w:tcPr>
            <w:tcW w:w="8930" w:type="dxa"/>
            <w:shd w:val="clear" w:color="auto" w:fill="auto"/>
          </w:tcPr>
          <w:p w14:paraId="30C8AB8E" w14:textId="77777777" w:rsidR="000B797B" w:rsidRPr="0090336F" w:rsidRDefault="000B797B" w:rsidP="000B797B">
            <w:pPr>
              <w:spacing w:before="120" w:after="120"/>
              <w:ind w:right="321"/>
              <w:jc w:val="both"/>
              <w:rPr>
                <w:rFonts w:ascii="Verdana" w:hAnsi="Verdana" w:cs="Courier New"/>
                <w:b/>
                <w:sz w:val="20"/>
                <w:szCs w:val="20"/>
                <w:lang w:val="en-GB"/>
              </w:rPr>
            </w:pPr>
            <w:r w:rsidRPr="0090336F">
              <w:rPr>
                <w:rFonts w:ascii="Verdana" w:hAnsi="Verdana" w:cs="Courier New"/>
                <w:sz w:val="20"/>
                <w:szCs w:val="20"/>
              </w:rPr>
              <w:t>Kröpfl, L.,</w:t>
            </w:r>
            <w:r w:rsidRPr="0090336F">
              <w:rPr>
                <w:rFonts w:ascii="Verdana" w:hAnsi="Verdana" w:cs="Courier New"/>
                <w:b/>
                <w:sz w:val="20"/>
                <w:szCs w:val="20"/>
              </w:rPr>
              <w:t xml:space="preserve"> Maurer, M.</w:t>
            </w:r>
            <w:r w:rsidRPr="0090336F">
              <w:rPr>
                <w:rFonts w:ascii="Verdana" w:hAnsi="Verdana" w:cs="Courier New"/>
                <w:sz w:val="20"/>
                <w:szCs w:val="20"/>
              </w:rPr>
              <w:t>,</w:t>
            </w:r>
            <w:r w:rsidRPr="0090336F">
              <w:rPr>
                <w:rFonts w:ascii="Verdana" w:hAnsi="Verdana" w:cs="Courier New"/>
                <w:b/>
                <w:sz w:val="20"/>
                <w:szCs w:val="20"/>
              </w:rPr>
              <w:t xml:space="preserve"> </w:t>
            </w:r>
            <w:r w:rsidRPr="0090336F">
              <w:rPr>
                <w:rFonts w:ascii="Verdana" w:hAnsi="Verdana" w:cs="Courier New"/>
                <w:sz w:val="20"/>
                <w:szCs w:val="20"/>
              </w:rPr>
              <w:t>and</w:t>
            </w:r>
            <w:r w:rsidRPr="0090336F">
              <w:rPr>
                <w:rFonts w:ascii="Verdana" w:hAnsi="Verdana" w:cs="Courier New"/>
                <w:b/>
                <w:sz w:val="20"/>
                <w:szCs w:val="20"/>
              </w:rPr>
              <w:t xml:space="preserve"> </w:t>
            </w:r>
            <w:r w:rsidRPr="0090336F">
              <w:rPr>
                <w:rFonts w:ascii="Verdana" w:hAnsi="Verdana" w:cs="Courier New"/>
                <w:sz w:val="20"/>
                <w:szCs w:val="20"/>
              </w:rPr>
              <w:t>Zuberbier, T.:</w:t>
            </w:r>
            <w:r w:rsidRPr="0090336F">
              <w:rPr>
                <w:rFonts w:ascii="Verdana" w:hAnsi="Verdana" w:cs="Courier New"/>
                <w:b/>
                <w:sz w:val="20"/>
                <w:szCs w:val="20"/>
              </w:rPr>
              <w:t xml:space="preserve"> </w:t>
            </w:r>
            <w:r w:rsidRPr="0090336F">
              <w:rPr>
                <w:rFonts w:ascii="Verdana" w:hAnsi="Verdana" w:cs="Courier New"/>
                <w:sz w:val="20"/>
                <w:szCs w:val="20"/>
              </w:rPr>
              <w:t xml:space="preserve">Treatment strategies in urticaria. </w:t>
            </w:r>
            <w:r w:rsidRPr="0090336F">
              <w:rPr>
                <w:rFonts w:ascii="Verdana" w:hAnsi="Verdana" w:cs="Courier New"/>
                <w:i/>
                <w:sz w:val="20"/>
                <w:szCs w:val="20"/>
                <w:lang w:val="en-GB"/>
              </w:rPr>
              <w:t xml:space="preserve">Expert Opin. Pharmacother. </w:t>
            </w:r>
            <w:r w:rsidRPr="0090336F">
              <w:rPr>
                <w:rFonts w:ascii="Verdana" w:hAnsi="Verdana" w:cs="Courier New"/>
                <w:sz w:val="20"/>
                <w:szCs w:val="20"/>
                <w:lang w:val="en-GB"/>
              </w:rPr>
              <w:t>2010: 11; 1445-1450</w:t>
            </w:r>
            <w:r w:rsidRPr="0090336F">
              <w:rPr>
                <w:rFonts w:ascii="Verdana" w:hAnsi="Verdana" w:cs="Courier New"/>
                <w:i/>
                <w:iCs/>
                <w:sz w:val="20"/>
                <w:szCs w:val="20"/>
                <w:lang w:val="en-GB"/>
              </w:rPr>
              <w:t>.</w:t>
            </w:r>
            <w:r w:rsidRPr="0090336F">
              <w:rPr>
                <w:rFonts w:ascii="Verdana" w:hAnsi="Verdana"/>
                <w:sz w:val="20"/>
                <w:szCs w:val="20"/>
                <w:lang w:val="en-GB"/>
              </w:rPr>
              <w:t xml:space="preserve"> IF: 2.40</w:t>
            </w:r>
          </w:p>
        </w:tc>
      </w:tr>
      <w:tr w:rsidR="000B797B" w:rsidRPr="0090336F" w14:paraId="2F69571D" w14:textId="77777777" w:rsidTr="00D24651">
        <w:trPr>
          <w:cantSplit/>
        </w:trPr>
        <w:tc>
          <w:tcPr>
            <w:tcW w:w="709" w:type="dxa"/>
            <w:shd w:val="clear" w:color="auto" w:fill="auto"/>
          </w:tcPr>
          <w:p w14:paraId="0E845ACD"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38.</w:t>
            </w:r>
          </w:p>
        </w:tc>
        <w:tc>
          <w:tcPr>
            <w:tcW w:w="8930" w:type="dxa"/>
            <w:shd w:val="clear" w:color="auto" w:fill="auto"/>
          </w:tcPr>
          <w:p w14:paraId="069C25F8" w14:textId="77777777" w:rsidR="000B797B" w:rsidRPr="0090336F" w:rsidRDefault="000B797B" w:rsidP="000B797B">
            <w:pPr>
              <w:spacing w:before="120" w:after="120"/>
              <w:ind w:right="321"/>
              <w:rPr>
                <w:rFonts w:ascii="Verdana" w:hAnsi="Verdana" w:cs="Courier New"/>
                <w:i/>
                <w:iCs/>
                <w:sz w:val="20"/>
                <w:szCs w:val="20"/>
                <w:lang w:val="en-GB"/>
              </w:rPr>
            </w:pPr>
            <w:r w:rsidRPr="0090336F">
              <w:rPr>
                <w:rFonts w:ascii="Verdana" w:hAnsi="Verdana" w:cs="Courier New"/>
                <w:sz w:val="20"/>
                <w:szCs w:val="20"/>
                <w:lang w:val="en-GB"/>
              </w:rPr>
              <w:t xml:space="preserve">Krause, K., Zuberbier, T. and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Modern approaches to the diagnosis and treatment of cold contact urticaria. </w:t>
            </w:r>
            <w:bookmarkStart w:id="47" w:name="OLE_LINK1"/>
            <w:r w:rsidRPr="0090336F">
              <w:rPr>
                <w:rFonts w:ascii="Verdana" w:hAnsi="Verdana" w:cs="Courier New"/>
                <w:i/>
                <w:iCs/>
                <w:sz w:val="20"/>
                <w:szCs w:val="20"/>
                <w:lang w:val="en-GB"/>
              </w:rPr>
              <w:t>Curr. Allergy Asthm.</w:t>
            </w:r>
            <w:bookmarkEnd w:id="47"/>
            <w:r w:rsidRPr="0090336F">
              <w:rPr>
                <w:rFonts w:ascii="Verdana" w:hAnsi="Verdana" w:cs="Courier New"/>
                <w:i/>
                <w:iCs/>
                <w:sz w:val="20"/>
                <w:szCs w:val="20"/>
                <w:lang w:val="en-GB"/>
              </w:rPr>
              <w:t xml:space="preserve"> </w:t>
            </w:r>
            <w:r w:rsidRPr="0090336F">
              <w:rPr>
                <w:rFonts w:ascii="Verdana" w:hAnsi="Verdana" w:cs="Courier New"/>
                <w:iCs/>
                <w:sz w:val="20"/>
                <w:szCs w:val="20"/>
                <w:lang w:val="en-GB"/>
              </w:rPr>
              <w:t>2010: 10; 243-249</w:t>
            </w:r>
            <w:r w:rsidRPr="0090336F">
              <w:rPr>
                <w:rFonts w:ascii="Verdana" w:hAnsi="Verdana" w:cs="Courier New"/>
                <w:i/>
                <w:iCs/>
                <w:sz w:val="20"/>
                <w:szCs w:val="20"/>
                <w:lang w:val="en-GB"/>
              </w:rPr>
              <w:t>.</w:t>
            </w:r>
            <w:r w:rsidRPr="0090336F">
              <w:rPr>
                <w:rFonts w:ascii="Verdana" w:hAnsi="Verdana"/>
                <w:sz w:val="20"/>
                <w:szCs w:val="20"/>
                <w:lang w:val="en-GB"/>
              </w:rPr>
              <w:t xml:space="preserve"> IF: 2.34</w:t>
            </w:r>
          </w:p>
        </w:tc>
      </w:tr>
      <w:tr w:rsidR="000B797B" w:rsidRPr="0090336F" w14:paraId="1AEF8BA5" w14:textId="77777777" w:rsidTr="00D24651">
        <w:trPr>
          <w:cantSplit/>
        </w:trPr>
        <w:tc>
          <w:tcPr>
            <w:tcW w:w="709" w:type="dxa"/>
            <w:shd w:val="clear" w:color="auto" w:fill="auto"/>
          </w:tcPr>
          <w:p w14:paraId="773FB9F7"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37.</w:t>
            </w:r>
          </w:p>
        </w:tc>
        <w:tc>
          <w:tcPr>
            <w:tcW w:w="8930" w:type="dxa"/>
            <w:shd w:val="clear" w:color="auto" w:fill="auto"/>
          </w:tcPr>
          <w:p w14:paraId="62CE2F0A" w14:textId="77777777" w:rsidR="000B797B" w:rsidRPr="0090336F" w:rsidRDefault="000B797B" w:rsidP="000B797B">
            <w:pPr>
              <w:spacing w:before="120" w:after="120"/>
              <w:ind w:right="321"/>
              <w:jc w:val="both"/>
              <w:rPr>
                <w:rFonts w:ascii="Verdana" w:hAnsi="Verdana" w:cs="Courier New"/>
                <w:sz w:val="20"/>
                <w:szCs w:val="20"/>
              </w:rPr>
            </w:pPr>
            <w:r w:rsidRPr="0090336F">
              <w:rPr>
                <w:rFonts w:ascii="Verdana" w:hAnsi="Verdana" w:cs="Courier New"/>
                <w:sz w:val="20"/>
                <w:szCs w:val="20"/>
                <w:lang w:val="en-GB"/>
              </w:rPr>
              <w:t xml:space="preserve">Magerl, M., Keßler, B., and </w:t>
            </w:r>
            <w:r w:rsidRPr="0090336F">
              <w:rPr>
                <w:rFonts w:ascii="Verdana" w:hAnsi="Verdana" w:cs="Courier New"/>
                <w:b/>
                <w:sz w:val="20"/>
                <w:szCs w:val="20"/>
                <w:lang w:val="en-GB"/>
              </w:rPr>
              <w:t>Maurer, M.</w:t>
            </w:r>
            <w:r w:rsidRPr="0090336F">
              <w:rPr>
                <w:rFonts w:ascii="Verdana" w:hAnsi="Verdana" w:cs="Courier New"/>
                <w:sz w:val="20"/>
                <w:szCs w:val="20"/>
                <w:lang w:val="en-GB"/>
              </w:rPr>
              <w:t xml:space="preserve">: Treatment of acute attacks of hereditary angioedema (HAE) with the bradykinin B2 receptor antagonist icatibant. </w:t>
            </w:r>
            <w:r w:rsidRPr="0090336F">
              <w:rPr>
                <w:rFonts w:ascii="Verdana" w:hAnsi="Verdana" w:cs="Courier New"/>
                <w:i/>
                <w:sz w:val="20"/>
                <w:szCs w:val="20"/>
              </w:rPr>
              <w:t>Rev</w:t>
            </w:r>
            <w:r w:rsidRPr="0090336F">
              <w:rPr>
                <w:rFonts w:ascii="Verdana" w:hAnsi="Verdana" w:cs="Courier New"/>
                <w:sz w:val="20"/>
                <w:szCs w:val="20"/>
              </w:rPr>
              <w:t xml:space="preserve">. </w:t>
            </w:r>
            <w:r w:rsidRPr="0090336F">
              <w:rPr>
                <w:rFonts w:ascii="Verdana" w:hAnsi="Verdana" w:cs="Courier New"/>
                <w:i/>
                <w:sz w:val="20"/>
                <w:szCs w:val="20"/>
              </w:rPr>
              <w:t>Port. Imunoalergologia</w:t>
            </w:r>
            <w:r w:rsidRPr="0090336F">
              <w:rPr>
                <w:rFonts w:ascii="Verdana" w:hAnsi="Verdana" w:cs="Courier New"/>
                <w:sz w:val="20"/>
                <w:szCs w:val="20"/>
              </w:rPr>
              <w:t xml:space="preserve"> 2010</w:t>
            </w:r>
            <w:r w:rsidRPr="0090336F">
              <w:rPr>
                <w:rFonts w:ascii="Verdana" w:hAnsi="Verdana" w:cs="Verdana"/>
                <w:sz w:val="20"/>
                <w:szCs w:val="20"/>
              </w:rPr>
              <w:t>: 18; 207-214. IF: N/A</w:t>
            </w:r>
          </w:p>
        </w:tc>
      </w:tr>
      <w:tr w:rsidR="000B797B" w:rsidRPr="0090336F" w14:paraId="59563663" w14:textId="77777777" w:rsidTr="00D24651">
        <w:trPr>
          <w:cantSplit/>
        </w:trPr>
        <w:tc>
          <w:tcPr>
            <w:tcW w:w="709" w:type="dxa"/>
            <w:shd w:val="clear" w:color="auto" w:fill="auto"/>
          </w:tcPr>
          <w:p w14:paraId="72CCF9D4"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90336F">
              <w:rPr>
                <w:rFonts w:ascii="Verdana" w:hAnsi="Verdana"/>
                <w:sz w:val="20"/>
                <w:szCs w:val="20"/>
              </w:rPr>
              <w:t>36.</w:t>
            </w:r>
          </w:p>
        </w:tc>
        <w:tc>
          <w:tcPr>
            <w:tcW w:w="8930" w:type="dxa"/>
            <w:shd w:val="clear" w:color="auto" w:fill="auto"/>
          </w:tcPr>
          <w:p w14:paraId="3C991F65"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sz w:val="20"/>
                <w:szCs w:val="20"/>
              </w:rPr>
            </w:pPr>
            <w:r w:rsidRPr="0090336F">
              <w:rPr>
                <w:rFonts w:ascii="Verdana" w:hAnsi="Verdana"/>
                <w:sz w:val="20"/>
                <w:szCs w:val="20"/>
              </w:rPr>
              <w:t xml:space="preserve">Metz, M., </w:t>
            </w:r>
            <w:r w:rsidRPr="0090336F">
              <w:rPr>
                <w:rFonts w:ascii="Verdana" w:hAnsi="Verdana"/>
                <w:b/>
                <w:sz w:val="20"/>
                <w:szCs w:val="20"/>
              </w:rPr>
              <w:t>Maurer, M.</w:t>
            </w:r>
            <w:r w:rsidRPr="0090336F">
              <w:rPr>
                <w:rFonts w:ascii="Verdana" w:hAnsi="Verdana"/>
                <w:sz w:val="20"/>
                <w:szCs w:val="20"/>
              </w:rPr>
              <w:t>, Zuberbier, T., and Magerl, M.: Was ändert sich mit den neuen EAACI/GA</w:t>
            </w:r>
            <w:r w:rsidRPr="0090336F">
              <w:rPr>
                <w:rFonts w:ascii="Verdana" w:hAnsi="Verdana"/>
                <w:sz w:val="20"/>
                <w:szCs w:val="20"/>
                <w:vertAlign w:val="superscript"/>
              </w:rPr>
              <w:t>2</w:t>
            </w:r>
            <w:r w:rsidRPr="0090336F">
              <w:rPr>
                <w:rFonts w:ascii="Verdana" w:hAnsi="Verdana"/>
                <w:sz w:val="20"/>
                <w:szCs w:val="20"/>
              </w:rPr>
              <w:t xml:space="preserve">LEN/EDF/WAO Leitlinien für die Betreuung von Patienten mit Urtikaria? </w:t>
            </w:r>
            <w:r w:rsidRPr="0090336F">
              <w:rPr>
                <w:rFonts w:ascii="Verdana" w:hAnsi="Verdana"/>
                <w:i/>
                <w:sz w:val="20"/>
                <w:szCs w:val="20"/>
              </w:rPr>
              <w:t>Der Deutsche Dermatologe</w:t>
            </w:r>
            <w:r w:rsidRPr="0090336F">
              <w:rPr>
                <w:rFonts w:ascii="Verdana" w:hAnsi="Verdana"/>
                <w:sz w:val="20"/>
                <w:szCs w:val="20"/>
              </w:rPr>
              <w:t xml:space="preserve"> 2009: 11; 1-5. IF: N/A</w:t>
            </w:r>
          </w:p>
        </w:tc>
      </w:tr>
      <w:tr w:rsidR="000B797B" w:rsidRPr="0090336F" w14:paraId="21388085" w14:textId="77777777" w:rsidTr="00D24651">
        <w:trPr>
          <w:cantSplit/>
        </w:trPr>
        <w:tc>
          <w:tcPr>
            <w:tcW w:w="709" w:type="dxa"/>
            <w:shd w:val="clear" w:color="auto" w:fill="auto"/>
          </w:tcPr>
          <w:p w14:paraId="5B7165DB"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90336F">
              <w:rPr>
                <w:rFonts w:ascii="Verdana" w:hAnsi="Verdana"/>
                <w:sz w:val="20"/>
                <w:szCs w:val="20"/>
              </w:rPr>
              <w:t>35.</w:t>
            </w:r>
          </w:p>
        </w:tc>
        <w:tc>
          <w:tcPr>
            <w:tcW w:w="8930" w:type="dxa"/>
            <w:shd w:val="clear" w:color="auto" w:fill="auto"/>
          </w:tcPr>
          <w:p w14:paraId="285D5FFF"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sz w:val="20"/>
                <w:szCs w:val="20"/>
                <w:lang w:val="en-GB"/>
              </w:rPr>
            </w:pPr>
            <w:r w:rsidRPr="0090336F">
              <w:rPr>
                <w:rFonts w:ascii="Verdana" w:hAnsi="Verdana"/>
                <w:sz w:val="20"/>
                <w:szCs w:val="20"/>
              </w:rPr>
              <w:t xml:space="preserve">Magerl, M, Keßler, B., </w:t>
            </w:r>
            <w:r w:rsidRPr="0090336F">
              <w:rPr>
                <w:rFonts w:ascii="Verdana" w:hAnsi="Verdana"/>
                <w:b/>
                <w:sz w:val="20"/>
                <w:szCs w:val="20"/>
              </w:rPr>
              <w:t>Maurer, M.</w:t>
            </w:r>
            <w:r w:rsidRPr="0090336F">
              <w:rPr>
                <w:rFonts w:ascii="Verdana" w:hAnsi="Verdana"/>
                <w:sz w:val="20"/>
                <w:szCs w:val="20"/>
              </w:rPr>
              <w:t xml:space="preserve">, and Musch, A.: Icatibant Behandlung akuter Schwellungsanfälle des hereditären Angioödems (HAE). </w:t>
            </w:r>
            <w:r w:rsidRPr="0090336F">
              <w:rPr>
                <w:rFonts w:ascii="Verdana" w:hAnsi="Verdana"/>
                <w:i/>
                <w:sz w:val="20"/>
                <w:szCs w:val="20"/>
              </w:rPr>
              <w:t>Ar</w:t>
            </w:r>
            <w:r w:rsidRPr="0090336F">
              <w:rPr>
                <w:rFonts w:ascii="Verdana" w:hAnsi="Verdana"/>
                <w:i/>
                <w:sz w:val="20"/>
                <w:szCs w:val="20"/>
                <w:lang w:val="en-GB"/>
              </w:rPr>
              <w:t>zneimitteltherapie</w:t>
            </w:r>
            <w:r w:rsidRPr="0090336F">
              <w:rPr>
                <w:rFonts w:ascii="Verdana" w:hAnsi="Verdana"/>
                <w:sz w:val="20"/>
                <w:szCs w:val="20"/>
                <w:lang w:val="en-GB"/>
              </w:rPr>
              <w:t xml:space="preserve"> 2009: 27; 109-113. IF: N/A</w:t>
            </w:r>
          </w:p>
        </w:tc>
      </w:tr>
      <w:tr w:rsidR="000B797B" w:rsidRPr="0090336F" w14:paraId="32A229AF" w14:textId="77777777" w:rsidTr="00D24651">
        <w:trPr>
          <w:cantSplit/>
        </w:trPr>
        <w:tc>
          <w:tcPr>
            <w:tcW w:w="709" w:type="dxa"/>
            <w:shd w:val="clear" w:color="auto" w:fill="auto"/>
          </w:tcPr>
          <w:p w14:paraId="0FA741B7"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34.</w:t>
            </w:r>
          </w:p>
        </w:tc>
        <w:tc>
          <w:tcPr>
            <w:tcW w:w="8930" w:type="dxa"/>
            <w:shd w:val="clear" w:color="auto" w:fill="auto"/>
          </w:tcPr>
          <w:p w14:paraId="1E90C354"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sz w:val="20"/>
                <w:szCs w:val="20"/>
                <w:lang w:val="en-GB"/>
              </w:rPr>
            </w:pPr>
            <w:r w:rsidRPr="0090336F">
              <w:rPr>
                <w:rFonts w:ascii="Verdana" w:hAnsi="Verdana"/>
                <w:sz w:val="20"/>
                <w:szCs w:val="20"/>
                <w:lang w:val="en-GB"/>
              </w:rPr>
              <w:t xml:space="preserve">Krause, K., Metz, M., Magerl, M., and </w:t>
            </w:r>
            <w:r w:rsidRPr="0090336F">
              <w:rPr>
                <w:rFonts w:ascii="Verdana" w:hAnsi="Verdana"/>
                <w:b/>
                <w:sz w:val="20"/>
                <w:szCs w:val="20"/>
                <w:lang w:val="en-GB"/>
              </w:rPr>
              <w:t>Maurer, M.</w:t>
            </w:r>
            <w:r w:rsidRPr="0090336F">
              <w:rPr>
                <w:rFonts w:ascii="Verdana" w:hAnsi="Verdana"/>
                <w:sz w:val="20"/>
                <w:szCs w:val="20"/>
                <w:lang w:val="en-GB"/>
              </w:rPr>
              <w:t xml:space="preserve">: Prevalence and relevance of skin autoreactivity in chronic urticaria. </w:t>
            </w:r>
            <w:r w:rsidRPr="0090336F">
              <w:rPr>
                <w:rFonts w:ascii="Verdana" w:hAnsi="Verdana"/>
                <w:i/>
                <w:sz w:val="20"/>
                <w:szCs w:val="20"/>
                <w:lang w:val="en-GB"/>
              </w:rPr>
              <w:t>Expert Rev. Dermatol.</w:t>
            </w:r>
            <w:r w:rsidRPr="0090336F">
              <w:rPr>
                <w:rFonts w:ascii="Verdana" w:hAnsi="Verdana"/>
                <w:sz w:val="20"/>
                <w:szCs w:val="20"/>
                <w:lang w:val="en-GB"/>
              </w:rPr>
              <w:t xml:space="preserve"> 2009: 4; 655-663</w:t>
            </w:r>
            <w:r w:rsidRPr="0090336F">
              <w:rPr>
                <w:rFonts w:ascii="Verdana" w:hAnsi="Verdana"/>
                <w:i/>
                <w:sz w:val="20"/>
                <w:szCs w:val="20"/>
                <w:lang w:val="en-GB"/>
              </w:rPr>
              <w:t xml:space="preserve">. </w:t>
            </w:r>
            <w:r w:rsidRPr="0090336F">
              <w:rPr>
                <w:rFonts w:ascii="Verdana" w:hAnsi="Verdana"/>
                <w:sz w:val="20"/>
                <w:szCs w:val="20"/>
                <w:lang w:val="en-GB"/>
              </w:rPr>
              <w:t>IF: N/A</w:t>
            </w:r>
          </w:p>
        </w:tc>
      </w:tr>
      <w:tr w:rsidR="000B797B" w:rsidRPr="0090336F" w14:paraId="150CA816" w14:textId="77777777" w:rsidTr="00D24651">
        <w:trPr>
          <w:cantSplit/>
        </w:trPr>
        <w:tc>
          <w:tcPr>
            <w:tcW w:w="709" w:type="dxa"/>
            <w:shd w:val="clear" w:color="auto" w:fill="auto"/>
          </w:tcPr>
          <w:p w14:paraId="1225F2F2"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33.</w:t>
            </w:r>
          </w:p>
        </w:tc>
        <w:tc>
          <w:tcPr>
            <w:tcW w:w="8930" w:type="dxa"/>
            <w:shd w:val="clear" w:color="auto" w:fill="auto"/>
          </w:tcPr>
          <w:p w14:paraId="54E5F59F"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sz w:val="20"/>
                <w:szCs w:val="20"/>
                <w:lang w:val="en-GB"/>
              </w:rPr>
            </w:pPr>
            <w:r w:rsidRPr="0090336F">
              <w:rPr>
                <w:rFonts w:ascii="Verdana" w:hAnsi="Verdana"/>
                <w:b/>
                <w:sz w:val="20"/>
                <w:szCs w:val="20"/>
                <w:lang w:val="en-GB"/>
              </w:rPr>
              <w:t>Maurer, M.</w:t>
            </w:r>
            <w:r w:rsidRPr="0090336F">
              <w:rPr>
                <w:rFonts w:ascii="Verdana" w:hAnsi="Verdana"/>
                <w:sz w:val="20"/>
                <w:szCs w:val="20"/>
                <w:lang w:val="en-GB"/>
              </w:rPr>
              <w:t xml:space="preserve">: Cold urticaria: a management model for difficult-to-treat chronic urticaria. </w:t>
            </w:r>
            <w:r w:rsidRPr="0090336F">
              <w:rPr>
                <w:rFonts w:ascii="Verdana" w:hAnsi="Verdana"/>
                <w:i/>
                <w:sz w:val="20"/>
                <w:szCs w:val="20"/>
                <w:lang w:val="en-GB"/>
              </w:rPr>
              <w:t>Ann. Dermatol. Vener.</w:t>
            </w:r>
            <w:r w:rsidRPr="0090336F">
              <w:rPr>
                <w:rFonts w:ascii="Verdana" w:hAnsi="Verdana"/>
                <w:sz w:val="20"/>
                <w:szCs w:val="20"/>
                <w:lang w:val="en-GB"/>
              </w:rPr>
              <w:t xml:space="preserve"> 2009: 136; 15-18. IF: 0.39</w:t>
            </w:r>
          </w:p>
        </w:tc>
      </w:tr>
      <w:tr w:rsidR="000B797B" w:rsidRPr="0090336F" w14:paraId="29D3B2F8" w14:textId="77777777" w:rsidTr="00D24651">
        <w:trPr>
          <w:cantSplit/>
        </w:trPr>
        <w:tc>
          <w:tcPr>
            <w:tcW w:w="709" w:type="dxa"/>
            <w:shd w:val="clear" w:color="auto" w:fill="auto"/>
          </w:tcPr>
          <w:p w14:paraId="219906DF"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32.</w:t>
            </w:r>
          </w:p>
        </w:tc>
        <w:tc>
          <w:tcPr>
            <w:tcW w:w="8930" w:type="dxa"/>
            <w:shd w:val="clear" w:color="auto" w:fill="auto"/>
          </w:tcPr>
          <w:p w14:paraId="06A9594E" w14:textId="77777777" w:rsidR="000B797B" w:rsidRPr="0090336F" w:rsidRDefault="000B797B" w:rsidP="000B797B">
            <w:pPr>
              <w:spacing w:before="120" w:after="120"/>
              <w:ind w:right="321"/>
              <w:jc w:val="both"/>
              <w:rPr>
                <w:rFonts w:ascii="Verdana" w:hAnsi="Verdana"/>
                <w:sz w:val="20"/>
                <w:szCs w:val="20"/>
                <w:lang w:val="en-GB"/>
              </w:rPr>
            </w:pPr>
            <w:r w:rsidRPr="0090336F">
              <w:rPr>
                <w:rFonts w:ascii="Verdana" w:hAnsi="Verdana"/>
                <w:sz w:val="20"/>
                <w:szCs w:val="20"/>
                <w:lang w:val="en-GB"/>
              </w:rPr>
              <w:t xml:space="preserve">Metz, M. and </w:t>
            </w:r>
            <w:r w:rsidRPr="0090336F">
              <w:rPr>
                <w:rFonts w:ascii="Verdana" w:hAnsi="Verdana"/>
                <w:b/>
                <w:sz w:val="20"/>
                <w:szCs w:val="20"/>
                <w:lang w:val="en-GB"/>
              </w:rPr>
              <w:t>Maurer, M.</w:t>
            </w:r>
            <w:r w:rsidRPr="0090336F">
              <w:rPr>
                <w:rFonts w:ascii="Verdana" w:hAnsi="Verdana"/>
                <w:sz w:val="20"/>
                <w:szCs w:val="20"/>
                <w:lang w:val="en-GB"/>
              </w:rPr>
              <w:t xml:space="preserve">: Innate immunity and allergy in the skin. </w:t>
            </w:r>
            <w:r w:rsidRPr="0090336F">
              <w:rPr>
                <w:rFonts w:ascii="Verdana" w:hAnsi="Verdana"/>
                <w:i/>
                <w:sz w:val="20"/>
                <w:szCs w:val="20"/>
                <w:lang w:val="en-GB"/>
              </w:rPr>
              <w:t>Curr. Opin. Immunol.</w:t>
            </w:r>
            <w:r w:rsidRPr="0090336F">
              <w:rPr>
                <w:rFonts w:ascii="Verdana" w:hAnsi="Verdana"/>
                <w:sz w:val="20"/>
                <w:szCs w:val="20"/>
                <w:lang w:val="en-GB"/>
              </w:rPr>
              <w:t xml:space="preserve"> 2009: 21; 687-693. IF: 10.88</w:t>
            </w:r>
          </w:p>
        </w:tc>
      </w:tr>
      <w:tr w:rsidR="000B797B" w:rsidRPr="00881934" w14:paraId="21E1E7D9" w14:textId="77777777" w:rsidTr="00D24651">
        <w:trPr>
          <w:cantSplit/>
        </w:trPr>
        <w:tc>
          <w:tcPr>
            <w:tcW w:w="709" w:type="dxa"/>
            <w:shd w:val="clear" w:color="auto" w:fill="auto"/>
          </w:tcPr>
          <w:p w14:paraId="39859F53"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31.</w:t>
            </w:r>
          </w:p>
        </w:tc>
        <w:tc>
          <w:tcPr>
            <w:tcW w:w="8930" w:type="dxa"/>
            <w:shd w:val="clear" w:color="auto" w:fill="auto"/>
          </w:tcPr>
          <w:p w14:paraId="563DF4B7" w14:textId="77777777" w:rsidR="000B797B" w:rsidRPr="0090336F" w:rsidRDefault="000B797B" w:rsidP="000B797B">
            <w:pPr>
              <w:spacing w:before="120" w:after="120"/>
              <w:ind w:right="321"/>
              <w:jc w:val="both"/>
              <w:rPr>
                <w:rFonts w:ascii="Verdana" w:hAnsi="Verdana"/>
                <w:sz w:val="20"/>
                <w:szCs w:val="20"/>
                <w:lang w:val="en-GB"/>
              </w:rPr>
            </w:pPr>
            <w:r w:rsidRPr="0090336F">
              <w:rPr>
                <w:rFonts w:ascii="Verdana" w:hAnsi="Verdana"/>
                <w:sz w:val="20"/>
                <w:szCs w:val="20"/>
                <w:lang w:val="en-GB"/>
              </w:rPr>
              <w:t xml:space="preserve">Hakim-Rad, K., Metz, M., and </w:t>
            </w:r>
            <w:r w:rsidRPr="0090336F">
              <w:rPr>
                <w:rFonts w:ascii="Verdana" w:hAnsi="Verdana"/>
                <w:b/>
                <w:sz w:val="20"/>
                <w:szCs w:val="20"/>
                <w:lang w:val="en-GB"/>
              </w:rPr>
              <w:t>Maurer, M.:</w:t>
            </w:r>
            <w:r w:rsidRPr="0090336F">
              <w:rPr>
                <w:rFonts w:ascii="Verdana" w:hAnsi="Verdana"/>
                <w:sz w:val="20"/>
                <w:szCs w:val="20"/>
                <w:lang w:val="en-GB"/>
              </w:rPr>
              <w:t xml:space="preserve"> Mast Cells</w:t>
            </w:r>
            <w:r>
              <w:rPr>
                <w:rFonts w:ascii="Verdana" w:hAnsi="Verdana"/>
                <w:sz w:val="20"/>
                <w:szCs w:val="20"/>
                <w:lang w:val="en-GB"/>
              </w:rPr>
              <w:t>:</w:t>
            </w:r>
            <w:r w:rsidRPr="0090336F">
              <w:rPr>
                <w:rFonts w:ascii="Verdana" w:hAnsi="Verdana"/>
                <w:sz w:val="20"/>
                <w:szCs w:val="20"/>
                <w:lang w:val="en-GB"/>
              </w:rPr>
              <w:t xml:space="preserve"> Makers and Breakers of allergic inflammation. </w:t>
            </w:r>
            <w:bookmarkStart w:id="48" w:name="OLE_LINK27"/>
            <w:bookmarkStart w:id="49" w:name="OLE_LINK28"/>
            <w:r w:rsidRPr="0090336F">
              <w:rPr>
                <w:rFonts w:ascii="Verdana" w:hAnsi="Verdana"/>
                <w:i/>
                <w:sz w:val="20"/>
                <w:szCs w:val="20"/>
                <w:lang w:val="en-GB"/>
              </w:rPr>
              <w:t>Curr. Opin.</w:t>
            </w:r>
            <w:r w:rsidRPr="0090336F">
              <w:rPr>
                <w:rFonts w:ascii="Verdana" w:hAnsi="Verdana"/>
                <w:sz w:val="20"/>
                <w:szCs w:val="20"/>
                <w:lang w:val="en-GB"/>
              </w:rPr>
              <w:t xml:space="preserve"> </w:t>
            </w:r>
            <w:r w:rsidRPr="0090336F">
              <w:rPr>
                <w:rFonts w:ascii="Verdana" w:hAnsi="Verdana" w:cs="Arial"/>
                <w:i/>
                <w:sz w:val="20"/>
                <w:szCs w:val="20"/>
                <w:lang w:val="en-GB"/>
              </w:rPr>
              <w:t>Allergy Clin. Immunol</w:t>
            </w:r>
            <w:r w:rsidRPr="0090336F">
              <w:rPr>
                <w:rFonts w:ascii="Verdana" w:hAnsi="Verdana" w:cs="Arial"/>
                <w:sz w:val="20"/>
                <w:szCs w:val="20"/>
                <w:lang w:val="en-GB"/>
              </w:rPr>
              <w:t>.</w:t>
            </w:r>
            <w:r w:rsidRPr="0090336F">
              <w:rPr>
                <w:rFonts w:ascii="Verdana" w:hAnsi="Verdana"/>
                <w:sz w:val="20"/>
                <w:szCs w:val="20"/>
                <w:lang w:val="en-GB"/>
              </w:rPr>
              <w:t xml:space="preserve"> 2009: </w:t>
            </w:r>
            <w:r w:rsidRPr="0090336F">
              <w:rPr>
                <w:rFonts w:ascii="Verdana" w:hAnsi="Verdana" w:cs="Arial"/>
                <w:sz w:val="20"/>
                <w:szCs w:val="20"/>
                <w:lang w:val="en-GB"/>
              </w:rPr>
              <w:t>9; 427-430</w:t>
            </w:r>
            <w:r w:rsidRPr="0090336F">
              <w:rPr>
                <w:rFonts w:ascii="Verdana" w:hAnsi="Verdana"/>
                <w:sz w:val="20"/>
                <w:szCs w:val="20"/>
                <w:lang w:val="en-GB"/>
              </w:rPr>
              <w:t>.</w:t>
            </w:r>
            <w:r w:rsidRPr="0090336F">
              <w:rPr>
                <w:rFonts w:ascii="Verdana" w:hAnsi="Verdana"/>
                <w:i/>
                <w:iCs/>
                <w:sz w:val="20"/>
                <w:szCs w:val="20"/>
                <w:lang w:val="en-GB"/>
              </w:rPr>
              <w:t xml:space="preserve"> </w:t>
            </w:r>
            <w:r w:rsidRPr="0090336F">
              <w:rPr>
                <w:rFonts w:ascii="Verdana" w:hAnsi="Verdana"/>
                <w:sz w:val="20"/>
                <w:szCs w:val="20"/>
                <w:lang w:val="en-GB"/>
              </w:rPr>
              <w:t>IF: 3.15</w:t>
            </w:r>
            <w:bookmarkEnd w:id="48"/>
            <w:bookmarkEnd w:id="49"/>
          </w:p>
        </w:tc>
      </w:tr>
      <w:tr w:rsidR="000B797B" w:rsidRPr="00FF3B71" w14:paraId="0B668884" w14:textId="77777777" w:rsidTr="00D24651">
        <w:trPr>
          <w:cantSplit/>
        </w:trPr>
        <w:tc>
          <w:tcPr>
            <w:tcW w:w="709" w:type="dxa"/>
            <w:shd w:val="clear" w:color="auto" w:fill="auto"/>
          </w:tcPr>
          <w:p w14:paraId="728841BA"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30.</w:t>
            </w:r>
          </w:p>
        </w:tc>
        <w:tc>
          <w:tcPr>
            <w:tcW w:w="8930" w:type="dxa"/>
            <w:shd w:val="clear" w:color="auto" w:fill="auto"/>
          </w:tcPr>
          <w:p w14:paraId="704E6ADD" w14:textId="0F5F9B7C"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sz w:val="20"/>
                <w:szCs w:val="20"/>
                <w:lang w:val="en-GB"/>
              </w:rPr>
            </w:pPr>
            <w:r w:rsidRPr="0090336F">
              <w:rPr>
                <w:rFonts w:ascii="Verdana" w:hAnsi="Verdana"/>
                <w:b/>
                <w:sz w:val="20"/>
                <w:szCs w:val="20"/>
                <w:lang w:val="en-GB"/>
              </w:rPr>
              <w:t>Maurer, M.</w:t>
            </w:r>
            <w:r w:rsidRPr="00EE5BCA">
              <w:rPr>
                <w:rFonts w:ascii="Verdana" w:hAnsi="Verdana"/>
                <w:sz w:val="20"/>
                <w:szCs w:val="20"/>
                <w:vertAlign w:val="superscript"/>
                <w:lang w:val="en-GB"/>
              </w:rPr>
              <w:t>*</w:t>
            </w:r>
            <w:r w:rsidRPr="0090336F">
              <w:rPr>
                <w:rFonts w:ascii="Verdana" w:hAnsi="Verdana"/>
                <w:sz w:val="20"/>
                <w:szCs w:val="20"/>
                <w:lang w:val="en-GB"/>
              </w:rPr>
              <w:t>, Dondji, B.</w:t>
            </w:r>
            <w:r w:rsidRPr="00EE5BCA">
              <w:rPr>
                <w:rFonts w:ascii="Verdana" w:hAnsi="Verdana"/>
                <w:sz w:val="20"/>
                <w:szCs w:val="20"/>
                <w:vertAlign w:val="superscript"/>
                <w:lang w:val="en-GB"/>
              </w:rPr>
              <w:t>*</w:t>
            </w:r>
            <w:r w:rsidRPr="0090336F">
              <w:rPr>
                <w:rFonts w:ascii="Verdana" w:hAnsi="Verdana"/>
                <w:sz w:val="20"/>
                <w:szCs w:val="20"/>
                <w:lang w:val="en-GB"/>
              </w:rPr>
              <w:t>, and von Stebut, E.</w:t>
            </w:r>
            <w:r w:rsidRPr="00EE5BCA">
              <w:rPr>
                <w:rFonts w:ascii="Verdana" w:hAnsi="Verdana"/>
                <w:sz w:val="20"/>
                <w:szCs w:val="20"/>
                <w:vertAlign w:val="superscript"/>
                <w:lang w:val="en-GB"/>
              </w:rPr>
              <w:t>*</w:t>
            </w:r>
            <w:r w:rsidRPr="0090336F">
              <w:rPr>
                <w:rFonts w:ascii="Verdana" w:hAnsi="Verdana"/>
                <w:sz w:val="20"/>
                <w:szCs w:val="20"/>
                <w:lang w:val="en-GB"/>
              </w:rPr>
              <w:t>: What determines the success or failure of intracellular cutaneous parasites? Lessons learned from leishmaniasis.</w:t>
            </w:r>
            <w:r w:rsidRPr="0090336F">
              <w:rPr>
                <w:rFonts w:ascii="Verdana" w:hAnsi="Verdana"/>
                <w:i/>
                <w:sz w:val="20"/>
                <w:szCs w:val="20"/>
                <w:lang w:val="en-GB"/>
              </w:rPr>
              <w:t xml:space="preserve"> Med. Microbiol. Immunol.</w:t>
            </w:r>
            <w:r w:rsidRPr="0090336F">
              <w:rPr>
                <w:rFonts w:ascii="Verdana" w:hAnsi="Verdana"/>
                <w:sz w:val="20"/>
                <w:szCs w:val="20"/>
                <w:lang w:val="en-GB"/>
              </w:rPr>
              <w:t xml:space="preserve"> 2009: 198; 137-146. IF: 3.77</w:t>
            </w:r>
          </w:p>
        </w:tc>
      </w:tr>
      <w:tr w:rsidR="000B797B" w:rsidRPr="0090336F" w14:paraId="2E792F33" w14:textId="77777777" w:rsidTr="00D24651">
        <w:trPr>
          <w:cantSplit/>
        </w:trPr>
        <w:tc>
          <w:tcPr>
            <w:tcW w:w="709" w:type="dxa"/>
            <w:shd w:val="clear" w:color="auto" w:fill="auto"/>
          </w:tcPr>
          <w:p w14:paraId="778FD68A"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29.</w:t>
            </w:r>
          </w:p>
        </w:tc>
        <w:tc>
          <w:tcPr>
            <w:tcW w:w="8930" w:type="dxa"/>
            <w:shd w:val="clear" w:color="auto" w:fill="auto"/>
          </w:tcPr>
          <w:p w14:paraId="64265AE0" w14:textId="77777777" w:rsidR="000B797B" w:rsidRPr="0090336F" w:rsidRDefault="000B797B" w:rsidP="000B797B">
            <w:pPr>
              <w:autoSpaceDE w:val="0"/>
              <w:autoSpaceDN w:val="0"/>
              <w:adjustRightInd w:val="0"/>
              <w:spacing w:before="120" w:after="120"/>
              <w:ind w:right="321"/>
              <w:jc w:val="both"/>
              <w:rPr>
                <w:rFonts w:ascii="Verdana" w:hAnsi="Verdana"/>
                <w:sz w:val="20"/>
                <w:szCs w:val="20"/>
                <w:lang w:val="en-GB"/>
              </w:rPr>
            </w:pPr>
            <w:r w:rsidRPr="0090336F">
              <w:rPr>
                <w:rFonts w:ascii="Verdana" w:hAnsi="Verdana"/>
                <w:sz w:val="20"/>
                <w:szCs w:val="20"/>
                <w:lang w:val="en-GB"/>
              </w:rPr>
              <w:t xml:space="preserve">Kirchhoff, D., Bischoff, S. C., </w:t>
            </w:r>
            <w:r w:rsidRPr="0090336F">
              <w:rPr>
                <w:rFonts w:ascii="Verdana" w:hAnsi="Verdana"/>
                <w:b/>
                <w:sz w:val="20"/>
                <w:szCs w:val="20"/>
                <w:lang w:val="en-GB"/>
              </w:rPr>
              <w:t>Maurer, M.</w:t>
            </w:r>
            <w:r w:rsidRPr="0090336F">
              <w:rPr>
                <w:rFonts w:ascii="Verdana" w:hAnsi="Verdana"/>
                <w:sz w:val="20"/>
                <w:szCs w:val="20"/>
                <w:lang w:val="en-GB"/>
              </w:rPr>
              <w:t xml:space="preserve">, and Zollner, T. M.: Mast cells in health and disease: from basic science to clinical application. </w:t>
            </w:r>
            <w:r w:rsidRPr="0090336F">
              <w:rPr>
                <w:rFonts w:ascii="Verdana" w:hAnsi="Verdana"/>
                <w:i/>
                <w:sz w:val="20"/>
                <w:szCs w:val="20"/>
                <w:lang w:val="en-GB"/>
              </w:rPr>
              <w:t>Expert Opin. Ther. Tar.</w:t>
            </w:r>
            <w:r w:rsidRPr="0090336F">
              <w:rPr>
                <w:rFonts w:ascii="Verdana" w:hAnsi="Verdana"/>
                <w:sz w:val="20"/>
                <w:szCs w:val="20"/>
                <w:lang w:val="en-GB"/>
              </w:rPr>
              <w:t xml:space="preserve"> 2008: 12; 1591-1594. IF: 4.04</w:t>
            </w:r>
          </w:p>
        </w:tc>
      </w:tr>
      <w:tr w:rsidR="000B797B" w:rsidRPr="0090336F" w14:paraId="1D3DF66A" w14:textId="77777777" w:rsidTr="00D24651">
        <w:trPr>
          <w:cantSplit/>
        </w:trPr>
        <w:tc>
          <w:tcPr>
            <w:tcW w:w="709" w:type="dxa"/>
            <w:shd w:val="clear" w:color="auto" w:fill="auto"/>
          </w:tcPr>
          <w:p w14:paraId="7A14799C"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28.</w:t>
            </w:r>
          </w:p>
        </w:tc>
        <w:tc>
          <w:tcPr>
            <w:tcW w:w="8930" w:type="dxa"/>
            <w:shd w:val="clear" w:color="auto" w:fill="auto"/>
          </w:tcPr>
          <w:p w14:paraId="7E8A5DD0" w14:textId="77777777" w:rsidR="000B797B" w:rsidRPr="0090336F" w:rsidRDefault="000B797B" w:rsidP="000B797B">
            <w:pPr>
              <w:autoSpaceDE w:val="0"/>
              <w:autoSpaceDN w:val="0"/>
              <w:adjustRightInd w:val="0"/>
              <w:spacing w:before="120" w:after="120"/>
              <w:ind w:right="321"/>
              <w:jc w:val="both"/>
              <w:rPr>
                <w:rFonts w:ascii="Arial" w:hAnsi="Arial" w:cs="Arial"/>
              </w:rPr>
            </w:pPr>
            <w:r w:rsidRPr="0090336F">
              <w:rPr>
                <w:rFonts w:ascii="Verdana" w:hAnsi="Verdana"/>
                <w:sz w:val="20"/>
                <w:szCs w:val="20"/>
                <w:lang w:val="en-GB"/>
              </w:rPr>
              <w:t xml:space="preserve">Mullol, J., </w:t>
            </w:r>
            <w:r w:rsidRPr="0090336F">
              <w:rPr>
                <w:rFonts w:ascii="Verdana" w:hAnsi="Verdana"/>
                <w:b/>
                <w:sz w:val="20"/>
                <w:szCs w:val="20"/>
                <w:lang w:val="en-GB"/>
              </w:rPr>
              <w:t>Maurer, M.</w:t>
            </w:r>
            <w:r w:rsidRPr="0090336F">
              <w:rPr>
                <w:rFonts w:ascii="Verdana" w:hAnsi="Verdana"/>
                <w:sz w:val="20"/>
                <w:szCs w:val="20"/>
                <w:lang w:val="en-GB"/>
              </w:rPr>
              <w:t xml:space="preserve">, and Bousquet, J.: </w:t>
            </w:r>
            <w:r w:rsidRPr="0090336F">
              <w:rPr>
                <w:rFonts w:ascii="Verdana" w:hAnsi="Verdana"/>
                <w:sz w:val="20"/>
                <w:szCs w:val="20"/>
                <w:lang w:val="en-US"/>
              </w:rPr>
              <w:t xml:space="preserve">Sleep and allergic rhinitis. </w:t>
            </w:r>
            <w:r w:rsidRPr="0090336F">
              <w:rPr>
                <w:rFonts w:ascii="Verdana" w:hAnsi="Verdana"/>
                <w:i/>
                <w:sz w:val="20"/>
                <w:szCs w:val="20"/>
                <w:lang w:val="en-US"/>
              </w:rPr>
              <w:t xml:space="preserve">J. Investig. Allergol. Clin. Immunol. </w:t>
            </w:r>
            <w:r w:rsidRPr="0090336F">
              <w:rPr>
                <w:rFonts w:ascii="Verdana" w:hAnsi="Verdana" w:cs="Arial"/>
                <w:sz w:val="20"/>
                <w:szCs w:val="20"/>
                <w:lang w:val="en-GB"/>
              </w:rPr>
              <w:t>2008: 18; 415-419</w:t>
            </w:r>
            <w:r w:rsidRPr="0090336F">
              <w:rPr>
                <w:rFonts w:ascii="Verdana" w:hAnsi="Verdana"/>
                <w:i/>
                <w:iCs/>
                <w:sz w:val="20"/>
                <w:szCs w:val="20"/>
                <w:lang w:val="en-US"/>
              </w:rPr>
              <w:t>.</w:t>
            </w:r>
            <w:r w:rsidRPr="0090336F">
              <w:rPr>
                <w:rFonts w:ascii="Verdana" w:hAnsi="Verdana"/>
                <w:sz w:val="20"/>
                <w:szCs w:val="20"/>
                <w:lang w:val="en-GB"/>
              </w:rPr>
              <w:t xml:space="preserve"> IF: </w:t>
            </w:r>
            <w:r w:rsidRPr="0090336F">
              <w:rPr>
                <w:rFonts w:ascii="Verdana" w:hAnsi="Verdana"/>
                <w:sz w:val="19"/>
                <w:szCs w:val="19"/>
                <w:lang w:val="en-GB"/>
              </w:rPr>
              <w:t>1.25</w:t>
            </w:r>
          </w:p>
        </w:tc>
      </w:tr>
      <w:tr w:rsidR="000B797B" w:rsidRPr="0090336F" w14:paraId="73FD71C7" w14:textId="77777777" w:rsidTr="00D24651">
        <w:trPr>
          <w:cantSplit/>
        </w:trPr>
        <w:tc>
          <w:tcPr>
            <w:tcW w:w="709" w:type="dxa"/>
            <w:shd w:val="clear" w:color="auto" w:fill="auto"/>
          </w:tcPr>
          <w:p w14:paraId="6D23121A"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27.</w:t>
            </w:r>
          </w:p>
        </w:tc>
        <w:tc>
          <w:tcPr>
            <w:tcW w:w="8930" w:type="dxa"/>
            <w:shd w:val="clear" w:color="auto" w:fill="auto"/>
          </w:tcPr>
          <w:p w14:paraId="757A683A"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sz w:val="20"/>
                <w:szCs w:val="20"/>
                <w:lang w:val="en-GB"/>
              </w:rPr>
              <w:t xml:space="preserve">Młynek, A., </w:t>
            </w:r>
            <w:r w:rsidRPr="0090336F">
              <w:rPr>
                <w:rFonts w:ascii="Verdana" w:hAnsi="Verdana"/>
                <w:b/>
                <w:sz w:val="20"/>
                <w:szCs w:val="20"/>
                <w:lang w:val="en-GB"/>
              </w:rPr>
              <w:t>Maurer, M.</w:t>
            </w:r>
            <w:r w:rsidRPr="0090336F">
              <w:rPr>
                <w:rFonts w:ascii="Verdana" w:hAnsi="Verdana"/>
                <w:sz w:val="20"/>
                <w:szCs w:val="20"/>
                <w:lang w:val="en-GB"/>
              </w:rPr>
              <w:t xml:space="preserve">, and Zalewska, A.: Update on chronic urticaria: focusing on mechanisms. </w:t>
            </w:r>
            <w:r w:rsidRPr="0090336F">
              <w:rPr>
                <w:rFonts w:ascii="Verdana" w:hAnsi="Verdana"/>
                <w:i/>
                <w:sz w:val="20"/>
                <w:szCs w:val="20"/>
                <w:lang w:val="en-GB"/>
              </w:rPr>
              <w:t xml:space="preserve">Curr. Opin. Allergy Clin. Immunol. </w:t>
            </w:r>
            <w:r w:rsidRPr="0090336F">
              <w:rPr>
                <w:rFonts w:ascii="Verdana" w:hAnsi="Verdana" w:cs="Arial"/>
                <w:sz w:val="20"/>
                <w:szCs w:val="20"/>
                <w:lang w:val="en-GB"/>
              </w:rPr>
              <w:t xml:space="preserve">2008: </w:t>
            </w:r>
            <w:r w:rsidRPr="0090336F">
              <w:rPr>
                <w:rFonts w:ascii="Verdana" w:hAnsi="Verdana"/>
                <w:sz w:val="20"/>
                <w:szCs w:val="20"/>
                <w:lang w:val="en-GB"/>
              </w:rPr>
              <w:t>8;</w:t>
            </w:r>
            <w:r w:rsidRPr="0090336F">
              <w:rPr>
                <w:rFonts w:ascii="Verdana" w:hAnsi="Verdana"/>
                <w:i/>
                <w:sz w:val="20"/>
                <w:szCs w:val="20"/>
                <w:lang w:val="en-GB"/>
              </w:rPr>
              <w:t xml:space="preserve"> </w:t>
            </w:r>
            <w:r w:rsidRPr="0090336F">
              <w:rPr>
                <w:rFonts w:ascii="Verdana" w:hAnsi="Verdana"/>
                <w:sz w:val="20"/>
                <w:szCs w:val="20"/>
                <w:lang w:val="en-GB"/>
              </w:rPr>
              <w:t>433-437. IF: 3.50</w:t>
            </w:r>
          </w:p>
        </w:tc>
      </w:tr>
      <w:tr w:rsidR="000B797B" w:rsidRPr="0090336F" w14:paraId="020B3F75" w14:textId="77777777" w:rsidTr="00D24651">
        <w:trPr>
          <w:cantSplit/>
        </w:trPr>
        <w:tc>
          <w:tcPr>
            <w:tcW w:w="709" w:type="dxa"/>
            <w:shd w:val="clear" w:color="auto" w:fill="auto"/>
          </w:tcPr>
          <w:p w14:paraId="5D02D11C"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26.</w:t>
            </w:r>
          </w:p>
        </w:tc>
        <w:tc>
          <w:tcPr>
            <w:tcW w:w="8930" w:type="dxa"/>
            <w:shd w:val="clear" w:color="auto" w:fill="auto"/>
          </w:tcPr>
          <w:p w14:paraId="501CF5B7"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Metz, M., Siebenhaar, F. and </w:t>
            </w:r>
            <w:r w:rsidRPr="0090336F">
              <w:rPr>
                <w:rFonts w:ascii="Verdana" w:hAnsi="Verdana" w:cs="Arial"/>
                <w:b/>
                <w:sz w:val="20"/>
                <w:szCs w:val="20"/>
                <w:lang w:val="en-GB"/>
              </w:rPr>
              <w:t>Maurer, M.</w:t>
            </w:r>
            <w:r w:rsidRPr="0090336F">
              <w:rPr>
                <w:rFonts w:ascii="Verdana" w:hAnsi="Verdana" w:cs="Arial"/>
                <w:sz w:val="20"/>
                <w:szCs w:val="20"/>
                <w:lang w:val="en-GB"/>
              </w:rPr>
              <w:t xml:space="preserve">: Mast cell functions in the innate skin immune system. </w:t>
            </w:r>
            <w:r w:rsidRPr="0090336F">
              <w:rPr>
                <w:rFonts w:ascii="Verdana" w:hAnsi="Verdana" w:cs="Arial"/>
                <w:i/>
                <w:sz w:val="20"/>
                <w:szCs w:val="20"/>
                <w:lang w:val="en-GB"/>
              </w:rPr>
              <w:t xml:space="preserve">Immunobiology </w:t>
            </w:r>
            <w:r w:rsidRPr="0090336F">
              <w:rPr>
                <w:rFonts w:ascii="Verdana" w:hAnsi="Verdana" w:cs="Arial"/>
                <w:sz w:val="20"/>
                <w:szCs w:val="20"/>
                <w:lang w:val="en-GB"/>
              </w:rPr>
              <w:t>2008: 213; 251-260</w:t>
            </w:r>
            <w:r w:rsidRPr="0090336F">
              <w:rPr>
                <w:rFonts w:ascii="Verdana" w:hAnsi="Verdana" w:cs="Arial"/>
                <w:i/>
                <w:sz w:val="20"/>
                <w:szCs w:val="20"/>
                <w:lang w:val="en-GB"/>
              </w:rPr>
              <w:t>.</w:t>
            </w:r>
            <w:r w:rsidRPr="0090336F">
              <w:rPr>
                <w:rFonts w:ascii="Verdana" w:hAnsi="Verdana" w:cs="Arial"/>
                <w:sz w:val="20"/>
                <w:szCs w:val="20"/>
                <w:lang w:val="en-GB"/>
              </w:rPr>
              <w:t xml:space="preserve"> IF: 3.46</w:t>
            </w:r>
          </w:p>
        </w:tc>
      </w:tr>
      <w:tr w:rsidR="000B797B" w:rsidRPr="0090336F" w14:paraId="7666E1E7" w14:textId="77777777" w:rsidTr="00D24651">
        <w:trPr>
          <w:cantSplit/>
        </w:trPr>
        <w:tc>
          <w:tcPr>
            <w:tcW w:w="709" w:type="dxa"/>
            <w:shd w:val="clear" w:color="auto" w:fill="auto"/>
          </w:tcPr>
          <w:p w14:paraId="048E140B"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color w:val="000000"/>
                <w:sz w:val="20"/>
                <w:szCs w:val="20"/>
              </w:rPr>
            </w:pPr>
            <w:r w:rsidRPr="0090336F">
              <w:rPr>
                <w:rFonts w:ascii="Verdana" w:hAnsi="Verdana"/>
                <w:color w:val="000000"/>
                <w:sz w:val="20"/>
                <w:szCs w:val="20"/>
              </w:rPr>
              <w:t>25.</w:t>
            </w:r>
          </w:p>
        </w:tc>
        <w:tc>
          <w:tcPr>
            <w:tcW w:w="8930" w:type="dxa"/>
            <w:shd w:val="clear" w:color="auto" w:fill="auto"/>
          </w:tcPr>
          <w:p w14:paraId="59A3A7BD"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sz w:val="20"/>
                <w:szCs w:val="20"/>
              </w:rPr>
            </w:pPr>
            <w:r w:rsidRPr="0090336F">
              <w:rPr>
                <w:rFonts w:ascii="Verdana" w:hAnsi="Verdana"/>
                <w:b/>
                <w:color w:val="000000"/>
                <w:sz w:val="20"/>
                <w:szCs w:val="20"/>
              </w:rPr>
              <w:t xml:space="preserve">Maurer, M. </w:t>
            </w:r>
            <w:r w:rsidRPr="0090336F">
              <w:rPr>
                <w:rFonts w:ascii="Verdana" w:hAnsi="Verdana"/>
                <w:color w:val="000000"/>
                <w:sz w:val="20"/>
                <w:szCs w:val="20"/>
              </w:rPr>
              <w:t>and</w:t>
            </w:r>
            <w:r w:rsidRPr="0090336F">
              <w:rPr>
                <w:rFonts w:ascii="Verdana" w:hAnsi="Verdana"/>
                <w:sz w:val="20"/>
                <w:szCs w:val="20"/>
              </w:rPr>
              <w:t xml:space="preserve"> Grabbe, J.: Urtikaria – gezielte Anamnese und ursachenorientierte Therapie. </w:t>
            </w:r>
            <w:r w:rsidRPr="0090336F">
              <w:rPr>
                <w:rFonts w:ascii="Verdana" w:hAnsi="Verdana"/>
                <w:i/>
                <w:sz w:val="20"/>
                <w:szCs w:val="20"/>
              </w:rPr>
              <w:t>Dtsch. Ärztebl.</w:t>
            </w:r>
            <w:r w:rsidRPr="0090336F">
              <w:rPr>
                <w:rFonts w:ascii="Verdana" w:hAnsi="Verdana"/>
                <w:sz w:val="20"/>
                <w:szCs w:val="20"/>
              </w:rPr>
              <w:t xml:space="preserve"> </w:t>
            </w:r>
            <w:r w:rsidRPr="0090336F">
              <w:rPr>
                <w:rFonts w:ascii="Verdana" w:hAnsi="Verdana" w:cs="Arial"/>
                <w:sz w:val="20"/>
                <w:szCs w:val="20"/>
              </w:rPr>
              <w:t xml:space="preserve">2008: </w:t>
            </w:r>
            <w:r w:rsidRPr="0090336F">
              <w:rPr>
                <w:rFonts w:ascii="Verdana" w:hAnsi="Verdana"/>
                <w:sz w:val="20"/>
                <w:szCs w:val="20"/>
              </w:rPr>
              <w:t>105; 458-466</w:t>
            </w:r>
            <w:r w:rsidRPr="0090336F">
              <w:rPr>
                <w:rFonts w:ascii="Verdana" w:hAnsi="Verdana"/>
                <w:i/>
                <w:sz w:val="20"/>
                <w:szCs w:val="20"/>
              </w:rPr>
              <w:t xml:space="preserve">. </w:t>
            </w:r>
            <w:r w:rsidRPr="0090336F">
              <w:rPr>
                <w:rFonts w:ascii="Verdana" w:hAnsi="Verdana"/>
                <w:sz w:val="20"/>
                <w:szCs w:val="20"/>
              </w:rPr>
              <w:t>IF: N/A</w:t>
            </w:r>
          </w:p>
        </w:tc>
      </w:tr>
      <w:tr w:rsidR="000B797B" w:rsidRPr="0090336F" w14:paraId="6DB9EB6B" w14:textId="77777777" w:rsidTr="00D24651">
        <w:trPr>
          <w:cantSplit/>
        </w:trPr>
        <w:tc>
          <w:tcPr>
            <w:tcW w:w="709" w:type="dxa"/>
            <w:shd w:val="clear" w:color="auto" w:fill="auto"/>
          </w:tcPr>
          <w:p w14:paraId="63F54D2F"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rPr>
            </w:pPr>
            <w:r w:rsidRPr="0090336F">
              <w:rPr>
                <w:rFonts w:ascii="Verdana" w:hAnsi="Verdana"/>
                <w:sz w:val="20"/>
                <w:szCs w:val="20"/>
              </w:rPr>
              <w:t>24.</w:t>
            </w:r>
          </w:p>
        </w:tc>
        <w:tc>
          <w:tcPr>
            <w:tcW w:w="8930" w:type="dxa"/>
            <w:shd w:val="clear" w:color="auto" w:fill="auto"/>
          </w:tcPr>
          <w:p w14:paraId="549EDE10"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sz w:val="20"/>
                <w:szCs w:val="20"/>
                <w:lang w:val="en-GB"/>
              </w:rPr>
            </w:pPr>
            <w:r w:rsidRPr="0090336F">
              <w:rPr>
                <w:rFonts w:ascii="Verdana" w:hAnsi="Verdana"/>
                <w:sz w:val="20"/>
                <w:szCs w:val="20"/>
              </w:rPr>
              <w:t xml:space="preserve">Magerl, M., Altrichter, S., Boodstein, N., Güzelbey, O., Keßler, B., Krause, K., Metz, M., Weller, K., Zuberbier, T., and </w:t>
            </w:r>
            <w:r w:rsidRPr="001C7EB2">
              <w:rPr>
                <w:rFonts w:ascii="Verdana" w:hAnsi="Verdana"/>
                <w:b/>
                <w:color w:val="000000"/>
                <w:sz w:val="20"/>
                <w:szCs w:val="20"/>
              </w:rPr>
              <w:t>Maurer, M.</w:t>
            </w:r>
            <w:r w:rsidRPr="001C7EB2">
              <w:rPr>
                <w:rFonts w:ascii="Verdana" w:hAnsi="Verdana"/>
                <w:sz w:val="20"/>
                <w:szCs w:val="20"/>
              </w:rPr>
              <w:t xml:space="preserve">: Urticaria – classification and strategies for diagnosis and treatment. </w:t>
            </w:r>
            <w:r w:rsidRPr="0090336F">
              <w:rPr>
                <w:rFonts w:ascii="Verdana" w:hAnsi="Verdana"/>
                <w:i/>
                <w:sz w:val="20"/>
                <w:szCs w:val="20"/>
                <w:lang w:val="en-GB"/>
              </w:rPr>
              <w:t>CME Dermatol.</w:t>
            </w:r>
            <w:r w:rsidRPr="0090336F">
              <w:rPr>
                <w:rFonts w:ascii="Verdana" w:hAnsi="Verdana"/>
                <w:sz w:val="20"/>
                <w:szCs w:val="20"/>
                <w:lang w:val="en-GB"/>
              </w:rPr>
              <w:t xml:space="preserve"> </w:t>
            </w:r>
            <w:r w:rsidRPr="0090336F">
              <w:rPr>
                <w:rFonts w:ascii="Verdana" w:hAnsi="Verdana" w:cs="Arial"/>
                <w:sz w:val="20"/>
                <w:szCs w:val="20"/>
                <w:lang w:val="en-GB"/>
              </w:rPr>
              <w:t xml:space="preserve">2008: </w:t>
            </w:r>
            <w:r w:rsidRPr="0090336F">
              <w:rPr>
                <w:rFonts w:ascii="Verdana" w:hAnsi="Verdana"/>
                <w:sz w:val="20"/>
                <w:szCs w:val="20"/>
                <w:lang w:val="en-GB"/>
              </w:rPr>
              <w:t>3; 2-18</w:t>
            </w:r>
            <w:r w:rsidRPr="0090336F">
              <w:rPr>
                <w:rFonts w:ascii="Verdana" w:hAnsi="Verdana"/>
                <w:i/>
                <w:sz w:val="20"/>
                <w:szCs w:val="20"/>
                <w:lang w:val="en-GB"/>
              </w:rPr>
              <w:t xml:space="preserve">. </w:t>
            </w:r>
            <w:r w:rsidRPr="0090336F">
              <w:rPr>
                <w:rFonts w:ascii="Verdana" w:hAnsi="Verdana"/>
                <w:sz w:val="20"/>
                <w:szCs w:val="20"/>
                <w:lang w:val="en-GB"/>
              </w:rPr>
              <w:t>IF: N/A</w:t>
            </w:r>
          </w:p>
        </w:tc>
      </w:tr>
      <w:tr w:rsidR="000B797B" w:rsidRPr="0090336F" w14:paraId="50D52F58" w14:textId="77777777" w:rsidTr="00D24651">
        <w:trPr>
          <w:cantSplit/>
        </w:trPr>
        <w:tc>
          <w:tcPr>
            <w:tcW w:w="709" w:type="dxa"/>
            <w:shd w:val="clear" w:color="auto" w:fill="auto"/>
          </w:tcPr>
          <w:p w14:paraId="10895F63"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23.</w:t>
            </w:r>
          </w:p>
        </w:tc>
        <w:tc>
          <w:tcPr>
            <w:tcW w:w="8930" w:type="dxa"/>
            <w:shd w:val="clear" w:color="auto" w:fill="auto"/>
          </w:tcPr>
          <w:p w14:paraId="011D01A8"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sz w:val="20"/>
                <w:szCs w:val="20"/>
                <w:lang w:val="en-GB"/>
              </w:rPr>
              <w:t xml:space="preserve">Taube, C. and </w:t>
            </w:r>
            <w:r w:rsidRPr="0090336F">
              <w:rPr>
                <w:rFonts w:ascii="Verdana" w:hAnsi="Verdana"/>
                <w:b/>
                <w:sz w:val="20"/>
                <w:szCs w:val="20"/>
                <w:lang w:val="en-GB"/>
              </w:rPr>
              <w:t>Maurer, M.</w:t>
            </w:r>
            <w:r w:rsidRPr="0090336F">
              <w:rPr>
                <w:rFonts w:ascii="Verdana" w:hAnsi="Verdana"/>
                <w:sz w:val="20"/>
                <w:szCs w:val="20"/>
                <w:lang w:val="en-GB"/>
              </w:rPr>
              <w:t xml:space="preserve">: Role of mast cells in the development of allergic asthma. </w:t>
            </w:r>
            <w:r w:rsidRPr="0090336F">
              <w:rPr>
                <w:rFonts w:ascii="Verdana" w:hAnsi="Verdana"/>
                <w:i/>
                <w:sz w:val="20"/>
                <w:szCs w:val="20"/>
                <w:lang w:val="en-GB"/>
              </w:rPr>
              <w:t>Allergo J</w:t>
            </w:r>
            <w:r w:rsidRPr="0090336F">
              <w:rPr>
                <w:rFonts w:ascii="Verdana" w:hAnsi="Verdana"/>
                <w:sz w:val="20"/>
                <w:szCs w:val="20"/>
                <w:lang w:val="en-GB"/>
              </w:rPr>
              <w:t xml:space="preserve">. </w:t>
            </w:r>
            <w:r w:rsidRPr="0090336F">
              <w:rPr>
                <w:rFonts w:ascii="Verdana" w:hAnsi="Verdana" w:cs="Arial"/>
                <w:sz w:val="20"/>
                <w:szCs w:val="20"/>
                <w:lang w:val="en-GB"/>
              </w:rPr>
              <w:t xml:space="preserve">2008: </w:t>
            </w:r>
            <w:r w:rsidRPr="0090336F">
              <w:rPr>
                <w:rFonts w:ascii="Verdana" w:hAnsi="Verdana"/>
                <w:sz w:val="20"/>
                <w:szCs w:val="20"/>
                <w:lang w:val="en-GB"/>
              </w:rPr>
              <w:t>17; 297-300. IF: N/A</w:t>
            </w:r>
          </w:p>
        </w:tc>
      </w:tr>
      <w:tr w:rsidR="000B797B" w:rsidRPr="0090336F" w14:paraId="5EEB9507" w14:textId="77777777" w:rsidTr="00D24651">
        <w:trPr>
          <w:cantSplit/>
        </w:trPr>
        <w:tc>
          <w:tcPr>
            <w:tcW w:w="709" w:type="dxa"/>
            <w:shd w:val="clear" w:color="auto" w:fill="auto"/>
          </w:tcPr>
          <w:p w14:paraId="1D862E58"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sz w:val="20"/>
                <w:szCs w:val="20"/>
                <w:lang w:val="en-GB"/>
              </w:rPr>
            </w:pPr>
            <w:r w:rsidRPr="0090336F">
              <w:rPr>
                <w:rFonts w:ascii="Verdana" w:hAnsi="Verdana"/>
                <w:sz w:val="20"/>
                <w:szCs w:val="20"/>
                <w:lang w:val="en-GB"/>
              </w:rPr>
              <w:t>22.</w:t>
            </w:r>
          </w:p>
        </w:tc>
        <w:tc>
          <w:tcPr>
            <w:tcW w:w="8930" w:type="dxa"/>
            <w:shd w:val="clear" w:color="auto" w:fill="auto"/>
          </w:tcPr>
          <w:p w14:paraId="3FACB013"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rPr>
            </w:pPr>
            <w:r w:rsidRPr="0090336F">
              <w:rPr>
                <w:rFonts w:ascii="Verdana" w:hAnsi="Verdana"/>
                <w:sz w:val="20"/>
                <w:szCs w:val="20"/>
                <w:lang w:val="en-GB"/>
              </w:rPr>
              <w:t xml:space="preserve">Mullol, J., Bousquet, J., Bachert, C., Canonica, W. G., Gimenez-Arnau, A., Kowalski, M. L., Marti-Guadano, E., </w:t>
            </w:r>
            <w:r w:rsidRPr="0090336F">
              <w:rPr>
                <w:rFonts w:ascii="Verdana" w:hAnsi="Verdana"/>
                <w:b/>
                <w:sz w:val="20"/>
                <w:szCs w:val="20"/>
                <w:lang w:val="en-GB"/>
              </w:rPr>
              <w:t>Maurer, M.</w:t>
            </w:r>
            <w:r w:rsidRPr="0090336F">
              <w:rPr>
                <w:rFonts w:ascii="Verdana" w:hAnsi="Verdana"/>
                <w:sz w:val="20"/>
                <w:szCs w:val="20"/>
                <w:lang w:val="en-GB"/>
              </w:rPr>
              <w:t xml:space="preserve">, </w:t>
            </w:r>
            <w:r w:rsidRPr="001C7EB2">
              <w:rPr>
                <w:rFonts w:ascii="Verdana" w:hAnsi="Verdana"/>
                <w:sz w:val="20"/>
                <w:szCs w:val="20"/>
                <w:lang w:val="en-US"/>
              </w:rPr>
              <w:t xml:space="preserve">Picado, C., Scadding, G., and van Cauwenberge, P.: Rupatadine in allergic rhinitis and chronic urticaria. </w:t>
            </w:r>
            <w:r w:rsidRPr="0090336F">
              <w:rPr>
                <w:rFonts w:ascii="Verdana" w:hAnsi="Verdana"/>
                <w:i/>
                <w:sz w:val="20"/>
                <w:szCs w:val="20"/>
              </w:rPr>
              <w:t>Allergy</w:t>
            </w:r>
            <w:r w:rsidRPr="0090336F">
              <w:rPr>
                <w:rFonts w:ascii="Verdana" w:hAnsi="Verdana"/>
                <w:sz w:val="20"/>
                <w:szCs w:val="20"/>
              </w:rPr>
              <w:t xml:space="preserve"> </w:t>
            </w:r>
            <w:r w:rsidRPr="0090336F">
              <w:rPr>
                <w:rFonts w:ascii="Verdana" w:hAnsi="Verdana" w:cs="Arial"/>
                <w:sz w:val="20"/>
                <w:szCs w:val="20"/>
              </w:rPr>
              <w:t xml:space="preserve">2008: </w:t>
            </w:r>
            <w:r w:rsidRPr="0090336F">
              <w:rPr>
                <w:rFonts w:ascii="Verdana" w:hAnsi="Verdana"/>
                <w:sz w:val="20"/>
                <w:szCs w:val="20"/>
              </w:rPr>
              <w:t>63; 5–28. IF: 6.20</w:t>
            </w:r>
          </w:p>
        </w:tc>
      </w:tr>
      <w:tr w:rsidR="000B797B" w:rsidRPr="0090336F" w14:paraId="76F88434" w14:textId="77777777" w:rsidTr="00D24651">
        <w:trPr>
          <w:cantSplit/>
        </w:trPr>
        <w:tc>
          <w:tcPr>
            <w:tcW w:w="709" w:type="dxa"/>
            <w:shd w:val="clear" w:color="auto" w:fill="auto"/>
          </w:tcPr>
          <w:p w14:paraId="0EC11C5E"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cs="Arial"/>
                <w:sz w:val="20"/>
                <w:szCs w:val="20"/>
              </w:rPr>
            </w:pPr>
            <w:r w:rsidRPr="0090336F">
              <w:rPr>
                <w:rFonts w:ascii="Verdana" w:hAnsi="Verdana" w:cs="Arial"/>
                <w:sz w:val="20"/>
                <w:szCs w:val="20"/>
              </w:rPr>
              <w:t>21.</w:t>
            </w:r>
          </w:p>
        </w:tc>
        <w:tc>
          <w:tcPr>
            <w:tcW w:w="8930" w:type="dxa"/>
            <w:shd w:val="clear" w:color="auto" w:fill="auto"/>
          </w:tcPr>
          <w:p w14:paraId="2169E810"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rPr>
            </w:pPr>
            <w:r w:rsidRPr="0090336F">
              <w:rPr>
                <w:rFonts w:ascii="Verdana" w:hAnsi="Verdana" w:cs="Arial"/>
                <w:sz w:val="20"/>
                <w:szCs w:val="20"/>
              </w:rPr>
              <w:t xml:space="preserve">Weller, K. and </w:t>
            </w:r>
            <w:r w:rsidRPr="0090336F">
              <w:rPr>
                <w:rFonts w:ascii="Verdana" w:hAnsi="Verdana" w:cs="Arial"/>
                <w:b/>
                <w:sz w:val="20"/>
                <w:szCs w:val="20"/>
              </w:rPr>
              <w:t>Maurer, M.</w:t>
            </w:r>
            <w:r w:rsidRPr="0090336F">
              <w:rPr>
                <w:rFonts w:ascii="Verdana" w:hAnsi="Verdana" w:cs="Arial"/>
                <w:sz w:val="20"/>
                <w:szCs w:val="20"/>
              </w:rPr>
              <w:t xml:space="preserve">: Aktuelle wissenschaftliche Erkenntnisse zur Mastzelle: Bedeutung für die Praxis. </w:t>
            </w:r>
            <w:r w:rsidRPr="0090336F">
              <w:rPr>
                <w:rFonts w:ascii="Verdana" w:hAnsi="Verdana" w:cs="Arial"/>
                <w:i/>
                <w:sz w:val="20"/>
                <w:szCs w:val="20"/>
              </w:rPr>
              <w:t>Allergologie</w:t>
            </w:r>
            <w:r w:rsidRPr="0090336F">
              <w:rPr>
                <w:rFonts w:ascii="Verdana" w:hAnsi="Verdana" w:cs="Arial"/>
                <w:sz w:val="20"/>
                <w:szCs w:val="20"/>
              </w:rPr>
              <w:t xml:space="preserve"> 2007: 6; 206-210. IF: 0.16</w:t>
            </w:r>
          </w:p>
        </w:tc>
      </w:tr>
      <w:tr w:rsidR="000B797B" w:rsidRPr="0090336F" w14:paraId="5DF0F088" w14:textId="77777777" w:rsidTr="00D24651">
        <w:trPr>
          <w:cantSplit/>
        </w:trPr>
        <w:tc>
          <w:tcPr>
            <w:tcW w:w="709" w:type="dxa"/>
            <w:shd w:val="clear" w:color="auto" w:fill="auto"/>
          </w:tcPr>
          <w:p w14:paraId="36F4A94A"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20.</w:t>
            </w:r>
          </w:p>
        </w:tc>
        <w:tc>
          <w:tcPr>
            <w:tcW w:w="8930" w:type="dxa"/>
            <w:shd w:val="clear" w:color="auto" w:fill="auto"/>
          </w:tcPr>
          <w:p w14:paraId="630F5306"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rPr>
            </w:pPr>
            <w:r w:rsidRPr="0090336F">
              <w:rPr>
                <w:rFonts w:ascii="Verdana" w:hAnsi="Verdana" w:cs="Arial"/>
                <w:sz w:val="20"/>
                <w:szCs w:val="20"/>
                <w:lang w:val="en-GB"/>
              </w:rPr>
              <w:t xml:space="preserve">Schröder, N. W. J. and </w:t>
            </w:r>
            <w:r w:rsidRPr="0090336F">
              <w:rPr>
                <w:rFonts w:ascii="Verdana" w:hAnsi="Verdana" w:cs="Arial"/>
                <w:b/>
                <w:sz w:val="20"/>
                <w:szCs w:val="20"/>
                <w:lang w:val="en-GB"/>
              </w:rPr>
              <w:t>Maurer, M.</w:t>
            </w:r>
            <w:r w:rsidRPr="0090336F">
              <w:rPr>
                <w:rFonts w:ascii="Verdana" w:hAnsi="Verdana" w:cs="Arial"/>
                <w:sz w:val="20"/>
                <w:szCs w:val="20"/>
                <w:lang w:val="en-GB"/>
              </w:rPr>
              <w:t xml:space="preserve">: The role of innate immunity in asthma: leads and lessons from mouse models. </w:t>
            </w:r>
            <w:r w:rsidRPr="0090336F">
              <w:rPr>
                <w:rFonts w:ascii="Verdana" w:hAnsi="Verdana" w:cs="Arial"/>
                <w:i/>
                <w:sz w:val="20"/>
                <w:szCs w:val="20"/>
                <w:lang w:val="en-GB"/>
              </w:rPr>
              <w:t>Allergy</w:t>
            </w:r>
            <w:r w:rsidRPr="0090336F">
              <w:rPr>
                <w:rFonts w:ascii="Verdana" w:hAnsi="Verdana" w:cs="Arial"/>
                <w:sz w:val="20"/>
                <w:szCs w:val="20"/>
                <w:lang w:val="en-GB"/>
              </w:rPr>
              <w:t xml:space="preserve"> 2007: 62; 579-590. </w:t>
            </w:r>
            <w:r w:rsidRPr="0090336F">
              <w:rPr>
                <w:rFonts w:ascii="Verdana" w:hAnsi="Verdana" w:cs="Arial"/>
                <w:sz w:val="20"/>
                <w:szCs w:val="20"/>
              </w:rPr>
              <w:t>IF: 5.01</w:t>
            </w:r>
          </w:p>
        </w:tc>
      </w:tr>
      <w:tr w:rsidR="000B797B" w:rsidRPr="0090336F" w14:paraId="28587073" w14:textId="77777777" w:rsidTr="00D24651">
        <w:trPr>
          <w:cantSplit/>
        </w:trPr>
        <w:tc>
          <w:tcPr>
            <w:tcW w:w="709" w:type="dxa"/>
            <w:shd w:val="clear" w:color="auto" w:fill="auto"/>
          </w:tcPr>
          <w:p w14:paraId="7F488C0F"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cs="Arial"/>
                <w:sz w:val="20"/>
                <w:szCs w:val="20"/>
              </w:rPr>
            </w:pPr>
            <w:r w:rsidRPr="0090336F">
              <w:rPr>
                <w:rFonts w:ascii="Verdana" w:hAnsi="Verdana" w:cs="Arial"/>
                <w:sz w:val="20"/>
                <w:szCs w:val="20"/>
              </w:rPr>
              <w:t>19.</w:t>
            </w:r>
          </w:p>
        </w:tc>
        <w:tc>
          <w:tcPr>
            <w:tcW w:w="8930" w:type="dxa"/>
            <w:shd w:val="clear" w:color="auto" w:fill="auto"/>
          </w:tcPr>
          <w:p w14:paraId="1D3228EB"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rPr>
            </w:pPr>
            <w:r w:rsidRPr="0090336F">
              <w:rPr>
                <w:rFonts w:ascii="Verdana" w:hAnsi="Verdana" w:cs="Arial"/>
                <w:b/>
                <w:sz w:val="20"/>
                <w:szCs w:val="20"/>
              </w:rPr>
              <w:t xml:space="preserve">Maurer, M. </w:t>
            </w:r>
            <w:r w:rsidRPr="0090336F">
              <w:rPr>
                <w:rFonts w:ascii="Verdana" w:hAnsi="Verdana" w:cs="Arial"/>
                <w:sz w:val="20"/>
                <w:szCs w:val="20"/>
              </w:rPr>
              <w:t xml:space="preserve">and Staubach, P.: Praktische Tipps für die Betreuung von Patienten mit Urtikaria. </w:t>
            </w:r>
            <w:r w:rsidRPr="0090336F">
              <w:rPr>
                <w:rFonts w:ascii="Verdana" w:hAnsi="Verdana" w:cs="Arial"/>
                <w:i/>
                <w:sz w:val="20"/>
                <w:szCs w:val="20"/>
              </w:rPr>
              <w:t>Allergologie</w:t>
            </w:r>
            <w:r w:rsidRPr="0090336F">
              <w:rPr>
                <w:rFonts w:ascii="Verdana" w:hAnsi="Verdana" w:cs="Arial"/>
                <w:sz w:val="20"/>
                <w:szCs w:val="20"/>
              </w:rPr>
              <w:t xml:space="preserve"> 2007: 6; 211-215.</w:t>
            </w:r>
            <w:r w:rsidRPr="0090336F">
              <w:rPr>
                <w:rFonts w:ascii="Verdana" w:hAnsi="Verdana" w:cs="Arial"/>
                <w:i/>
                <w:sz w:val="20"/>
                <w:szCs w:val="20"/>
              </w:rPr>
              <w:t xml:space="preserve"> </w:t>
            </w:r>
            <w:r w:rsidRPr="0090336F">
              <w:rPr>
                <w:rFonts w:ascii="Verdana" w:hAnsi="Verdana" w:cs="Arial"/>
                <w:sz w:val="20"/>
                <w:szCs w:val="20"/>
              </w:rPr>
              <w:t>IF: 0.16</w:t>
            </w:r>
          </w:p>
        </w:tc>
      </w:tr>
      <w:tr w:rsidR="000B797B" w:rsidRPr="0090336F" w14:paraId="24F1FB5A" w14:textId="77777777" w:rsidTr="00D24651">
        <w:trPr>
          <w:cantSplit/>
        </w:trPr>
        <w:tc>
          <w:tcPr>
            <w:tcW w:w="709" w:type="dxa"/>
            <w:shd w:val="clear" w:color="auto" w:fill="auto"/>
          </w:tcPr>
          <w:p w14:paraId="63DEC4A4" w14:textId="77777777" w:rsidR="000B797B" w:rsidRPr="0090336F" w:rsidRDefault="000B797B" w:rsidP="000B797B">
            <w:pPr>
              <w:widowControl w:val="0"/>
              <w:tabs>
                <w:tab w:val="left" w:pos="-6480"/>
              </w:tabs>
              <w:autoSpaceDE w:val="0"/>
              <w:autoSpaceDN w:val="0"/>
              <w:adjustRightInd w:val="0"/>
              <w:spacing w:before="120" w:after="120"/>
              <w:ind w:right="34"/>
              <w:jc w:val="right"/>
              <w:rPr>
                <w:rFonts w:ascii="Verdana" w:hAnsi="Verdana" w:cs="Arial"/>
                <w:sz w:val="20"/>
                <w:szCs w:val="20"/>
              </w:rPr>
            </w:pPr>
            <w:r w:rsidRPr="0090336F">
              <w:rPr>
                <w:rFonts w:ascii="Verdana" w:hAnsi="Verdana" w:cs="Arial"/>
                <w:sz w:val="20"/>
                <w:szCs w:val="20"/>
              </w:rPr>
              <w:t>18.</w:t>
            </w:r>
          </w:p>
        </w:tc>
        <w:tc>
          <w:tcPr>
            <w:tcW w:w="8930" w:type="dxa"/>
            <w:shd w:val="clear" w:color="auto" w:fill="auto"/>
          </w:tcPr>
          <w:p w14:paraId="742AB1C0" w14:textId="77777777" w:rsidR="000B797B" w:rsidRPr="0090336F" w:rsidRDefault="000B797B" w:rsidP="000B797B">
            <w:pPr>
              <w:widowControl w:val="0"/>
              <w:tabs>
                <w:tab w:val="left" w:pos="-6480"/>
              </w:tabs>
              <w:autoSpaceDE w:val="0"/>
              <w:autoSpaceDN w:val="0"/>
              <w:adjustRightInd w:val="0"/>
              <w:spacing w:before="120" w:after="120"/>
              <w:ind w:right="321"/>
              <w:jc w:val="both"/>
              <w:rPr>
                <w:rFonts w:ascii="Verdana" w:hAnsi="Verdana" w:cs="Arial"/>
                <w:sz w:val="20"/>
                <w:szCs w:val="20"/>
                <w:lang w:val="en-GB"/>
              </w:rPr>
            </w:pPr>
            <w:r w:rsidRPr="001C7EB2">
              <w:rPr>
                <w:rFonts w:ascii="Verdana" w:hAnsi="Verdana" w:cs="Arial"/>
                <w:sz w:val="20"/>
                <w:szCs w:val="20"/>
                <w:lang w:val="en-US"/>
              </w:rPr>
              <w:t xml:space="preserve">Siebenhaar, F., Weller, K., Młynek, A., Magerl, M., Altrichter, S., Vieira dos Santos, R., </w:t>
            </w:r>
            <w:r w:rsidRPr="001C7EB2">
              <w:rPr>
                <w:rFonts w:ascii="Verdana" w:hAnsi="Verdana" w:cs="Arial"/>
                <w:b/>
                <w:sz w:val="20"/>
                <w:szCs w:val="20"/>
                <w:lang w:val="en-US"/>
              </w:rPr>
              <w:t>Maurer, M.</w:t>
            </w:r>
            <w:r w:rsidRPr="001C7EB2">
              <w:rPr>
                <w:rFonts w:ascii="Verdana" w:hAnsi="Verdana" w:cs="Arial"/>
                <w:sz w:val="20"/>
                <w:szCs w:val="20"/>
                <w:lang w:val="en-US"/>
              </w:rPr>
              <w:t xml:space="preserve">, and Zuberbier, T.: </w:t>
            </w:r>
            <w:r w:rsidRPr="0090336F">
              <w:rPr>
                <w:rFonts w:ascii="Verdana" w:hAnsi="Verdana" w:cs="Arial"/>
                <w:sz w:val="20"/>
                <w:szCs w:val="20"/>
                <w:lang w:val="en-GB"/>
              </w:rPr>
              <w:t xml:space="preserve">Acquired cold urticaria: clinical picture and update on diagnosis and treatment. </w:t>
            </w:r>
            <w:r w:rsidRPr="0090336F">
              <w:rPr>
                <w:rFonts w:ascii="Verdana" w:hAnsi="Verdana" w:cs="Arial"/>
                <w:i/>
                <w:sz w:val="20"/>
                <w:szCs w:val="20"/>
                <w:lang w:val="en-GB"/>
              </w:rPr>
              <w:t>Clin. Exp. Dermatol.</w:t>
            </w:r>
            <w:r w:rsidRPr="0090336F">
              <w:rPr>
                <w:rFonts w:ascii="Verdana" w:hAnsi="Verdana" w:cs="Arial"/>
                <w:sz w:val="20"/>
                <w:szCs w:val="20"/>
                <w:lang w:val="en-GB"/>
              </w:rPr>
              <w:t xml:space="preserve"> 2007: 32; 241-245. IF: 1.52</w:t>
            </w:r>
          </w:p>
        </w:tc>
      </w:tr>
      <w:tr w:rsidR="000B797B" w:rsidRPr="0090336F" w14:paraId="2DEB8AA5" w14:textId="77777777" w:rsidTr="00D24651">
        <w:trPr>
          <w:cantSplit/>
        </w:trPr>
        <w:tc>
          <w:tcPr>
            <w:tcW w:w="709" w:type="dxa"/>
            <w:shd w:val="clear" w:color="auto" w:fill="auto"/>
          </w:tcPr>
          <w:p w14:paraId="7244750C"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17.</w:t>
            </w:r>
          </w:p>
        </w:tc>
        <w:tc>
          <w:tcPr>
            <w:tcW w:w="8930" w:type="dxa"/>
            <w:shd w:val="clear" w:color="auto" w:fill="auto"/>
          </w:tcPr>
          <w:p w14:paraId="474B46E5"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Metz, M. and </w:t>
            </w:r>
            <w:r w:rsidRPr="0090336F">
              <w:rPr>
                <w:rFonts w:ascii="Verdana" w:hAnsi="Verdana" w:cs="Arial"/>
                <w:b/>
                <w:sz w:val="20"/>
                <w:szCs w:val="20"/>
                <w:lang w:val="en-GB"/>
              </w:rPr>
              <w:t>Maurer, M.</w:t>
            </w:r>
            <w:r w:rsidRPr="0090336F">
              <w:rPr>
                <w:rFonts w:ascii="Verdana" w:hAnsi="Verdana" w:cs="Arial"/>
                <w:sz w:val="20"/>
                <w:szCs w:val="20"/>
                <w:lang w:val="en-GB"/>
              </w:rPr>
              <w:t xml:space="preserve">: Mast cells - key effector cells in immune responses. </w:t>
            </w:r>
            <w:r w:rsidRPr="0090336F">
              <w:rPr>
                <w:rFonts w:ascii="Verdana" w:hAnsi="Verdana" w:cs="Arial"/>
                <w:i/>
                <w:sz w:val="20"/>
                <w:szCs w:val="20"/>
                <w:lang w:val="en-GB"/>
              </w:rPr>
              <w:t xml:space="preserve">Trends Immunol. </w:t>
            </w:r>
            <w:r w:rsidRPr="0090336F">
              <w:rPr>
                <w:rFonts w:ascii="Verdana" w:hAnsi="Verdana" w:cs="Arial"/>
                <w:sz w:val="20"/>
                <w:szCs w:val="20"/>
                <w:lang w:val="en-GB"/>
              </w:rPr>
              <w:t>2007: 28; 234-241. IF: 9.48</w:t>
            </w:r>
          </w:p>
        </w:tc>
      </w:tr>
      <w:tr w:rsidR="000B797B" w:rsidRPr="0090336F" w14:paraId="53B151D3" w14:textId="77777777" w:rsidTr="00D24651">
        <w:trPr>
          <w:cantSplit/>
        </w:trPr>
        <w:tc>
          <w:tcPr>
            <w:tcW w:w="709" w:type="dxa"/>
            <w:shd w:val="clear" w:color="auto" w:fill="auto"/>
          </w:tcPr>
          <w:p w14:paraId="4032B269"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16.</w:t>
            </w:r>
          </w:p>
        </w:tc>
        <w:tc>
          <w:tcPr>
            <w:tcW w:w="8930" w:type="dxa"/>
            <w:shd w:val="clear" w:color="auto" w:fill="auto"/>
          </w:tcPr>
          <w:p w14:paraId="73F33125"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Zuberbier, T. and </w:t>
            </w:r>
            <w:r w:rsidRPr="0090336F">
              <w:rPr>
                <w:rFonts w:ascii="Verdana" w:hAnsi="Verdana" w:cs="Arial"/>
                <w:b/>
                <w:sz w:val="20"/>
                <w:szCs w:val="20"/>
                <w:lang w:val="en-GB"/>
              </w:rPr>
              <w:t>Maurer, M.</w:t>
            </w:r>
            <w:r w:rsidRPr="0090336F">
              <w:rPr>
                <w:rFonts w:ascii="Verdana" w:hAnsi="Verdana" w:cs="Arial"/>
                <w:sz w:val="20"/>
                <w:szCs w:val="20"/>
                <w:lang w:val="en-GB"/>
              </w:rPr>
              <w:t xml:space="preserve">: Urticaria: Current opinions about etiology, diagnosis and therapy. </w:t>
            </w:r>
            <w:r w:rsidRPr="0090336F">
              <w:rPr>
                <w:rFonts w:ascii="Verdana" w:hAnsi="Verdana" w:cs="Arial"/>
                <w:i/>
                <w:sz w:val="20"/>
                <w:szCs w:val="20"/>
                <w:lang w:val="en-GB"/>
              </w:rPr>
              <w:t>Acta Derm. Venereol</w:t>
            </w:r>
            <w:r w:rsidRPr="0090336F">
              <w:rPr>
                <w:rFonts w:ascii="Verdana" w:hAnsi="Verdana" w:cs="Arial"/>
                <w:sz w:val="20"/>
                <w:szCs w:val="20"/>
                <w:lang w:val="en-GB"/>
              </w:rPr>
              <w:t>. 2007: 87; 196-205. IF: 1.93</w:t>
            </w:r>
          </w:p>
        </w:tc>
      </w:tr>
      <w:tr w:rsidR="000B797B" w:rsidRPr="008B34E3" w14:paraId="25C35C5F" w14:textId="77777777" w:rsidTr="00D24651">
        <w:trPr>
          <w:cantSplit/>
        </w:trPr>
        <w:tc>
          <w:tcPr>
            <w:tcW w:w="709" w:type="dxa"/>
            <w:shd w:val="clear" w:color="auto" w:fill="auto"/>
          </w:tcPr>
          <w:p w14:paraId="549CEF62"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15.</w:t>
            </w:r>
          </w:p>
        </w:tc>
        <w:tc>
          <w:tcPr>
            <w:tcW w:w="8930" w:type="dxa"/>
            <w:shd w:val="clear" w:color="auto" w:fill="auto"/>
          </w:tcPr>
          <w:p w14:paraId="23985360" w14:textId="25E2F7AC"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Magerl, M. and </w:t>
            </w:r>
            <w:r w:rsidRPr="0090336F">
              <w:rPr>
                <w:rFonts w:ascii="Verdana" w:hAnsi="Verdana" w:cs="Arial"/>
                <w:b/>
                <w:sz w:val="20"/>
                <w:szCs w:val="20"/>
                <w:lang w:val="en-GB"/>
              </w:rPr>
              <w:t>Maurer, M.</w:t>
            </w:r>
            <w:r w:rsidRPr="0090336F">
              <w:rPr>
                <w:rFonts w:ascii="Verdana" w:hAnsi="Verdana" w:cs="Arial"/>
                <w:sz w:val="20"/>
                <w:szCs w:val="20"/>
                <w:lang w:val="en-GB"/>
              </w:rPr>
              <w:t xml:space="preserve">: Urtikaria - </w:t>
            </w:r>
            <w:r>
              <w:rPr>
                <w:rFonts w:ascii="Verdana" w:hAnsi="Verdana" w:cs="Arial"/>
                <w:sz w:val="20"/>
                <w:szCs w:val="20"/>
                <w:lang w:val="en-GB"/>
              </w:rPr>
              <w:t>f</w:t>
            </w:r>
            <w:r w:rsidRPr="0090336F">
              <w:rPr>
                <w:rFonts w:ascii="Verdana" w:hAnsi="Verdana" w:cs="Arial"/>
                <w:sz w:val="20"/>
                <w:szCs w:val="20"/>
                <w:lang w:val="en-GB"/>
              </w:rPr>
              <w:t xml:space="preserve">rom bench to bedside. </w:t>
            </w:r>
            <w:r w:rsidRPr="0090336F">
              <w:rPr>
                <w:rFonts w:ascii="Verdana" w:hAnsi="Verdana" w:cs="Arial"/>
                <w:i/>
                <w:sz w:val="20"/>
                <w:szCs w:val="20"/>
                <w:lang w:val="en-GB"/>
              </w:rPr>
              <w:t xml:space="preserve">Hautarzt </w:t>
            </w:r>
            <w:r w:rsidRPr="0090336F">
              <w:rPr>
                <w:rFonts w:ascii="Verdana" w:hAnsi="Verdana" w:cs="Arial"/>
                <w:sz w:val="20"/>
                <w:szCs w:val="20"/>
                <w:lang w:val="en-GB"/>
              </w:rPr>
              <w:t>2007: 58; 308-313. IF: 0.33</w:t>
            </w:r>
          </w:p>
        </w:tc>
      </w:tr>
      <w:tr w:rsidR="000B797B" w:rsidRPr="0090336F" w14:paraId="3983724E" w14:textId="77777777" w:rsidTr="00D24651">
        <w:trPr>
          <w:cantSplit/>
        </w:trPr>
        <w:tc>
          <w:tcPr>
            <w:tcW w:w="709" w:type="dxa"/>
            <w:shd w:val="clear" w:color="auto" w:fill="auto"/>
          </w:tcPr>
          <w:p w14:paraId="52BB81D3"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14.</w:t>
            </w:r>
          </w:p>
        </w:tc>
        <w:tc>
          <w:tcPr>
            <w:tcW w:w="8930" w:type="dxa"/>
            <w:shd w:val="clear" w:color="auto" w:fill="auto"/>
          </w:tcPr>
          <w:p w14:paraId="7E706945"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Schröder, J. M., Reich, K., Kabashima, K., Liu, F. T., Romani, N., Metz, M., Kerstan, A., Lee, P. H. A., Loser, K., Schön, M. P., </w:t>
            </w:r>
            <w:r w:rsidRPr="0090336F">
              <w:rPr>
                <w:rFonts w:ascii="Verdana" w:hAnsi="Verdana" w:cs="Arial"/>
                <w:b/>
                <w:sz w:val="20"/>
                <w:szCs w:val="20"/>
                <w:lang w:val="en-GB"/>
              </w:rPr>
              <w:t>Maurer, M.</w:t>
            </w:r>
            <w:r w:rsidRPr="0090336F">
              <w:rPr>
                <w:rFonts w:ascii="Verdana" w:hAnsi="Verdana" w:cs="Arial"/>
                <w:sz w:val="20"/>
                <w:szCs w:val="20"/>
                <w:lang w:val="en-GB"/>
              </w:rPr>
              <w:t>, Stoitzner, P., Beissert, S., Tokura, Y., and Gallo, R. L.: Who is really in control of skin immunity under physiological</w:t>
            </w:r>
            <w:r w:rsidRPr="0090336F">
              <w:rPr>
                <w:rFonts w:ascii="Verdana" w:hAnsi="Verdana" w:cs="Arial"/>
                <w:i/>
                <w:sz w:val="20"/>
                <w:szCs w:val="20"/>
                <w:lang w:val="en-GB"/>
              </w:rPr>
              <w:t xml:space="preserve"> </w:t>
            </w:r>
            <w:r w:rsidRPr="0090336F">
              <w:rPr>
                <w:rFonts w:ascii="Verdana" w:hAnsi="Verdana" w:cs="Arial"/>
                <w:sz w:val="20"/>
                <w:szCs w:val="20"/>
                <w:lang w:val="en-GB"/>
              </w:rPr>
              <w:t xml:space="preserve">circumstances – lymphocytes, dendritic cells or keratinocytes? </w:t>
            </w:r>
            <w:r w:rsidRPr="0090336F">
              <w:rPr>
                <w:rFonts w:ascii="Verdana" w:hAnsi="Verdana" w:cs="Arial"/>
                <w:i/>
                <w:sz w:val="20"/>
                <w:szCs w:val="20"/>
                <w:lang w:val="en-GB"/>
              </w:rPr>
              <w:t xml:space="preserve">Exp. Dermatol. </w:t>
            </w:r>
            <w:r w:rsidRPr="0090336F">
              <w:rPr>
                <w:rFonts w:ascii="Verdana" w:hAnsi="Verdana" w:cs="Arial"/>
                <w:sz w:val="20"/>
                <w:szCs w:val="20"/>
                <w:lang w:val="en-GB"/>
              </w:rPr>
              <w:t xml:space="preserve">2006: 15; 913-929. </w:t>
            </w:r>
            <w:r w:rsidRPr="0090336F">
              <w:rPr>
                <w:rFonts w:ascii="Verdana" w:hAnsi="Verdana" w:cs="ArialUnicodeMS"/>
                <w:sz w:val="20"/>
                <w:szCs w:val="20"/>
                <w:lang w:val="en-GB"/>
              </w:rPr>
              <w:t>IF: 2.45</w:t>
            </w:r>
          </w:p>
        </w:tc>
      </w:tr>
      <w:tr w:rsidR="000B797B" w:rsidRPr="0090336F" w14:paraId="7D9AB9C3" w14:textId="77777777" w:rsidTr="00D24651">
        <w:trPr>
          <w:cantSplit/>
        </w:trPr>
        <w:tc>
          <w:tcPr>
            <w:tcW w:w="709" w:type="dxa"/>
            <w:shd w:val="clear" w:color="auto" w:fill="auto"/>
          </w:tcPr>
          <w:p w14:paraId="02C4E618"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UnicodeMS"/>
                <w:sz w:val="20"/>
                <w:szCs w:val="20"/>
                <w:lang w:val="en-GB"/>
              </w:rPr>
            </w:pPr>
            <w:r w:rsidRPr="0090336F">
              <w:rPr>
                <w:rFonts w:ascii="Verdana" w:hAnsi="Verdana" w:cs="ArialUnicodeMS"/>
                <w:sz w:val="20"/>
                <w:szCs w:val="20"/>
                <w:lang w:val="en-GB"/>
              </w:rPr>
              <w:t>13.</w:t>
            </w:r>
          </w:p>
        </w:tc>
        <w:tc>
          <w:tcPr>
            <w:tcW w:w="8930" w:type="dxa"/>
            <w:shd w:val="clear" w:color="auto" w:fill="auto"/>
          </w:tcPr>
          <w:p w14:paraId="56BBCC55"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UnicodeMS"/>
                <w:sz w:val="20"/>
                <w:szCs w:val="20"/>
                <w:lang w:val="en-GB"/>
              </w:rPr>
              <w:t xml:space="preserve">Bousquet, J., Anto, J. M., Bachert, C., Bousquet, P. J., Colombo, P., Crameri, R., Daeron, M., Fokkens, W., Leynaert, B., Lahoz, C., </w:t>
            </w:r>
            <w:r w:rsidRPr="0090336F">
              <w:rPr>
                <w:rFonts w:ascii="Verdana" w:hAnsi="Verdana" w:cs="ArialUnicodeMS"/>
                <w:b/>
                <w:sz w:val="20"/>
                <w:szCs w:val="20"/>
                <w:lang w:val="en-GB"/>
              </w:rPr>
              <w:t>Maurer</w:t>
            </w:r>
            <w:r w:rsidRPr="0090336F">
              <w:rPr>
                <w:rFonts w:ascii="Verdana" w:hAnsi="Verdana" w:cs="ArialUnicodeMS"/>
                <w:sz w:val="20"/>
                <w:szCs w:val="20"/>
                <w:lang w:val="en-GB"/>
              </w:rPr>
              <w:t xml:space="preserve">, </w:t>
            </w:r>
            <w:r w:rsidRPr="0090336F">
              <w:rPr>
                <w:rFonts w:ascii="Verdana" w:hAnsi="Verdana" w:cs="ArialUnicodeMS"/>
                <w:b/>
                <w:sz w:val="20"/>
                <w:szCs w:val="20"/>
                <w:lang w:val="en-GB"/>
              </w:rPr>
              <w:t>M.,</w:t>
            </w:r>
            <w:r w:rsidRPr="0090336F">
              <w:rPr>
                <w:rFonts w:ascii="Verdana" w:hAnsi="Verdana" w:cs="ArialUnicodeMS"/>
                <w:sz w:val="20"/>
                <w:szCs w:val="20"/>
                <w:lang w:val="en-GB"/>
              </w:rPr>
              <w:t xml:space="preserve"> Passalacqua, G., Valenta, R., van Hage, M., and van Ree, R.: Factors responsible for differences between asymptomatic subjects and patients presenting an IgE sensitization to allergens. A GA</w:t>
            </w:r>
            <w:r w:rsidRPr="0090336F">
              <w:rPr>
                <w:rFonts w:ascii="Verdana" w:hAnsi="Verdana" w:cs="ArialUnicodeMS"/>
                <w:sz w:val="20"/>
                <w:szCs w:val="20"/>
                <w:vertAlign w:val="superscript"/>
                <w:lang w:val="en-GB"/>
              </w:rPr>
              <w:t>2</w:t>
            </w:r>
            <w:r w:rsidRPr="0090336F">
              <w:rPr>
                <w:rFonts w:ascii="Verdana" w:hAnsi="Verdana" w:cs="ArialUnicodeMS"/>
                <w:sz w:val="20"/>
                <w:szCs w:val="20"/>
                <w:lang w:val="en-GB"/>
              </w:rPr>
              <w:t xml:space="preserve">LEN project. </w:t>
            </w:r>
            <w:r w:rsidRPr="0090336F">
              <w:rPr>
                <w:rFonts w:ascii="Verdana" w:hAnsi="Verdana" w:cs="ArialUnicodeMS"/>
                <w:i/>
                <w:sz w:val="20"/>
                <w:szCs w:val="20"/>
                <w:lang w:val="en-GB"/>
              </w:rPr>
              <w:t>Allergy</w:t>
            </w:r>
            <w:r w:rsidRPr="0090336F">
              <w:rPr>
                <w:rFonts w:ascii="Verdana" w:hAnsi="Verdana" w:cs="ArialUnicodeMS"/>
                <w:sz w:val="20"/>
                <w:szCs w:val="20"/>
                <w:lang w:val="en-GB"/>
              </w:rPr>
              <w:t xml:space="preserve"> </w:t>
            </w:r>
            <w:r w:rsidRPr="0090336F">
              <w:rPr>
                <w:rFonts w:ascii="Verdana" w:hAnsi="Verdana" w:cs="Arial"/>
                <w:sz w:val="20"/>
                <w:szCs w:val="20"/>
                <w:lang w:val="en-GB"/>
              </w:rPr>
              <w:t>2006:</w:t>
            </w:r>
            <w:r w:rsidRPr="0090336F">
              <w:rPr>
                <w:rFonts w:ascii="Verdana" w:hAnsi="Verdana" w:cs="ArialUnicodeMS"/>
                <w:sz w:val="20"/>
                <w:szCs w:val="20"/>
                <w:lang w:val="en-GB"/>
              </w:rPr>
              <w:t xml:space="preserve"> 61; 671-680. IF 5.33</w:t>
            </w:r>
          </w:p>
        </w:tc>
      </w:tr>
      <w:tr w:rsidR="000B797B" w:rsidRPr="0090336F" w14:paraId="07F3C890" w14:textId="77777777" w:rsidTr="00D24651">
        <w:trPr>
          <w:cantSplit/>
        </w:trPr>
        <w:tc>
          <w:tcPr>
            <w:tcW w:w="709" w:type="dxa"/>
            <w:shd w:val="clear" w:color="auto" w:fill="auto"/>
          </w:tcPr>
          <w:p w14:paraId="33D5595D"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12.</w:t>
            </w:r>
          </w:p>
        </w:tc>
        <w:tc>
          <w:tcPr>
            <w:tcW w:w="8930" w:type="dxa"/>
            <w:shd w:val="clear" w:color="auto" w:fill="auto"/>
          </w:tcPr>
          <w:p w14:paraId="1AD21170"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Steinhoff, M., Bienenstock, J., Schmelz, M., </w:t>
            </w:r>
            <w:r w:rsidRPr="0090336F">
              <w:rPr>
                <w:rFonts w:ascii="Verdana" w:hAnsi="Verdana" w:cs="Arial"/>
                <w:b/>
                <w:sz w:val="20"/>
                <w:szCs w:val="20"/>
                <w:lang w:val="en-GB"/>
              </w:rPr>
              <w:t>Maurer, M.</w:t>
            </w:r>
            <w:r w:rsidRPr="0090336F">
              <w:rPr>
                <w:rFonts w:ascii="Verdana" w:hAnsi="Verdana" w:cs="Arial"/>
                <w:sz w:val="20"/>
                <w:szCs w:val="20"/>
                <w:lang w:val="en-GB"/>
              </w:rPr>
              <w:t xml:space="preserve">, Wei, E., and Bíró, T.: Neurophysiological, neuroimmunological, and neuroendocrine basis of pruritus. </w:t>
            </w:r>
            <w:r w:rsidRPr="0090336F">
              <w:rPr>
                <w:rFonts w:ascii="Verdana" w:hAnsi="Verdana" w:cs="Arial"/>
                <w:i/>
                <w:sz w:val="20"/>
                <w:szCs w:val="20"/>
                <w:lang w:val="en-GB"/>
              </w:rPr>
              <w:t xml:space="preserve">J. Invest. Dermatol. </w:t>
            </w:r>
            <w:r w:rsidRPr="0090336F">
              <w:rPr>
                <w:rFonts w:ascii="Verdana" w:hAnsi="Verdana" w:cs="Arial"/>
                <w:sz w:val="20"/>
                <w:szCs w:val="20"/>
                <w:lang w:val="en-GB"/>
              </w:rPr>
              <w:t xml:space="preserve">2006: 126; 1705-1718. </w:t>
            </w:r>
            <w:r w:rsidRPr="0090336F">
              <w:rPr>
                <w:rFonts w:ascii="Verdana" w:hAnsi="Verdana" w:cs="ArialUnicodeMS"/>
                <w:sz w:val="20"/>
                <w:szCs w:val="20"/>
                <w:lang w:val="en-GB"/>
              </w:rPr>
              <w:t>IF: 4.54</w:t>
            </w:r>
          </w:p>
        </w:tc>
      </w:tr>
      <w:tr w:rsidR="000B797B" w:rsidRPr="0090336F" w14:paraId="259D9E62" w14:textId="77777777" w:rsidTr="00D24651">
        <w:trPr>
          <w:cantSplit/>
        </w:trPr>
        <w:tc>
          <w:tcPr>
            <w:tcW w:w="709" w:type="dxa"/>
            <w:shd w:val="clear" w:color="auto" w:fill="auto"/>
          </w:tcPr>
          <w:p w14:paraId="2E61EBBE"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rPr>
            </w:pPr>
            <w:r w:rsidRPr="0090336F">
              <w:rPr>
                <w:rFonts w:ascii="Verdana" w:hAnsi="Verdana" w:cs="Arial"/>
                <w:sz w:val="20"/>
                <w:szCs w:val="20"/>
              </w:rPr>
              <w:t>11.</w:t>
            </w:r>
          </w:p>
        </w:tc>
        <w:tc>
          <w:tcPr>
            <w:tcW w:w="8930" w:type="dxa"/>
            <w:shd w:val="clear" w:color="auto" w:fill="auto"/>
          </w:tcPr>
          <w:p w14:paraId="7D9DB109"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b/>
                <w:sz w:val="20"/>
                <w:szCs w:val="20"/>
              </w:rPr>
              <w:t>Maurer, M.</w:t>
            </w:r>
            <w:r w:rsidRPr="0090336F">
              <w:rPr>
                <w:rFonts w:ascii="Verdana" w:hAnsi="Verdana" w:cs="Arial"/>
                <w:sz w:val="20"/>
                <w:szCs w:val="20"/>
              </w:rPr>
              <w:t xml:space="preserve">, Siebenhaar, F., Syska, W., and Magerl, M.: Ätiopathogenese der akuten und der chronischen Urtikaria. </w:t>
            </w:r>
            <w:r w:rsidRPr="0090336F">
              <w:rPr>
                <w:rFonts w:ascii="Verdana" w:hAnsi="Verdana" w:cs="Arial"/>
                <w:i/>
                <w:sz w:val="20"/>
                <w:szCs w:val="20"/>
                <w:lang w:val="en-GB"/>
              </w:rPr>
              <w:t>Allergo J.</w:t>
            </w:r>
            <w:r w:rsidRPr="0090336F">
              <w:rPr>
                <w:rFonts w:ascii="Verdana" w:hAnsi="Verdana" w:cs="Arial"/>
                <w:sz w:val="20"/>
                <w:szCs w:val="20"/>
                <w:lang w:val="en-GB"/>
              </w:rPr>
              <w:t xml:space="preserve"> 2006: 15; 199-204. IF: N/A</w:t>
            </w:r>
          </w:p>
        </w:tc>
      </w:tr>
      <w:tr w:rsidR="000B797B" w:rsidRPr="0090336F" w14:paraId="281F97F5" w14:textId="77777777" w:rsidTr="00D24651">
        <w:trPr>
          <w:cantSplit/>
        </w:trPr>
        <w:tc>
          <w:tcPr>
            <w:tcW w:w="709" w:type="dxa"/>
            <w:shd w:val="clear" w:color="auto" w:fill="auto"/>
          </w:tcPr>
          <w:p w14:paraId="2AD1CFAC"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rPr>
            </w:pPr>
            <w:r w:rsidRPr="0090336F">
              <w:rPr>
                <w:rFonts w:ascii="Verdana" w:hAnsi="Verdana" w:cs="Arial"/>
                <w:sz w:val="20"/>
                <w:szCs w:val="20"/>
              </w:rPr>
              <w:t>10.</w:t>
            </w:r>
          </w:p>
        </w:tc>
        <w:tc>
          <w:tcPr>
            <w:tcW w:w="8930" w:type="dxa"/>
            <w:shd w:val="clear" w:color="auto" w:fill="auto"/>
          </w:tcPr>
          <w:p w14:paraId="4E18CA8E"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sz w:val="20"/>
                <w:szCs w:val="20"/>
              </w:rPr>
            </w:pPr>
            <w:r w:rsidRPr="0090336F">
              <w:rPr>
                <w:rFonts w:ascii="Verdana" w:hAnsi="Verdana" w:cs="Arial"/>
                <w:b/>
                <w:sz w:val="20"/>
                <w:szCs w:val="20"/>
                <w:lang w:val="en-GB"/>
              </w:rPr>
              <w:t>Maurer, M.</w:t>
            </w:r>
            <w:r w:rsidRPr="0090336F">
              <w:rPr>
                <w:rFonts w:ascii="Verdana" w:hAnsi="Verdana" w:cs="Arial"/>
                <w:sz w:val="20"/>
                <w:szCs w:val="20"/>
                <w:lang w:val="en-GB"/>
              </w:rPr>
              <w:t xml:space="preserve">, and Metz, M.: The </w:t>
            </w:r>
            <w:r w:rsidRPr="0090336F">
              <w:rPr>
                <w:rFonts w:ascii="Verdana" w:hAnsi="Verdana" w:cs="Arial"/>
                <w:i/>
                <w:sz w:val="20"/>
                <w:szCs w:val="20"/>
                <w:lang w:val="en-GB"/>
              </w:rPr>
              <w:t>status quo</w:t>
            </w:r>
            <w:r w:rsidRPr="0090336F">
              <w:rPr>
                <w:rFonts w:ascii="Verdana" w:hAnsi="Verdana" w:cs="Arial"/>
                <w:sz w:val="20"/>
                <w:szCs w:val="20"/>
                <w:lang w:val="en-GB"/>
              </w:rPr>
              <w:t xml:space="preserve"> and </w:t>
            </w:r>
            <w:r w:rsidRPr="0090336F">
              <w:rPr>
                <w:rFonts w:ascii="Verdana" w:hAnsi="Verdana" w:cs="Arial"/>
                <w:i/>
                <w:sz w:val="20"/>
                <w:szCs w:val="20"/>
                <w:lang w:val="en-GB"/>
              </w:rPr>
              <w:t>quo vadis</w:t>
            </w:r>
            <w:r w:rsidRPr="0090336F">
              <w:rPr>
                <w:rFonts w:ascii="Verdana" w:hAnsi="Verdana" w:cs="Arial"/>
                <w:sz w:val="20"/>
                <w:szCs w:val="20"/>
                <w:lang w:val="en-GB"/>
              </w:rPr>
              <w:t xml:space="preserve"> of mast cells. </w:t>
            </w:r>
            <w:r w:rsidRPr="0090336F">
              <w:rPr>
                <w:rFonts w:ascii="Verdana" w:hAnsi="Verdana" w:cs="Arial"/>
                <w:i/>
                <w:sz w:val="20"/>
                <w:szCs w:val="20"/>
              </w:rPr>
              <w:t>Exp. Dermatol.</w:t>
            </w:r>
            <w:r w:rsidRPr="0090336F">
              <w:rPr>
                <w:rFonts w:ascii="Verdana" w:hAnsi="Verdana" w:cs="Arial"/>
                <w:sz w:val="20"/>
                <w:szCs w:val="20"/>
              </w:rPr>
              <w:t xml:space="preserve"> 2005: </w:t>
            </w:r>
            <w:r w:rsidRPr="0090336F">
              <w:rPr>
                <w:rFonts w:ascii="Verdana" w:hAnsi="Verdana"/>
                <w:sz w:val="20"/>
                <w:szCs w:val="20"/>
              </w:rPr>
              <w:t>14; 923-929</w:t>
            </w:r>
            <w:r w:rsidRPr="0090336F">
              <w:rPr>
                <w:rFonts w:ascii="Verdana" w:hAnsi="Verdana" w:cs="Arial"/>
                <w:sz w:val="20"/>
                <w:szCs w:val="20"/>
              </w:rPr>
              <w:t>. IF: 2.09</w:t>
            </w:r>
            <w:r w:rsidRPr="0090336F">
              <w:rPr>
                <w:rFonts w:ascii="Verdana" w:hAnsi="Verdana"/>
                <w:sz w:val="20"/>
                <w:szCs w:val="20"/>
              </w:rPr>
              <w:t xml:space="preserve"> </w:t>
            </w:r>
          </w:p>
        </w:tc>
      </w:tr>
      <w:tr w:rsidR="000B797B" w:rsidRPr="0090336F" w14:paraId="33FCCC4A" w14:textId="77777777" w:rsidTr="00D24651">
        <w:trPr>
          <w:cantSplit/>
        </w:trPr>
        <w:tc>
          <w:tcPr>
            <w:tcW w:w="709" w:type="dxa"/>
            <w:shd w:val="clear" w:color="auto" w:fill="auto"/>
          </w:tcPr>
          <w:p w14:paraId="5F155AD5"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rPr>
            </w:pPr>
            <w:r w:rsidRPr="0090336F">
              <w:rPr>
                <w:rFonts w:ascii="Verdana" w:hAnsi="Verdana" w:cs="Arial"/>
                <w:sz w:val="20"/>
                <w:szCs w:val="20"/>
              </w:rPr>
              <w:t>9.</w:t>
            </w:r>
          </w:p>
        </w:tc>
        <w:tc>
          <w:tcPr>
            <w:tcW w:w="8930" w:type="dxa"/>
            <w:shd w:val="clear" w:color="auto" w:fill="auto"/>
          </w:tcPr>
          <w:p w14:paraId="514A8C7F"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rPr>
            </w:pPr>
            <w:r w:rsidRPr="001C7EB2">
              <w:rPr>
                <w:rFonts w:ascii="Verdana" w:hAnsi="Verdana" w:cs="Arial"/>
                <w:sz w:val="20"/>
                <w:szCs w:val="20"/>
                <w:lang w:val="en-US"/>
              </w:rPr>
              <w:t xml:space="preserve">Biró, T., Ko, M. C., Bromm, B., Wei, E. T., Bigliardi, P., Siebenhaar, F., Hashizume, H., Misery, L., Baserga, N., Kamei, C., Schouenborg, J., Roostermann, D., Szabó, T., </w:t>
            </w:r>
            <w:r w:rsidRPr="001C7EB2">
              <w:rPr>
                <w:rFonts w:ascii="Verdana" w:hAnsi="Verdana" w:cs="Arial"/>
                <w:b/>
                <w:bCs/>
                <w:sz w:val="20"/>
                <w:szCs w:val="20"/>
                <w:lang w:val="en-US"/>
              </w:rPr>
              <w:t>Maurer, M.</w:t>
            </w:r>
            <w:r w:rsidRPr="001C7EB2">
              <w:rPr>
                <w:rFonts w:ascii="Verdana" w:hAnsi="Verdana" w:cs="Arial"/>
                <w:sz w:val="20"/>
                <w:szCs w:val="20"/>
                <w:lang w:val="en-US"/>
              </w:rPr>
              <w:t xml:space="preserve">, Bigliardi-Qi, M., Meingassner, J. G., Hossen, M. A., Schmelz, M., and Steinhoff, M.: How best to fight that nasty itch – from new insights into the neuroimmunological, neuroendocrine, and neurophysiological bases of pruritus to novel therapeutic approaches. </w:t>
            </w:r>
            <w:r w:rsidRPr="0090336F">
              <w:rPr>
                <w:rFonts w:ascii="Verdana" w:hAnsi="Verdana" w:cs="Arial"/>
                <w:i/>
                <w:iCs/>
                <w:sz w:val="20"/>
                <w:szCs w:val="20"/>
              </w:rPr>
              <w:t>Exp. Dermatol.</w:t>
            </w:r>
            <w:r w:rsidRPr="0090336F">
              <w:rPr>
                <w:rFonts w:ascii="Verdana" w:hAnsi="Verdana" w:cs="Arial"/>
                <w:sz w:val="20"/>
                <w:szCs w:val="20"/>
              </w:rPr>
              <w:t xml:space="preserve"> 2005: 14; 225-240. IF: 2.09</w:t>
            </w:r>
          </w:p>
        </w:tc>
      </w:tr>
      <w:tr w:rsidR="000B797B" w:rsidRPr="0090336F" w14:paraId="11861837" w14:textId="77777777" w:rsidTr="00D24651">
        <w:trPr>
          <w:cantSplit/>
        </w:trPr>
        <w:tc>
          <w:tcPr>
            <w:tcW w:w="709" w:type="dxa"/>
            <w:shd w:val="clear" w:color="auto" w:fill="auto"/>
          </w:tcPr>
          <w:p w14:paraId="0435F8CB"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bCs/>
                <w:sz w:val="20"/>
                <w:szCs w:val="20"/>
              </w:rPr>
            </w:pPr>
            <w:r w:rsidRPr="0090336F">
              <w:rPr>
                <w:rFonts w:ascii="Verdana" w:hAnsi="Verdana" w:cs="Arial"/>
                <w:bCs/>
                <w:sz w:val="20"/>
                <w:szCs w:val="20"/>
              </w:rPr>
              <w:t>8.</w:t>
            </w:r>
          </w:p>
        </w:tc>
        <w:tc>
          <w:tcPr>
            <w:tcW w:w="8930" w:type="dxa"/>
            <w:shd w:val="clear" w:color="auto" w:fill="auto"/>
          </w:tcPr>
          <w:p w14:paraId="25964948"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rPr>
            </w:pPr>
            <w:r w:rsidRPr="0090336F">
              <w:rPr>
                <w:rFonts w:ascii="Verdana" w:hAnsi="Verdana" w:cs="Arial"/>
                <w:b/>
                <w:sz w:val="20"/>
                <w:szCs w:val="20"/>
              </w:rPr>
              <w:t>Maurer, M.</w:t>
            </w:r>
            <w:r w:rsidRPr="0090336F">
              <w:rPr>
                <w:rFonts w:ascii="Verdana" w:hAnsi="Verdana" w:cs="Arial"/>
                <w:sz w:val="20"/>
                <w:szCs w:val="20"/>
              </w:rPr>
              <w:t xml:space="preserve"> and von Stebut, E.: Macrophage inflammatory protein-1. </w:t>
            </w:r>
            <w:r w:rsidRPr="0090336F">
              <w:rPr>
                <w:rFonts w:ascii="Verdana" w:hAnsi="Verdana" w:cs="Arial"/>
                <w:i/>
                <w:iCs/>
                <w:sz w:val="20"/>
                <w:szCs w:val="20"/>
              </w:rPr>
              <w:t>Int. J. Biochem. Cell. Biol</w:t>
            </w:r>
            <w:r w:rsidRPr="0090336F">
              <w:rPr>
                <w:rFonts w:ascii="Verdana" w:hAnsi="Verdana" w:cs="Arial"/>
                <w:sz w:val="20"/>
                <w:szCs w:val="20"/>
              </w:rPr>
              <w:t>. 2004: 36; 1882-1886. IF: 3.58</w:t>
            </w:r>
          </w:p>
        </w:tc>
      </w:tr>
      <w:tr w:rsidR="000B797B" w:rsidRPr="0090336F" w14:paraId="593A1329" w14:textId="77777777" w:rsidTr="00D24651">
        <w:trPr>
          <w:cantSplit/>
        </w:trPr>
        <w:tc>
          <w:tcPr>
            <w:tcW w:w="709" w:type="dxa"/>
            <w:shd w:val="clear" w:color="auto" w:fill="auto"/>
          </w:tcPr>
          <w:p w14:paraId="605BAD47"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bCs/>
                <w:sz w:val="20"/>
                <w:szCs w:val="20"/>
              </w:rPr>
            </w:pPr>
            <w:r w:rsidRPr="0090336F">
              <w:rPr>
                <w:rFonts w:ascii="Verdana" w:hAnsi="Verdana" w:cs="Arial"/>
                <w:bCs/>
                <w:sz w:val="20"/>
                <w:szCs w:val="20"/>
              </w:rPr>
              <w:t>7.</w:t>
            </w:r>
          </w:p>
        </w:tc>
        <w:tc>
          <w:tcPr>
            <w:tcW w:w="8930" w:type="dxa"/>
            <w:shd w:val="clear" w:color="auto" w:fill="auto"/>
          </w:tcPr>
          <w:p w14:paraId="38135895"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rPr>
            </w:pPr>
            <w:r w:rsidRPr="0090336F">
              <w:rPr>
                <w:rFonts w:ascii="Verdana" w:hAnsi="Verdana" w:cs="Arial"/>
                <w:b/>
                <w:sz w:val="20"/>
                <w:szCs w:val="20"/>
              </w:rPr>
              <w:t>Maurer, M.</w:t>
            </w:r>
            <w:r w:rsidRPr="0090336F">
              <w:rPr>
                <w:rFonts w:ascii="Verdana" w:hAnsi="Verdana" w:cs="Arial"/>
                <w:sz w:val="20"/>
                <w:szCs w:val="20"/>
              </w:rPr>
              <w:t xml:space="preserve"> and Zuberbier, T.: Immer wieder Urtikaria. Leitlinien zur Diagnostik der chronischen Urtikaria. </w:t>
            </w:r>
            <w:r w:rsidRPr="0090336F">
              <w:rPr>
                <w:rFonts w:ascii="Verdana" w:hAnsi="Verdana" w:cs="Arial"/>
                <w:i/>
                <w:iCs/>
                <w:sz w:val="20"/>
                <w:szCs w:val="20"/>
              </w:rPr>
              <w:t>Dermatologe</w:t>
            </w:r>
            <w:r w:rsidRPr="0090336F">
              <w:rPr>
                <w:rFonts w:ascii="Verdana" w:hAnsi="Verdana" w:cs="Arial"/>
                <w:sz w:val="20"/>
                <w:szCs w:val="20"/>
              </w:rPr>
              <w:t xml:space="preserve"> 2004: 7; 471-474. IF: N/A</w:t>
            </w:r>
          </w:p>
        </w:tc>
      </w:tr>
      <w:tr w:rsidR="000B797B" w:rsidRPr="0090336F" w14:paraId="318F168D" w14:textId="77777777" w:rsidTr="00D24651">
        <w:trPr>
          <w:cantSplit/>
        </w:trPr>
        <w:tc>
          <w:tcPr>
            <w:tcW w:w="709" w:type="dxa"/>
            <w:shd w:val="clear" w:color="auto" w:fill="auto"/>
          </w:tcPr>
          <w:p w14:paraId="23FDED3A"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bCs/>
                <w:sz w:val="20"/>
                <w:szCs w:val="20"/>
              </w:rPr>
            </w:pPr>
            <w:r w:rsidRPr="0090336F">
              <w:rPr>
                <w:rFonts w:ascii="Verdana" w:hAnsi="Verdana" w:cs="Arial"/>
                <w:bCs/>
                <w:sz w:val="20"/>
                <w:szCs w:val="20"/>
              </w:rPr>
              <w:t>6.</w:t>
            </w:r>
          </w:p>
        </w:tc>
        <w:tc>
          <w:tcPr>
            <w:tcW w:w="8930" w:type="dxa"/>
            <w:shd w:val="clear" w:color="auto" w:fill="auto"/>
          </w:tcPr>
          <w:p w14:paraId="5F82A209"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rPr>
            </w:pPr>
            <w:r w:rsidRPr="001C7EB2">
              <w:rPr>
                <w:rFonts w:ascii="Verdana" w:hAnsi="Verdana" w:cs="Arial"/>
                <w:b/>
                <w:bCs/>
                <w:sz w:val="20"/>
                <w:szCs w:val="20"/>
                <w:lang w:val="en-US"/>
              </w:rPr>
              <w:t>Maurer, M.</w:t>
            </w:r>
            <w:r w:rsidRPr="001C7EB2">
              <w:rPr>
                <w:rFonts w:ascii="Verdana" w:hAnsi="Verdana" w:cs="Arial"/>
                <w:sz w:val="20"/>
                <w:szCs w:val="20"/>
                <w:lang w:val="en-US"/>
              </w:rPr>
              <w:t xml:space="preserve">, Metz, M., Magerl, M., Siebenhaar, F., and Staubach, P.: Autoreactive urticaria and autoimmune urticaria. </w:t>
            </w:r>
            <w:r w:rsidRPr="0090336F">
              <w:rPr>
                <w:rFonts w:ascii="Verdana" w:hAnsi="Verdana" w:cs="Arial"/>
                <w:i/>
                <w:iCs/>
                <w:sz w:val="20"/>
                <w:szCs w:val="20"/>
              </w:rPr>
              <w:t>Hautarzt</w:t>
            </w:r>
            <w:r w:rsidRPr="0090336F">
              <w:rPr>
                <w:rFonts w:ascii="Verdana" w:hAnsi="Verdana" w:cs="Arial"/>
                <w:sz w:val="20"/>
                <w:szCs w:val="20"/>
              </w:rPr>
              <w:t xml:space="preserve"> 2004: 55; 350-356. IF: 0.46</w:t>
            </w:r>
          </w:p>
        </w:tc>
      </w:tr>
      <w:tr w:rsidR="000B797B" w:rsidRPr="0090336F" w14:paraId="4DD9D6B2" w14:textId="77777777" w:rsidTr="00D24651">
        <w:trPr>
          <w:cantSplit/>
        </w:trPr>
        <w:tc>
          <w:tcPr>
            <w:tcW w:w="709" w:type="dxa"/>
            <w:shd w:val="clear" w:color="auto" w:fill="auto"/>
          </w:tcPr>
          <w:p w14:paraId="5960EC8C"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bCs/>
                <w:sz w:val="20"/>
                <w:szCs w:val="20"/>
                <w:lang w:val="en-GB"/>
              </w:rPr>
            </w:pPr>
            <w:r w:rsidRPr="0090336F">
              <w:rPr>
                <w:rFonts w:ascii="Verdana" w:hAnsi="Verdana" w:cs="Arial"/>
                <w:bCs/>
                <w:sz w:val="20"/>
                <w:szCs w:val="20"/>
                <w:lang w:val="en-GB"/>
              </w:rPr>
              <w:t>5.</w:t>
            </w:r>
          </w:p>
        </w:tc>
        <w:tc>
          <w:tcPr>
            <w:tcW w:w="8930" w:type="dxa"/>
            <w:shd w:val="clear" w:color="auto" w:fill="auto"/>
          </w:tcPr>
          <w:p w14:paraId="765FA214"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rPr>
            </w:pPr>
            <w:r w:rsidRPr="0090336F">
              <w:rPr>
                <w:rFonts w:ascii="Verdana" w:hAnsi="Verdana" w:cs="Arial"/>
                <w:b/>
                <w:bCs/>
                <w:sz w:val="20"/>
                <w:szCs w:val="20"/>
                <w:lang w:val="en-GB"/>
              </w:rPr>
              <w:t>Maurer, M.</w:t>
            </w:r>
            <w:r w:rsidRPr="0090336F">
              <w:rPr>
                <w:rFonts w:ascii="Verdana" w:hAnsi="Verdana" w:cs="Arial"/>
                <w:sz w:val="20"/>
                <w:szCs w:val="20"/>
                <w:lang w:val="en-GB"/>
              </w:rPr>
              <w:t xml:space="preserve">, Theoharides, T., Granstein, R., Kovanen, P. T., Bischoff, S. C., Befus, D., Vliagoftis, H., Forsythe, P., Kambe, N., Miyachi, Y., Henz, B. M., Piliponsky, A. M., Levi-Schaffer, F., Kitamura, Y., Bienenstock, J., and Galli, S. J.: What is the physiological function of mast cells? </w:t>
            </w:r>
            <w:r w:rsidRPr="0090336F">
              <w:rPr>
                <w:rFonts w:ascii="Verdana" w:hAnsi="Verdana" w:cs="Arial"/>
                <w:i/>
                <w:iCs/>
                <w:sz w:val="20"/>
                <w:szCs w:val="20"/>
              </w:rPr>
              <w:t>Exp. Dermatol.</w:t>
            </w:r>
            <w:r w:rsidRPr="0090336F">
              <w:rPr>
                <w:rFonts w:ascii="Verdana" w:hAnsi="Verdana" w:cs="Arial"/>
                <w:sz w:val="20"/>
                <w:szCs w:val="20"/>
              </w:rPr>
              <w:t xml:space="preserve"> 2003: 12; 886-910. IF: 2.04</w:t>
            </w:r>
          </w:p>
        </w:tc>
      </w:tr>
      <w:tr w:rsidR="000B797B" w:rsidRPr="0090336F" w14:paraId="4DC17739" w14:textId="77777777" w:rsidTr="00D24651">
        <w:trPr>
          <w:cantSplit/>
        </w:trPr>
        <w:tc>
          <w:tcPr>
            <w:tcW w:w="709" w:type="dxa"/>
            <w:shd w:val="clear" w:color="auto" w:fill="auto"/>
          </w:tcPr>
          <w:p w14:paraId="390E4734"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bCs/>
                <w:sz w:val="20"/>
                <w:szCs w:val="20"/>
              </w:rPr>
            </w:pPr>
            <w:r w:rsidRPr="0090336F">
              <w:rPr>
                <w:rFonts w:ascii="Verdana" w:hAnsi="Verdana" w:cs="Arial"/>
                <w:bCs/>
                <w:sz w:val="20"/>
                <w:szCs w:val="20"/>
              </w:rPr>
              <w:t>4.</w:t>
            </w:r>
          </w:p>
        </w:tc>
        <w:tc>
          <w:tcPr>
            <w:tcW w:w="8930" w:type="dxa"/>
            <w:shd w:val="clear" w:color="auto" w:fill="auto"/>
          </w:tcPr>
          <w:p w14:paraId="73CE55E0"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b/>
                <w:bCs/>
                <w:sz w:val="20"/>
                <w:szCs w:val="20"/>
              </w:rPr>
              <w:t xml:space="preserve">Maurer, M., </w:t>
            </w:r>
            <w:r w:rsidRPr="0090336F">
              <w:rPr>
                <w:rFonts w:ascii="Verdana" w:hAnsi="Verdana" w:cs="Arial"/>
                <w:sz w:val="20"/>
                <w:szCs w:val="20"/>
              </w:rPr>
              <w:t xml:space="preserve">Hanau, A., Metz, M., Magerl, M., and Staubach, P.: Relevanz von Nahrungsmittelallergien und –intoleranzreaktionen als Ursachen von Urtikaria. </w:t>
            </w:r>
            <w:r w:rsidRPr="0090336F">
              <w:rPr>
                <w:rFonts w:ascii="Verdana" w:hAnsi="Verdana" w:cs="Arial"/>
                <w:i/>
                <w:sz w:val="20"/>
                <w:szCs w:val="20"/>
                <w:lang w:val="en-GB"/>
              </w:rPr>
              <w:t>Hautarzt</w:t>
            </w:r>
            <w:r w:rsidRPr="0090336F">
              <w:rPr>
                <w:rFonts w:ascii="Verdana" w:hAnsi="Verdana" w:cs="Arial"/>
                <w:sz w:val="20"/>
                <w:szCs w:val="20"/>
                <w:lang w:val="en-GB"/>
              </w:rPr>
              <w:t xml:space="preserve"> 2003: 54; 138-143. IF: 0.52</w:t>
            </w:r>
          </w:p>
        </w:tc>
      </w:tr>
      <w:tr w:rsidR="000B797B" w:rsidRPr="0090336F" w14:paraId="1735EEF5" w14:textId="77777777" w:rsidTr="00D24651">
        <w:trPr>
          <w:cantSplit/>
        </w:trPr>
        <w:tc>
          <w:tcPr>
            <w:tcW w:w="709" w:type="dxa"/>
            <w:shd w:val="clear" w:color="auto" w:fill="auto"/>
          </w:tcPr>
          <w:p w14:paraId="1207A17F"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3.</w:t>
            </w:r>
          </w:p>
        </w:tc>
        <w:tc>
          <w:tcPr>
            <w:tcW w:w="8930" w:type="dxa"/>
            <w:shd w:val="clear" w:color="auto" w:fill="auto"/>
          </w:tcPr>
          <w:p w14:paraId="49CB4C2B"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Tokura, Y., Röcken, M., Clark, R. A. F., </w:t>
            </w:r>
            <w:r w:rsidRPr="0090336F">
              <w:rPr>
                <w:rFonts w:ascii="Verdana" w:hAnsi="Verdana" w:cs="Arial"/>
                <w:b/>
                <w:bCs/>
                <w:sz w:val="20"/>
                <w:szCs w:val="20"/>
                <w:lang w:val="en-GB"/>
              </w:rPr>
              <w:t>Maurer, M.</w:t>
            </w:r>
            <w:r w:rsidRPr="0090336F">
              <w:rPr>
                <w:rFonts w:ascii="Verdana" w:hAnsi="Verdana" w:cs="Arial"/>
                <w:sz w:val="20"/>
                <w:szCs w:val="20"/>
                <w:lang w:val="en-GB"/>
              </w:rPr>
              <w:t xml:space="preserve">, Grabbe, S., Haliasos, E., Takigawa M., and Sinha, A. A.: What are the most promising strategies for the therapeutic immunomodulation of allergic diseases? </w:t>
            </w:r>
            <w:r w:rsidRPr="0090336F">
              <w:rPr>
                <w:rFonts w:ascii="Verdana" w:hAnsi="Verdana" w:cs="Arial"/>
                <w:i/>
                <w:iCs/>
                <w:sz w:val="20"/>
                <w:szCs w:val="20"/>
                <w:lang w:val="en-GB"/>
              </w:rPr>
              <w:t>Exp. Dermatol.</w:t>
            </w:r>
            <w:r w:rsidRPr="0090336F">
              <w:rPr>
                <w:rFonts w:ascii="Verdana" w:hAnsi="Verdana" w:cs="Arial"/>
                <w:sz w:val="20"/>
                <w:szCs w:val="20"/>
                <w:lang w:val="en-GB"/>
              </w:rPr>
              <w:t xml:space="preserve"> 2001: 11; 128-140. IF: 2.23</w:t>
            </w:r>
          </w:p>
        </w:tc>
      </w:tr>
      <w:tr w:rsidR="000B797B" w:rsidRPr="0090336F" w14:paraId="7F20452E" w14:textId="77777777" w:rsidTr="00D24651">
        <w:trPr>
          <w:cantSplit/>
        </w:trPr>
        <w:tc>
          <w:tcPr>
            <w:tcW w:w="709" w:type="dxa"/>
            <w:shd w:val="clear" w:color="auto" w:fill="auto"/>
          </w:tcPr>
          <w:p w14:paraId="0B1CDE9C" w14:textId="77777777"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sidRPr="0090336F">
              <w:rPr>
                <w:rFonts w:ascii="Verdana" w:hAnsi="Verdana" w:cs="Arial"/>
                <w:sz w:val="20"/>
                <w:szCs w:val="20"/>
                <w:lang w:val="en-GB"/>
              </w:rPr>
              <w:t>2.</w:t>
            </w:r>
          </w:p>
        </w:tc>
        <w:tc>
          <w:tcPr>
            <w:tcW w:w="8930" w:type="dxa"/>
            <w:shd w:val="clear" w:color="auto" w:fill="auto"/>
          </w:tcPr>
          <w:p w14:paraId="6D94C396" w14:textId="77777777" w:rsidR="000B797B" w:rsidRPr="0090336F"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GB"/>
              </w:rPr>
            </w:pPr>
            <w:r w:rsidRPr="0090336F">
              <w:rPr>
                <w:rFonts w:ascii="Verdana" w:hAnsi="Verdana" w:cs="Arial"/>
                <w:sz w:val="20"/>
                <w:szCs w:val="20"/>
                <w:lang w:val="en-GB"/>
              </w:rPr>
              <w:t xml:space="preserve">Henz, B. M., </w:t>
            </w:r>
            <w:r w:rsidRPr="0090336F">
              <w:rPr>
                <w:rFonts w:ascii="Verdana" w:hAnsi="Verdana" w:cs="Arial"/>
                <w:b/>
                <w:bCs/>
                <w:sz w:val="20"/>
                <w:szCs w:val="20"/>
                <w:lang w:val="en-GB"/>
              </w:rPr>
              <w:t>Maurer, M.</w:t>
            </w:r>
            <w:r w:rsidRPr="0090336F">
              <w:rPr>
                <w:rFonts w:ascii="Verdana" w:hAnsi="Verdana" w:cs="Arial"/>
                <w:sz w:val="20"/>
                <w:szCs w:val="20"/>
                <w:lang w:val="en-GB"/>
              </w:rPr>
              <w:t xml:space="preserve">, Lippert, U., Worm, M., and Babina, M.: Mast cells as initiators of immunity and host defense. </w:t>
            </w:r>
            <w:r w:rsidRPr="0090336F">
              <w:rPr>
                <w:rFonts w:ascii="Verdana" w:hAnsi="Verdana" w:cs="Arial"/>
                <w:i/>
                <w:iCs/>
                <w:sz w:val="20"/>
                <w:szCs w:val="20"/>
                <w:lang w:val="en-GB"/>
              </w:rPr>
              <w:t>Exp. Dermatol.</w:t>
            </w:r>
            <w:r w:rsidRPr="0090336F">
              <w:rPr>
                <w:rFonts w:ascii="Verdana" w:hAnsi="Verdana" w:cs="Arial"/>
                <w:sz w:val="20"/>
                <w:szCs w:val="20"/>
                <w:lang w:val="en-GB"/>
              </w:rPr>
              <w:t xml:space="preserve"> 2001: 10; 1-10. IF: 2.23</w:t>
            </w:r>
          </w:p>
        </w:tc>
      </w:tr>
      <w:tr w:rsidR="000B797B" w:rsidRPr="002A4BE8" w14:paraId="513DD282" w14:textId="77777777" w:rsidTr="00D24651">
        <w:trPr>
          <w:cantSplit/>
        </w:trPr>
        <w:tc>
          <w:tcPr>
            <w:tcW w:w="709" w:type="dxa"/>
            <w:shd w:val="clear" w:color="auto" w:fill="auto"/>
          </w:tcPr>
          <w:p w14:paraId="523B6C14" w14:textId="4BC1B0E6" w:rsidR="000B797B" w:rsidRPr="0090336F" w:rsidRDefault="000B797B" w:rsidP="000B797B">
            <w:pPr>
              <w:widowControl w:val="0"/>
              <w:tabs>
                <w:tab w:val="left" w:pos="426"/>
              </w:tabs>
              <w:autoSpaceDE w:val="0"/>
              <w:autoSpaceDN w:val="0"/>
              <w:adjustRightInd w:val="0"/>
              <w:spacing w:before="120" w:after="120"/>
              <w:ind w:right="34"/>
              <w:jc w:val="right"/>
              <w:rPr>
                <w:rFonts w:ascii="Verdana" w:hAnsi="Verdana" w:cs="Arial"/>
                <w:sz w:val="20"/>
                <w:szCs w:val="20"/>
                <w:lang w:val="en-GB"/>
              </w:rPr>
            </w:pPr>
            <w:r>
              <w:rPr>
                <w:rFonts w:ascii="Verdana" w:hAnsi="Verdana" w:cs="Arial"/>
                <w:sz w:val="20"/>
                <w:szCs w:val="20"/>
                <w:lang w:val="en-GB"/>
              </w:rPr>
              <w:t>1.</w:t>
            </w:r>
          </w:p>
        </w:tc>
        <w:tc>
          <w:tcPr>
            <w:tcW w:w="8930" w:type="dxa"/>
            <w:shd w:val="clear" w:color="auto" w:fill="auto"/>
          </w:tcPr>
          <w:p w14:paraId="4CAE2E94" w14:textId="1963F279" w:rsidR="000B797B" w:rsidRPr="00DB579A" w:rsidRDefault="000B797B" w:rsidP="000B797B">
            <w:pPr>
              <w:widowControl w:val="0"/>
              <w:tabs>
                <w:tab w:val="left" w:pos="426"/>
              </w:tabs>
              <w:autoSpaceDE w:val="0"/>
              <w:autoSpaceDN w:val="0"/>
              <w:adjustRightInd w:val="0"/>
              <w:spacing w:before="120" w:after="120"/>
              <w:ind w:right="321"/>
              <w:jc w:val="both"/>
              <w:rPr>
                <w:rFonts w:ascii="Verdana" w:hAnsi="Verdana" w:cs="Arial"/>
                <w:sz w:val="20"/>
                <w:szCs w:val="20"/>
                <w:lang w:val="en-US"/>
              </w:rPr>
            </w:pPr>
            <w:r w:rsidRPr="00DB579A">
              <w:rPr>
                <w:rFonts w:ascii="Verdana" w:hAnsi="Verdana" w:cs="Arial"/>
                <w:sz w:val="20"/>
                <w:szCs w:val="20"/>
                <w:lang w:val="en-US"/>
              </w:rPr>
              <w:t xml:space="preserve">Galli, S. J., </w:t>
            </w:r>
            <w:r w:rsidRPr="00DB579A">
              <w:rPr>
                <w:rFonts w:ascii="Verdana" w:hAnsi="Verdana" w:cs="Arial"/>
                <w:b/>
                <w:sz w:val="20"/>
                <w:szCs w:val="20"/>
                <w:lang w:val="en-US"/>
              </w:rPr>
              <w:t>Maurer, M.</w:t>
            </w:r>
            <w:r w:rsidRPr="00DB579A">
              <w:rPr>
                <w:rFonts w:ascii="Verdana" w:hAnsi="Verdana" w:cs="Arial"/>
                <w:sz w:val="20"/>
                <w:szCs w:val="20"/>
                <w:lang w:val="en-US"/>
              </w:rPr>
              <w:t xml:space="preserve">, and Lantz, C. </w:t>
            </w:r>
            <w:r>
              <w:rPr>
                <w:rFonts w:ascii="Verdana" w:hAnsi="Verdana" w:cs="Arial"/>
                <w:sz w:val="20"/>
                <w:szCs w:val="20"/>
                <w:lang w:val="en-US"/>
              </w:rPr>
              <w:t xml:space="preserve">S.: Mast cells as sentinels in innate immunity. </w:t>
            </w:r>
            <w:r>
              <w:rPr>
                <w:rFonts w:ascii="Verdana" w:hAnsi="Verdana" w:cs="Arial"/>
                <w:i/>
                <w:sz w:val="20"/>
                <w:szCs w:val="20"/>
                <w:lang w:val="en-US"/>
              </w:rPr>
              <w:t>Curr. Opin. Immunol.</w:t>
            </w:r>
            <w:r>
              <w:rPr>
                <w:rFonts w:ascii="Verdana" w:hAnsi="Verdana" w:cs="Arial"/>
                <w:sz w:val="20"/>
                <w:szCs w:val="20"/>
                <w:lang w:val="en-US"/>
              </w:rPr>
              <w:t xml:space="preserve"> 1999: 11; 53-59. IF 11.03</w:t>
            </w:r>
          </w:p>
        </w:tc>
      </w:tr>
    </w:tbl>
    <w:p w14:paraId="452F8A4A" w14:textId="77777777" w:rsidR="0039316E" w:rsidRDefault="0039316E" w:rsidP="0039316E">
      <w:pPr>
        <w:widowControl w:val="0"/>
        <w:tabs>
          <w:tab w:val="left" w:pos="426"/>
        </w:tabs>
        <w:autoSpaceDE w:val="0"/>
        <w:autoSpaceDN w:val="0"/>
        <w:adjustRightInd w:val="0"/>
        <w:spacing w:line="280" w:lineRule="exact"/>
        <w:ind w:right="61"/>
        <w:jc w:val="both"/>
        <w:rPr>
          <w:rFonts w:ascii="Verdana" w:hAnsi="Verdana"/>
          <w:sz w:val="20"/>
          <w:szCs w:val="20"/>
          <w:lang w:val="en-GB"/>
        </w:rPr>
      </w:pPr>
    </w:p>
    <w:p w14:paraId="4BD907FD" w14:textId="77777777" w:rsidR="007F1A96" w:rsidRDefault="007F1A96" w:rsidP="0039316E">
      <w:pPr>
        <w:widowControl w:val="0"/>
        <w:tabs>
          <w:tab w:val="left" w:pos="426"/>
        </w:tabs>
        <w:autoSpaceDE w:val="0"/>
        <w:autoSpaceDN w:val="0"/>
        <w:adjustRightInd w:val="0"/>
        <w:spacing w:line="280" w:lineRule="exact"/>
        <w:ind w:right="61"/>
        <w:jc w:val="both"/>
        <w:rPr>
          <w:rFonts w:ascii="Verdana" w:hAnsi="Verdana"/>
          <w:sz w:val="20"/>
          <w:szCs w:val="20"/>
          <w:lang w:val="en-GB"/>
        </w:rPr>
      </w:pPr>
    </w:p>
    <w:tbl>
      <w:tblPr>
        <w:tblW w:w="10031" w:type="dxa"/>
        <w:tblLayout w:type="fixed"/>
        <w:tblLook w:val="01E0" w:firstRow="1" w:lastRow="1" w:firstColumn="1" w:lastColumn="1" w:noHBand="0" w:noVBand="0"/>
      </w:tblPr>
      <w:tblGrid>
        <w:gridCol w:w="8568"/>
        <w:gridCol w:w="1463"/>
      </w:tblGrid>
      <w:tr w:rsidR="006866D9" w:rsidRPr="00F266A1" w14:paraId="25A3DAA4" w14:textId="77777777" w:rsidTr="000927A7">
        <w:tc>
          <w:tcPr>
            <w:tcW w:w="8568" w:type="dxa"/>
            <w:shd w:val="clear" w:color="auto" w:fill="auto"/>
          </w:tcPr>
          <w:p w14:paraId="60144F6C" w14:textId="77777777" w:rsidR="006866D9" w:rsidRPr="0090336F" w:rsidRDefault="00437247" w:rsidP="0090336F">
            <w:pPr>
              <w:widowControl w:val="0"/>
              <w:tabs>
                <w:tab w:val="left" w:pos="426"/>
              </w:tabs>
              <w:autoSpaceDE w:val="0"/>
              <w:autoSpaceDN w:val="0"/>
              <w:adjustRightInd w:val="0"/>
              <w:spacing w:before="120" w:after="120" w:line="280" w:lineRule="exact"/>
              <w:ind w:right="62"/>
              <w:jc w:val="both"/>
              <w:rPr>
                <w:rFonts w:ascii="Verdana" w:hAnsi="Verdana" w:cs="Arial"/>
                <w:sz w:val="20"/>
                <w:szCs w:val="20"/>
                <w:lang w:val="en-GB"/>
              </w:rPr>
            </w:pPr>
            <w:r w:rsidRPr="0090336F">
              <w:rPr>
                <w:rFonts w:ascii="Verdana" w:hAnsi="Verdana" w:cs="Arial"/>
                <w:sz w:val="20"/>
                <w:szCs w:val="20"/>
                <w:lang w:val="en-GB"/>
              </w:rPr>
              <w:t>Number of original publications in peer-reviewed journals:</w:t>
            </w:r>
          </w:p>
        </w:tc>
        <w:tc>
          <w:tcPr>
            <w:tcW w:w="1463" w:type="dxa"/>
            <w:shd w:val="clear" w:color="auto" w:fill="auto"/>
          </w:tcPr>
          <w:p w14:paraId="0637CC43" w14:textId="31B7B4F1" w:rsidR="006866D9" w:rsidRPr="00241CC3" w:rsidRDefault="00C20E86" w:rsidP="009B7AC0">
            <w:pPr>
              <w:spacing w:before="120"/>
              <w:rPr>
                <w:rFonts w:ascii="Verdana" w:hAnsi="Verdana" w:cs="Arial"/>
                <w:sz w:val="20"/>
                <w:szCs w:val="20"/>
                <w:lang w:val="en-US"/>
              </w:rPr>
            </w:pPr>
            <w:r>
              <w:rPr>
                <w:rFonts w:ascii="Verdana" w:hAnsi="Verdana" w:cs="Arial"/>
                <w:sz w:val="20"/>
                <w:szCs w:val="20"/>
                <w:lang w:val="en-GB"/>
              </w:rPr>
              <w:t xml:space="preserve"> </w:t>
            </w:r>
            <w:r w:rsidR="00C8561B">
              <w:rPr>
                <w:rFonts w:ascii="Verdana" w:hAnsi="Verdana" w:cs="Arial"/>
                <w:sz w:val="20"/>
                <w:szCs w:val="20"/>
                <w:lang w:val="en-GB"/>
              </w:rPr>
              <w:t>5</w:t>
            </w:r>
            <w:r w:rsidR="003A024F">
              <w:rPr>
                <w:rFonts w:ascii="Verdana" w:hAnsi="Verdana" w:cs="Arial"/>
                <w:sz w:val="20"/>
                <w:szCs w:val="20"/>
                <w:lang w:val="en-GB"/>
              </w:rPr>
              <w:t>80</w:t>
            </w:r>
          </w:p>
        </w:tc>
      </w:tr>
      <w:tr w:rsidR="00862660" w:rsidRPr="00F266A1" w14:paraId="0C1636EB" w14:textId="77777777" w:rsidTr="000927A7">
        <w:tc>
          <w:tcPr>
            <w:tcW w:w="8568" w:type="dxa"/>
            <w:shd w:val="clear" w:color="auto" w:fill="auto"/>
          </w:tcPr>
          <w:p w14:paraId="1A07972D" w14:textId="77777777" w:rsidR="00862660" w:rsidRPr="0090336F" w:rsidRDefault="00862660" w:rsidP="00896CE9">
            <w:pPr>
              <w:widowControl w:val="0"/>
              <w:tabs>
                <w:tab w:val="left" w:pos="426"/>
              </w:tabs>
              <w:autoSpaceDE w:val="0"/>
              <w:autoSpaceDN w:val="0"/>
              <w:adjustRightInd w:val="0"/>
              <w:spacing w:before="120" w:after="120" w:line="280" w:lineRule="exact"/>
              <w:ind w:right="62"/>
              <w:jc w:val="both"/>
              <w:rPr>
                <w:rFonts w:ascii="Verdana" w:hAnsi="Verdana"/>
                <w:sz w:val="20"/>
                <w:szCs w:val="20"/>
                <w:lang w:val="en-GB"/>
              </w:rPr>
            </w:pPr>
            <w:r w:rsidRPr="0090336F">
              <w:rPr>
                <w:rFonts w:ascii="Verdana" w:hAnsi="Verdana"/>
                <w:sz w:val="20"/>
                <w:szCs w:val="20"/>
                <w:lang w:val="en-GB"/>
              </w:rPr>
              <w:t>Number of reviews in peer-reviewed journals:</w:t>
            </w:r>
          </w:p>
        </w:tc>
        <w:tc>
          <w:tcPr>
            <w:tcW w:w="1463" w:type="dxa"/>
            <w:shd w:val="clear" w:color="auto" w:fill="auto"/>
          </w:tcPr>
          <w:p w14:paraId="303F6BC5" w14:textId="3511C41D" w:rsidR="00862660" w:rsidRPr="00241CC3" w:rsidRDefault="00C20E86" w:rsidP="009C3F77">
            <w:pPr>
              <w:spacing w:before="120"/>
              <w:rPr>
                <w:rFonts w:ascii="Verdana" w:hAnsi="Verdana"/>
                <w:sz w:val="20"/>
                <w:szCs w:val="20"/>
                <w:lang w:val="en-US"/>
              </w:rPr>
            </w:pPr>
            <w:r>
              <w:rPr>
                <w:rFonts w:ascii="Verdana" w:hAnsi="Verdana"/>
                <w:sz w:val="20"/>
                <w:szCs w:val="20"/>
                <w:lang w:val="en-GB"/>
              </w:rPr>
              <w:t xml:space="preserve"> </w:t>
            </w:r>
            <w:r w:rsidR="009C3F77">
              <w:rPr>
                <w:rFonts w:ascii="Verdana" w:hAnsi="Verdana"/>
                <w:sz w:val="20"/>
                <w:szCs w:val="20"/>
                <w:lang w:val="en-GB"/>
              </w:rPr>
              <w:t>2</w:t>
            </w:r>
            <w:r w:rsidR="008675E0">
              <w:rPr>
                <w:rFonts w:ascii="Verdana" w:hAnsi="Verdana"/>
                <w:sz w:val="20"/>
                <w:szCs w:val="20"/>
                <w:lang w:val="en-GB"/>
              </w:rPr>
              <w:t>10</w:t>
            </w:r>
          </w:p>
        </w:tc>
      </w:tr>
      <w:tr w:rsidR="006866D9" w:rsidRPr="0090336F" w14:paraId="79465F5A" w14:textId="77777777" w:rsidTr="000927A7">
        <w:tc>
          <w:tcPr>
            <w:tcW w:w="8568" w:type="dxa"/>
            <w:shd w:val="clear" w:color="auto" w:fill="auto"/>
          </w:tcPr>
          <w:p w14:paraId="4B457A63" w14:textId="77777777" w:rsidR="006866D9" w:rsidRPr="0090336F" w:rsidRDefault="00437247" w:rsidP="0090336F">
            <w:pPr>
              <w:widowControl w:val="0"/>
              <w:tabs>
                <w:tab w:val="left" w:pos="426"/>
              </w:tabs>
              <w:autoSpaceDE w:val="0"/>
              <w:autoSpaceDN w:val="0"/>
              <w:adjustRightInd w:val="0"/>
              <w:spacing w:before="120" w:after="120" w:line="280" w:lineRule="exact"/>
              <w:ind w:right="62"/>
              <w:jc w:val="both"/>
              <w:rPr>
                <w:rFonts w:ascii="Verdana" w:hAnsi="Verdana"/>
                <w:sz w:val="20"/>
                <w:szCs w:val="20"/>
                <w:lang w:val="en-GB"/>
              </w:rPr>
            </w:pPr>
            <w:r w:rsidRPr="0090336F">
              <w:rPr>
                <w:rFonts w:ascii="Verdana" w:hAnsi="Verdana"/>
                <w:sz w:val="20"/>
                <w:szCs w:val="20"/>
                <w:lang w:val="en-GB"/>
              </w:rPr>
              <w:t>Number of publications (original work and reviews) in peer-reviewed journals</w:t>
            </w:r>
            <w:r w:rsidR="006866D9" w:rsidRPr="0090336F">
              <w:rPr>
                <w:rFonts w:ascii="Verdana" w:hAnsi="Verdana"/>
                <w:sz w:val="20"/>
                <w:szCs w:val="20"/>
                <w:lang w:val="en-GB"/>
              </w:rPr>
              <w:t>:</w:t>
            </w:r>
          </w:p>
        </w:tc>
        <w:tc>
          <w:tcPr>
            <w:tcW w:w="1463" w:type="dxa"/>
            <w:shd w:val="clear" w:color="auto" w:fill="auto"/>
          </w:tcPr>
          <w:p w14:paraId="4374F777" w14:textId="059D627B" w:rsidR="006866D9" w:rsidRPr="0090336F" w:rsidRDefault="00C20E86" w:rsidP="009B7AC0">
            <w:pPr>
              <w:spacing w:before="120"/>
              <w:rPr>
                <w:rFonts w:ascii="Verdana" w:hAnsi="Verdana"/>
                <w:sz w:val="20"/>
                <w:szCs w:val="20"/>
              </w:rPr>
            </w:pPr>
            <w:r w:rsidRPr="00930A37">
              <w:rPr>
                <w:rFonts w:ascii="Verdana" w:hAnsi="Verdana"/>
                <w:sz w:val="20"/>
                <w:szCs w:val="20"/>
                <w:lang w:val="en-US"/>
              </w:rPr>
              <w:t xml:space="preserve"> </w:t>
            </w:r>
            <w:r w:rsidR="00C8561B">
              <w:rPr>
                <w:rFonts w:ascii="Verdana" w:hAnsi="Verdana"/>
                <w:sz w:val="20"/>
                <w:szCs w:val="20"/>
              </w:rPr>
              <w:t>7</w:t>
            </w:r>
            <w:r w:rsidR="008675E0">
              <w:rPr>
                <w:rFonts w:ascii="Verdana" w:hAnsi="Verdana"/>
                <w:sz w:val="20"/>
                <w:szCs w:val="20"/>
              </w:rPr>
              <w:t>90</w:t>
            </w:r>
          </w:p>
        </w:tc>
      </w:tr>
      <w:tr w:rsidR="006866D9" w:rsidRPr="0090336F" w14:paraId="24A370D4" w14:textId="77777777" w:rsidTr="000927A7">
        <w:tc>
          <w:tcPr>
            <w:tcW w:w="8568" w:type="dxa"/>
            <w:shd w:val="clear" w:color="auto" w:fill="auto"/>
          </w:tcPr>
          <w:p w14:paraId="1BC4F8B5" w14:textId="331765FF" w:rsidR="006866D9" w:rsidRPr="0090336F" w:rsidRDefault="00437247" w:rsidP="001C7EB2">
            <w:pPr>
              <w:widowControl w:val="0"/>
              <w:tabs>
                <w:tab w:val="left" w:pos="426"/>
              </w:tabs>
              <w:autoSpaceDE w:val="0"/>
              <w:autoSpaceDN w:val="0"/>
              <w:adjustRightInd w:val="0"/>
              <w:spacing w:before="360" w:after="120" w:line="280" w:lineRule="exact"/>
              <w:ind w:right="62"/>
              <w:jc w:val="both"/>
              <w:rPr>
                <w:rFonts w:ascii="Verdana" w:hAnsi="Verdana" w:cs="Arial"/>
                <w:sz w:val="20"/>
                <w:szCs w:val="20"/>
                <w:lang w:val="en-GB"/>
              </w:rPr>
            </w:pPr>
            <w:r w:rsidRPr="0090336F">
              <w:rPr>
                <w:rFonts w:ascii="Verdana" w:hAnsi="Verdana"/>
                <w:sz w:val="20"/>
                <w:szCs w:val="20"/>
                <w:lang w:val="en-GB"/>
              </w:rPr>
              <w:t xml:space="preserve">Cumulative IF for </w:t>
            </w:r>
            <w:r w:rsidRPr="0090336F">
              <w:rPr>
                <w:rFonts w:ascii="Verdana" w:hAnsi="Verdana" w:cs="Arial"/>
                <w:sz w:val="20"/>
                <w:szCs w:val="20"/>
                <w:lang w:val="en-GB"/>
              </w:rPr>
              <w:t>original publications in peer-reviewed journals</w:t>
            </w:r>
            <w:r w:rsidRPr="0090336F">
              <w:rPr>
                <w:rFonts w:ascii="Verdana" w:hAnsi="Verdana"/>
                <w:sz w:val="20"/>
                <w:szCs w:val="20"/>
                <w:lang w:val="en-GB"/>
              </w:rPr>
              <w:t>:</w:t>
            </w:r>
          </w:p>
        </w:tc>
        <w:tc>
          <w:tcPr>
            <w:tcW w:w="1463" w:type="dxa"/>
            <w:shd w:val="clear" w:color="auto" w:fill="auto"/>
          </w:tcPr>
          <w:p w14:paraId="6E85F8B7" w14:textId="01D7C947" w:rsidR="006866D9" w:rsidRPr="0090336F" w:rsidRDefault="00C66494" w:rsidP="006A7493">
            <w:pPr>
              <w:widowControl w:val="0"/>
              <w:autoSpaceDE w:val="0"/>
              <w:autoSpaceDN w:val="0"/>
              <w:adjustRightInd w:val="0"/>
              <w:spacing w:before="240" w:after="120" w:line="280" w:lineRule="exact"/>
              <w:ind w:right="62"/>
              <w:rPr>
                <w:rFonts w:ascii="Verdana" w:hAnsi="Verdana" w:cs="Arial"/>
                <w:sz w:val="20"/>
                <w:szCs w:val="20"/>
              </w:rPr>
            </w:pPr>
            <w:r>
              <w:rPr>
                <w:rFonts w:ascii="Verdana" w:hAnsi="Verdana"/>
                <w:sz w:val="20"/>
                <w:szCs w:val="20"/>
                <w:lang w:val="en-GB"/>
              </w:rPr>
              <w:t>41</w:t>
            </w:r>
            <w:r w:rsidR="008675E0">
              <w:rPr>
                <w:rFonts w:ascii="Verdana" w:hAnsi="Verdana"/>
                <w:sz w:val="20"/>
                <w:szCs w:val="20"/>
                <w:lang w:val="en-GB"/>
              </w:rPr>
              <w:t>96.</w:t>
            </w:r>
            <w:r w:rsidR="003A024F">
              <w:rPr>
                <w:rFonts w:ascii="Verdana" w:hAnsi="Verdana"/>
                <w:sz w:val="20"/>
                <w:szCs w:val="20"/>
                <w:lang w:val="en-GB"/>
              </w:rPr>
              <w:t>39</w:t>
            </w:r>
          </w:p>
        </w:tc>
      </w:tr>
      <w:tr w:rsidR="00862660" w:rsidRPr="0090336F" w14:paraId="4FD25911" w14:textId="77777777" w:rsidTr="000927A7">
        <w:tc>
          <w:tcPr>
            <w:tcW w:w="8568" w:type="dxa"/>
            <w:shd w:val="clear" w:color="auto" w:fill="auto"/>
          </w:tcPr>
          <w:p w14:paraId="2D2C41AB" w14:textId="77777777" w:rsidR="00862660" w:rsidRPr="0090336F" w:rsidRDefault="00862660" w:rsidP="001C7EB2">
            <w:pPr>
              <w:widowControl w:val="0"/>
              <w:tabs>
                <w:tab w:val="left" w:pos="426"/>
              </w:tabs>
              <w:autoSpaceDE w:val="0"/>
              <w:autoSpaceDN w:val="0"/>
              <w:adjustRightInd w:val="0"/>
              <w:spacing w:before="120" w:after="120" w:line="280" w:lineRule="exact"/>
              <w:ind w:right="62"/>
              <w:jc w:val="both"/>
              <w:rPr>
                <w:rFonts w:ascii="Verdana" w:hAnsi="Verdana"/>
                <w:sz w:val="20"/>
                <w:szCs w:val="20"/>
                <w:lang w:val="en-GB"/>
              </w:rPr>
            </w:pPr>
            <w:r w:rsidRPr="0090336F">
              <w:rPr>
                <w:rFonts w:ascii="Verdana" w:hAnsi="Verdana"/>
                <w:sz w:val="20"/>
                <w:szCs w:val="20"/>
                <w:lang w:val="en-GB"/>
              </w:rPr>
              <w:t>Cumulative IF for reviews in peer-reviewed journals:</w:t>
            </w:r>
          </w:p>
        </w:tc>
        <w:tc>
          <w:tcPr>
            <w:tcW w:w="1463" w:type="dxa"/>
            <w:shd w:val="clear" w:color="auto" w:fill="auto"/>
          </w:tcPr>
          <w:p w14:paraId="15E00FFF" w14:textId="1FDAF0F0" w:rsidR="00862660" w:rsidRPr="0090336F" w:rsidRDefault="008675E0" w:rsidP="006A7493">
            <w:pPr>
              <w:spacing w:before="120"/>
              <w:rPr>
                <w:rFonts w:ascii="Verdana" w:hAnsi="Verdana"/>
                <w:sz w:val="20"/>
                <w:szCs w:val="20"/>
              </w:rPr>
            </w:pPr>
            <w:r>
              <w:rPr>
                <w:rFonts w:ascii="Verdana" w:hAnsi="Verdana"/>
                <w:sz w:val="20"/>
                <w:szCs w:val="20"/>
                <w:lang w:val="en-GB"/>
              </w:rPr>
              <w:t>1409.32</w:t>
            </w:r>
          </w:p>
        </w:tc>
      </w:tr>
      <w:tr w:rsidR="006866D9" w:rsidRPr="0090336F" w14:paraId="26D5CA38" w14:textId="77777777" w:rsidTr="000927A7">
        <w:tc>
          <w:tcPr>
            <w:tcW w:w="8568" w:type="dxa"/>
            <w:shd w:val="clear" w:color="auto" w:fill="auto"/>
          </w:tcPr>
          <w:p w14:paraId="53AFBA31" w14:textId="77777777" w:rsidR="006866D9" w:rsidRPr="0090336F" w:rsidRDefault="00437247" w:rsidP="0090336F">
            <w:pPr>
              <w:widowControl w:val="0"/>
              <w:tabs>
                <w:tab w:val="left" w:pos="426"/>
              </w:tabs>
              <w:autoSpaceDE w:val="0"/>
              <w:autoSpaceDN w:val="0"/>
              <w:adjustRightInd w:val="0"/>
              <w:spacing w:before="120" w:after="120" w:line="280" w:lineRule="exact"/>
              <w:ind w:right="62"/>
              <w:jc w:val="both"/>
              <w:rPr>
                <w:rFonts w:ascii="Verdana" w:hAnsi="Verdana"/>
                <w:sz w:val="20"/>
                <w:szCs w:val="20"/>
                <w:lang w:val="en-GB"/>
              </w:rPr>
            </w:pPr>
            <w:r w:rsidRPr="0090336F">
              <w:rPr>
                <w:rFonts w:ascii="Verdana" w:hAnsi="Verdana"/>
                <w:sz w:val="20"/>
                <w:szCs w:val="20"/>
                <w:lang w:val="en-GB"/>
              </w:rPr>
              <w:t>Cumulative IF of publications (original work &amp; reviews) in peer-reviewed journals:</w:t>
            </w:r>
          </w:p>
        </w:tc>
        <w:tc>
          <w:tcPr>
            <w:tcW w:w="1463" w:type="dxa"/>
            <w:shd w:val="clear" w:color="auto" w:fill="auto"/>
          </w:tcPr>
          <w:p w14:paraId="1786BB8D" w14:textId="6B2F1D0A" w:rsidR="006866D9" w:rsidRPr="0090336F" w:rsidRDefault="008675E0" w:rsidP="006A7493">
            <w:pPr>
              <w:spacing w:before="120"/>
              <w:rPr>
                <w:rFonts w:ascii="Verdana" w:hAnsi="Verdana"/>
                <w:sz w:val="20"/>
                <w:szCs w:val="20"/>
              </w:rPr>
            </w:pPr>
            <w:r>
              <w:rPr>
                <w:rFonts w:ascii="Verdana" w:hAnsi="Verdana"/>
                <w:sz w:val="20"/>
                <w:szCs w:val="20"/>
              </w:rPr>
              <w:t>5605.71</w:t>
            </w:r>
          </w:p>
        </w:tc>
      </w:tr>
    </w:tbl>
    <w:p w14:paraId="72BB9072" w14:textId="77777777" w:rsidR="00606EDB" w:rsidRDefault="00606EDB" w:rsidP="007F1A96">
      <w:pPr>
        <w:widowControl w:val="0"/>
        <w:tabs>
          <w:tab w:val="left" w:pos="426"/>
        </w:tabs>
        <w:autoSpaceDE w:val="0"/>
        <w:autoSpaceDN w:val="0"/>
        <w:adjustRightInd w:val="0"/>
        <w:spacing w:before="120" w:after="120" w:line="280" w:lineRule="exact"/>
        <w:ind w:right="62"/>
        <w:jc w:val="both"/>
        <w:rPr>
          <w:rFonts w:ascii="Verdana" w:hAnsi="Verdana"/>
          <w:sz w:val="20"/>
          <w:szCs w:val="20"/>
          <w:lang w:val="en-GB"/>
        </w:rPr>
      </w:pPr>
    </w:p>
    <w:p w14:paraId="20A157E8" w14:textId="78DF051B" w:rsidR="007F1A96" w:rsidRPr="007F1A96" w:rsidRDefault="007F1A96" w:rsidP="007F1A96">
      <w:pPr>
        <w:widowControl w:val="0"/>
        <w:tabs>
          <w:tab w:val="left" w:pos="426"/>
        </w:tabs>
        <w:autoSpaceDE w:val="0"/>
        <w:autoSpaceDN w:val="0"/>
        <w:adjustRightInd w:val="0"/>
        <w:spacing w:before="120" w:after="120" w:line="280" w:lineRule="exact"/>
        <w:ind w:right="62"/>
        <w:jc w:val="both"/>
        <w:rPr>
          <w:rFonts w:ascii="Verdana" w:hAnsi="Verdana"/>
          <w:sz w:val="20"/>
          <w:szCs w:val="20"/>
          <w:lang w:val="en-GB"/>
        </w:rPr>
      </w:pPr>
      <w:r w:rsidRPr="007F1A96">
        <w:rPr>
          <w:rFonts w:ascii="Verdana" w:hAnsi="Verdana"/>
          <w:sz w:val="20"/>
          <w:szCs w:val="20"/>
          <w:lang w:val="en-GB"/>
        </w:rPr>
        <w:t xml:space="preserve">Total number of citations: </w:t>
      </w:r>
      <w:r w:rsidR="00C04DAA">
        <w:rPr>
          <w:rFonts w:ascii="Verdana" w:hAnsi="Verdana"/>
          <w:sz w:val="20"/>
          <w:szCs w:val="20"/>
          <w:lang w:val="en-GB"/>
        </w:rPr>
        <w:t>36,</w:t>
      </w:r>
      <w:r w:rsidR="003A024F">
        <w:rPr>
          <w:rFonts w:ascii="Verdana" w:hAnsi="Verdana"/>
          <w:sz w:val="20"/>
          <w:szCs w:val="20"/>
          <w:lang w:val="en-GB"/>
        </w:rPr>
        <w:t>836</w:t>
      </w:r>
      <w:r w:rsidR="006C36A2">
        <w:rPr>
          <w:rFonts w:ascii="Verdana" w:hAnsi="Verdana"/>
          <w:sz w:val="20"/>
          <w:szCs w:val="20"/>
          <w:lang w:val="en-GB"/>
        </w:rPr>
        <w:t>;</w:t>
      </w:r>
      <w:r w:rsidRPr="007F1A96">
        <w:rPr>
          <w:rFonts w:ascii="Verdana" w:hAnsi="Verdana"/>
          <w:sz w:val="20"/>
          <w:szCs w:val="20"/>
          <w:lang w:val="en-GB"/>
        </w:rPr>
        <w:t xml:space="preserve"> h-index: </w:t>
      </w:r>
      <w:r w:rsidR="00C94003">
        <w:rPr>
          <w:rFonts w:ascii="Verdana" w:hAnsi="Verdana"/>
          <w:sz w:val="20"/>
          <w:szCs w:val="20"/>
          <w:lang w:val="en-GB"/>
        </w:rPr>
        <w:t>9</w:t>
      </w:r>
      <w:r w:rsidR="00205435">
        <w:rPr>
          <w:rFonts w:ascii="Verdana" w:hAnsi="Verdana"/>
          <w:sz w:val="20"/>
          <w:szCs w:val="20"/>
          <w:lang w:val="en-GB"/>
        </w:rPr>
        <w:t>9</w:t>
      </w:r>
      <w:r w:rsidR="00735D70" w:rsidRPr="007F1A96">
        <w:rPr>
          <w:rFonts w:ascii="Verdana" w:hAnsi="Verdana"/>
          <w:sz w:val="20"/>
          <w:szCs w:val="20"/>
          <w:lang w:val="en-GB"/>
        </w:rPr>
        <w:t xml:space="preserve"> </w:t>
      </w:r>
      <w:r w:rsidRPr="007F1A96">
        <w:rPr>
          <w:rFonts w:ascii="Verdana" w:hAnsi="Verdana"/>
          <w:sz w:val="20"/>
          <w:szCs w:val="20"/>
          <w:lang w:val="en-GB"/>
        </w:rPr>
        <w:t>(</w:t>
      </w:r>
      <w:r w:rsidR="003A1BF6">
        <w:rPr>
          <w:rFonts w:ascii="Verdana" w:hAnsi="Verdana"/>
          <w:sz w:val="20"/>
          <w:szCs w:val="20"/>
          <w:lang w:val="en-GB"/>
        </w:rPr>
        <w:t xml:space="preserve">Web of Science </w:t>
      </w:r>
      <w:r w:rsidR="003A024F">
        <w:rPr>
          <w:rFonts w:ascii="Verdana" w:hAnsi="Verdana"/>
          <w:sz w:val="20"/>
          <w:szCs w:val="20"/>
          <w:lang w:val="en-GB"/>
        </w:rPr>
        <w:t>Decem</w:t>
      </w:r>
      <w:r w:rsidR="00C04DAA">
        <w:rPr>
          <w:rFonts w:ascii="Verdana" w:hAnsi="Verdana"/>
          <w:sz w:val="20"/>
          <w:szCs w:val="20"/>
          <w:lang w:val="en-GB"/>
        </w:rPr>
        <w:t xml:space="preserve">ber </w:t>
      </w:r>
      <w:r w:rsidR="007E0AB7">
        <w:rPr>
          <w:rFonts w:ascii="Verdana" w:hAnsi="Verdana"/>
          <w:sz w:val="20"/>
          <w:szCs w:val="20"/>
          <w:lang w:val="en-GB"/>
        </w:rPr>
        <w:t>2023</w:t>
      </w:r>
      <w:r w:rsidRPr="007F1A96">
        <w:rPr>
          <w:rFonts w:ascii="Verdana" w:hAnsi="Verdana"/>
          <w:sz w:val="20"/>
          <w:szCs w:val="20"/>
          <w:lang w:val="en-GB"/>
        </w:rPr>
        <w:t>)</w:t>
      </w:r>
    </w:p>
    <w:p w14:paraId="68B627BC" w14:textId="77777777" w:rsidR="004866C1" w:rsidRDefault="004866C1" w:rsidP="00F65DD3">
      <w:pPr>
        <w:rPr>
          <w:rFonts w:ascii="Verdana" w:hAnsi="Verdana" w:cs="Arial"/>
          <w:sz w:val="20"/>
          <w:szCs w:val="20"/>
          <w:lang w:val="en-GB"/>
        </w:rPr>
      </w:pPr>
    </w:p>
    <w:p w14:paraId="2F1F49F0" w14:textId="77777777" w:rsidR="00FD6382" w:rsidRDefault="00FD6382" w:rsidP="00F65DD3">
      <w:pPr>
        <w:rPr>
          <w:rFonts w:ascii="Verdana" w:hAnsi="Verdana" w:cs="Arial"/>
          <w:sz w:val="20"/>
          <w:szCs w:val="20"/>
          <w:lang w:val="en-GB"/>
        </w:rPr>
      </w:pPr>
    </w:p>
    <w:p w14:paraId="5E645294" w14:textId="77777777" w:rsidR="00D77C3C" w:rsidRPr="00BD2492" w:rsidRDefault="00BB6DAD" w:rsidP="006B4796">
      <w:pPr>
        <w:pStyle w:val="berschrift2"/>
        <w:spacing w:line="280" w:lineRule="exact"/>
        <w:ind w:right="61"/>
        <w:jc w:val="both"/>
        <w:rPr>
          <w:rFonts w:ascii="Verdana" w:hAnsi="Verdana"/>
          <w:bCs w:val="0"/>
          <w:iCs/>
          <w:smallCaps/>
          <w:sz w:val="20"/>
          <w:szCs w:val="20"/>
          <w:lang w:val="en-GB"/>
        </w:rPr>
      </w:pPr>
      <w:r w:rsidRPr="00BD2492">
        <w:rPr>
          <w:rFonts w:ascii="Verdana" w:hAnsi="Verdana"/>
          <w:bCs w:val="0"/>
          <w:iCs/>
          <w:smallCaps/>
          <w:sz w:val="20"/>
          <w:szCs w:val="20"/>
          <w:lang w:val="en-GB"/>
        </w:rPr>
        <w:t>B</w:t>
      </w:r>
      <w:r w:rsidR="001E53D3" w:rsidRPr="00BD2492">
        <w:rPr>
          <w:rFonts w:ascii="Verdana" w:hAnsi="Verdana"/>
          <w:bCs w:val="0"/>
          <w:iCs/>
          <w:smallCaps/>
          <w:sz w:val="20"/>
          <w:szCs w:val="20"/>
          <w:lang w:val="en-GB"/>
        </w:rPr>
        <w:t>ook Chapters</w:t>
      </w:r>
    </w:p>
    <w:p w14:paraId="49C0E22A" w14:textId="77777777" w:rsidR="00D77C3C" w:rsidRDefault="00D77C3C" w:rsidP="00C756E8">
      <w:pPr>
        <w:tabs>
          <w:tab w:val="left" w:pos="5216"/>
        </w:tabs>
        <w:spacing w:line="280" w:lineRule="exact"/>
        <w:ind w:right="61"/>
        <w:jc w:val="both"/>
        <w:rPr>
          <w:rFonts w:ascii="Verdana" w:hAnsi="Verdana"/>
          <w:sz w:val="20"/>
          <w:szCs w:val="20"/>
          <w:lang w:val="en-GB"/>
        </w:rPr>
      </w:pPr>
    </w:p>
    <w:tbl>
      <w:tblPr>
        <w:tblW w:w="10065" w:type="dxa"/>
        <w:tblLook w:val="01E0" w:firstRow="1" w:lastRow="1" w:firstColumn="1" w:lastColumn="1" w:noHBand="0" w:noVBand="0"/>
      </w:tblPr>
      <w:tblGrid>
        <w:gridCol w:w="567"/>
        <w:gridCol w:w="9498"/>
      </w:tblGrid>
      <w:tr w:rsidR="00400763" w:rsidRPr="00140861" w14:paraId="3E5A1924" w14:textId="77777777" w:rsidTr="00D24651">
        <w:trPr>
          <w:cantSplit/>
        </w:trPr>
        <w:tc>
          <w:tcPr>
            <w:tcW w:w="567" w:type="dxa"/>
            <w:shd w:val="clear" w:color="auto" w:fill="auto"/>
          </w:tcPr>
          <w:p w14:paraId="150E2873" w14:textId="69BACDB4" w:rsidR="00400763" w:rsidRPr="004957BC" w:rsidRDefault="00587527" w:rsidP="0015000F">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53.</w:t>
            </w:r>
          </w:p>
        </w:tc>
        <w:tc>
          <w:tcPr>
            <w:tcW w:w="9498" w:type="dxa"/>
            <w:shd w:val="clear" w:color="auto" w:fill="auto"/>
          </w:tcPr>
          <w:p w14:paraId="5B3293B9" w14:textId="42DB38B5" w:rsidR="00400763" w:rsidRPr="00140861" w:rsidRDefault="00587527" w:rsidP="00587527">
            <w:pPr>
              <w:widowControl w:val="0"/>
              <w:autoSpaceDE w:val="0"/>
              <w:autoSpaceDN w:val="0"/>
              <w:adjustRightInd w:val="0"/>
              <w:spacing w:before="120" w:after="120"/>
              <w:jc w:val="both"/>
              <w:rPr>
                <w:rFonts w:ascii="Verdana" w:hAnsi="Verdana" w:cs="Arial"/>
                <w:bCs/>
                <w:sz w:val="20"/>
                <w:szCs w:val="20"/>
                <w:lang w:val="en-US"/>
              </w:rPr>
            </w:pPr>
            <w:r>
              <w:rPr>
                <w:rFonts w:ascii="Verdana" w:hAnsi="Verdana" w:cs="Arial"/>
                <w:b/>
                <w:bCs/>
                <w:sz w:val="20"/>
                <w:szCs w:val="20"/>
                <w:lang w:val="en-US"/>
              </w:rPr>
              <w:t>Maurer, M.</w:t>
            </w:r>
            <w:r>
              <w:rPr>
                <w:rFonts w:ascii="Verdana" w:hAnsi="Verdana" w:cs="Arial"/>
                <w:bCs/>
                <w:sz w:val="20"/>
                <w:szCs w:val="20"/>
                <w:vertAlign w:val="superscript"/>
                <w:lang w:val="en-US"/>
              </w:rPr>
              <w:t>*</w:t>
            </w:r>
            <w:r>
              <w:rPr>
                <w:rFonts w:ascii="Verdana" w:hAnsi="Verdana" w:cs="Arial"/>
                <w:bCs/>
                <w:sz w:val="20"/>
                <w:szCs w:val="20"/>
                <w:lang w:val="en-US"/>
              </w:rPr>
              <w:t>, Kolkhir, P.</w:t>
            </w:r>
            <w:r>
              <w:rPr>
                <w:rFonts w:ascii="Verdana" w:hAnsi="Verdana" w:cs="Arial"/>
                <w:bCs/>
                <w:sz w:val="20"/>
                <w:szCs w:val="20"/>
                <w:vertAlign w:val="superscript"/>
                <w:lang w:val="en-US"/>
              </w:rPr>
              <w:t>*</w:t>
            </w:r>
            <w:r>
              <w:rPr>
                <w:rFonts w:ascii="Verdana" w:hAnsi="Verdana" w:cs="Arial"/>
                <w:bCs/>
                <w:sz w:val="20"/>
                <w:szCs w:val="20"/>
                <w:lang w:val="en-US"/>
              </w:rPr>
              <w:t>, Ramanauskaite, A.</w:t>
            </w:r>
            <w:r>
              <w:rPr>
                <w:rFonts w:ascii="Verdana" w:hAnsi="Verdana" w:cs="Arial"/>
                <w:bCs/>
                <w:sz w:val="20"/>
                <w:szCs w:val="20"/>
                <w:vertAlign w:val="superscript"/>
                <w:lang w:val="en-US"/>
              </w:rPr>
              <w:t>*</w:t>
            </w:r>
            <w:r>
              <w:rPr>
                <w:rFonts w:ascii="Verdana" w:hAnsi="Verdana" w:cs="Arial"/>
                <w:bCs/>
                <w:sz w:val="20"/>
                <w:szCs w:val="20"/>
                <w:lang w:val="en-US"/>
              </w:rPr>
              <w:t>, and Cherrez-Ojeda, I.</w:t>
            </w:r>
            <w:r>
              <w:rPr>
                <w:rFonts w:ascii="Verdana" w:hAnsi="Verdana" w:cs="Arial"/>
                <w:bCs/>
                <w:sz w:val="20"/>
                <w:szCs w:val="20"/>
                <w:vertAlign w:val="superscript"/>
                <w:lang w:val="en-US"/>
              </w:rPr>
              <w:t>*</w:t>
            </w:r>
            <w:r>
              <w:rPr>
                <w:rFonts w:ascii="Verdana" w:hAnsi="Verdana" w:cs="Arial"/>
                <w:bCs/>
                <w:sz w:val="20"/>
                <w:szCs w:val="20"/>
                <w:lang w:val="en-US"/>
              </w:rPr>
              <w:t>: Digital health and chronic urticaria</w:t>
            </w:r>
            <w:r w:rsidRPr="00587527">
              <w:rPr>
                <w:rFonts w:ascii="Verdana" w:hAnsi="Verdana" w:cs="Arial"/>
                <w:bCs/>
                <w:sz w:val="20"/>
                <w:szCs w:val="20"/>
                <w:lang w:val="en-US"/>
              </w:rPr>
              <w:t xml:space="preserve">: In: Matricardi, P. </w:t>
            </w:r>
            <w:r>
              <w:rPr>
                <w:rFonts w:ascii="Verdana" w:hAnsi="Verdana" w:cs="Arial"/>
                <w:bCs/>
                <w:sz w:val="20"/>
                <w:szCs w:val="20"/>
                <w:lang w:val="en-US"/>
              </w:rPr>
              <w:t xml:space="preserve">and </w:t>
            </w:r>
            <w:r w:rsidRPr="00140861">
              <w:rPr>
                <w:rFonts w:ascii="Verdana" w:hAnsi="Verdana" w:cs="Arial"/>
                <w:bCs/>
                <w:sz w:val="20"/>
                <w:szCs w:val="20"/>
                <w:lang w:val="en-US"/>
              </w:rPr>
              <w:t>Dramburg</w:t>
            </w:r>
            <w:r>
              <w:rPr>
                <w:rFonts w:ascii="Verdana" w:hAnsi="Verdana" w:cs="Arial"/>
                <w:bCs/>
                <w:sz w:val="20"/>
                <w:szCs w:val="20"/>
                <w:lang w:val="en-US"/>
              </w:rPr>
              <w:t>, S.</w:t>
            </w:r>
            <w:r w:rsidRPr="00140861">
              <w:rPr>
                <w:rFonts w:ascii="Verdana" w:hAnsi="Verdana" w:cs="Arial"/>
                <w:bCs/>
                <w:sz w:val="20"/>
                <w:szCs w:val="20"/>
                <w:lang w:val="en-US"/>
              </w:rPr>
              <w:t xml:space="preserve">, </w:t>
            </w:r>
            <w:r w:rsidRPr="00587527">
              <w:rPr>
                <w:rFonts w:ascii="Verdana" w:hAnsi="Verdana" w:cs="Arial"/>
                <w:bCs/>
                <w:sz w:val="20"/>
                <w:szCs w:val="20"/>
                <w:lang w:val="en-US"/>
              </w:rPr>
              <w:t>editors: Digital Allergology, 1</w:t>
            </w:r>
            <w:r w:rsidRPr="00140861">
              <w:rPr>
                <w:rFonts w:ascii="Verdana" w:hAnsi="Verdana" w:cs="Arial"/>
                <w:bCs/>
                <w:sz w:val="20"/>
                <w:szCs w:val="20"/>
                <w:vertAlign w:val="superscript"/>
                <w:lang w:val="en-US"/>
              </w:rPr>
              <w:t>st</w:t>
            </w:r>
            <w:r w:rsidRPr="00587527">
              <w:rPr>
                <w:rFonts w:ascii="Verdana" w:hAnsi="Verdana" w:cs="Arial"/>
                <w:bCs/>
                <w:sz w:val="20"/>
                <w:szCs w:val="20"/>
                <w:lang w:val="en-US"/>
              </w:rPr>
              <w:t xml:space="preserve"> ed.</w:t>
            </w:r>
            <w:r>
              <w:rPr>
                <w:rFonts w:ascii="Verdana" w:hAnsi="Verdana" w:cs="Arial"/>
                <w:bCs/>
                <w:sz w:val="20"/>
                <w:szCs w:val="20"/>
                <w:lang w:val="en-US"/>
              </w:rPr>
              <w:t xml:space="preserve"> Berlin: Springer Nature,</w:t>
            </w:r>
            <w:r w:rsidRPr="00140861">
              <w:rPr>
                <w:rFonts w:ascii="Verdana" w:hAnsi="Verdana" w:cs="Arial"/>
                <w:bCs/>
                <w:sz w:val="20"/>
                <w:szCs w:val="20"/>
                <w:lang w:val="en-US"/>
              </w:rPr>
              <w:t xml:space="preserve"> </w:t>
            </w:r>
            <w:r w:rsidRPr="00140861">
              <w:rPr>
                <w:rFonts w:ascii="Verdana" w:hAnsi="Verdana" w:cs="Arial"/>
                <w:bCs/>
                <w:i/>
                <w:sz w:val="20"/>
                <w:szCs w:val="20"/>
                <w:lang w:val="en-US"/>
              </w:rPr>
              <w:t>in press</w:t>
            </w:r>
            <w:r>
              <w:rPr>
                <w:rFonts w:ascii="Verdana" w:hAnsi="Verdana" w:cs="Arial"/>
                <w:bCs/>
                <w:sz w:val="20"/>
                <w:szCs w:val="20"/>
                <w:lang w:val="en-US"/>
              </w:rPr>
              <w:t>,</w:t>
            </w:r>
            <w:r w:rsidRPr="00140861">
              <w:rPr>
                <w:rFonts w:ascii="Verdana" w:hAnsi="Verdana" w:cs="Arial"/>
                <w:bCs/>
                <w:sz w:val="20"/>
                <w:szCs w:val="20"/>
                <w:lang w:val="en-US"/>
              </w:rPr>
              <w:t xml:space="preserve"> 2023</w:t>
            </w:r>
          </w:p>
        </w:tc>
      </w:tr>
      <w:tr w:rsidR="00400763" w:rsidRPr="003F236F" w14:paraId="20949508" w14:textId="77777777" w:rsidTr="00D24651">
        <w:trPr>
          <w:cantSplit/>
        </w:trPr>
        <w:tc>
          <w:tcPr>
            <w:tcW w:w="567" w:type="dxa"/>
            <w:shd w:val="clear" w:color="auto" w:fill="auto"/>
          </w:tcPr>
          <w:p w14:paraId="64CB44AB" w14:textId="56197AD0" w:rsidR="00400763" w:rsidRPr="004957BC" w:rsidRDefault="00400763" w:rsidP="0015000F">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 xml:space="preserve">52. </w:t>
            </w:r>
          </w:p>
        </w:tc>
        <w:tc>
          <w:tcPr>
            <w:tcW w:w="9498" w:type="dxa"/>
            <w:shd w:val="clear" w:color="auto" w:fill="auto"/>
          </w:tcPr>
          <w:p w14:paraId="651638F9" w14:textId="29F3DFE7" w:rsidR="00400763" w:rsidRPr="00140861" w:rsidRDefault="00400763" w:rsidP="00140861">
            <w:pPr>
              <w:autoSpaceDE w:val="0"/>
              <w:autoSpaceDN w:val="0"/>
              <w:spacing w:before="120" w:after="120"/>
              <w:jc w:val="both"/>
              <w:rPr>
                <w:rFonts w:ascii="Verdana" w:hAnsi="Verdana" w:cs="Arial"/>
                <w:b/>
                <w:bCs/>
                <w:sz w:val="20"/>
                <w:szCs w:val="20"/>
                <w:lang w:val="en-US"/>
              </w:rPr>
            </w:pPr>
            <w:r w:rsidRPr="0090274E">
              <w:rPr>
                <w:rFonts w:ascii="Verdana" w:hAnsi="Verdana"/>
                <w:b/>
                <w:bCs/>
                <w:sz w:val="20"/>
                <w:szCs w:val="20"/>
              </w:rPr>
              <w:t>Maurer, M.</w:t>
            </w:r>
            <w:r w:rsidRPr="0090274E">
              <w:rPr>
                <w:rFonts w:ascii="Verdana" w:hAnsi="Verdana"/>
                <w:sz w:val="20"/>
                <w:szCs w:val="20"/>
              </w:rPr>
              <w:t xml:space="preserve"> and Metz, M.: Akute und chronische spontane Urtikaria. </w:t>
            </w:r>
            <w:r w:rsidR="008279F3">
              <w:rPr>
                <w:rFonts w:ascii="Verdana" w:hAnsi="Verdana"/>
                <w:sz w:val="20"/>
                <w:szCs w:val="20"/>
                <w:lang w:val="en-US"/>
              </w:rPr>
              <w:t>In: Kerbl</w:t>
            </w:r>
            <w:r w:rsidR="008279F3" w:rsidRPr="008279F3">
              <w:rPr>
                <w:rFonts w:ascii="Verdana" w:hAnsi="Verdana"/>
                <w:sz w:val="20"/>
                <w:szCs w:val="20"/>
                <w:lang w:val="en-US"/>
              </w:rPr>
              <w:t>.</w:t>
            </w:r>
            <w:r w:rsidRPr="00140861">
              <w:rPr>
                <w:rFonts w:ascii="Verdana" w:hAnsi="Verdana"/>
                <w:sz w:val="20"/>
                <w:szCs w:val="20"/>
                <w:lang w:val="en-US"/>
              </w:rPr>
              <w:t xml:space="preserve"> </w:t>
            </w:r>
            <w:r>
              <w:rPr>
                <w:rFonts w:ascii="Verdana" w:hAnsi="Verdana"/>
                <w:sz w:val="20"/>
                <w:szCs w:val="20"/>
                <w:lang w:val="en-US"/>
              </w:rPr>
              <w:t>editor: Referenz Pädiatrie</w:t>
            </w:r>
            <w:r w:rsidR="008279F3">
              <w:rPr>
                <w:rFonts w:ascii="Verdana" w:hAnsi="Verdana"/>
                <w:sz w:val="20"/>
                <w:szCs w:val="20"/>
                <w:lang w:val="en-US"/>
              </w:rPr>
              <w:t>,</w:t>
            </w:r>
            <w:r>
              <w:rPr>
                <w:rFonts w:ascii="Verdana" w:hAnsi="Verdana"/>
                <w:sz w:val="20"/>
                <w:szCs w:val="20"/>
                <w:lang w:val="en-US"/>
              </w:rPr>
              <w:t xml:space="preserve"> 1st ed</w:t>
            </w:r>
            <w:r w:rsidR="00587527">
              <w:rPr>
                <w:rFonts w:ascii="Verdana" w:hAnsi="Verdana"/>
                <w:sz w:val="20"/>
                <w:szCs w:val="20"/>
                <w:lang w:val="en-US"/>
              </w:rPr>
              <w:t>.</w:t>
            </w:r>
            <w:r>
              <w:rPr>
                <w:rFonts w:ascii="Verdana" w:hAnsi="Verdana"/>
                <w:sz w:val="20"/>
                <w:szCs w:val="20"/>
                <w:lang w:val="en-US"/>
              </w:rPr>
              <w:t xml:space="preserve"> Thieme, </w:t>
            </w:r>
            <w:r>
              <w:rPr>
                <w:rFonts w:ascii="Verdana" w:hAnsi="Verdana"/>
                <w:i/>
                <w:iCs/>
                <w:sz w:val="20"/>
                <w:szCs w:val="20"/>
                <w:lang w:val="en-US"/>
              </w:rPr>
              <w:t>in press</w:t>
            </w:r>
            <w:r>
              <w:rPr>
                <w:rFonts w:ascii="Verdana" w:hAnsi="Verdana"/>
                <w:sz w:val="20"/>
                <w:szCs w:val="20"/>
                <w:lang w:val="en-US"/>
              </w:rPr>
              <w:t xml:space="preserve"> 2023</w:t>
            </w:r>
          </w:p>
        </w:tc>
      </w:tr>
      <w:tr w:rsidR="00B61530" w:rsidRPr="00140861" w14:paraId="7A7FB94B" w14:textId="77777777" w:rsidTr="00D24651">
        <w:trPr>
          <w:cantSplit/>
        </w:trPr>
        <w:tc>
          <w:tcPr>
            <w:tcW w:w="567" w:type="dxa"/>
            <w:shd w:val="clear" w:color="auto" w:fill="auto"/>
          </w:tcPr>
          <w:p w14:paraId="25453DD4" w14:textId="52244CCC" w:rsidR="00B61530" w:rsidRPr="004957BC" w:rsidRDefault="00CB46EA" w:rsidP="0015000F">
            <w:pPr>
              <w:widowControl w:val="0"/>
              <w:autoSpaceDE w:val="0"/>
              <w:autoSpaceDN w:val="0"/>
              <w:adjustRightInd w:val="0"/>
              <w:spacing w:before="120" w:after="120"/>
              <w:jc w:val="right"/>
              <w:rPr>
                <w:rFonts w:ascii="Verdana" w:hAnsi="Verdana" w:cs="Arial"/>
                <w:bCs/>
                <w:sz w:val="20"/>
                <w:szCs w:val="20"/>
                <w:lang w:val="en-US"/>
              </w:rPr>
            </w:pPr>
            <w:r w:rsidRPr="004957BC">
              <w:rPr>
                <w:rFonts w:ascii="Verdana" w:hAnsi="Verdana" w:cs="Arial"/>
                <w:bCs/>
                <w:sz w:val="20"/>
                <w:szCs w:val="20"/>
                <w:lang w:val="en-US"/>
              </w:rPr>
              <w:t>5</w:t>
            </w:r>
            <w:r w:rsidR="00683592" w:rsidRPr="004957BC">
              <w:rPr>
                <w:rFonts w:ascii="Verdana" w:hAnsi="Verdana" w:cs="Arial"/>
                <w:bCs/>
                <w:sz w:val="20"/>
                <w:szCs w:val="20"/>
                <w:lang w:val="en-US"/>
              </w:rPr>
              <w:t>1</w:t>
            </w:r>
            <w:r w:rsidR="00B61530" w:rsidRPr="004957BC">
              <w:rPr>
                <w:rFonts w:ascii="Verdana" w:hAnsi="Verdana" w:cs="Arial"/>
                <w:bCs/>
                <w:sz w:val="20"/>
                <w:szCs w:val="20"/>
                <w:lang w:val="en-US"/>
              </w:rPr>
              <w:t>.</w:t>
            </w:r>
          </w:p>
        </w:tc>
        <w:tc>
          <w:tcPr>
            <w:tcW w:w="9498" w:type="dxa"/>
            <w:shd w:val="clear" w:color="auto" w:fill="auto"/>
          </w:tcPr>
          <w:p w14:paraId="6C61AEE7" w14:textId="5CC4ACE8" w:rsidR="00B61530" w:rsidRPr="00B61530" w:rsidRDefault="00B61530" w:rsidP="00244CCD">
            <w:pPr>
              <w:widowControl w:val="0"/>
              <w:autoSpaceDE w:val="0"/>
              <w:autoSpaceDN w:val="0"/>
              <w:adjustRightInd w:val="0"/>
              <w:spacing w:before="120" w:after="120"/>
              <w:jc w:val="both"/>
              <w:rPr>
                <w:rFonts w:ascii="Verdana" w:hAnsi="Verdana" w:cs="Arial"/>
                <w:bCs/>
                <w:sz w:val="20"/>
                <w:szCs w:val="20"/>
                <w:lang w:val="en-US"/>
              </w:rPr>
            </w:pPr>
            <w:r w:rsidRPr="003D29E8">
              <w:rPr>
                <w:rFonts w:ascii="Verdana" w:hAnsi="Verdana" w:cs="Arial"/>
                <w:b/>
                <w:bCs/>
                <w:sz w:val="20"/>
                <w:szCs w:val="20"/>
              </w:rPr>
              <w:t>Maurer, M.</w:t>
            </w:r>
            <w:r w:rsidRPr="003D29E8">
              <w:rPr>
                <w:rFonts w:ascii="Verdana" w:hAnsi="Verdana" w:cs="Arial"/>
                <w:bCs/>
                <w:sz w:val="20"/>
                <w:szCs w:val="20"/>
              </w:rPr>
              <w:t xml:space="preserve"> and Metz, M.: Akute und chronische spontane Urtikaria. </w:t>
            </w:r>
            <w:r w:rsidRPr="004957BC">
              <w:rPr>
                <w:rFonts w:ascii="Verdana" w:hAnsi="Verdana" w:cs="Arial"/>
                <w:bCs/>
                <w:sz w:val="20"/>
                <w:szCs w:val="20"/>
                <w:lang w:val="en-US"/>
              </w:rPr>
              <w:t xml:space="preserve">In: Ludwig, </w:t>
            </w:r>
            <w:r>
              <w:rPr>
                <w:rFonts w:ascii="Verdana" w:hAnsi="Verdana" w:cs="Arial"/>
                <w:bCs/>
                <w:sz w:val="20"/>
                <w:szCs w:val="20"/>
                <w:lang w:val="en-US"/>
              </w:rPr>
              <w:t xml:space="preserve">R. and Boehncke, W., editors: Referenz Dermatologie. Thieme, </w:t>
            </w:r>
            <w:r w:rsidRPr="00982754">
              <w:rPr>
                <w:rFonts w:ascii="Verdana" w:hAnsi="Verdana" w:cs="Arial"/>
                <w:bCs/>
                <w:i/>
                <w:sz w:val="20"/>
                <w:szCs w:val="20"/>
                <w:lang w:val="en-US"/>
              </w:rPr>
              <w:t>in press</w:t>
            </w:r>
            <w:r>
              <w:rPr>
                <w:rFonts w:ascii="Verdana" w:hAnsi="Verdana" w:cs="Arial"/>
                <w:bCs/>
                <w:sz w:val="20"/>
                <w:szCs w:val="20"/>
                <w:lang w:val="en-US"/>
              </w:rPr>
              <w:t xml:space="preserve"> 202</w:t>
            </w:r>
            <w:r w:rsidR="00244CCD">
              <w:rPr>
                <w:rFonts w:ascii="Verdana" w:hAnsi="Verdana" w:cs="Arial"/>
                <w:bCs/>
                <w:sz w:val="20"/>
                <w:szCs w:val="20"/>
                <w:lang w:val="en-US"/>
              </w:rPr>
              <w:t>3</w:t>
            </w:r>
          </w:p>
        </w:tc>
      </w:tr>
      <w:tr w:rsidR="0023709C" w:rsidRPr="0023709C" w14:paraId="5594077F" w14:textId="77777777" w:rsidTr="00D24651">
        <w:trPr>
          <w:cantSplit/>
        </w:trPr>
        <w:tc>
          <w:tcPr>
            <w:tcW w:w="567" w:type="dxa"/>
            <w:shd w:val="clear" w:color="auto" w:fill="auto"/>
          </w:tcPr>
          <w:p w14:paraId="77B28A8F" w14:textId="1CA3DA59" w:rsidR="0023709C" w:rsidRDefault="00D46342" w:rsidP="00D2321E">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50</w:t>
            </w:r>
            <w:r w:rsidR="001732DE">
              <w:rPr>
                <w:rFonts w:ascii="Verdana" w:hAnsi="Verdana" w:cs="Arial"/>
                <w:bCs/>
                <w:sz w:val="20"/>
                <w:szCs w:val="20"/>
                <w:lang w:val="en-US"/>
              </w:rPr>
              <w:t>.</w:t>
            </w:r>
          </w:p>
        </w:tc>
        <w:tc>
          <w:tcPr>
            <w:tcW w:w="9498" w:type="dxa"/>
            <w:shd w:val="clear" w:color="auto" w:fill="auto"/>
          </w:tcPr>
          <w:p w14:paraId="177A9ADE" w14:textId="6DDC3F08" w:rsidR="0023709C" w:rsidRPr="003F1C24" w:rsidRDefault="0023709C" w:rsidP="00400763">
            <w:pPr>
              <w:widowControl w:val="0"/>
              <w:autoSpaceDE w:val="0"/>
              <w:autoSpaceDN w:val="0"/>
              <w:adjustRightInd w:val="0"/>
              <w:spacing w:before="120" w:after="120"/>
              <w:jc w:val="both"/>
              <w:rPr>
                <w:rFonts w:ascii="Verdana" w:hAnsi="Verdana" w:cs="Arial"/>
                <w:bCs/>
                <w:sz w:val="20"/>
                <w:szCs w:val="20"/>
                <w:lang w:val="en-US"/>
              </w:rPr>
            </w:pPr>
            <w:r w:rsidRPr="003F1C24">
              <w:rPr>
                <w:rFonts w:ascii="Verdana" w:hAnsi="Verdana" w:cs="Arial"/>
                <w:bCs/>
                <w:sz w:val="20"/>
                <w:szCs w:val="20"/>
                <w:lang w:val="en-US"/>
              </w:rPr>
              <w:t>Kolkhir, P.</w:t>
            </w:r>
            <w:r w:rsidRPr="0023709C">
              <w:rPr>
                <w:rFonts w:ascii="Verdana" w:hAnsi="Verdana" w:cs="Arial"/>
                <w:bCs/>
                <w:sz w:val="20"/>
                <w:szCs w:val="20"/>
                <w:lang w:val="en-US"/>
              </w:rPr>
              <w:t>, Muñoz, M., Terhorst-Molawi, D.,</w:t>
            </w:r>
            <w:r w:rsidRPr="003F1C24">
              <w:rPr>
                <w:rFonts w:ascii="Verdana" w:hAnsi="Verdana" w:cs="Arial"/>
                <w:bCs/>
                <w:sz w:val="20"/>
                <w:szCs w:val="20"/>
                <w:lang w:val="en-US"/>
              </w:rPr>
              <w:t xml:space="preserve"> Church, M. K.,</w:t>
            </w:r>
            <w:r>
              <w:rPr>
                <w:rFonts w:ascii="Verdana" w:hAnsi="Verdana" w:cs="Arial"/>
                <w:bCs/>
                <w:sz w:val="20"/>
                <w:szCs w:val="20"/>
                <w:lang w:val="en-US"/>
              </w:rPr>
              <w:t xml:space="preserve"> and </w:t>
            </w:r>
            <w:r>
              <w:rPr>
                <w:rFonts w:ascii="Verdana" w:hAnsi="Verdana" w:cs="Arial"/>
                <w:b/>
                <w:bCs/>
                <w:sz w:val="20"/>
                <w:szCs w:val="20"/>
                <w:lang w:val="en-US"/>
              </w:rPr>
              <w:t>Maurer, M.</w:t>
            </w:r>
            <w:r>
              <w:rPr>
                <w:rFonts w:ascii="Verdana" w:hAnsi="Verdana" w:cs="Arial"/>
                <w:bCs/>
                <w:sz w:val="20"/>
                <w:szCs w:val="20"/>
                <w:vertAlign w:val="superscript"/>
                <w:lang w:val="en-US"/>
              </w:rPr>
              <w:t>+</w:t>
            </w:r>
            <w:r>
              <w:rPr>
                <w:rFonts w:ascii="Verdana" w:hAnsi="Verdana" w:cs="Arial"/>
                <w:bCs/>
                <w:sz w:val="20"/>
                <w:szCs w:val="20"/>
                <w:lang w:val="en-US"/>
              </w:rPr>
              <w:t>: Chronic urticaria. In: Kenakin, T. editor: Comprehensive Pharmacology</w:t>
            </w:r>
            <w:r w:rsidR="001732DE">
              <w:rPr>
                <w:rFonts w:ascii="Verdana" w:hAnsi="Verdana" w:cs="Arial"/>
                <w:bCs/>
                <w:sz w:val="20"/>
                <w:szCs w:val="20"/>
                <w:lang w:val="en-US"/>
              </w:rPr>
              <w:t xml:space="preserve">. </w:t>
            </w:r>
            <w:r w:rsidR="001732DE" w:rsidRPr="00904F77">
              <w:rPr>
                <w:rFonts w:ascii="Verdana" w:hAnsi="Verdana" w:cs="Arial"/>
                <w:bCs/>
                <w:sz w:val="20"/>
                <w:szCs w:val="20"/>
                <w:lang w:val="en-US"/>
              </w:rPr>
              <w:t xml:space="preserve">Elsevier, </w:t>
            </w:r>
            <w:r w:rsidR="001732DE">
              <w:rPr>
                <w:rFonts w:ascii="Verdana" w:hAnsi="Verdana" w:cs="Arial"/>
                <w:bCs/>
                <w:sz w:val="20"/>
                <w:szCs w:val="20"/>
                <w:lang w:val="en-US"/>
              </w:rPr>
              <w:t>202</w:t>
            </w:r>
            <w:r w:rsidR="00C75277">
              <w:rPr>
                <w:rFonts w:ascii="Verdana" w:hAnsi="Verdana" w:cs="Arial"/>
                <w:bCs/>
                <w:sz w:val="20"/>
                <w:szCs w:val="20"/>
                <w:lang w:val="en-US"/>
              </w:rPr>
              <w:t>2</w:t>
            </w:r>
          </w:p>
        </w:tc>
      </w:tr>
      <w:tr w:rsidR="00545AFB" w:rsidRPr="003F236F" w14:paraId="4A590458" w14:textId="77777777" w:rsidTr="00D24651">
        <w:trPr>
          <w:cantSplit/>
        </w:trPr>
        <w:tc>
          <w:tcPr>
            <w:tcW w:w="567" w:type="dxa"/>
            <w:shd w:val="clear" w:color="auto" w:fill="auto"/>
          </w:tcPr>
          <w:p w14:paraId="51C46F55" w14:textId="1F2FBBBA" w:rsidR="00545AFB" w:rsidRDefault="00545AFB" w:rsidP="00D2321E">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w:t>
            </w:r>
            <w:r w:rsidR="00D46342">
              <w:rPr>
                <w:rFonts w:ascii="Verdana" w:hAnsi="Verdana" w:cs="Arial"/>
                <w:bCs/>
                <w:sz w:val="20"/>
                <w:szCs w:val="20"/>
                <w:lang w:val="en-US"/>
              </w:rPr>
              <w:t>9</w:t>
            </w:r>
            <w:r>
              <w:rPr>
                <w:rFonts w:ascii="Verdana" w:hAnsi="Verdana" w:cs="Arial"/>
                <w:bCs/>
                <w:sz w:val="20"/>
                <w:szCs w:val="20"/>
                <w:lang w:val="en-US"/>
              </w:rPr>
              <w:t>.</w:t>
            </w:r>
          </w:p>
        </w:tc>
        <w:tc>
          <w:tcPr>
            <w:tcW w:w="9498" w:type="dxa"/>
            <w:shd w:val="clear" w:color="auto" w:fill="auto"/>
          </w:tcPr>
          <w:p w14:paraId="77EFECB6" w14:textId="07DB8F3D" w:rsidR="00545AFB" w:rsidRPr="00904F77" w:rsidRDefault="00545AFB">
            <w:pPr>
              <w:widowControl w:val="0"/>
              <w:autoSpaceDE w:val="0"/>
              <w:autoSpaceDN w:val="0"/>
              <w:adjustRightInd w:val="0"/>
              <w:spacing w:before="120" w:after="120"/>
              <w:jc w:val="both"/>
              <w:rPr>
                <w:rFonts w:ascii="Verdana" w:hAnsi="Verdana" w:cs="Arial"/>
                <w:bCs/>
                <w:sz w:val="20"/>
                <w:szCs w:val="20"/>
                <w:lang w:val="en-US"/>
              </w:rPr>
            </w:pPr>
            <w:r w:rsidRPr="00904F77">
              <w:rPr>
                <w:rFonts w:ascii="Verdana" w:hAnsi="Verdana" w:cs="Arial"/>
                <w:b/>
                <w:bCs/>
                <w:sz w:val="20"/>
                <w:szCs w:val="20"/>
                <w:lang w:val="en-US"/>
              </w:rPr>
              <w:t>Maurer, M.</w:t>
            </w:r>
            <w:r w:rsidRPr="00904F77">
              <w:rPr>
                <w:rFonts w:ascii="Verdana" w:hAnsi="Verdana" w:cs="Arial"/>
                <w:bCs/>
                <w:sz w:val="20"/>
                <w:szCs w:val="20"/>
                <w:vertAlign w:val="superscript"/>
                <w:lang w:val="en-US"/>
              </w:rPr>
              <w:t>+</w:t>
            </w:r>
            <w:r w:rsidRPr="00904F77">
              <w:rPr>
                <w:rFonts w:ascii="Verdana" w:hAnsi="Verdana" w:cs="Arial"/>
                <w:bCs/>
                <w:sz w:val="20"/>
                <w:szCs w:val="20"/>
                <w:lang w:val="en-US"/>
              </w:rPr>
              <w:t>, Zuberbier, T., and Metz, M.: The classification, pathogenesis, diagnostic workup and management of urticaria</w:t>
            </w:r>
            <w:r>
              <w:rPr>
                <w:rFonts w:ascii="Verdana" w:hAnsi="Verdana" w:cs="Arial"/>
                <w:bCs/>
                <w:sz w:val="20"/>
                <w:szCs w:val="20"/>
                <w:lang w:val="en-US"/>
              </w:rPr>
              <w:t xml:space="preserve"> – an update</w:t>
            </w:r>
            <w:r w:rsidRPr="00904F77">
              <w:rPr>
                <w:rFonts w:ascii="Verdana" w:hAnsi="Verdana" w:cs="Arial"/>
                <w:bCs/>
                <w:sz w:val="20"/>
                <w:szCs w:val="20"/>
                <w:lang w:val="en-US"/>
              </w:rPr>
              <w:t xml:space="preserve">. In: </w:t>
            </w:r>
            <w:r>
              <w:rPr>
                <w:rFonts w:ascii="Verdana" w:hAnsi="Verdana" w:cs="Arial"/>
                <w:bCs/>
                <w:sz w:val="20"/>
                <w:szCs w:val="20"/>
                <w:lang w:val="en-US"/>
              </w:rPr>
              <w:t xml:space="preserve">Traidl-Hoffmann, C., Werfel, T., and Zuberbier, T., editors: </w:t>
            </w:r>
            <w:r w:rsidRPr="00904F77">
              <w:rPr>
                <w:rFonts w:ascii="Verdana" w:hAnsi="Verdana" w:cs="Arial"/>
                <w:bCs/>
                <w:sz w:val="20"/>
                <w:szCs w:val="20"/>
                <w:lang w:val="en-US"/>
              </w:rPr>
              <w:t xml:space="preserve">Handbook of Experimental Pharmacology on Allergy, </w:t>
            </w:r>
            <w:r>
              <w:rPr>
                <w:rFonts w:ascii="Verdana" w:hAnsi="Verdana" w:cs="Arial"/>
                <w:bCs/>
                <w:sz w:val="20"/>
                <w:szCs w:val="20"/>
                <w:lang w:val="en-US"/>
              </w:rPr>
              <w:t>2</w:t>
            </w:r>
            <w:r w:rsidRPr="00904F77">
              <w:rPr>
                <w:rFonts w:ascii="Verdana" w:hAnsi="Verdana" w:cs="Arial"/>
                <w:bCs/>
                <w:sz w:val="20"/>
                <w:szCs w:val="20"/>
                <w:vertAlign w:val="superscript"/>
                <w:lang w:val="en-US"/>
              </w:rPr>
              <w:t>nd</w:t>
            </w:r>
            <w:r>
              <w:rPr>
                <w:rFonts w:ascii="Verdana" w:hAnsi="Verdana" w:cs="Arial"/>
                <w:bCs/>
                <w:sz w:val="20"/>
                <w:szCs w:val="20"/>
                <w:lang w:val="en-US"/>
              </w:rPr>
              <w:t xml:space="preserve"> ed., Munich</w:t>
            </w:r>
            <w:r w:rsidRPr="00904F77">
              <w:rPr>
                <w:rFonts w:ascii="Verdana" w:hAnsi="Verdana" w:cs="Arial"/>
                <w:bCs/>
                <w:sz w:val="20"/>
                <w:szCs w:val="20"/>
                <w:lang w:val="en-US"/>
              </w:rPr>
              <w:t>:</w:t>
            </w:r>
            <w:r>
              <w:rPr>
                <w:rFonts w:ascii="Verdana" w:hAnsi="Verdana" w:cs="Arial"/>
                <w:bCs/>
                <w:sz w:val="20"/>
                <w:szCs w:val="20"/>
                <w:lang w:val="en-US"/>
              </w:rPr>
              <w:t xml:space="preserve"> </w:t>
            </w:r>
            <w:r w:rsidRPr="00904F77">
              <w:rPr>
                <w:rFonts w:ascii="Verdana" w:hAnsi="Verdana" w:cs="Arial"/>
                <w:bCs/>
                <w:sz w:val="20"/>
                <w:szCs w:val="20"/>
                <w:lang w:val="en-US"/>
              </w:rPr>
              <w:t>Springer</w:t>
            </w:r>
            <w:r>
              <w:rPr>
                <w:rFonts w:ascii="Verdana" w:hAnsi="Verdana" w:cs="Arial"/>
                <w:bCs/>
                <w:sz w:val="20"/>
                <w:szCs w:val="20"/>
                <w:lang w:val="en-US"/>
              </w:rPr>
              <w:t xml:space="preserve"> Nature</w:t>
            </w:r>
            <w:r w:rsidRPr="00904F77">
              <w:rPr>
                <w:rFonts w:ascii="Verdana" w:hAnsi="Verdana" w:cs="Arial"/>
                <w:bCs/>
                <w:sz w:val="20"/>
                <w:szCs w:val="20"/>
                <w:lang w:val="en-US"/>
              </w:rPr>
              <w:t>, 202</w:t>
            </w:r>
            <w:r w:rsidR="00C75277">
              <w:rPr>
                <w:rFonts w:ascii="Verdana" w:hAnsi="Verdana" w:cs="Arial"/>
                <w:bCs/>
                <w:sz w:val="20"/>
                <w:szCs w:val="20"/>
                <w:lang w:val="en-US"/>
              </w:rPr>
              <w:t>2</w:t>
            </w:r>
          </w:p>
        </w:tc>
      </w:tr>
      <w:tr w:rsidR="008B3995" w:rsidRPr="00B47B29" w14:paraId="6E8AEE00" w14:textId="77777777" w:rsidTr="00D24651">
        <w:trPr>
          <w:cantSplit/>
        </w:trPr>
        <w:tc>
          <w:tcPr>
            <w:tcW w:w="567" w:type="dxa"/>
            <w:shd w:val="clear" w:color="auto" w:fill="auto"/>
          </w:tcPr>
          <w:p w14:paraId="608A0360" w14:textId="0D12DA13" w:rsidR="008B3995" w:rsidRDefault="008B3995">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w:t>
            </w:r>
            <w:r w:rsidR="00D46342">
              <w:rPr>
                <w:rFonts w:ascii="Verdana" w:hAnsi="Verdana" w:cs="Arial"/>
                <w:bCs/>
                <w:sz w:val="20"/>
                <w:szCs w:val="20"/>
                <w:lang w:val="en-US"/>
              </w:rPr>
              <w:t>8</w:t>
            </w:r>
            <w:r>
              <w:rPr>
                <w:rFonts w:ascii="Verdana" w:hAnsi="Verdana" w:cs="Arial"/>
                <w:bCs/>
                <w:sz w:val="20"/>
                <w:szCs w:val="20"/>
                <w:lang w:val="en-US"/>
              </w:rPr>
              <w:t>.</w:t>
            </w:r>
          </w:p>
        </w:tc>
        <w:tc>
          <w:tcPr>
            <w:tcW w:w="9498" w:type="dxa"/>
            <w:shd w:val="clear" w:color="auto" w:fill="auto"/>
          </w:tcPr>
          <w:p w14:paraId="29B06121" w14:textId="5B6E226E" w:rsidR="008B3995" w:rsidRPr="00904F77" w:rsidRDefault="008B3995" w:rsidP="000D3E55">
            <w:pPr>
              <w:widowControl w:val="0"/>
              <w:autoSpaceDE w:val="0"/>
              <w:autoSpaceDN w:val="0"/>
              <w:adjustRightInd w:val="0"/>
              <w:spacing w:before="120" w:after="120"/>
              <w:jc w:val="both"/>
              <w:rPr>
                <w:rFonts w:ascii="Verdana" w:hAnsi="Verdana" w:cs="Arial"/>
                <w:b/>
                <w:bCs/>
                <w:sz w:val="20"/>
                <w:szCs w:val="20"/>
                <w:lang w:val="en-US"/>
              </w:rPr>
            </w:pPr>
            <w:r w:rsidRPr="00982754">
              <w:rPr>
                <w:rFonts w:ascii="Verdana" w:hAnsi="Verdana" w:cs="Arial"/>
                <w:bCs/>
                <w:sz w:val="20"/>
                <w:szCs w:val="20"/>
                <w:lang w:val="en-US"/>
              </w:rPr>
              <w:t>Church, M. K.</w:t>
            </w:r>
            <w:r>
              <w:rPr>
                <w:rFonts w:ascii="Verdana" w:hAnsi="Verdana" w:cs="Arial"/>
                <w:bCs/>
                <w:sz w:val="20"/>
                <w:szCs w:val="20"/>
                <w:lang w:val="en-US"/>
              </w:rPr>
              <w:t xml:space="preserve">, Frischbutter, S., Kolkhir, P., and </w:t>
            </w:r>
            <w:r>
              <w:rPr>
                <w:rFonts w:ascii="Verdana" w:hAnsi="Verdana" w:cs="Arial"/>
                <w:b/>
                <w:bCs/>
                <w:sz w:val="20"/>
                <w:szCs w:val="20"/>
                <w:lang w:val="en-US"/>
              </w:rPr>
              <w:t>Maurer, M.</w:t>
            </w:r>
            <w:r>
              <w:rPr>
                <w:rFonts w:ascii="Verdana" w:hAnsi="Verdana" w:cs="Arial"/>
                <w:bCs/>
                <w:sz w:val="20"/>
                <w:szCs w:val="20"/>
                <w:lang w:val="en-US"/>
              </w:rPr>
              <w:t xml:space="preserve">: The pharmacology of antihistamines. In: Reference Module in </w:t>
            </w:r>
            <w:r w:rsidR="00C75277">
              <w:rPr>
                <w:rFonts w:ascii="Verdana" w:hAnsi="Verdana" w:cs="Arial"/>
                <w:bCs/>
                <w:sz w:val="20"/>
                <w:szCs w:val="20"/>
                <w:lang w:val="en-US"/>
              </w:rPr>
              <w:t xml:space="preserve">Biomedical Sciences. Elsevier, </w:t>
            </w:r>
            <w:r>
              <w:rPr>
                <w:rFonts w:ascii="Verdana" w:hAnsi="Verdana" w:cs="Arial"/>
                <w:bCs/>
                <w:sz w:val="20"/>
                <w:szCs w:val="20"/>
                <w:lang w:val="en-US"/>
              </w:rPr>
              <w:t>2022</w:t>
            </w:r>
          </w:p>
        </w:tc>
      </w:tr>
      <w:tr w:rsidR="00236009" w:rsidRPr="000223C2" w14:paraId="463B2CFE" w14:textId="77777777" w:rsidTr="00D24651">
        <w:trPr>
          <w:cantSplit/>
        </w:trPr>
        <w:tc>
          <w:tcPr>
            <w:tcW w:w="567" w:type="dxa"/>
            <w:shd w:val="clear" w:color="auto" w:fill="auto"/>
          </w:tcPr>
          <w:p w14:paraId="696248F0" w14:textId="2744C63F" w:rsidR="00236009" w:rsidRDefault="00CB46EA"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w:t>
            </w:r>
            <w:r w:rsidR="00D46342">
              <w:rPr>
                <w:rFonts w:ascii="Verdana" w:hAnsi="Verdana" w:cs="Arial"/>
                <w:bCs/>
                <w:sz w:val="20"/>
                <w:szCs w:val="20"/>
                <w:lang w:val="en-US"/>
              </w:rPr>
              <w:t>7</w:t>
            </w:r>
            <w:r>
              <w:rPr>
                <w:rFonts w:ascii="Verdana" w:hAnsi="Verdana" w:cs="Arial"/>
                <w:bCs/>
                <w:sz w:val="20"/>
                <w:szCs w:val="20"/>
                <w:lang w:val="en-US"/>
              </w:rPr>
              <w:t>.</w:t>
            </w:r>
          </w:p>
        </w:tc>
        <w:tc>
          <w:tcPr>
            <w:tcW w:w="9498" w:type="dxa"/>
            <w:shd w:val="clear" w:color="auto" w:fill="auto"/>
          </w:tcPr>
          <w:p w14:paraId="7A9521B6" w14:textId="55DD9898" w:rsidR="00236009" w:rsidRPr="00904F77" w:rsidRDefault="00236009" w:rsidP="00236009">
            <w:pPr>
              <w:widowControl w:val="0"/>
              <w:autoSpaceDE w:val="0"/>
              <w:autoSpaceDN w:val="0"/>
              <w:adjustRightInd w:val="0"/>
              <w:spacing w:before="120" w:after="120"/>
              <w:jc w:val="both"/>
              <w:rPr>
                <w:rFonts w:ascii="Verdana" w:hAnsi="Verdana" w:cs="Arial"/>
                <w:b/>
                <w:bCs/>
                <w:sz w:val="20"/>
                <w:szCs w:val="20"/>
                <w:lang w:val="en-US"/>
              </w:rPr>
            </w:pPr>
            <w:r w:rsidRPr="00315554">
              <w:rPr>
                <w:rFonts w:ascii="Verdana" w:hAnsi="Verdana" w:cs="Arial"/>
                <w:b/>
                <w:bCs/>
                <w:sz w:val="20"/>
                <w:szCs w:val="20"/>
                <w:lang w:val="en-US"/>
              </w:rPr>
              <w:t>Maurer, M.</w:t>
            </w:r>
            <w:r w:rsidRPr="00315554">
              <w:rPr>
                <w:rFonts w:ascii="Verdana" w:hAnsi="Verdana" w:cs="Arial"/>
                <w:bCs/>
                <w:sz w:val="20"/>
                <w:szCs w:val="20"/>
                <w:lang w:val="en-US"/>
              </w:rPr>
              <w:t xml:space="preserve">: Urtikaria. </w:t>
            </w:r>
            <w:r w:rsidRPr="00315554">
              <w:rPr>
                <w:rFonts w:ascii="Verdana" w:hAnsi="Verdana" w:cs="Arial"/>
                <w:bCs/>
                <w:sz w:val="20"/>
                <w:szCs w:val="20"/>
              </w:rPr>
              <w:t xml:space="preserve">In: Jarisch, R., editor: Histamin Intoleranz. </w:t>
            </w:r>
            <w:r>
              <w:rPr>
                <w:rFonts w:ascii="Verdana" w:hAnsi="Verdana" w:cs="Arial"/>
                <w:bCs/>
                <w:sz w:val="20"/>
                <w:szCs w:val="20"/>
              </w:rPr>
              <w:t>Thieme</w:t>
            </w:r>
            <w:r w:rsidR="00C75277">
              <w:rPr>
                <w:rFonts w:ascii="Verdana" w:hAnsi="Verdana" w:cs="Arial"/>
                <w:bCs/>
                <w:sz w:val="20"/>
                <w:szCs w:val="20"/>
              </w:rPr>
              <w:t>,</w:t>
            </w:r>
            <w:r>
              <w:rPr>
                <w:rFonts w:ascii="Verdana" w:hAnsi="Verdana" w:cs="Arial"/>
                <w:bCs/>
                <w:sz w:val="20"/>
                <w:szCs w:val="20"/>
              </w:rPr>
              <w:t xml:space="preserve"> 2022</w:t>
            </w:r>
          </w:p>
        </w:tc>
      </w:tr>
      <w:tr w:rsidR="00236009" w:rsidRPr="00D46342" w14:paraId="771803D4" w14:textId="77777777" w:rsidTr="00D24651">
        <w:trPr>
          <w:cantSplit/>
        </w:trPr>
        <w:tc>
          <w:tcPr>
            <w:tcW w:w="567" w:type="dxa"/>
            <w:shd w:val="clear" w:color="auto" w:fill="auto"/>
          </w:tcPr>
          <w:p w14:paraId="2F280F68" w14:textId="14763355" w:rsidR="00236009" w:rsidRDefault="00CB46EA"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w:t>
            </w:r>
            <w:r w:rsidR="00D46342">
              <w:rPr>
                <w:rFonts w:ascii="Verdana" w:hAnsi="Verdana" w:cs="Arial"/>
                <w:bCs/>
                <w:sz w:val="20"/>
                <w:szCs w:val="20"/>
                <w:lang w:val="en-US"/>
              </w:rPr>
              <w:t>6</w:t>
            </w:r>
            <w:r>
              <w:rPr>
                <w:rFonts w:ascii="Verdana" w:hAnsi="Verdana" w:cs="Arial"/>
                <w:bCs/>
                <w:sz w:val="20"/>
                <w:szCs w:val="20"/>
                <w:lang w:val="en-US"/>
              </w:rPr>
              <w:t>.</w:t>
            </w:r>
          </w:p>
        </w:tc>
        <w:tc>
          <w:tcPr>
            <w:tcW w:w="9498" w:type="dxa"/>
            <w:shd w:val="clear" w:color="auto" w:fill="auto"/>
          </w:tcPr>
          <w:p w14:paraId="2EE3E013" w14:textId="159C128E" w:rsidR="00236009" w:rsidRPr="00904F77" w:rsidRDefault="0053655A" w:rsidP="00D46342">
            <w:pPr>
              <w:widowControl w:val="0"/>
              <w:autoSpaceDE w:val="0"/>
              <w:autoSpaceDN w:val="0"/>
              <w:adjustRightInd w:val="0"/>
              <w:spacing w:before="120" w:after="120"/>
              <w:jc w:val="both"/>
              <w:rPr>
                <w:rFonts w:ascii="Verdana" w:hAnsi="Verdana" w:cs="Arial"/>
                <w:b/>
                <w:bCs/>
                <w:sz w:val="20"/>
                <w:szCs w:val="20"/>
                <w:lang w:val="en-US"/>
              </w:rPr>
            </w:pPr>
            <w:r w:rsidRPr="00904F77">
              <w:rPr>
                <w:rFonts w:ascii="Verdana" w:hAnsi="Verdana" w:cs="Arial"/>
                <w:b/>
                <w:bCs/>
                <w:sz w:val="20"/>
                <w:szCs w:val="20"/>
                <w:lang w:val="en-US"/>
              </w:rPr>
              <w:t>Maurer, M.</w:t>
            </w:r>
            <w:r w:rsidR="00620EE6" w:rsidRPr="00620EE6">
              <w:rPr>
                <w:rFonts w:ascii="Verdana" w:hAnsi="Verdana" w:cs="Arial"/>
                <w:bCs/>
                <w:sz w:val="20"/>
                <w:szCs w:val="20"/>
                <w:vertAlign w:val="superscript"/>
                <w:lang w:val="en-US"/>
              </w:rPr>
              <w:t>+</w:t>
            </w:r>
            <w:r w:rsidRPr="00904F77">
              <w:rPr>
                <w:rFonts w:ascii="Verdana" w:hAnsi="Verdana" w:cs="Arial"/>
                <w:bCs/>
                <w:sz w:val="20"/>
                <w:szCs w:val="20"/>
                <w:lang w:val="en-US"/>
              </w:rPr>
              <w:t xml:space="preserve">, </w:t>
            </w:r>
            <w:r w:rsidRPr="00384A74">
              <w:rPr>
                <w:rFonts w:ascii="Verdana" w:hAnsi="Verdana" w:cs="Arial"/>
                <w:bCs/>
                <w:sz w:val="20"/>
                <w:szCs w:val="20"/>
                <w:lang w:val="en-US"/>
              </w:rPr>
              <w:t>Metz</w:t>
            </w:r>
            <w:r w:rsidRPr="00904F77">
              <w:rPr>
                <w:rFonts w:ascii="Verdana" w:hAnsi="Verdana" w:cs="Arial"/>
                <w:bCs/>
                <w:sz w:val="20"/>
                <w:szCs w:val="20"/>
                <w:lang w:val="en-US"/>
              </w:rPr>
              <w:t>, M., and Zuberbier, T.: Urticaria and Angioedema. In: Lebwohl, M., Heymann, W., Coulson, I.</w:t>
            </w:r>
            <w:r>
              <w:rPr>
                <w:rFonts w:ascii="Verdana" w:hAnsi="Verdana" w:cs="Arial"/>
                <w:bCs/>
                <w:sz w:val="20"/>
                <w:szCs w:val="20"/>
                <w:lang w:val="en-US"/>
              </w:rPr>
              <w:t>, and Murrell, D.</w:t>
            </w:r>
            <w:r w:rsidRPr="00904F77">
              <w:rPr>
                <w:rFonts w:ascii="Verdana" w:hAnsi="Verdana" w:cs="Arial"/>
                <w:bCs/>
                <w:sz w:val="20"/>
                <w:szCs w:val="20"/>
                <w:lang w:val="en-US"/>
              </w:rPr>
              <w:t xml:space="preserve"> e</w:t>
            </w:r>
            <w:r w:rsidRPr="00140C59">
              <w:rPr>
                <w:rFonts w:ascii="Verdana" w:hAnsi="Verdana" w:cs="Arial"/>
                <w:bCs/>
                <w:sz w:val="20"/>
                <w:szCs w:val="20"/>
                <w:lang w:val="en-US"/>
              </w:rPr>
              <w:t>ditors:</w:t>
            </w:r>
            <w:r w:rsidRPr="00F51C09">
              <w:rPr>
                <w:rFonts w:ascii="Verdana" w:hAnsi="Verdana" w:cs="Arial"/>
                <w:bCs/>
                <w:sz w:val="20"/>
                <w:szCs w:val="20"/>
                <w:lang w:val="en-US"/>
              </w:rPr>
              <w:t xml:space="preserve"> Treatment of skin disease. </w:t>
            </w:r>
            <w:r w:rsidRPr="00904F77">
              <w:rPr>
                <w:rFonts w:ascii="Verdana" w:hAnsi="Verdana" w:cs="Arial"/>
                <w:bCs/>
                <w:sz w:val="20"/>
                <w:szCs w:val="20"/>
                <w:lang w:val="en-US"/>
              </w:rPr>
              <w:t>6</w:t>
            </w:r>
            <w:r w:rsidRPr="00904F77">
              <w:rPr>
                <w:rFonts w:ascii="Verdana" w:hAnsi="Verdana" w:cs="Arial"/>
                <w:bCs/>
                <w:sz w:val="20"/>
                <w:szCs w:val="20"/>
                <w:vertAlign w:val="superscript"/>
                <w:lang w:val="en-US"/>
              </w:rPr>
              <w:t>th</w:t>
            </w:r>
            <w:r w:rsidRPr="00904F77">
              <w:rPr>
                <w:rFonts w:ascii="Verdana" w:hAnsi="Verdana" w:cs="Arial"/>
                <w:bCs/>
                <w:sz w:val="20"/>
                <w:szCs w:val="20"/>
                <w:lang w:val="en-US"/>
              </w:rPr>
              <w:t xml:space="preserve"> ed., </w:t>
            </w:r>
            <w:r>
              <w:rPr>
                <w:rFonts w:ascii="Verdana" w:hAnsi="Verdana" w:cs="Arial"/>
                <w:bCs/>
                <w:sz w:val="20"/>
                <w:szCs w:val="20"/>
                <w:lang w:val="en-US"/>
              </w:rPr>
              <w:t xml:space="preserve">London: </w:t>
            </w:r>
            <w:r w:rsidRPr="00904F77">
              <w:rPr>
                <w:rFonts w:ascii="Verdana" w:hAnsi="Verdana" w:cs="Arial"/>
                <w:bCs/>
                <w:sz w:val="20"/>
                <w:szCs w:val="20"/>
                <w:lang w:val="en-US"/>
              </w:rPr>
              <w:t>Elsevier, 202</w:t>
            </w:r>
            <w:r>
              <w:rPr>
                <w:rFonts w:ascii="Verdana" w:hAnsi="Verdana" w:cs="Arial"/>
                <w:bCs/>
                <w:sz w:val="20"/>
                <w:szCs w:val="20"/>
                <w:lang w:val="en-US"/>
              </w:rPr>
              <w:t>2</w:t>
            </w:r>
          </w:p>
        </w:tc>
      </w:tr>
      <w:tr w:rsidR="00D46342" w:rsidRPr="000223C2" w14:paraId="58297153" w14:textId="77777777" w:rsidTr="00D24651">
        <w:trPr>
          <w:cantSplit/>
        </w:trPr>
        <w:tc>
          <w:tcPr>
            <w:tcW w:w="567" w:type="dxa"/>
            <w:shd w:val="clear" w:color="auto" w:fill="auto"/>
          </w:tcPr>
          <w:p w14:paraId="5A39F1B5" w14:textId="1AD7D092" w:rsidR="00D46342" w:rsidRDefault="00D46342"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45.</w:t>
            </w:r>
          </w:p>
        </w:tc>
        <w:tc>
          <w:tcPr>
            <w:tcW w:w="9498" w:type="dxa"/>
            <w:shd w:val="clear" w:color="auto" w:fill="auto"/>
          </w:tcPr>
          <w:p w14:paraId="7BFA9B6C" w14:textId="5D2632F1" w:rsidR="00D46342" w:rsidRPr="00904F77" w:rsidRDefault="00D46342">
            <w:pPr>
              <w:widowControl w:val="0"/>
              <w:autoSpaceDE w:val="0"/>
              <w:autoSpaceDN w:val="0"/>
              <w:adjustRightInd w:val="0"/>
              <w:spacing w:before="120" w:after="120"/>
              <w:jc w:val="both"/>
              <w:rPr>
                <w:rFonts w:ascii="Verdana" w:hAnsi="Verdana" w:cs="Arial"/>
                <w:b/>
                <w:bCs/>
                <w:sz w:val="20"/>
                <w:szCs w:val="20"/>
                <w:lang w:val="en-US"/>
              </w:rPr>
            </w:pPr>
            <w:r>
              <w:rPr>
                <w:rFonts w:ascii="Verdana" w:hAnsi="Verdana"/>
                <w:sz w:val="20"/>
                <w:szCs w:val="20"/>
                <w:lang w:val="en-US"/>
              </w:rPr>
              <w:t xml:space="preserve">Grattan, C., Zuberbier, T., and </w:t>
            </w:r>
            <w:r w:rsidRPr="001C7EB2">
              <w:rPr>
                <w:rFonts w:ascii="Verdana" w:hAnsi="Verdana"/>
                <w:b/>
                <w:sz w:val="20"/>
                <w:szCs w:val="20"/>
                <w:lang w:val="en-US"/>
              </w:rPr>
              <w:t>Maurer, M.</w:t>
            </w:r>
            <w:r>
              <w:rPr>
                <w:rFonts w:ascii="Verdana" w:hAnsi="Verdana"/>
                <w:sz w:val="20"/>
                <w:szCs w:val="20"/>
                <w:lang w:val="en-US"/>
              </w:rPr>
              <w:t>:</w:t>
            </w:r>
            <w:r w:rsidRPr="001C7EB2">
              <w:rPr>
                <w:rFonts w:ascii="Verdana" w:hAnsi="Verdana"/>
                <w:sz w:val="20"/>
                <w:szCs w:val="20"/>
                <w:lang w:val="en-US"/>
              </w:rPr>
              <w:t xml:space="preserve"> </w:t>
            </w:r>
            <w:r>
              <w:rPr>
                <w:rFonts w:ascii="Verdana" w:hAnsi="Verdana"/>
                <w:sz w:val="20"/>
                <w:szCs w:val="20"/>
                <w:lang w:val="en-US"/>
              </w:rPr>
              <w:t>Other interventions for chronic urticaria</w:t>
            </w:r>
            <w:r w:rsidRPr="001C7EB2">
              <w:rPr>
                <w:rFonts w:ascii="Verdana" w:hAnsi="Verdana"/>
                <w:sz w:val="20"/>
                <w:szCs w:val="20"/>
                <w:lang w:val="en-US"/>
              </w:rPr>
              <w:t xml:space="preserve">. In: Zuberbier, T. Grattan, C., and </w:t>
            </w:r>
            <w:r w:rsidRPr="0089777C">
              <w:rPr>
                <w:rFonts w:ascii="Verdana" w:hAnsi="Verdana"/>
                <w:sz w:val="20"/>
                <w:szCs w:val="20"/>
                <w:lang w:val="en-US"/>
              </w:rPr>
              <w:t>Maurer, M.</w:t>
            </w:r>
            <w:r>
              <w:rPr>
                <w:rFonts w:ascii="Verdana" w:hAnsi="Verdana"/>
                <w:sz w:val="20"/>
                <w:szCs w:val="20"/>
                <w:lang w:val="en-US"/>
              </w:rPr>
              <w:t>,</w:t>
            </w:r>
            <w:r w:rsidRPr="001C7EB2">
              <w:rPr>
                <w:rFonts w:ascii="Verdana" w:hAnsi="Verdana"/>
                <w:b/>
                <w:sz w:val="20"/>
                <w:szCs w:val="20"/>
                <w:lang w:val="en-US"/>
              </w:rPr>
              <w:t xml:space="preserve"> </w:t>
            </w:r>
            <w:r w:rsidRPr="001C7EB2">
              <w:rPr>
                <w:rFonts w:ascii="Verdana" w:hAnsi="Verdana"/>
                <w:sz w:val="20"/>
                <w:szCs w:val="20"/>
                <w:lang w:val="en-US"/>
              </w:rPr>
              <w:t>editors</w:t>
            </w:r>
            <w:r>
              <w:rPr>
                <w:rFonts w:ascii="Verdana" w:hAnsi="Verdana"/>
                <w:sz w:val="20"/>
                <w:szCs w:val="20"/>
                <w:lang w:val="en-US"/>
              </w:rPr>
              <w:t>:</w:t>
            </w:r>
            <w:r w:rsidRPr="001C7EB2">
              <w:rPr>
                <w:rFonts w:ascii="Verdana" w:hAnsi="Verdana"/>
                <w:sz w:val="20"/>
                <w:szCs w:val="20"/>
                <w:lang w:val="en-US"/>
              </w:rPr>
              <w:t xml:space="preserve"> </w:t>
            </w:r>
            <w:r w:rsidRPr="001B3E67">
              <w:rPr>
                <w:rFonts w:ascii="Verdana" w:hAnsi="Verdana"/>
                <w:sz w:val="20"/>
                <w:szCs w:val="20"/>
                <w:lang w:val="en-US"/>
              </w:rPr>
              <w:t xml:space="preserve">Urticaria and Angioedema. </w:t>
            </w:r>
            <w:r w:rsidRPr="00315554">
              <w:rPr>
                <w:rFonts w:ascii="Verdana" w:hAnsi="Verdana"/>
                <w:sz w:val="20"/>
                <w:szCs w:val="20"/>
              </w:rPr>
              <w:t>2</w:t>
            </w:r>
            <w:r w:rsidRPr="00315554">
              <w:rPr>
                <w:rFonts w:ascii="Verdana" w:hAnsi="Verdana"/>
                <w:sz w:val="20"/>
                <w:szCs w:val="20"/>
                <w:vertAlign w:val="superscript"/>
              </w:rPr>
              <w:t>nd</w:t>
            </w:r>
            <w:r w:rsidRPr="00315554">
              <w:rPr>
                <w:rFonts w:ascii="Verdana" w:hAnsi="Verdana"/>
                <w:sz w:val="20"/>
                <w:szCs w:val="20"/>
              </w:rPr>
              <w:t xml:space="preserve"> ed.,</w:t>
            </w:r>
            <w:r>
              <w:rPr>
                <w:rFonts w:ascii="Verdana" w:hAnsi="Verdana"/>
                <w:sz w:val="20"/>
                <w:szCs w:val="20"/>
              </w:rPr>
              <w:t xml:space="preserve"> </w:t>
            </w:r>
            <w:r w:rsidRPr="00315554">
              <w:rPr>
                <w:rFonts w:ascii="Verdana" w:hAnsi="Verdana"/>
                <w:sz w:val="20"/>
                <w:szCs w:val="20"/>
              </w:rPr>
              <w:t>Switzerland: Springer, 2021</w:t>
            </w:r>
          </w:p>
        </w:tc>
      </w:tr>
      <w:tr w:rsidR="00654FDD" w:rsidRPr="000223C2" w14:paraId="7FFE3053" w14:textId="77777777" w:rsidTr="00D24651">
        <w:trPr>
          <w:cantSplit/>
        </w:trPr>
        <w:tc>
          <w:tcPr>
            <w:tcW w:w="567" w:type="dxa"/>
            <w:shd w:val="clear" w:color="auto" w:fill="auto"/>
          </w:tcPr>
          <w:p w14:paraId="3A256893" w14:textId="49D92701" w:rsidR="00654FDD" w:rsidRDefault="00CB46EA"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44.</w:t>
            </w:r>
          </w:p>
        </w:tc>
        <w:tc>
          <w:tcPr>
            <w:tcW w:w="9498" w:type="dxa"/>
            <w:shd w:val="clear" w:color="auto" w:fill="auto"/>
          </w:tcPr>
          <w:p w14:paraId="4829A079" w14:textId="50268522" w:rsidR="00654FDD" w:rsidRPr="00904F77" w:rsidRDefault="00654FDD" w:rsidP="00236009">
            <w:pPr>
              <w:widowControl w:val="0"/>
              <w:autoSpaceDE w:val="0"/>
              <w:autoSpaceDN w:val="0"/>
              <w:adjustRightInd w:val="0"/>
              <w:spacing w:before="120" w:after="120"/>
              <w:jc w:val="both"/>
              <w:rPr>
                <w:rFonts w:ascii="Verdana" w:hAnsi="Verdana" w:cs="Arial"/>
                <w:b/>
                <w:bCs/>
                <w:sz w:val="20"/>
                <w:szCs w:val="20"/>
                <w:lang w:val="en-US"/>
              </w:rPr>
            </w:pPr>
            <w:r>
              <w:rPr>
                <w:rFonts w:ascii="Verdana" w:hAnsi="Verdana"/>
                <w:sz w:val="20"/>
                <w:szCs w:val="20"/>
                <w:lang w:val="en-US"/>
              </w:rPr>
              <w:t xml:space="preserve">Kolkhir, P. and </w:t>
            </w:r>
            <w:r w:rsidRPr="001C7EB2">
              <w:rPr>
                <w:rFonts w:ascii="Verdana" w:hAnsi="Verdana"/>
                <w:b/>
                <w:sz w:val="20"/>
                <w:szCs w:val="20"/>
                <w:lang w:val="en-US"/>
              </w:rPr>
              <w:t>Maurer, M.</w:t>
            </w:r>
            <w:r>
              <w:rPr>
                <w:rFonts w:ascii="Verdana" w:hAnsi="Verdana"/>
                <w:sz w:val="20"/>
                <w:szCs w:val="20"/>
                <w:lang w:val="en-US"/>
              </w:rPr>
              <w:t>:</w:t>
            </w:r>
            <w:r w:rsidRPr="001C7EB2">
              <w:rPr>
                <w:rFonts w:ascii="Verdana" w:hAnsi="Verdana"/>
                <w:sz w:val="20"/>
                <w:szCs w:val="20"/>
                <w:lang w:val="en-US"/>
              </w:rPr>
              <w:t xml:space="preserve"> Chronic</w:t>
            </w:r>
            <w:r>
              <w:rPr>
                <w:rFonts w:ascii="Verdana" w:hAnsi="Verdana"/>
                <w:sz w:val="20"/>
                <w:szCs w:val="20"/>
                <w:lang w:val="en-US"/>
              </w:rPr>
              <w:t xml:space="preserve"> spontaneous</w:t>
            </w:r>
            <w:r w:rsidRPr="001C7EB2">
              <w:rPr>
                <w:rFonts w:ascii="Verdana" w:hAnsi="Verdana"/>
                <w:sz w:val="20"/>
                <w:szCs w:val="20"/>
                <w:lang w:val="en-US"/>
              </w:rPr>
              <w:t xml:space="preserve"> urticaria</w:t>
            </w:r>
            <w:r>
              <w:rPr>
                <w:rFonts w:ascii="Verdana" w:hAnsi="Verdana"/>
                <w:sz w:val="20"/>
                <w:szCs w:val="20"/>
                <w:lang w:val="en-US"/>
              </w:rPr>
              <w:t xml:space="preserve"> and comorbidities</w:t>
            </w:r>
            <w:r w:rsidRPr="001C7EB2">
              <w:rPr>
                <w:rFonts w:ascii="Verdana" w:hAnsi="Verdana"/>
                <w:sz w:val="20"/>
                <w:szCs w:val="20"/>
                <w:lang w:val="en-US"/>
              </w:rPr>
              <w:t xml:space="preserve">. In: Zuberbier, T. Grattan, C., and </w:t>
            </w:r>
            <w:r w:rsidRPr="0089777C">
              <w:rPr>
                <w:rFonts w:ascii="Verdana" w:hAnsi="Verdana"/>
                <w:sz w:val="20"/>
                <w:szCs w:val="20"/>
                <w:lang w:val="en-US"/>
              </w:rPr>
              <w:t>Maurer, M.</w:t>
            </w:r>
            <w:r>
              <w:rPr>
                <w:rFonts w:ascii="Verdana" w:hAnsi="Verdana"/>
                <w:sz w:val="20"/>
                <w:szCs w:val="20"/>
                <w:lang w:val="en-US"/>
              </w:rPr>
              <w:t>,</w:t>
            </w:r>
            <w:r w:rsidRPr="001C7EB2">
              <w:rPr>
                <w:rFonts w:ascii="Verdana" w:hAnsi="Verdana"/>
                <w:b/>
                <w:sz w:val="20"/>
                <w:szCs w:val="20"/>
                <w:lang w:val="en-US"/>
              </w:rPr>
              <w:t xml:space="preserve"> </w:t>
            </w:r>
            <w:r w:rsidRPr="001C7EB2">
              <w:rPr>
                <w:rFonts w:ascii="Verdana" w:hAnsi="Verdana"/>
                <w:sz w:val="20"/>
                <w:szCs w:val="20"/>
                <w:lang w:val="en-US"/>
              </w:rPr>
              <w:t>editors</w:t>
            </w:r>
            <w:r>
              <w:rPr>
                <w:rFonts w:ascii="Verdana" w:hAnsi="Verdana"/>
                <w:sz w:val="20"/>
                <w:szCs w:val="20"/>
                <w:lang w:val="en-US"/>
              </w:rPr>
              <w:t>:</w:t>
            </w:r>
            <w:r w:rsidRPr="001C7EB2">
              <w:rPr>
                <w:rFonts w:ascii="Verdana" w:hAnsi="Verdana"/>
                <w:sz w:val="20"/>
                <w:szCs w:val="20"/>
                <w:lang w:val="en-US"/>
              </w:rPr>
              <w:t xml:space="preserve"> </w:t>
            </w:r>
            <w:r w:rsidRPr="001B3E67">
              <w:rPr>
                <w:rFonts w:ascii="Verdana" w:hAnsi="Verdana"/>
                <w:sz w:val="20"/>
                <w:szCs w:val="20"/>
                <w:lang w:val="en-US"/>
              </w:rPr>
              <w:t xml:space="preserve">Urticaria and Angioedema. </w:t>
            </w:r>
            <w:r w:rsidRPr="00315554">
              <w:rPr>
                <w:rFonts w:ascii="Verdana" w:hAnsi="Verdana"/>
                <w:sz w:val="20"/>
                <w:szCs w:val="20"/>
              </w:rPr>
              <w:t>2</w:t>
            </w:r>
            <w:r w:rsidRPr="00315554">
              <w:rPr>
                <w:rFonts w:ascii="Verdana" w:hAnsi="Verdana"/>
                <w:sz w:val="20"/>
                <w:szCs w:val="20"/>
                <w:vertAlign w:val="superscript"/>
              </w:rPr>
              <w:t>nd</w:t>
            </w:r>
            <w:r w:rsidRPr="00315554">
              <w:rPr>
                <w:rFonts w:ascii="Verdana" w:hAnsi="Verdana"/>
                <w:sz w:val="20"/>
                <w:szCs w:val="20"/>
              </w:rPr>
              <w:t xml:space="preserve"> ed.,</w:t>
            </w:r>
            <w:r>
              <w:rPr>
                <w:rFonts w:ascii="Verdana" w:hAnsi="Verdana"/>
                <w:sz w:val="20"/>
                <w:szCs w:val="20"/>
              </w:rPr>
              <w:t xml:space="preserve"> </w:t>
            </w:r>
            <w:r w:rsidRPr="00315554">
              <w:rPr>
                <w:rFonts w:ascii="Verdana" w:hAnsi="Verdana"/>
                <w:sz w:val="20"/>
                <w:szCs w:val="20"/>
              </w:rPr>
              <w:t>Switzerland: Springer, 2021</w:t>
            </w:r>
          </w:p>
        </w:tc>
      </w:tr>
      <w:tr w:rsidR="00654FDD" w:rsidRPr="000223C2" w14:paraId="4DC1036B" w14:textId="77777777" w:rsidTr="00D24651">
        <w:trPr>
          <w:cantSplit/>
        </w:trPr>
        <w:tc>
          <w:tcPr>
            <w:tcW w:w="567" w:type="dxa"/>
            <w:shd w:val="clear" w:color="auto" w:fill="auto"/>
          </w:tcPr>
          <w:p w14:paraId="390CF2B5" w14:textId="7028D07D" w:rsidR="00654FDD" w:rsidRDefault="00CB46EA"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43.</w:t>
            </w:r>
          </w:p>
        </w:tc>
        <w:tc>
          <w:tcPr>
            <w:tcW w:w="9498" w:type="dxa"/>
            <w:shd w:val="clear" w:color="auto" w:fill="auto"/>
          </w:tcPr>
          <w:p w14:paraId="40C7D847" w14:textId="1088E6F1" w:rsidR="00654FDD" w:rsidRPr="00904F77" w:rsidRDefault="00654FDD" w:rsidP="00654FDD">
            <w:pPr>
              <w:widowControl w:val="0"/>
              <w:autoSpaceDE w:val="0"/>
              <w:autoSpaceDN w:val="0"/>
              <w:adjustRightInd w:val="0"/>
              <w:spacing w:before="120" w:after="120"/>
              <w:jc w:val="both"/>
              <w:rPr>
                <w:rFonts w:ascii="Verdana" w:hAnsi="Verdana" w:cs="Arial"/>
                <w:b/>
                <w:bCs/>
                <w:sz w:val="20"/>
                <w:szCs w:val="20"/>
                <w:lang w:val="en-US"/>
              </w:rPr>
            </w:pPr>
            <w:r>
              <w:rPr>
                <w:rFonts w:ascii="Verdana" w:hAnsi="Verdana"/>
                <w:sz w:val="20"/>
                <w:szCs w:val="20"/>
                <w:lang w:val="en-US"/>
              </w:rPr>
              <w:t xml:space="preserve">Zuberbier, T., </w:t>
            </w:r>
            <w:r w:rsidRPr="001C7EB2">
              <w:rPr>
                <w:rFonts w:ascii="Verdana" w:hAnsi="Verdana"/>
                <w:b/>
                <w:sz w:val="20"/>
                <w:szCs w:val="20"/>
                <w:lang w:val="en-US"/>
              </w:rPr>
              <w:t>Maurer, M.</w:t>
            </w:r>
            <w:r>
              <w:rPr>
                <w:rFonts w:ascii="Verdana" w:hAnsi="Verdana"/>
                <w:sz w:val="20"/>
                <w:szCs w:val="20"/>
                <w:lang w:val="en-US"/>
              </w:rPr>
              <w:t>, and Grattan, C.:</w:t>
            </w:r>
            <w:r w:rsidRPr="001C7EB2">
              <w:rPr>
                <w:rFonts w:ascii="Verdana" w:hAnsi="Verdana"/>
                <w:sz w:val="20"/>
                <w:szCs w:val="20"/>
                <w:lang w:val="en-US"/>
              </w:rPr>
              <w:t xml:space="preserve"> </w:t>
            </w:r>
            <w:r>
              <w:rPr>
                <w:rFonts w:ascii="Verdana" w:hAnsi="Verdana"/>
                <w:sz w:val="20"/>
                <w:szCs w:val="20"/>
                <w:lang w:val="en-US"/>
              </w:rPr>
              <w:t>Management principles in</w:t>
            </w:r>
            <w:r w:rsidRPr="001C7EB2">
              <w:rPr>
                <w:rFonts w:ascii="Verdana" w:hAnsi="Verdana"/>
                <w:sz w:val="20"/>
                <w:szCs w:val="20"/>
                <w:lang w:val="en-US"/>
              </w:rPr>
              <w:t xml:space="preserve"> urticaria. In: Zuberbier, T. Grattan, C., and </w:t>
            </w:r>
            <w:r w:rsidRPr="0089777C">
              <w:rPr>
                <w:rFonts w:ascii="Verdana" w:hAnsi="Verdana"/>
                <w:sz w:val="20"/>
                <w:szCs w:val="20"/>
                <w:lang w:val="en-US"/>
              </w:rPr>
              <w:t>Maurer, M.</w:t>
            </w:r>
            <w:r>
              <w:rPr>
                <w:rFonts w:ascii="Verdana" w:hAnsi="Verdana"/>
                <w:sz w:val="20"/>
                <w:szCs w:val="20"/>
                <w:lang w:val="en-US"/>
              </w:rPr>
              <w:t>,</w:t>
            </w:r>
            <w:r w:rsidRPr="001C7EB2">
              <w:rPr>
                <w:rFonts w:ascii="Verdana" w:hAnsi="Verdana"/>
                <w:b/>
                <w:sz w:val="20"/>
                <w:szCs w:val="20"/>
                <w:lang w:val="en-US"/>
              </w:rPr>
              <w:t xml:space="preserve"> </w:t>
            </w:r>
            <w:r w:rsidRPr="001C7EB2">
              <w:rPr>
                <w:rFonts w:ascii="Verdana" w:hAnsi="Verdana"/>
                <w:sz w:val="20"/>
                <w:szCs w:val="20"/>
                <w:lang w:val="en-US"/>
              </w:rPr>
              <w:t>editors</w:t>
            </w:r>
            <w:r>
              <w:rPr>
                <w:rFonts w:ascii="Verdana" w:hAnsi="Verdana"/>
                <w:sz w:val="20"/>
                <w:szCs w:val="20"/>
                <w:lang w:val="en-US"/>
              </w:rPr>
              <w:t>:</w:t>
            </w:r>
            <w:r w:rsidRPr="001C7EB2">
              <w:rPr>
                <w:rFonts w:ascii="Verdana" w:hAnsi="Verdana"/>
                <w:sz w:val="20"/>
                <w:szCs w:val="20"/>
                <w:lang w:val="en-US"/>
              </w:rPr>
              <w:t xml:space="preserve"> </w:t>
            </w:r>
            <w:r w:rsidRPr="001B3E67">
              <w:rPr>
                <w:rFonts w:ascii="Verdana" w:hAnsi="Verdana"/>
                <w:sz w:val="20"/>
                <w:szCs w:val="20"/>
                <w:lang w:val="en-US"/>
              </w:rPr>
              <w:t xml:space="preserve">Urticaria and Angioedema. </w:t>
            </w:r>
            <w:r w:rsidRPr="00171F55">
              <w:rPr>
                <w:rFonts w:ascii="Verdana" w:hAnsi="Verdana"/>
                <w:sz w:val="20"/>
                <w:szCs w:val="20"/>
                <w:lang w:val="en-US"/>
              </w:rPr>
              <w:t>2</w:t>
            </w:r>
            <w:r w:rsidRPr="00171F55">
              <w:rPr>
                <w:rFonts w:ascii="Verdana" w:hAnsi="Verdana"/>
                <w:sz w:val="20"/>
                <w:szCs w:val="20"/>
                <w:vertAlign w:val="superscript"/>
                <w:lang w:val="en-US"/>
              </w:rPr>
              <w:t>nd</w:t>
            </w:r>
            <w:r w:rsidRPr="00171F55">
              <w:rPr>
                <w:rFonts w:ascii="Verdana" w:hAnsi="Verdana"/>
                <w:sz w:val="20"/>
                <w:szCs w:val="20"/>
                <w:lang w:val="en-US"/>
              </w:rPr>
              <w:t xml:space="preserve"> ed., Switzerland: Springer, 2021</w:t>
            </w:r>
          </w:p>
        </w:tc>
      </w:tr>
      <w:tr w:rsidR="00654FDD" w:rsidRPr="000223C2" w14:paraId="22E2106C" w14:textId="77777777" w:rsidTr="00D24651">
        <w:trPr>
          <w:cantSplit/>
        </w:trPr>
        <w:tc>
          <w:tcPr>
            <w:tcW w:w="567" w:type="dxa"/>
            <w:shd w:val="clear" w:color="auto" w:fill="auto"/>
          </w:tcPr>
          <w:p w14:paraId="2061480F" w14:textId="6F765D48" w:rsidR="00654FDD" w:rsidRDefault="00CB46EA"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42.</w:t>
            </w:r>
          </w:p>
        </w:tc>
        <w:tc>
          <w:tcPr>
            <w:tcW w:w="9498" w:type="dxa"/>
            <w:shd w:val="clear" w:color="auto" w:fill="auto"/>
          </w:tcPr>
          <w:p w14:paraId="4F163AFE" w14:textId="3B7997B8" w:rsidR="00654FDD" w:rsidRPr="00904F77" w:rsidRDefault="00654FDD" w:rsidP="00654FDD">
            <w:pPr>
              <w:widowControl w:val="0"/>
              <w:autoSpaceDE w:val="0"/>
              <w:autoSpaceDN w:val="0"/>
              <w:adjustRightInd w:val="0"/>
              <w:spacing w:before="120" w:after="120"/>
              <w:jc w:val="both"/>
              <w:rPr>
                <w:rFonts w:ascii="Verdana" w:hAnsi="Verdana" w:cs="Arial"/>
                <w:b/>
                <w:bCs/>
                <w:sz w:val="20"/>
                <w:szCs w:val="20"/>
                <w:lang w:val="en-US"/>
              </w:rPr>
            </w:pPr>
            <w:r>
              <w:rPr>
                <w:rFonts w:ascii="Verdana" w:hAnsi="Verdana"/>
                <w:sz w:val="20"/>
                <w:szCs w:val="20"/>
                <w:lang w:val="en-US"/>
              </w:rPr>
              <w:t xml:space="preserve">Zuberbier, T., Dörr, T., Grattan, C., and </w:t>
            </w:r>
            <w:r w:rsidRPr="001C7EB2">
              <w:rPr>
                <w:rFonts w:ascii="Verdana" w:hAnsi="Verdana"/>
                <w:b/>
                <w:sz w:val="20"/>
                <w:szCs w:val="20"/>
                <w:lang w:val="en-US"/>
              </w:rPr>
              <w:t>Maurer, M.</w:t>
            </w:r>
            <w:r>
              <w:rPr>
                <w:rFonts w:ascii="Verdana" w:hAnsi="Verdana"/>
                <w:sz w:val="20"/>
                <w:szCs w:val="20"/>
                <w:lang w:val="en-US"/>
              </w:rPr>
              <w:t>:</w:t>
            </w:r>
            <w:r w:rsidRPr="001C7EB2">
              <w:rPr>
                <w:rFonts w:ascii="Verdana" w:hAnsi="Verdana"/>
                <w:sz w:val="20"/>
                <w:szCs w:val="20"/>
                <w:lang w:val="en-US"/>
              </w:rPr>
              <w:t xml:space="preserve"> </w:t>
            </w:r>
            <w:r>
              <w:rPr>
                <w:rFonts w:ascii="Verdana" w:hAnsi="Verdana"/>
                <w:sz w:val="20"/>
                <w:szCs w:val="20"/>
                <w:lang w:val="en-US"/>
              </w:rPr>
              <w:t>Omalizumab in the treatment of</w:t>
            </w:r>
            <w:r w:rsidRPr="001C7EB2">
              <w:rPr>
                <w:rFonts w:ascii="Verdana" w:hAnsi="Verdana"/>
                <w:sz w:val="20"/>
                <w:szCs w:val="20"/>
                <w:lang w:val="en-US"/>
              </w:rPr>
              <w:t xml:space="preserve"> urticaria. In: Zuberbier, T. Grattan, C., and </w:t>
            </w:r>
            <w:r w:rsidRPr="0089777C">
              <w:rPr>
                <w:rFonts w:ascii="Verdana" w:hAnsi="Verdana"/>
                <w:sz w:val="20"/>
                <w:szCs w:val="20"/>
                <w:lang w:val="en-US"/>
              </w:rPr>
              <w:t>Maurer, M.</w:t>
            </w:r>
            <w:r>
              <w:rPr>
                <w:rFonts w:ascii="Verdana" w:hAnsi="Verdana"/>
                <w:sz w:val="20"/>
                <w:szCs w:val="20"/>
                <w:lang w:val="en-US"/>
              </w:rPr>
              <w:t>,</w:t>
            </w:r>
            <w:r w:rsidRPr="001C7EB2">
              <w:rPr>
                <w:rFonts w:ascii="Verdana" w:hAnsi="Verdana"/>
                <w:b/>
                <w:sz w:val="20"/>
                <w:szCs w:val="20"/>
                <w:lang w:val="en-US"/>
              </w:rPr>
              <w:t xml:space="preserve"> </w:t>
            </w:r>
            <w:r w:rsidRPr="001C7EB2">
              <w:rPr>
                <w:rFonts w:ascii="Verdana" w:hAnsi="Verdana"/>
                <w:sz w:val="20"/>
                <w:szCs w:val="20"/>
                <w:lang w:val="en-US"/>
              </w:rPr>
              <w:t>editors</w:t>
            </w:r>
            <w:r>
              <w:rPr>
                <w:rFonts w:ascii="Verdana" w:hAnsi="Verdana"/>
                <w:sz w:val="20"/>
                <w:szCs w:val="20"/>
                <w:lang w:val="en-US"/>
              </w:rPr>
              <w:t>:</w:t>
            </w:r>
            <w:r w:rsidRPr="001C7EB2">
              <w:rPr>
                <w:rFonts w:ascii="Verdana" w:hAnsi="Verdana"/>
                <w:sz w:val="20"/>
                <w:szCs w:val="20"/>
                <w:lang w:val="en-US"/>
              </w:rPr>
              <w:t xml:space="preserve"> </w:t>
            </w:r>
            <w:r w:rsidRPr="001B3E67">
              <w:rPr>
                <w:rFonts w:ascii="Verdana" w:hAnsi="Verdana"/>
                <w:sz w:val="20"/>
                <w:szCs w:val="20"/>
                <w:lang w:val="en-US"/>
              </w:rPr>
              <w:t xml:space="preserve">Urticaria and Angioedema. </w:t>
            </w:r>
            <w:r w:rsidRPr="00315554">
              <w:rPr>
                <w:rFonts w:ascii="Verdana" w:hAnsi="Verdana"/>
                <w:sz w:val="20"/>
                <w:szCs w:val="20"/>
              </w:rPr>
              <w:t>2</w:t>
            </w:r>
            <w:r w:rsidRPr="00315554">
              <w:rPr>
                <w:rFonts w:ascii="Verdana" w:hAnsi="Verdana"/>
                <w:sz w:val="20"/>
                <w:szCs w:val="20"/>
                <w:vertAlign w:val="superscript"/>
              </w:rPr>
              <w:t>nd</w:t>
            </w:r>
            <w:r w:rsidRPr="00315554">
              <w:rPr>
                <w:rFonts w:ascii="Verdana" w:hAnsi="Verdana"/>
                <w:sz w:val="20"/>
                <w:szCs w:val="20"/>
              </w:rPr>
              <w:t xml:space="preserve"> ed.,</w:t>
            </w:r>
            <w:r>
              <w:rPr>
                <w:rFonts w:ascii="Verdana" w:hAnsi="Verdana"/>
                <w:sz w:val="20"/>
                <w:szCs w:val="20"/>
              </w:rPr>
              <w:t xml:space="preserve"> </w:t>
            </w:r>
            <w:r w:rsidRPr="00315554">
              <w:rPr>
                <w:rFonts w:ascii="Verdana" w:hAnsi="Verdana"/>
                <w:sz w:val="20"/>
                <w:szCs w:val="20"/>
              </w:rPr>
              <w:t>Switzerland: Springer, 2021</w:t>
            </w:r>
          </w:p>
        </w:tc>
      </w:tr>
      <w:tr w:rsidR="00654FDD" w:rsidRPr="00654FDD" w14:paraId="1E32F836" w14:textId="77777777" w:rsidTr="00D24651">
        <w:trPr>
          <w:cantSplit/>
        </w:trPr>
        <w:tc>
          <w:tcPr>
            <w:tcW w:w="567" w:type="dxa"/>
            <w:shd w:val="clear" w:color="auto" w:fill="auto"/>
          </w:tcPr>
          <w:p w14:paraId="681710E2" w14:textId="4BED0531" w:rsidR="00654FDD" w:rsidRDefault="00CB46EA"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41.</w:t>
            </w:r>
          </w:p>
        </w:tc>
        <w:tc>
          <w:tcPr>
            <w:tcW w:w="9498" w:type="dxa"/>
            <w:shd w:val="clear" w:color="auto" w:fill="auto"/>
          </w:tcPr>
          <w:p w14:paraId="57EF9BA5" w14:textId="19BA96FC" w:rsidR="00654FDD" w:rsidRPr="00171F55" w:rsidRDefault="00654FDD" w:rsidP="00654FDD">
            <w:pPr>
              <w:widowControl w:val="0"/>
              <w:autoSpaceDE w:val="0"/>
              <w:autoSpaceDN w:val="0"/>
              <w:adjustRightInd w:val="0"/>
              <w:spacing w:before="120" w:after="120"/>
              <w:jc w:val="both"/>
              <w:rPr>
                <w:rFonts w:ascii="Verdana" w:hAnsi="Verdana" w:cs="Arial"/>
                <w:b/>
                <w:bCs/>
                <w:sz w:val="20"/>
                <w:szCs w:val="20"/>
              </w:rPr>
            </w:pPr>
            <w:r>
              <w:rPr>
                <w:rFonts w:ascii="Verdana" w:hAnsi="Verdana"/>
                <w:sz w:val="20"/>
                <w:szCs w:val="20"/>
                <w:lang w:val="en-US"/>
              </w:rPr>
              <w:t xml:space="preserve">Terhorst-Molawi, D. and </w:t>
            </w:r>
            <w:r w:rsidRPr="001C7EB2">
              <w:rPr>
                <w:rFonts w:ascii="Verdana" w:hAnsi="Verdana"/>
                <w:b/>
                <w:sz w:val="20"/>
                <w:szCs w:val="20"/>
                <w:lang w:val="en-US"/>
              </w:rPr>
              <w:t>Maurer, M.</w:t>
            </w:r>
            <w:r>
              <w:rPr>
                <w:rFonts w:ascii="Verdana" w:hAnsi="Verdana"/>
                <w:sz w:val="20"/>
                <w:szCs w:val="20"/>
                <w:lang w:val="en-US"/>
              </w:rPr>
              <w:t>:</w:t>
            </w:r>
            <w:r w:rsidRPr="001C7EB2">
              <w:rPr>
                <w:rFonts w:ascii="Verdana" w:hAnsi="Verdana"/>
                <w:sz w:val="20"/>
                <w:szCs w:val="20"/>
                <w:lang w:val="en-US"/>
              </w:rPr>
              <w:t xml:space="preserve"> Chronic </w:t>
            </w:r>
            <w:r>
              <w:rPr>
                <w:rFonts w:ascii="Verdana" w:hAnsi="Verdana"/>
                <w:sz w:val="20"/>
                <w:szCs w:val="20"/>
                <w:lang w:val="en-US"/>
              </w:rPr>
              <w:t xml:space="preserve">spontaneous </w:t>
            </w:r>
            <w:r w:rsidRPr="001C7EB2">
              <w:rPr>
                <w:rFonts w:ascii="Verdana" w:hAnsi="Verdana"/>
                <w:sz w:val="20"/>
                <w:szCs w:val="20"/>
                <w:lang w:val="en-US"/>
              </w:rPr>
              <w:t xml:space="preserve">urticaria. In: Zuberbier, T. Grattan, C., and </w:t>
            </w:r>
            <w:r w:rsidRPr="0089777C">
              <w:rPr>
                <w:rFonts w:ascii="Verdana" w:hAnsi="Verdana"/>
                <w:sz w:val="20"/>
                <w:szCs w:val="20"/>
                <w:lang w:val="en-US"/>
              </w:rPr>
              <w:t>Maurer, M.</w:t>
            </w:r>
            <w:r>
              <w:rPr>
                <w:rFonts w:ascii="Verdana" w:hAnsi="Verdana"/>
                <w:sz w:val="20"/>
                <w:szCs w:val="20"/>
                <w:lang w:val="en-US"/>
              </w:rPr>
              <w:t>,</w:t>
            </w:r>
            <w:r w:rsidRPr="001C7EB2">
              <w:rPr>
                <w:rFonts w:ascii="Verdana" w:hAnsi="Verdana"/>
                <w:b/>
                <w:sz w:val="20"/>
                <w:szCs w:val="20"/>
                <w:lang w:val="en-US"/>
              </w:rPr>
              <w:t xml:space="preserve"> </w:t>
            </w:r>
            <w:r w:rsidRPr="001C7EB2">
              <w:rPr>
                <w:rFonts w:ascii="Verdana" w:hAnsi="Verdana"/>
                <w:sz w:val="20"/>
                <w:szCs w:val="20"/>
                <w:lang w:val="en-US"/>
              </w:rPr>
              <w:t>editors</w:t>
            </w:r>
            <w:r>
              <w:rPr>
                <w:rFonts w:ascii="Verdana" w:hAnsi="Verdana"/>
                <w:sz w:val="20"/>
                <w:szCs w:val="20"/>
                <w:lang w:val="en-US"/>
              </w:rPr>
              <w:t>:</w:t>
            </w:r>
            <w:r w:rsidRPr="001C7EB2">
              <w:rPr>
                <w:rFonts w:ascii="Verdana" w:hAnsi="Verdana"/>
                <w:sz w:val="20"/>
                <w:szCs w:val="20"/>
                <w:lang w:val="en-US"/>
              </w:rPr>
              <w:t xml:space="preserve"> </w:t>
            </w:r>
            <w:r w:rsidRPr="001B3E67">
              <w:rPr>
                <w:rFonts w:ascii="Verdana" w:hAnsi="Verdana"/>
                <w:sz w:val="20"/>
                <w:szCs w:val="20"/>
                <w:lang w:val="en-US"/>
              </w:rPr>
              <w:t xml:space="preserve">Urticaria and Angioedema. </w:t>
            </w:r>
            <w:r w:rsidRPr="00171F55">
              <w:rPr>
                <w:rFonts w:ascii="Verdana" w:hAnsi="Verdana"/>
                <w:sz w:val="20"/>
                <w:szCs w:val="20"/>
              </w:rPr>
              <w:t>2</w:t>
            </w:r>
            <w:r w:rsidRPr="00171F55">
              <w:rPr>
                <w:rFonts w:ascii="Verdana" w:hAnsi="Verdana"/>
                <w:sz w:val="20"/>
                <w:szCs w:val="20"/>
                <w:vertAlign w:val="superscript"/>
              </w:rPr>
              <w:t>nd</w:t>
            </w:r>
            <w:r w:rsidRPr="00171F55">
              <w:rPr>
                <w:rFonts w:ascii="Verdana" w:hAnsi="Verdana"/>
                <w:sz w:val="20"/>
                <w:szCs w:val="20"/>
              </w:rPr>
              <w:t xml:space="preserve"> ed.,</w:t>
            </w:r>
            <w:r>
              <w:rPr>
                <w:rFonts w:ascii="Verdana" w:hAnsi="Verdana"/>
                <w:sz w:val="20"/>
                <w:szCs w:val="20"/>
              </w:rPr>
              <w:t xml:space="preserve"> </w:t>
            </w:r>
            <w:r w:rsidRPr="00171F55">
              <w:rPr>
                <w:rFonts w:ascii="Verdana" w:hAnsi="Verdana"/>
                <w:sz w:val="20"/>
                <w:szCs w:val="20"/>
              </w:rPr>
              <w:t>Switzerland: Springer, 2021</w:t>
            </w:r>
          </w:p>
        </w:tc>
      </w:tr>
      <w:tr w:rsidR="00236009" w:rsidRPr="00545AFB" w14:paraId="2CE91688" w14:textId="77777777" w:rsidTr="00D24651">
        <w:trPr>
          <w:cantSplit/>
        </w:trPr>
        <w:tc>
          <w:tcPr>
            <w:tcW w:w="567" w:type="dxa"/>
            <w:shd w:val="clear" w:color="auto" w:fill="auto"/>
          </w:tcPr>
          <w:p w14:paraId="0D646126" w14:textId="1D0C1993" w:rsidR="00236009" w:rsidRPr="00171F55" w:rsidRDefault="00236009" w:rsidP="00236009">
            <w:pPr>
              <w:widowControl w:val="0"/>
              <w:autoSpaceDE w:val="0"/>
              <w:autoSpaceDN w:val="0"/>
              <w:adjustRightInd w:val="0"/>
              <w:spacing w:before="120" w:after="120"/>
              <w:jc w:val="right"/>
              <w:rPr>
                <w:rFonts w:ascii="Verdana" w:hAnsi="Verdana" w:cs="Arial"/>
                <w:bCs/>
                <w:sz w:val="20"/>
                <w:szCs w:val="20"/>
              </w:rPr>
            </w:pPr>
            <w:r w:rsidRPr="00171F55">
              <w:rPr>
                <w:rFonts w:ascii="Verdana" w:hAnsi="Verdana" w:cs="Arial"/>
                <w:bCs/>
                <w:sz w:val="20"/>
                <w:szCs w:val="20"/>
              </w:rPr>
              <w:t>40.</w:t>
            </w:r>
          </w:p>
        </w:tc>
        <w:tc>
          <w:tcPr>
            <w:tcW w:w="9498" w:type="dxa"/>
            <w:shd w:val="clear" w:color="auto" w:fill="auto"/>
          </w:tcPr>
          <w:p w14:paraId="5EEFB469" w14:textId="05C6F085" w:rsidR="00236009" w:rsidRPr="00904F77" w:rsidRDefault="00236009" w:rsidP="00236009">
            <w:pPr>
              <w:widowControl w:val="0"/>
              <w:autoSpaceDE w:val="0"/>
              <w:autoSpaceDN w:val="0"/>
              <w:adjustRightInd w:val="0"/>
              <w:spacing w:before="120" w:after="120"/>
              <w:jc w:val="both"/>
              <w:rPr>
                <w:rFonts w:ascii="Verdana" w:hAnsi="Verdana" w:cs="Arial"/>
                <w:b/>
                <w:i/>
                <w:sz w:val="20"/>
                <w:szCs w:val="20"/>
                <w:lang w:val="en-US"/>
              </w:rPr>
            </w:pPr>
            <w:r w:rsidRPr="0059077B">
              <w:rPr>
                <w:rFonts w:ascii="Verdana" w:hAnsi="Verdana" w:cs="Arial"/>
                <w:b/>
                <w:bCs/>
                <w:sz w:val="20"/>
                <w:szCs w:val="20"/>
              </w:rPr>
              <w:t xml:space="preserve">Maurer, M. </w:t>
            </w:r>
            <w:r w:rsidRPr="0059077B">
              <w:rPr>
                <w:rFonts w:ascii="Verdana" w:hAnsi="Verdana" w:cs="Arial"/>
                <w:bCs/>
                <w:sz w:val="20"/>
                <w:szCs w:val="20"/>
              </w:rPr>
              <w:t>and Siebenhaar, F.:</w:t>
            </w:r>
            <w:r w:rsidRPr="0059077B">
              <w:rPr>
                <w:rFonts w:ascii="Verdana" w:hAnsi="Verdana" w:cs="Arial"/>
                <w:sz w:val="20"/>
                <w:szCs w:val="20"/>
              </w:rPr>
              <w:t xml:space="preserve"> Mastocytosis. </w:t>
            </w:r>
            <w:r w:rsidRPr="00171F55">
              <w:rPr>
                <w:rFonts w:ascii="Verdana" w:hAnsi="Verdana" w:cs="Arial"/>
                <w:sz w:val="20"/>
                <w:szCs w:val="20"/>
              </w:rPr>
              <w:t>In: Plewig, G., Landthaler, M., Burgdorf, W., Hertl, M. a</w:t>
            </w:r>
            <w:r w:rsidRPr="004447C2">
              <w:rPr>
                <w:rFonts w:ascii="Verdana" w:hAnsi="Verdana" w:cs="Arial"/>
                <w:sz w:val="20"/>
                <w:szCs w:val="20"/>
              </w:rPr>
              <w:t>nd R</w:t>
            </w:r>
            <w:r w:rsidRPr="007F0025">
              <w:rPr>
                <w:rFonts w:ascii="Verdana" w:hAnsi="Verdana" w:cs="Arial"/>
                <w:sz w:val="20"/>
                <w:szCs w:val="20"/>
              </w:rPr>
              <w:t>uzicka, T., editors</w:t>
            </w:r>
            <w:r>
              <w:rPr>
                <w:rFonts w:ascii="Verdana" w:hAnsi="Verdana" w:cs="Arial"/>
                <w:sz w:val="20"/>
                <w:szCs w:val="20"/>
              </w:rPr>
              <w:t>:</w:t>
            </w:r>
            <w:r w:rsidRPr="007F0025">
              <w:rPr>
                <w:rFonts w:ascii="Verdana" w:hAnsi="Verdana" w:cs="Arial"/>
                <w:sz w:val="20"/>
                <w:szCs w:val="20"/>
              </w:rPr>
              <w:t xml:space="preserve"> Braun-Falc</w:t>
            </w:r>
            <w:r w:rsidRPr="00340AA2">
              <w:rPr>
                <w:rFonts w:ascii="Verdana" w:hAnsi="Verdana" w:cs="Arial"/>
                <w:sz w:val="20"/>
                <w:szCs w:val="20"/>
              </w:rPr>
              <w:t>o’s D</w:t>
            </w:r>
            <w:r>
              <w:rPr>
                <w:rFonts w:ascii="Verdana" w:hAnsi="Verdana" w:cs="Arial"/>
                <w:sz w:val="20"/>
                <w:szCs w:val="20"/>
              </w:rPr>
              <w:t>ermatology</w:t>
            </w:r>
            <w:r w:rsidRPr="0090336F">
              <w:rPr>
                <w:rFonts w:ascii="Verdana" w:hAnsi="Verdana" w:cs="Arial"/>
                <w:sz w:val="20"/>
                <w:szCs w:val="20"/>
              </w:rPr>
              <w:t xml:space="preserve">. </w:t>
            </w:r>
            <w:r>
              <w:rPr>
                <w:rFonts w:ascii="Verdana" w:hAnsi="Verdana" w:cs="Arial"/>
                <w:sz w:val="20"/>
                <w:szCs w:val="20"/>
              </w:rPr>
              <w:t>4</w:t>
            </w:r>
            <w:r w:rsidRPr="0090336F">
              <w:rPr>
                <w:rFonts w:ascii="Verdana" w:hAnsi="Verdana" w:cs="Arial"/>
                <w:sz w:val="20"/>
                <w:szCs w:val="20"/>
              </w:rPr>
              <w:t xml:space="preserve">. </w:t>
            </w:r>
            <w:r w:rsidRPr="00904F77">
              <w:rPr>
                <w:rFonts w:ascii="Verdana" w:hAnsi="Verdana" w:cs="Arial"/>
                <w:sz w:val="20"/>
                <w:szCs w:val="20"/>
                <w:lang w:val="en-US"/>
              </w:rPr>
              <w:t>ed., Heidelberg: Springer, 20</w:t>
            </w:r>
            <w:r>
              <w:rPr>
                <w:rFonts w:ascii="Verdana" w:hAnsi="Verdana" w:cs="Arial"/>
                <w:sz w:val="20"/>
                <w:szCs w:val="20"/>
                <w:lang w:val="en-US"/>
              </w:rPr>
              <w:t>20</w:t>
            </w:r>
          </w:p>
        </w:tc>
      </w:tr>
      <w:tr w:rsidR="00236009" w:rsidRPr="00134372" w14:paraId="2D48734A" w14:textId="77777777" w:rsidTr="00D24651">
        <w:trPr>
          <w:cantSplit/>
        </w:trPr>
        <w:tc>
          <w:tcPr>
            <w:tcW w:w="567" w:type="dxa"/>
            <w:shd w:val="clear" w:color="auto" w:fill="auto"/>
          </w:tcPr>
          <w:p w14:paraId="27E0972F" w14:textId="1CAF7036" w:rsidR="00236009" w:rsidRDefault="00236009"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39.</w:t>
            </w:r>
          </w:p>
        </w:tc>
        <w:tc>
          <w:tcPr>
            <w:tcW w:w="9498" w:type="dxa"/>
            <w:shd w:val="clear" w:color="auto" w:fill="auto"/>
          </w:tcPr>
          <w:p w14:paraId="6E14C14C" w14:textId="0B40D91A" w:rsidR="00236009" w:rsidRPr="00CC3ADB" w:rsidRDefault="00236009" w:rsidP="00236009">
            <w:pPr>
              <w:widowControl w:val="0"/>
              <w:autoSpaceDE w:val="0"/>
              <w:autoSpaceDN w:val="0"/>
              <w:adjustRightInd w:val="0"/>
              <w:spacing w:before="120" w:after="120"/>
              <w:jc w:val="both"/>
              <w:rPr>
                <w:rFonts w:ascii="Verdana" w:hAnsi="Verdana" w:cs="Arial"/>
                <w:b/>
                <w:bCs/>
                <w:sz w:val="20"/>
                <w:szCs w:val="20"/>
                <w:lang w:val="en-US"/>
              </w:rPr>
            </w:pPr>
            <w:r w:rsidRPr="008C431E">
              <w:rPr>
                <w:rFonts w:ascii="Verdana" w:hAnsi="Verdana" w:cs="Arial"/>
                <w:b/>
                <w:sz w:val="20"/>
                <w:szCs w:val="20"/>
                <w:lang w:val="en-US"/>
              </w:rPr>
              <w:t>Maurer, M.</w:t>
            </w:r>
            <w:r>
              <w:rPr>
                <w:rFonts w:ascii="Verdana" w:hAnsi="Verdana" w:cs="Arial"/>
                <w:sz w:val="20"/>
                <w:szCs w:val="20"/>
                <w:lang w:val="en-US"/>
              </w:rPr>
              <w:t>:</w:t>
            </w:r>
            <w:r w:rsidRPr="008C431E">
              <w:rPr>
                <w:rFonts w:ascii="Verdana" w:hAnsi="Verdana" w:cs="Arial"/>
                <w:sz w:val="20"/>
                <w:szCs w:val="20"/>
                <w:lang w:val="en-US"/>
              </w:rPr>
              <w:t xml:space="preserve"> </w:t>
            </w:r>
            <w:r>
              <w:rPr>
                <w:rFonts w:ascii="Verdana" w:hAnsi="Verdana" w:cs="Arial"/>
                <w:sz w:val="20"/>
                <w:szCs w:val="20"/>
                <w:lang w:val="en-US"/>
              </w:rPr>
              <w:t>Management of chronic urticaria and angioedema</w:t>
            </w:r>
            <w:r w:rsidRPr="008C431E">
              <w:rPr>
                <w:rFonts w:ascii="Verdana" w:hAnsi="Verdana" w:cs="Arial"/>
                <w:sz w:val="20"/>
                <w:szCs w:val="20"/>
                <w:lang w:val="en-US"/>
              </w:rPr>
              <w:t xml:space="preserve">. </w:t>
            </w:r>
            <w:r w:rsidRPr="001D142C">
              <w:rPr>
                <w:rFonts w:ascii="Verdana" w:hAnsi="Verdana" w:cs="Arial"/>
                <w:sz w:val="20"/>
                <w:szCs w:val="20"/>
                <w:lang w:val="en-US"/>
              </w:rPr>
              <w:t xml:space="preserve">In: </w:t>
            </w:r>
            <w:r>
              <w:rPr>
                <w:rFonts w:ascii="Verdana" w:hAnsi="Verdana" w:cs="Arial"/>
                <w:sz w:val="20"/>
                <w:szCs w:val="20"/>
                <w:lang w:val="en-US"/>
              </w:rPr>
              <w:t xml:space="preserve">Agache, I., Brockow, K., and Mortz, C., editors: </w:t>
            </w:r>
            <w:r w:rsidRPr="00A8262A">
              <w:rPr>
                <w:rFonts w:ascii="Verdana" w:hAnsi="Verdana" w:cs="Arial"/>
                <w:sz w:val="20"/>
                <w:szCs w:val="20"/>
                <w:lang w:val="en-US"/>
              </w:rPr>
              <w:t xml:space="preserve">Global atlas of </w:t>
            </w:r>
            <w:r>
              <w:rPr>
                <w:rFonts w:ascii="Verdana" w:hAnsi="Verdana" w:cs="Arial"/>
                <w:sz w:val="20"/>
                <w:szCs w:val="20"/>
                <w:lang w:val="en-US"/>
              </w:rPr>
              <w:t xml:space="preserve">skin </w:t>
            </w:r>
            <w:r w:rsidRPr="00A8262A">
              <w:rPr>
                <w:rFonts w:ascii="Verdana" w:hAnsi="Verdana" w:cs="Arial"/>
                <w:sz w:val="20"/>
                <w:szCs w:val="20"/>
                <w:lang w:val="en-US"/>
              </w:rPr>
              <w:t xml:space="preserve">allergy. </w:t>
            </w:r>
            <w:r>
              <w:rPr>
                <w:rFonts w:ascii="Verdana" w:hAnsi="Verdana" w:cs="Arial"/>
                <w:sz w:val="20"/>
                <w:szCs w:val="20"/>
                <w:lang w:val="en-US"/>
              </w:rPr>
              <w:t>EAACI, 2019</w:t>
            </w:r>
          </w:p>
        </w:tc>
      </w:tr>
      <w:tr w:rsidR="00236009" w:rsidRPr="003F236F" w14:paraId="348C9D8F" w14:textId="77777777" w:rsidTr="00D24651">
        <w:trPr>
          <w:cantSplit/>
        </w:trPr>
        <w:tc>
          <w:tcPr>
            <w:tcW w:w="567" w:type="dxa"/>
            <w:shd w:val="clear" w:color="auto" w:fill="auto"/>
          </w:tcPr>
          <w:p w14:paraId="5E6EE158" w14:textId="3F95C7CB" w:rsidR="00236009" w:rsidRDefault="00236009"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38.</w:t>
            </w:r>
          </w:p>
        </w:tc>
        <w:tc>
          <w:tcPr>
            <w:tcW w:w="9498" w:type="dxa"/>
            <w:shd w:val="clear" w:color="auto" w:fill="auto"/>
          </w:tcPr>
          <w:p w14:paraId="5EC7DD96" w14:textId="7CBF0120" w:rsidR="00236009" w:rsidRPr="00CC3ADB" w:rsidRDefault="00236009" w:rsidP="00236009">
            <w:pPr>
              <w:widowControl w:val="0"/>
              <w:autoSpaceDE w:val="0"/>
              <w:autoSpaceDN w:val="0"/>
              <w:adjustRightInd w:val="0"/>
              <w:spacing w:before="120" w:after="120"/>
              <w:jc w:val="both"/>
              <w:rPr>
                <w:rFonts w:ascii="Verdana" w:hAnsi="Verdana" w:cs="Arial"/>
                <w:bCs/>
                <w:i/>
                <w:sz w:val="20"/>
                <w:szCs w:val="20"/>
                <w:lang w:val="en-US"/>
              </w:rPr>
            </w:pPr>
            <w:r w:rsidRPr="00CC3ADB">
              <w:rPr>
                <w:rFonts w:ascii="Verdana" w:hAnsi="Verdana" w:cs="Arial"/>
                <w:b/>
                <w:bCs/>
                <w:sz w:val="20"/>
                <w:szCs w:val="20"/>
                <w:lang w:val="en-US"/>
              </w:rPr>
              <w:t>Maurer, M.</w:t>
            </w:r>
            <w:r w:rsidRPr="00CC3ADB">
              <w:rPr>
                <w:rFonts w:ascii="Verdana" w:hAnsi="Verdana" w:cs="Arial"/>
                <w:bCs/>
                <w:sz w:val="20"/>
                <w:szCs w:val="20"/>
                <w:lang w:val="en-US"/>
              </w:rPr>
              <w:t xml:space="preserve">, Fluhr, J., and Weller, K.: Solar Urticaria. </w:t>
            </w:r>
            <w:r w:rsidRPr="001210E1">
              <w:rPr>
                <w:rFonts w:ascii="Verdana" w:hAnsi="Verdana" w:cs="Arial"/>
                <w:bCs/>
                <w:sz w:val="20"/>
                <w:szCs w:val="20"/>
                <w:lang w:val="en-US"/>
              </w:rPr>
              <w:t>In: Amagai, M., Bruckner, A.,</w:t>
            </w:r>
            <w:r w:rsidRPr="00CC3ADB">
              <w:rPr>
                <w:rFonts w:ascii="Verdana" w:hAnsi="Verdana" w:cs="Arial"/>
                <w:bCs/>
                <w:sz w:val="20"/>
                <w:szCs w:val="20"/>
                <w:lang w:val="en-US"/>
              </w:rPr>
              <w:t xml:space="preserve"> Enk, A., Margolis, D., McMichael, A., Orringer, J., and Kang, S., editors: Fitzpatrick‘</w:t>
            </w:r>
            <w:r>
              <w:rPr>
                <w:rFonts w:ascii="Verdana" w:hAnsi="Verdana" w:cs="Arial"/>
                <w:bCs/>
                <w:sz w:val="20"/>
                <w:szCs w:val="20"/>
                <w:lang w:val="en-US"/>
              </w:rPr>
              <w:t>s Dermatology 9</w:t>
            </w:r>
            <w:r w:rsidRPr="00CC3ADB">
              <w:rPr>
                <w:rFonts w:ascii="Verdana" w:hAnsi="Verdana" w:cs="Arial"/>
                <w:bCs/>
                <w:sz w:val="20"/>
                <w:szCs w:val="20"/>
                <w:vertAlign w:val="superscript"/>
                <w:lang w:val="en-US"/>
              </w:rPr>
              <w:t>th</w:t>
            </w:r>
            <w:r>
              <w:rPr>
                <w:rFonts w:ascii="Verdana" w:hAnsi="Verdana" w:cs="Arial"/>
                <w:bCs/>
                <w:sz w:val="20"/>
                <w:szCs w:val="20"/>
                <w:lang w:val="en-US"/>
              </w:rPr>
              <w:t xml:space="preserve"> ed., New York: McGraw-Hill Education, 2019</w:t>
            </w:r>
          </w:p>
        </w:tc>
      </w:tr>
      <w:tr w:rsidR="00236009" w:rsidRPr="008A7097" w14:paraId="47B32897" w14:textId="77777777" w:rsidTr="00D24651">
        <w:trPr>
          <w:cantSplit/>
        </w:trPr>
        <w:tc>
          <w:tcPr>
            <w:tcW w:w="567" w:type="dxa"/>
            <w:shd w:val="clear" w:color="auto" w:fill="auto"/>
          </w:tcPr>
          <w:p w14:paraId="35E7B60C" w14:textId="701E8784" w:rsidR="00236009" w:rsidRPr="00CC3ADB"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37.</w:t>
            </w:r>
          </w:p>
        </w:tc>
        <w:tc>
          <w:tcPr>
            <w:tcW w:w="9498" w:type="dxa"/>
            <w:shd w:val="clear" w:color="auto" w:fill="auto"/>
          </w:tcPr>
          <w:p w14:paraId="153FB298" w14:textId="69D241B4" w:rsidR="00236009" w:rsidRPr="00006D8B" w:rsidRDefault="00236009" w:rsidP="00236009">
            <w:pPr>
              <w:widowControl w:val="0"/>
              <w:autoSpaceDE w:val="0"/>
              <w:autoSpaceDN w:val="0"/>
              <w:adjustRightInd w:val="0"/>
              <w:spacing w:before="120" w:after="120"/>
              <w:jc w:val="both"/>
              <w:rPr>
                <w:rFonts w:ascii="Verdana" w:hAnsi="Verdana" w:cs="Arial"/>
                <w:b/>
                <w:bCs/>
                <w:i/>
                <w:sz w:val="20"/>
                <w:szCs w:val="20"/>
              </w:rPr>
            </w:pPr>
            <w:r w:rsidRPr="00432312">
              <w:rPr>
                <w:rFonts w:ascii="Verdana" w:hAnsi="Verdana" w:cs="Arial"/>
                <w:b/>
                <w:sz w:val="20"/>
                <w:szCs w:val="20"/>
                <w:lang w:val="en-US"/>
              </w:rPr>
              <w:t>Maur</w:t>
            </w:r>
            <w:r w:rsidRPr="00E405E0">
              <w:rPr>
                <w:rFonts w:ascii="Verdana" w:hAnsi="Verdana" w:cs="Arial"/>
                <w:b/>
                <w:sz w:val="20"/>
                <w:szCs w:val="20"/>
                <w:lang w:val="en-US"/>
              </w:rPr>
              <w:t>e</w:t>
            </w:r>
            <w:r>
              <w:rPr>
                <w:rFonts w:ascii="Verdana" w:hAnsi="Verdana" w:cs="Arial"/>
                <w:b/>
                <w:sz w:val="20"/>
                <w:szCs w:val="20"/>
                <w:lang w:val="en-US"/>
              </w:rPr>
              <w:t>r, M.</w:t>
            </w:r>
            <w:r>
              <w:rPr>
                <w:rFonts w:ascii="Verdana" w:hAnsi="Verdana" w:cs="Arial"/>
                <w:sz w:val="20"/>
                <w:szCs w:val="20"/>
                <w:lang w:val="en-US"/>
              </w:rPr>
              <w:t>:</w:t>
            </w:r>
            <w:r>
              <w:rPr>
                <w:rFonts w:ascii="Verdana" w:hAnsi="Verdana" w:cs="Arial"/>
                <w:b/>
                <w:sz w:val="20"/>
                <w:szCs w:val="20"/>
                <w:lang w:val="en-US"/>
              </w:rPr>
              <w:t xml:space="preserve"> </w:t>
            </w:r>
            <w:r>
              <w:rPr>
                <w:rFonts w:ascii="Verdana" w:hAnsi="Verdana" w:cs="Arial"/>
                <w:sz w:val="20"/>
                <w:szCs w:val="20"/>
                <w:lang w:val="en-US"/>
              </w:rPr>
              <w:t>Cold Urticaria. In: Saini, S. and Callen, J., editors: UpToDate. Massachusetts: Wolters Kluwer Health, 2019</w:t>
            </w:r>
          </w:p>
        </w:tc>
      </w:tr>
      <w:tr w:rsidR="00236009" w:rsidRPr="008A7097" w14:paraId="5D36BD06" w14:textId="77777777" w:rsidTr="00D24651">
        <w:trPr>
          <w:cantSplit/>
        </w:trPr>
        <w:tc>
          <w:tcPr>
            <w:tcW w:w="567" w:type="dxa"/>
            <w:shd w:val="clear" w:color="auto" w:fill="auto"/>
          </w:tcPr>
          <w:p w14:paraId="5F51B994" w14:textId="059A9F77" w:rsidR="00236009" w:rsidRPr="00CC3ADB" w:rsidRDefault="00236009" w:rsidP="00236009">
            <w:pPr>
              <w:widowControl w:val="0"/>
              <w:autoSpaceDE w:val="0"/>
              <w:autoSpaceDN w:val="0"/>
              <w:adjustRightInd w:val="0"/>
              <w:spacing w:before="120" w:after="120"/>
              <w:jc w:val="right"/>
              <w:rPr>
                <w:rFonts w:ascii="Verdana" w:hAnsi="Verdana" w:cs="Arial"/>
                <w:bCs/>
                <w:sz w:val="20"/>
                <w:szCs w:val="20"/>
              </w:rPr>
            </w:pPr>
            <w:r w:rsidRPr="00CC3ADB">
              <w:rPr>
                <w:rFonts w:ascii="Verdana" w:hAnsi="Verdana" w:cs="Arial"/>
                <w:bCs/>
                <w:sz w:val="20"/>
                <w:szCs w:val="20"/>
              </w:rPr>
              <w:t>3</w:t>
            </w:r>
            <w:r>
              <w:rPr>
                <w:rFonts w:ascii="Verdana" w:hAnsi="Verdana" w:cs="Arial"/>
                <w:bCs/>
                <w:sz w:val="20"/>
                <w:szCs w:val="20"/>
              </w:rPr>
              <w:t>6</w:t>
            </w:r>
            <w:r w:rsidRPr="00CC3ADB">
              <w:rPr>
                <w:rFonts w:ascii="Verdana" w:hAnsi="Verdana" w:cs="Arial"/>
                <w:bCs/>
                <w:sz w:val="20"/>
                <w:szCs w:val="20"/>
              </w:rPr>
              <w:t>.</w:t>
            </w:r>
          </w:p>
        </w:tc>
        <w:tc>
          <w:tcPr>
            <w:tcW w:w="9498" w:type="dxa"/>
            <w:shd w:val="clear" w:color="auto" w:fill="auto"/>
          </w:tcPr>
          <w:p w14:paraId="5D4939AE" w14:textId="31144D19" w:rsidR="00236009" w:rsidRPr="00643047" w:rsidRDefault="00236009" w:rsidP="00236009">
            <w:pPr>
              <w:widowControl w:val="0"/>
              <w:autoSpaceDE w:val="0"/>
              <w:autoSpaceDN w:val="0"/>
              <w:adjustRightInd w:val="0"/>
              <w:spacing w:before="120" w:after="120"/>
              <w:jc w:val="both"/>
              <w:rPr>
                <w:rFonts w:ascii="Verdana" w:hAnsi="Verdana" w:cs="Arial"/>
                <w:b/>
                <w:sz w:val="20"/>
                <w:szCs w:val="20"/>
              </w:rPr>
            </w:pPr>
            <w:r w:rsidRPr="001210E1">
              <w:rPr>
                <w:rFonts w:ascii="Verdana" w:hAnsi="Verdana" w:cs="Arial"/>
                <w:b/>
                <w:bCs/>
                <w:sz w:val="20"/>
                <w:szCs w:val="20"/>
              </w:rPr>
              <w:t xml:space="preserve">Maurer, M. </w:t>
            </w:r>
            <w:r w:rsidRPr="001210E1">
              <w:rPr>
                <w:rFonts w:ascii="Verdana" w:hAnsi="Verdana" w:cs="Arial"/>
                <w:bCs/>
                <w:sz w:val="20"/>
                <w:szCs w:val="20"/>
              </w:rPr>
              <w:t>and Siebenhaar, F.:</w:t>
            </w:r>
            <w:r w:rsidRPr="001210E1">
              <w:rPr>
                <w:rFonts w:ascii="Verdana" w:hAnsi="Verdana" w:cs="Arial"/>
                <w:sz w:val="20"/>
                <w:szCs w:val="20"/>
              </w:rPr>
              <w:t xml:space="preserve"> Mastozytose. In: Plewig, G., Landthaler, M., Burgdorf, W., Hertl</w:t>
            </w:r>
            <w:r w:rsidRPr="004447C2">
              <w:rPr>
                <w:rFonts w:ascii="Verdana" w:hAnsi="Verdana" w:cs="Arial"/>
                <w:sz w:val="20"/>
                <w:szCs w:val="20"/>
              </w:rPr>
              <w:t>, M. and R</w:t>
            </w:r>
            <w:r w:rsidRPr="007F0025">
              <w:rPr>
                <w:rFonts w:ascii="Verdana" w:hAnsi="Verdana" w:cs="Arial"/>
                <w:sz w:val="20"/>
                <w:szCs w:val="20"/>
              </w:rPr>
              <w:t>uzicka, T., editors</w:t>
            </w:r>
            <w:r>
              <w:rPr>
                <w:rFonts w:ascii="Verdana" w:hAnsi="Verdana" w:cs="Arial"/>
                <w:sz w:val="20"/>
                <w:szCs w:val="20"/>
              </w:rPr>
              <w:t>:</w:t>
            </w:r>
            <w:r w:rsidRPr="007F0025">
              <w:rPr>
                <w:rFonts w:ascii="Verdana" w:hAnsi="Verdana" w:cs="Arial"/>
                <w:sz w:val="20"/>
                <w:szCs w:val="20"/>
              </w:rPr>
              <w:t xml:space="preserve"> Braun-Falc</w:t>
            </w:r>
            <w:r w:rsidRPr="00340AA2">
              <w:rPr>
                <w:rFonts w:ascii="Verdana" w:hAnsi="Verdana" w:cs="Arial"/>
                <w:sz w:val="20"/>
                <w:szCs w:val="20"/>
              </w:rPr>
              <w:t>o’s D</w:t>
            </w:r>
            <w:r w:rsidRPr="0090336F">
              <w:rPr>
                <w:rFonts w:ascii="Verdana" w:hAnsi="Verdana" w:cs="Arial"/>
                <w:sz w:val="20"/>
                <w:szCs w:val="20"/>
              </w:rPr>
              <w:t xml:space="preserve">ermatologie, Venerologie und Allergologie. </w:t>
            </w:r>
            <w:r>
              <w:rPr>
                <w:rFonts w:ascii="Verdana" w:hAnsi="Verdana" w:cs="Arial"/>
                <w:sz w:val="20"/>
                <w:szCs w:val="20"/>
              </w:rPr>
              <w:t>7</w:t>
            </w:r>
            <w:r w:rsidRPr="0090336F">
              <w:rPr>
                <w:rFonts w:ascii="Verdana" w:hAnsi="Verdana" w:cs="Arial"/>
                <w:sz w:val="20"/>
                <w:szCs w:val="20"/>
              </w:rPr>
              <w:t xml:space="preserve">. </w:t>
            </w:r>
            <w:r>
              <w:rPr>
                <w:rFonts w:ascii="Verdana" w:hAnsi="Verdana" w:cs="Arial"/>
                <w:sz w:val="20"/>
                <w:szCs w:val="20"/>
              </w:rPr>
              <w:t>ed.</w:t>
            </w:r>
            <w:r w:rsidRPr="0090336F">
              <w:rPr>
                <w:rFonts w:ascii="Verdana" w:hAnsi="Verdana" w:cs="Arial"/>
                <w:sz w:val="20"/>
                <w:szCs w:val="20"/>
              </w:rPr>
              <w:t>, Heidelberg: Springer, 201</w:t>
            </w:r>
            <w:r>
              <w:rPr>
                <w:rFonts w:ascii="Verdana" w:hAnsi="Verdana" w:cs="Arial"/>
                <w:sz w:val="20"/>
                <w:szCs w:val="20"/>
              </w:rPr>
              <w:t>8</w:t>
            </w:r>
          </w:p>
        </w:tc>
      </w:tr>
      <w:tr w:rsidR="00236009" w:rsidRPr="00F51C09" w14:paraId="6C61AFA4" w14:textId="77777777" w:rsidTr="00D24651">
        <w:trPr>
          <w:cantSplit/>
        </w:trPr>
        <w:tc>
          <w:tcPr>
            <w:tcW w:w="567" w:type="dxa"/>
            <w:shd w:val="clear" w:color="auto" w:fill="auto"/>
          </w:tcPr>
          <w:p w14:paraId="08FD9E13" w14:textId="5E41CBD0" w:rsidR="00236009" w:rsidRPr="00CC3ADB"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35.</w:t>
            </w:r>
          </w:p>
        </w:tc>
        <w:tc>
          <w:tcPr>
            <w:tcW w:w="9498" w:type="dxa"/>
            <w:shd w:val="clear" w:color="auto" w:fill="auto"/>
          </w:tcPr>
          <w:p w14:paraId="04A5EC2A" w14:textId="07F3CDA3" w:rsidR="00236009" w:rsidRPr="00140C59" w:rsidRDefault="00236009" w:rsidP="00236009">
            <w:pPr>
              <w:widowControl w:val="0"/>
              <w:autoSpaceDE w:val="0"/>
              <w:autoSpaceDN w:val="0"/>
              <w:adjustRightInd w:val="0"/>
              <w:spacing w:before="120" w:after="120"/>
              <w:jc w:val="both"/>
              <w:rPr>
                <w:rFonts w:ascii="Verdana" w:hAnsi="Verdana" w:cs="Arial"/>
                <w:bCs/>
                <w:sz w:val="20"/>
                <w:szCs w:val="20"/>
              </w:rPr>
            </w:pPr>
            <w:r w:rsidRPr="0059077B">
              <w:rPr>
                <w:rFonts w:ascii="Verdana" w:hAnsi="Verdana" w:cs="Arial"/>
                <w:b/>
                <w:bCs/>
                <w:sz w:val="20"/>
                <w:szCs w:val="20"/>
                <w:lang w:val="en-US"/>
              </w:rPr>
              <w:t>Maurer, M.</w:t>
            </w:r>
            <w:r w:rsidRPr="0059077B">
              <w:rPr>
                <w:rFonts w:ascii="Verdana" w:hAnsi="Verdana" w:cs="Arial"/>
                <w:bCs/>
                <w:sz w:val="20"/>
                <w:szCs w:val="20"/>
                <w:lang w:val="en-US"/>
              </w:rPr>
              <w:t>, and Zuberbier, T.: Urticaria and Angioedema. In: Lebwohl, M., Heymann, W., Berth-Jones, J., and Coulson, I. e</w:t>
            </w:r>
            <w:r w:rsidRPr="00140C59">
              <w:rPr>
                <w:rFonts w:ascii="Verdana" w:hAnsi="Verdana" w:cs="Arial"/>
                <w:bCs/>
                <w:sz w:val="20"/>
                <w:szCs w:val="20"/>
                <w:lang w:val="en-US"/>
              </w:rPr>
              <w:t>ditors:</w:t>
            </w:r>
            <w:r w:rsidRPr="00F51C09">
              <w:rPr>
                <w:rFonts w:ascii="Verdana" w:hAnsi="Verdana" w:cs="Arial"/>
                <w:bCs/>
                <w:sz w:val="20"/>
                <w:szCs w:val="20"/>
                <w:lang w:val="en-US"/>
              </w:rPr>
              <w:t xml:space="preserve"> Treatment of skin disease. </w:t>
            </w:r>
            <w:r w:rsidRPr="00140C59">
              <w:rPr>
                <w:rFonts w:ascii="Verdana" w:hAnsi="Verdana" w:cs="Arial"/>
                <w:bCs/>
                <w:sz w:val="20"/>
                <w:szCs w:val="20"/>
              </w:rPr>
              <w:t>5</w:t>
            </w:r>
            <w:r w:rsidRPr="00140C59">
              <w:rPr>
                <w:rFonts w:ascii="Verdana" w:hAnsi="Verdana" w:cs="Arial"/>
                <w:bCs/>
                <w:sz w:val="20"/>
                <w:szCs w:val="20"/>
                <w:vertAlign w:val="superscript"/>
              </w:rPr>
              <w:t>th</w:t>
            </w:r>
            <w:r w:rsidRPr="00140C59">
              <w:rPr>
                <w:rFonts w:ascii="Verdana" w:hAnsi="Verdana" w:cs="Arial"/>
                <w:bCs/>
                <w:sz w:val="20"/>
                <w:szCs w:val="20"/>
              </w:rPr>
              <w:t xml:space="preserve"> ed., </w:t>
            </w:r>
            <w:r>
              <w:rPr>
                <w:rFonts w:ascii="Verdana" w:hAnsi="Verdana" w:cs="Arial"/>
                <w:bCs/>
                <w:sz w:val="20"/>
                <w:szCs w:val="20"/>
              </w:rPr>
              <w:t xml:space="preserve">London: </w:t>
            </w:r>
            <w:r w:rsidRPr="00140C59">
              <w:rPr>
                <w:rFonts w:ascii="Verdana" w:hAnsi="Verdana" w:cs="Arial"/>
                <w:bCs/>
                <w:sz w:val="20"/>
                <w:szCs w:val="20"/>
              </w:rPr>
              <w:t>Elsevier, 201</w:t>
            </w:r>
            <w:r>
              <w:rPr>
                <w:rFonts w:ascii="Verdana" w:hAnsi="Verdana" w:cs="Arial"/>
                <w:bCs/>
                <w:sz w:val="20"/>
                <w:szCs w:val="20"/>
              </w:rPr>
              <w:t>8</w:t>
            </w:r>
          </w:p>
        </w:tc>
      </w:tr>
      <w:tr w:rsidR="00236009" w:rsidRPr="008A7097" w14:paraId="5E0173C1" w14:textId="77777777" w:rsidTr="00D24651">
        <w:trPr>
          <w:cantSplit/>
        </w:trPr>
        <w:tc>
          <w:tcPr>
            <w:tcW w:w="567" w:type="dxa"/>
            <w:shd w:val="clear" w:color="auto" w:fill="auto"/>
          </w:tcPr>
          <w:p w14:paraId="195B0057" w14:textId="1D34C3F4" w:rsidR="00236009" w:rsidRPr="00CC3ADB"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34.</w:t>
            </w:r>
          </w:p>
        </w:tc>
        <w:tc>
          <w:tcPr>
            <w:tcW w:w="9498" w:type="dxa"/>
            <w:shd w:val="clear" w:color="auto" w:fill="auto"/>
          </w:tcPr>
          <w:p w14:paraId="5328C459" w14:textId="4BDD7614" w:rsidR="00236009" w:rsidRPr="001210E1" w:rsidRDefault="00236009" w:rsidP="00236009">
            <w:pPr>
              <w:widowControl w:val="0"/>
              <w:autoSpaceDE w:val="0"/>
              <w:autoSpaceDN w:val="0"/>
              <w:adjustRightInd w:val="0"/>
              <w:spacing w:before="120" w:after="120"/>
              <w:jc w:val="both"/>
              <w:rPr>
                <w:rFonts w:ascii="Verdana" w:hAnsi="Verdana" w:cs="Arial"/>
                <w:b/>
                <w:bCs/>
                <w:sz w:val="20"/>
                <w:szCs w:val="20"/>
              </w:rPr>
            </w:pPr>
            <w:r>
              <w:rPr>
                <w:rFonts w:ascii="Verdana" w:hAnsi="Verdana" w:cs="Arial"/>
                <w:bCs/>
                <w:sz w:val="20"/>
                <w:szCs w:val="20"/>
              </w:rPr>
              <w:t xml:space="preserve">Zuberbier, T. and </w:t>
            </w:r>
            <w:r>
              <w:rPr>
                <w:rFonts w:ascii="Verdana" w:hAnsi="Verdana" w:cs="Arial"/>
                <w:b/>
                <w:bCs/>
                <w:sz w:val="20"/>
                <w:szCs w:val="20"/>
              </w:rPr>
              <w:t>Maurer, M.</w:t>
            </w:r>
            <w:r>
              <w:rPr>
                <w:rFonts w:ascii="Verdana" w:hAnsi="Verdana" w:cs="Arial"/>
                <w:bCs/>
                <w:sz w:val="20"/>
                <w:szCs w:val="20"/>
              </w:rPr>
              <w:t xml:space="preserve">: </w:t>
            </w:r>
            <w:r w:rsidRPr="005C2CD1">
              <w:rPr>
                <w:rFonts w:ascii="Verdana" w:hAnsi="Verdana" w:cs="Arial"/>
                <w:bCs/>
                <w:sz w:val="20"/>
                <w:szCs w:val="20"/>
              </w:rPr>
              <w:t>Urtikaria und</w:t>
            </w:r>
            <w:r>
              <w:rPr>
                <w:rFonts w:ascii="Verdana" w:hAnsi="Verdana" w:cs="Arial"/>
                <w:bCs/>
                <w:sz w:val="20"/>
                <w:szCs w:val="20"/>
              </w:rPr>
              <w:t xml:space="preserve"> Angioödem. In: Schultze-Werninghaus, G., Fuchs, T., Bachert, C., and Wahn, U., editors: Manuale allergologicum. Dustri, 2016</w:t>
            </w:r>
          </w:p>
        </w:tc>
      </w:tr>
      <w:tr w:rsidR="00236009" w:rsidRPr="003F236F" w14:paraId="55E52378" w14:textId="77777777" w:rsidTr="00D24651">
        <w:trPr>
          <w:cantSplit/>
        </w:trPr>
        <w:tc>
          <w:tcPr>
            <w:tcW w:w="567" w:type="dxa"/>
            <w:shd w:val="clear" w:color="auto" w:fill="auto"/>
          </w:tcPr>
          <w:p w14:paraId="7F9B90F5" w14:textId="6FB16E17" w:rsidR="00236009"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33.</w:t>
            </w:r>
          </w:p>
        </w:tc>
        <w:tc>
          <w:tcPr>
            <w:tcW w:w="9498" w:type="dxa"/>
            <w:shd w:val="clear" w:color="auto" w:fill="auto"/>
          </w:tcPr>
          <w:p w14:paraId="0E14FAC6" w14:textId="3C05D850" w:rsidR="00236009" w:rsidRPr="008872CE" w:rsidRDefault="00236009" w:rsidP="00236009">
            <w:pPr>
              <w:widowControl w:val="0"/>
              <w:autoSpaceDE w:val="0"/>
              <w:autoSpaceDN w:val="0"/>
              <w:adjustRightInd w:val="0"/>
              <w:spacing w:before="120" w:after="120"/>
              <w:jc w:val="both"/>
              <w:rPr>
                <w:rFonts w:ascii="Verdana" w:hAnsi="Verdana" w:cs="Arial"/>
                <w:bCs/>
                <w:sz w:val="20"/>
                <w:szCs w:val="20"/>
                <w:lang w:val="en-US"/>
              </w:rPr>
            </w:pPr>
            <w:r w:rsidRPr="008872CE">
              <w:rPr>
                <w:rFonts w:ascii="Verdana" w:hAnsi="Verdana" w:cs="Arial"/>
                <w:bCs/>
                <w:sz w:val="20"/>
                <w:szCs w:val="20"/>
                <w:lang w:val="en-US"/>
              </w:rPr>
              <w:t>Schoepke, N., Doumoulakis, G.</w:t>
            </w:r>
            <w:r w:rsidR="00EE5BCA" w:rsidRPr="00EE5BCA">
              <w:rPr>
                <w:rFonts w:ascii="Verdana" w:hAnsi="Verdana" w:cs="Arial"/>
                <w:bCs/>
                <w:sz w:val="20"/>
                <w:szCs w:val="20"/>
                <w:vertAlign w:val="superscript"/>
                <w:lang w:val="en-US"/>
              </w:rPr>
              <w:t>*</w:t>
            </w:r>
            <w:r w:rsidRPr="008872CE">
              <w:rPr>
                <w:rFonts w:ascii="Verdana" w:hAnsi="Verdana" w:cs="Arial"/>
                <w:bCs/>
                <w:sz w:val="20"/>
                <w:szCs w:val="20"/>
                <w:lang w:val="en-US"/>
              </w:rPr>
              <w:t>,</w:t>
            </w:r>
            <w:r>
              <w:rPr>
                <w:rFonts w:ascii="Verdana" w:hAnsi="Verdana" w:cs="Arial"/>
                <w:bCs/>
                <w:sz w:val="20"/>
                <w:szCs w:val="20"/>
                <w:lang w:val="en-US"/>
              </w:rPr>
              <w:t xml:space="preserve"> and </w:t>
            </w:r>
            <w:r>
              <w:rPr>
                <w:rFonts w:ascii="Verdana" w:hAnsi="Verdana" w:cs="Arial"/>
                <w:b/>
                <w:bCs/>
                <w:sz w:val="20"/>
                <w:szCs w:val="20"/>
                <w:lang w:val="en-US"/>
              </w:rPr>
              <w:t>Maurer, M.</w:t>
            </w:r>
            <w:r w:rsidRPr="003D5D04">
              <w:rPr>
                <w:rFonts w:ascii="Verdana" w:hAnsi="Verdana"/>
                <w:sz w:val="20"/>
                <w:szCs w:val="20"/>
                <w:vertAlign w:val="superscript"/>
                <w:lang w:val="en-US"/>
              </w:rPr>
              <w:t>+</w:t>
            </w:r>
            <w:r>
              <w:rPr>
                <w:rFonts w:ascii="Verdana" w:hAnsi="Verdana" w:cs="Arial"/>
                <w:bCs/>
                <w:sz w:val="20"/>
                <w:szCs w:val="20"/>
                <w:lang w:val="en-US"/>
              </w:rPr>
              <w:t>: Diagnosis of urticaria. In: Godse, K., editor: Urticaria. New Delhi: Jaypee Brothers Medical Publishers (P) Ltd., 2016</w:t>
            </w:r>
          </w:p>
        </w:tc>
      </w:tr>
      <w:tr w:rsidR="00236009" w:rsidRPr="001B7C31" w14:paraId="3E4BE9D8" w14:textId="77777777" w:rsidTr="00D24651">
        <w:trPr>
          <w:cantSplit/>
        </w:trPr>
        <w:tc>
          <w:tcPr>
            <w:tcW w:w="567" w:type="dxa"/>
            <w:shd w:val="clear" w:color="auto" w:fill="auto"/>
          </w:tcPr>
          <w:p w14:paraId="44406BDB" w14:textId="77777777" w:rsidR="00236009" w:rsidRPr="008872CE" w:rsidRDefault="00236009" w:rsidP="00236009">
            <w:pPr>
              <w:widowControl w:val="0"/>
              <w:autoSpaceDE w:val="0"/>
              <w:autoSpaceDN w:val="0"/>
              <w:adjustRightInd w:val="0"/>
              <w:spacing w:before="120" w:after="120"/>
              <w:jc w:val="right"/>
              <w:rPr>
                <w:rFonts w:ascii="Verdana" w:hAnsi="Verdana" w:cs="Arial"/>
                <w:bCs/>
                <w:sz w:val="20"/>
                <w:szCs w:val="20"/>
                <w:lang w:val="en-US"/>
              </w:rPr>
            </w:pPr>
            <w:r w:rsidRPr="008872CE">
              <w:rPr>
                <w:rFonts w:ascii="Verdana" w:hAnsi="Verdana" w:cs="Arial"/>
                <w:bCs/>
                <w:sz w:val="20"/>
                <w:szCs w:val="20"/>
                <w:lang w:val="en-US"/>
              </w:rPr>
              <w:t>32.</w:t>
            </w:r>
          </w:p>
        </w:tc>
        <w:tc>
          <w:tcPr>
            <w:tcW w:w="9498" w:type="dxa"/>
            <w:shd w:val="clear" w:color="auto" w:fill="auto"/>
          </w:tcPr>
          <w:p w14:paraId="76769556" w14:textId="7D844D43" w:rsidR="00236009" w:rsidRPr="00767029" w:rsidRDefault="00236009" w:rsidP="00236009">
            <w:pPr>
              <w:widowControl w:val="0"/>
              <w:autoSpaceDE w:val="0"/>
              <w:autoSpaceDN w:val="0"/>
              <w:adjustRightInd w:val="0"/>
              <w:spacing w:before="120" w:after="120"/>
              <w:jc w:val="both"/>
              <w:rPr>
                <w:rFonts w:ascii="Verdana" w:hAnsi="Verdana" w:cs="Arial"/>
                <w:b/>
                <w:sz w:val="20"/>
                <w:szCs w:val="20"/>
                <w:lang w:val="en-US"/>
              </w:rPr>
            </w:pPr>
            <w:r w:rsidRPr="00BF4C04">
              <w:rPr>
                <w:rFonts w:ascii="Verdana" w:hAnsi="Verdana" w:cs="Arial"/>
                <w:b/>
                <w:sz w:val="20"/>
                <w:szCs w:val="20"/>
                <w:lang w:val="en-US"/>
              </w:rPr>
              <w:t>Maurer, M.</w:t>
            </w:r>
            <w:r w:rsidRPr="00BF4C04">
              <w:rPr>
                <w:rFonts w:ascii="Verdana" w:hAnsi="Verdana" w:cs="Arial"/>
                <w:sz w:val="20"/>
                <w:szCs w:val="20"/>
                <w:lang w:val="en-US"/>
              </w:rPr>
              <w:t xml:space="preserve">, Magerl, M., Zuberbier, T., and Weller, K.: Urticaria. In: Kabashima, K., editor: Immunology of the skin. </w:t>
            </w:r>
            <w:r w:rsidRPr="008872CE">
              <w:rPr>
                <w:rFonts w:ascii="Verdana" w:hAnsi="Verdana" w:cs="Arial"/>
                <w:sz w:val="20"/>
                <w:szCs w:val="20"/>
                <w:lang w:val="en-US"/>
              </w:rPr>
              <w:t>Japan</w:t>
            </w:r>
            <w:r w:rsidRPr="00432312">
              <w:rPr>
                <w:rFonts w:ascii="Verdana" w:hAnsi="Verdana" w:cs="Arial"/>
                <w:sz w:val="20"/>
                <w:szCs w:val="20"/>
                <w:lang w:val="en-US"/>
              </w:rPr>
              <w:t>: Springer, 201</w:t>
            </w:r>
            <w:r>
              <w:rPr>
                <w:rFonts w:ascii="Verdana" w:hAnsi="Verdana" w:cs="Arial"/>
                <w:sz w:val="20"/>
                <w:szCs w:val="20"/>
                <w:lang w:val="en-US"/>
              </w:rPr>
              <w:t>6</w:t>
            </w:r>
          </w:p>
        </w:tc>
      </w:tr>
      <w:tr w:rsidR="00236009" w:rsidRPr="001B7C31" w14:paraId="1E1F1F8D" w14:textId="77777777" w:rsidTr="00D24651">
        <w:trPr>
          <w:cantSplit/>
        </w:trPr>
        <w:tc>
          <w:tcPr>
            <w:tcW w:w="567" w:type="dxa"/>
            <w:shd w:val="clear" w:color="auto" w:fill="auto"/>
          </w:tcPr>
          <w:p w14:paraId="17C2A45D" w14:textId="77777777" w:rsidR="00236009" w:rsidRPr="00F722CC" w:rsidRDefault="00236009" w:rsidP="00236009">
            <w:pPr>
              <w:widowControl w:val="0"/>
              <w:autoSpaceDE w:val="0"/>
              <w:autoSpaceDN w:val="0"/>
              <w:adjustRightInd w:val="0"/>
              <w:spacing w:before="120" w:after="120"/>
              <w:jc w:val="right"/>
              <w:rPr>
                <w:rFonts w:ascii="Verdana" w:hAnsi="Verdana" w:cs="Arial"/>
                <w:bCs/>
                <w:sz w:val="20"/>
                <w:szCs w:val="20"/>
                <w:lang w:val="en-US"/>
              </w:rPr>
            </w:pPr>
            <w:r w:rsidRPr="00F722CC">
              <w:rPr>
                <w:rFonts w:ascii="Verdana" w:hAnsi="Verdana" w:cs="Arial"/>
                <w:bCs/>
                <w:sz w:val="20"/>
                <w:szCs w:val="20"/>
                <w:lang w:val="en-US"/>
              </w:rPr>
              <w:t>31.</w:t>
            </w:r>
          </w:p>
        </w:tc>
        <w:tc>
          <w:tcPr>
            <w:tcW w:w="9498" w:type="dxa"/>
            <w:shd w:val="clear" w:color="auto" w:fill="auto"/>
          </w:tcPr>
          <w:p w14:paraId="21283251" w14:textId="72899942" w:rsidR="00236009" w:rsidRPr="008C431E" w:rsidRDefault="00236009" w:rsidP="00236009">
            <w:pPr>
              <w:widowControl w:val="0"/>
              <w:autoSpaceDE w:val="0"/>
              <w:autoSpaceDN w:val="0"/>
              <w:adjustRightInd w:val="0"/>
              <w:spacing w:before="120" w:after="120"/>
              <w:jc w:val="both"/>
              <w:rPr>
                <w:rFonts w:ascii="Verdana" w:hAnsi="Verdana" w:cs="Arial"/>
                <w:b/>
                <w:sz w:val="20"/>
                <w:szCs w:val="20"/>
                <w:lang w:val="en-US"/>
              </w:rPr>
            </w:pPr>
            <w:bookmarkStart w:id="50" w:name="OLE_LINK24"/>
            <w:bookmarkStart w:id="51" w:name="OLE_LINK25"/>
            <w:r w:rsidRPr="008C431E">
              <w:rPr>
                <w:rFonts w:ascii="Verdana" w:hAnsi="Verdana" w:cs="Arial"/>
                <w:sz w:val="20"/>
                <w:szCs w:val="20"/>
                <w:lang w:val="en-US"/>
              </w:rPr>
              <w:t xml:space="preserve">Weller, K. </w:t>
            </w:r>
            <w:r>
              <w:rPr>
                <w:rFonts w:ascii="Verdana" w:hAnsi="Verdana" w:cs="Arial"/>
                <w:sz w:val="20"/>
                <w:szCs w:val="20"/>
                <w:lang w:val="en-US"/>
              </w:rPr>
              <w:t xml:space="preserve">and </w:t>
            </w:r>
            <w:r>
              <w:rPr>
                <w:rFonts w:ascii="Verdana" w:hAnsi="Verdana" w:cs="Arial"/>
                <w:b/>
                <w:sz w:val="20"/>
                <w:szCs w:val="20"/>
                <w:lang w:val="en-US"/>
              </w:rPr>
              <w:t>Maurer, M.</w:t>
            </w:r>
            <w:r>
              <w:rPr>
                <w:rFonts w:ascii="Verdana" w:hAnsi="Verdana" w:cs="Arial"/>
                <w:sz w:val="20"/>
                <w:szCs w:val="20"/>
                <w:lang w:val="en-US"/>
              </w:rPr>
              <w:t>:</w:t>
            </w:r>
            <w:r>
              <w:rPr>
                <w:rFonts w:ascii="Verdana" w:hAnsi="Verdana" w:cs="Arial"/>
                <w:b/>
                <w:sz w:val="20"/>
                <w:szCs w:val="20"/>
                <w:lang w:val="en-US"/>
              </w:rPr>
              <w:t xml:space="preserve"> </w:t>
            </w:r>
            <w:r w:rsidRPr="008C431E">
              <w:rPr>
                <w:rFonts w:ascii="Verdana" w:hAnsi="Verdana" w:cs="Arial"/>
                <w:sz w:val="20"/>
                <w:szCs w:val="20"/>
                <w:lang w:val="en-US"/>
              </w:rPr>
              <w:t>Chronic urticari</w:t>
            </w:r>
            <w:r>
              <w:rPr>
                <w:rFonts w:ascii="Verdana" w:hAnsi="Verdana" w:cs="Arial"/>
                <w:sz w:val="20"/>
                <w:szCs w:val="20"/>
                <w:lang w:val="en-US"/>
              </w:rPr>
              <w:t>a. In: Naldi, Williams, H., Bigby, M., Herxheimer, A., Naldi, L., Rzany, B., Dellavalle, R., Ran, Y., and Furue, M., editors: Evidence-based dermatology. 3</w:t>
            </w:r>
            <w:r w:rsidRPr="008C431E">
              <w:rPr>
                <w:rFonts w:ascii="Verdana" w:hAnsi="Verdana" w:cs="Arial"/>
                <w:sz w:val="20"/>
                <w:szCs w:val="20"/>
                <w:vertAlign w:val="superscript"/>
                <w:lang w:val="en-US"/>
              </w:rPr>
              <w:t>rd</w:t>
            </w:r>
            <w:r>
              <w:rPr>
                <w:rFonts w:ascii="Verdana" w:hAnsi="Verdana" w:cs="Arial"/>
                <w:sz w:val="20"/>
                <w:szCs w:val="20"/>
                <w:lang w:val="en-US"/>
              </w:rPr>
              <w:t xml:space="preserve"> ed., Oxford: Wiley, 2014</w:t>
            </w:r>
            <w:bookmarkEnd w:id="50"/>
            <w:bookmarkEnd w:id="51"/>
          </w:p>
        </w:tc>
      </w:tr>
      <w:tr w:rsidR="00236009" w:rsidRPr="001B7C31" w14:paraId="5B613A6C" w14:textId="77777777" w:rsidTr="00D24651">
        <w:trPr>
          <w:cantSplit/>
        </w:trPr>
        <w:tc>
          <w:tcPr>
            <w:tcW w:w="567" w:type="dxa"/>
            <w:shd w:val="clear" w:color="auto" w:fill="auto"/>
          </w:tcPr>
          <w:p w14:paraId="54787C20" w14:textId="77777777" w:rsidR="00236009" w:rsidRPr="001B7C31" w:rsidRDefault="00236009" w:rsidP="00236009">
            <w:pPr>
              <w:widowControl w:val="0"/>
              <w:autoSpaceDE w:val="0"/>
              <w:autoSpaceDN w:val="0"/>
              <w:adjustRightInd w:val="0"/>
              <w:spacing w:before="120" w:after="120"/>
              <w:jc w:val="right"/>
              <w:rPr>
                <w:rFonts w:ascii="Verdana" w:hAnsi="Verdana"/>
                <w:sz w:val="20"/>
                <w:lang w:val="en-US"/>
              </w:rPr>
            </w:pPr>
            <w:r w:rsidRPr="001B7C31">
              <w:rPr>
                <w:rFonts w:ascii="Verdana" w:hAnsi="Verdana"/>
                <w:sz w:val="20"/>
                <w:lang w:val="en-US"/>
              </w:rPr>
              <w:t>30.</w:t>
            </w:r>
          </w:p>
        </w:tc>
        <w:tc>
          <w:tcPr>
            <w:tcW w:w="9498" w:type="dxa"/>
            <w:shd w:val="clear" w:color="auto" w:fill="auto"/>
          </w:tcPr>
          <w:p w14:paraId="2D3EC03A" w14:textId="14DE07AC" w:rsidR="00236009" w:rsidRPr="00432312" w:rsidRDefault="00236009" w:rsidP="00236009">
            <w:pPr>
              <w:widowControl w:val="0"/>
              <w:autoSpaceDE w:val="0"/>
              <w:autoSpaceDN w:val="0"/>
              <w:adjustRightInd w:val="0"/>
              <w:spacing w:before="120" w:after="120"/>
              <w:jc w:val="both"/>
              <w:rPr>
                <w:rFonts w:ascii="Verdana" w:hAnsi="Verdana" w:cs="Arial"/>
                <w:sz w:val="20"/>
                <w:szCs w:val="20"/>
                <w:lang w:val="en-US"/>
              </w:rPr>
            </w:pPr>
            <w:r w:rsidRPr="005A35A9">
              <w:rPr>
                <w:rFonts w:ascii="Verdana" w:hAnsi="Verdana" w:cs="Arial"/>
                <w:b/>
                <w:sz w:val="20"/>
                <w:szCs w:val="20"/>
                <w:lang w:val="en-US"/>
              </w:rPr>
              <w:t>Maurer, M.</w:t>
            </w:r>
            <w:r w:rsidRPr="005A35A9">
              <w:rPr>
                <w:rFonts w:ascii="Verdana" w:hAnsi="Verdana" w:cs="Arial"/>
                <w:sz w:val="20"/>
                <w:szCs w:val="20"/>
                <w:lang w:val="en-US"/>
              </w:rPr>
              <w:t>, Siebenhaar, F., Schmetzer, O., and Metz, M.</w:t>
            </w:r>
            <w:r>
              <w:rPr>
                <w:rFonts w:ascii="Verdana" w:hAnsi="Verdana" w:cs="Arial"/>
                <w:sz w:val="20"/>
                <w:szCs w:val="20"/>
                <w:lang w:val="en-US"/>
              </w:rPr>
              <w:t>:</w:t>
            </w:r>
            <w:r w:rsidRPr="005A35A9">
              <w:rPr>
                <w:rFonts w:ascii="Verdana" w:hAnsi="Verdana" w:cs="Arial"/>
                <w:sz w:val="20"/>
                <w:szCs w:val="20"/>
                <w:lang w:val="en-US"/>
              </w:rPr>
              <w:t xml:space="preserve"> Mast cell bi</w:t>
            </w:r>
            <w:r>
              <w:rPr>
                <w:rFonts w:ascii="Verdana" w:hAnsi="Verdana" w:cs="Arial"/>
                <w:sz w:val="20"/>
                <w:szCs w:val="20"/>
                <w:lang w:val="en-US"/>
              </w:rPr>
              <w:t>ology and i</w:t>
            </w:r>
            <w:r w:rsidRPr="008C431E">
              <w:rPr>
                <w:rFonts w:ascii="Verdana" w:hAnsi="Verdana" w:cs="Arial"/>
                <w:sz w:val="20"/>
                <w:szCs w:val="20"/>
                <w:lang w:val="en-US"/>
              </w:rPr>
              <w:t>t</w:t>
            </w:r>
            <w:r>
              <w:rPr>
                <w:rFonts w:ascii="Verdana" w:hAnsi="Verdana" w:cs="Arial"/>
                <w:sz w:val="20"/>
                <w:szCs w:val="20"/>
                <w:lang w:val="en-US"/>
              </w:rPr>
              <w:t>s</w:t>
            </w:r>
            <w:r w:rsidRPr="008C431E">
              <w:rPr>
                <w:rFonts w:ascii="Verdana" w:hAnsi="Verdana" w:cs="Arial"/>
                <w:sz w:val="20"/>
                <w:szCs w:val="20"/>
                <w:lang w:val="en-US"/>
              </w:rPr>
              <w:t xml:space="preserve"> role in the immediate skin contact reactions. </w:t>
            </w:r>
            <w:r>
              <w:rPr>
                <w:rFonts w:ascii="Verdana" w:hAnsi="Verdana" w:cs="Arial"/>
                <w:sz w:val="20"/>
                <w:szCs w:val="20"/>
                <w:lang w:val="en-US"/>
              </w:rPr>
              <w:t>In: Maibach, H. I. and Gimenez-Arnau, A., editors: Contact urticaria syndrome. 2</w:t>
            </w:r>
            <w:r w:rsidRPr="008C431E">
              <w:rPr>
                <w:rFonts w:ascii="Verdana" w:hAnsi="Verdana" w:cs="Arial"/>
                <w:sz w:val="20"/>
                <w:szCs w:val="20"/>
                <w:vertAlign w:val="superscript"/>
                <w:lang w:val="en-US"/>
              </w:rPr>
              <w:t>nd</w:t>
            </w:r>
            <w:r>
              <w:rPr>
                <w:rFonts w:ascii="Verdana" w:hAnsi="Verdana" w:cs="Arial"/>
                <w:sz w:val="20"/>
                <w:szCs w:val="20"/>
                <w:lang w:val="en-US"/>
              </w:rPr>
              <w:t xml:space="preserve"> ed., CRC Press, 2014</w:t>
            </w:r>
          </w:p>
        </w:tc>
      </w:tr>
      <w:tr w:rsidR="00236009" w:rsidRPr="00842EB4" w14:paraId="760FCD8A" w14:textId="77777777" w:rsidTr="00D24651">
        <w:trPr>
          <w:cantSplit/>
        </w:trPr>
        <w:tc>
          <w:tcPr>
            <w:tcW w:w="567" w:type="dxa"/>
            <w:shd w:val="clear" w:color="auto" w:fill="auto"/>
          </w:tcPr>
          <w:p w14:paraId="3C0B3AC5" w14:textId="77777777" w:rsidR="00236009"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29.</w:t>
            </w:r>
          </w:p>
        </w:tc>
        <w:tc>
          <w:tcPr>
            <w:tcW w:w="9498" w:type="dxa"/>
            <w:shd w:val="clear" w:color="auto" w:fill="auto"/>
          </w:tcPr>
          <w:p w14:paraId="15DA62DF" w14:textId="7DAEE0C0" w:rsidR="00236009" w:rsidRPr="001B7C31" w:rsidRDefault="00236009" w:rsidP="00236009">
            <w:pPr>
              <w:widowControl w:val="0"/>
              <w:autoSpaceDE w:val="0"/>
              <w:autoSpaceDN w:val="0"/>
              <w:adjustRightInd w:val="0"/>
              <w:spacing w:before="120" w:after="120"/>
              <w:jc w:val="both"/>
              <w:rPr>
                <w:rFonts w:ascii="Verdana" w:hAnsi="Verdana"/>
                <w:sz w:val="20"/>
                <w:lang w:val="en-US"/>
              </w:rPr>
            </w:pPr>
            <w:r w:rsidRPr="00AB7FE4">
              <w:rPr>
                <w:rFonts w:ascii="Verdana" w:hAnsi="Verdana" w:cs="Arial"/>
                <w:sz w:val="20"/>
                <w:szCs w:val="20"/>
              </w:rPr>
              <w:t>Magerl, M</w:t>
            </w:r>
            <w:r w:rsidRPr="00432312">
              <w:rPr>
                <w:rFonts w:ascii="Verdana" w:hAnsi="Verdana" w:cs="Arial"/>
                <w:sz w:val="20"/>
                <w:szCs w:val="20"/>
              </w:rPr>
              <w:t xml:space="preserve">. and </w:t>
            </w:r>
            <w:r w:rsidRPr="00432312">
              <w:rPr>
                <w:rFonts w:ascii="Verdana" w:hAnsi="Verdana" w:cs="Arial"/>
                <w:b/>
                <w:sz w:val="20"/>
                <w:szCs w:val="20"/>
              </w:rPr>
              <w:t>Maurer, M</w:t>
            </w:r>
            <w:r w:rsidRPr="00432312">
              <w:rPr>
                <w:rFonts w:ascii="Verdana" w:hAnsi="Verdana" w:cs="Arial"/>
                <w:sz w:val="20"/>
                <w:szCs w:val="20"/>
              </w:rPr>
              <w:t>.</w:t>
            </w:r>
            <w:r>
              <w:rPr>
                <w:rFonts w:ascii="Verdana" w:hAnsi="Verdana" w:cs="Arial"/>
                <w:sz w:val="20"/>
                <w:szCs w:val="20"/>
              </w:rPr>
              <w:t>:</w:t>
            </w:r>
            <w:r w:rsidRPr="00432312">
              <w:rPr>
                <w:rFonts w:ascii="Verdana" w:hAnsi="Verdana" w:cs="Arial"/>
                <w:sz w:val="20"/>
                <w:szCs w:val="20"/>
              </w:rPr>
              <w:t xml:space="preserve"> </w:t>
            </w:r>
            <w:r w:rsidRPr="004531A4">
              <w:rPr>
                <w:rFonts w:ascii="Verdana" w:hAnsi="Verdana" w:cs="Arial"/>
                <w:sz w:val="20"/>
                <w:szCs w:val="20"/>
              </w:rPr>
              <w:t>Bradykinin-vermittelte Angioödeme</w:t>
            </w:r>
            <w:r w:rsidRPr="00AB7FE4">
              <w:rPr>
                <w:rFonts w:ascii="Verdana" w:hAnsi="Verdana" w:cs="Arial"/>
                <w:sz w:val="20"/>
                <w:szCs w:val="20"/>
              </w:rPr>
              <w:t xml:space="preserve">. </w:t>
            </w:r>
            <w:r w:rsidRPr="008C431E">
              <w:rPr>
                <w:rFonts w:ascii="Verdana" w:hAnsi="Verdana" w:cs="Arial"/>
                <w:sz w:val="20"/>
                <w:szCs w:val="20"/>
                <w:lang w:val="en-US"/>
              </w:rPr>
              <w:t>In: Burg, R.</w:t>
            </w:r>
            <w:r>
              <w:rPr>
                <w:rFonts w:ascii="Verdana" w:hAnsi="Verdana" w:cs="Arial"/>
                <w:sz w:val="20"/>
                <w:szCs w:val="20"/>
                <w:lang w:val="en-US"/>
              </w:rPr>
              <w:t xml:space="preserve"> and</w:t>
            </w:r>
            <w:r w:rsidRPr="008C431E">
              <w:rPr>
                <w:rFonts w:ascii="Verdana" w:hAnsi="Verdana" w:cs="Arial"/>
                <w:sz w:val="20"/>
                <w:szCs w:val="20"/>
                <w:lang w:val="en-US"/>
              </w:rPr>
              <w:t xml:space="preserve"> Gollnick, H., editors</w:t>
            </w:r>
            <w:r>
              <w:rPr>
                <w:rFonts w:ascii="Verdana" w:hAnsi="Verdana" w:cs="Arial"/>
                <w:sz w:val="20"/>
                <w:szCs w:val="20"/>
                <w:lang w:val="en-US"/>
              </w:rPr>
              <w:t>:</w:t>
            </w:r>
            <w:r w:rsidRPr="008C431E">
              <w:rPr>
                <w:rFonts w:ascii="Verdana" w:hAnsi="Verdana" w:cs="Arial"/>
                <w:sz w:val="20"/>
                <w:szCs w:val="20"/>
                <w:lang w:val="en-US"/>
              </w:rPr>
              <w:t xml:space="preserve"> </w:t>
            </w:r>
            <w:r w:rsidRPr="001B7C31">
              <w:rPr>
                <w:rFonts w:ascii="Verdana" w:hAnsi="Verdana"/>
                <w:sz w:val="20"/>
                <w:lang w:val="en-US"/>
              </w:rPr>
              <w:t>Dermokrates, 2014</w:t>
            </w:r>
          </w:p>
        </w:tc>
      </w:tr>
      <w:tr w:rsidR="00236009" w:rsidRPr="001B7C31" w14:paraId="766B66E3" w14:textId="77777777" w:rsidTr="00D24651">
        <w:trPr>
          <w:cantSplit/>
        </w:trPr>
        <w:tc>
          <w:tcPr>
            <w:tcW w:w="567" w:type="dxa"/>
            <w:shd w:val="clear" w:color="auto" w:fill="auto"/>
          </w:tcPr>
          <w:p w14:paraId="574D20BE" w14:textId="77777777" w:rsidR="00236009" w:rsidRPr="00432312" w:rsidRDefault="00236009" w:rsidP="00236009">
            <w:pPr>
              <w:widowControl w:val="0"/>
              <w:autoSpaceDE w:val="0"/>
              <w:autoSpaceDN w:val="0"/>
              <w:adjustRightInd w:val="0"/>
              <w:spacing w:before="120" w:after="120"/>
              <w:jc w:val="right"/>
              <w:rPr>
                <w:rFonts w:ascii="Verdana" w:hAnsi="Verdana" w:cs="Arial"/>
                <w:bCs/>
                <w:sz w:val="20"/>
                <w:szCs w:val="20"/>
                <w:lang w:val="en-US"/>
              </w:rPr>
            </w:pPr>
            <w:r w:rsidRPr="008C431E">
              <w:rPr>
                <w:rFonts w:ascii="Verdana" w:hAnsi="Verdana" w:cs="Arial"/>
                <w:bCs/>
                <w:sz w:val="20"/>
                <w:szCs w:val="20"/>
                <w:lang w:val="en-US"/>
              </w:rPr>
              <w:t>28.</w:t>
            </w:r>
          </w:p>
        </w:tc>
        <w:tc>
          <w:tcPr>
            <w:tcW w:w="9498" w:type="dxa"/>
            <w:shd w:val="clear" w:color="auto" w:fill="auto"/>
          </w:tcPr>
          <w:p w14:paraId="44EDEB5F" w14:textId="6071C0DC" w:rsidR="00236009" w:rsidRPr="00340AA2" w:rsidRDefault="00236009" w:rsidP="00236009">
            <w:pPr>
              <w:widowControl w:val="0"/>
              <w:autoSpaceDE w:val="0"/>
              <w:autoSpaceDN w:val="0"/>
              <w:adjustRightInd w:val="0"/>
              <w:spacing w:before="120" w:after="120"/>
              <w:jc w:val="both"/>
              <w:rPr>
                <w:rFonts w:ascii="Verdana" w:hAnsi="Verdana" w:cs="Arial"/>
                <w:sz w:val="20"/>
                <w:szCs w:val="20"/>
                <w:lang w:val="en-US"/>
              </w:rPr>
            </w:pPr>
            <w:r w:rsidRPr="00432312">
              <w:rPr>
                <w:rFonts w:ascii="Verdana" w:hAnsi="Verdana" w:cs="Arial"/>
                <w:b/>
                <w:sz w:val="20"/>
                <w:szCs w:val="20"/>
                <w:lang w:val="en-US"/>
              </w:rPr>
              <w:t>Maur</w:t>
            </w:r>
            <w:r w:rsidRPr="00E405E0">
              <w:rPr>
                <w:rFonts w:ascii="Verdana" w:hAnsi="Verdana" w:cs="Arial"/>
                <w:b/>
                <w:sz w:val="20"/>
                <w:szCs w:val="20"/>
                <w:lang w:val="en-US"/>
              </w:rPr>
              <w:t>e</w:t>
            </w:r>
            <w:r>
              <w:rPr>
                <w:rFonts w:ascii="Verdana" w:hAnsi="Verdana" w:cs="Arial"/>
                <w:b/>
                <w:sz w:val="20"/>
                <w:szCs w:val="20"/>
                <w:lang w:val="en-US"/>
              </w:rPr>
              <w:t>r, M.</w:t>
            </w:r>
            <w:r>
              <w:rPr>
                <w:rFonts w:ascii="Verdana" w:hAnsi="Verdana" w:cs="Arial"/>
                <w:sz w:val="20"/>
                <w:szCs w:val="20"/>
                <w:lang w:val="en-US"/>
              </w:rPr>
              <w:t>:</w:t>
            </w:r>
            <w:r>
              <w:rPr>
                <w:rFonts w:ascii="Verdana" w:hAnsi="Verdana" w:cs="Arial"/>
                <w:b/>
                <w:sz w:val="20"/>
                <w:szCs w:val="20"/>
                <w:lang w:val="en-US"/>
              </w:rPr>
              <w:t xml:space="preserve"> </w:t>
            </w:r>
            <w:r>
              <w:rPr>
                <w:rFonts w:ascii="Verdana" w:hAnsi="Verdana" w:cs="Arial"/>
                <w:sz w:val="20"/>
                <w:szCs w:val="20"/>
                <w:lang w:val="en-US"/>
              </w:rPr>
              <w:t>Cold Urticaria. In: Saini, S. and Callen, J., editors: UpToDate. Massachusetts: Wolters Kluwer Health, 2014</w:t>
            </w:r>
          </w:p>
        </w:tc>
      </w:tr>
      <w:tr w:rsidR="00236009" w:rsidRPr="00842EB4" w14:paraId="0E9D3F19" w14:textId="77777777" w:rsidTr="00D24651">
        <w:trPr>
          <w:cantSplit/>
        </w:trPr>
        <w:tc>
          <w:tcPr>
            <w:tcW w:w="567" w:type="dxa"/>
            <w:shd w:val="clear" w:color="auto" w:fill="auto"/>
          </w:tcPr>
          <w:p w14:paraId="11570855" w14:textId="77777777" w:rsidR="00236009" w:rsidRPr="008C431E" w:rsidDel="0093736B" w:rsidRDefault="00236009" w:rsidP="00236009">
            <w:pPr>
              <w:widowControl w:val="0"/>
              <w:autoSpaceDE w:val="0"/>
              <w:autoSpaceDN w:val="0"/>
              <w:adjustRightInd w:val="0"/>
              <w:spacing w:before="120" w:after="120"/>
              <w:jc w:val="right"/>
              <w:rPr>
                <w:rFonts w:ascii="Verdana" w:hAnsi="Verdana" w:cs="Arial"/>
                <w:bCs/>
                <w:sz w:val="20"/>
                <w:szCs w:val="20"/>
                <w:lang w:val="en-US"/>
              </w:rPr>
            </w:pPr>
            <w:r w:rsidRPr="008C431E">
              <w:rPr>
                <w:rFonts w:ascii="Verdana" w:hAnsi="Verdana" w:cs="Arial"/>
                <w:bCs/>
                <w:sz w:val="20"/>
                <w:szCs w:val="20"/>
                <w:lang w:val="en-US"/>
              </w:rPr>
              <w:t>2</w:t>
            </w:r>
            <w:r>
              <w:rPr>
                <w:rFonts w:ascii="Verdana" w:hAnsi="Verdana" w:cs="Arial"/>
                <w:bCs/>
                <w:sz w:val="20"/>
                <w:szCs w:val="20"/>
                <w:lang w:val="en-US"/>
              </w:rPr>
              <w:t>7</w:t>
            </w:r>
            <w:r w:rsidRPr="008C431E">
              <w:rPr>
                <w:rFonts w:ascii="Verdana" w:hAnsi="Verdana" w:cs="Arial"/>
                <w:bCs/>
                <w:sz w:val="20"/>
                <w:szCs w:val="20"/>
                <w:lang w:val="en-US"/>
              </w:rPr>
              <w:t>.</w:t>
            </w:r>
          </w:p>
        </w:tc>
        <w:tc>
          <w:tcPr>
            <w:tcW w:w="9498" w:type="dxa"/>
            <w:shd w:val="clear" w:color="auto" w:fill="auto"/>
          </w:tcPr>
          <w:p w14:paraId="52E74DB7" w14:textId="3D46479B" w:rsidR="00236009" w:rsidRPr="008C431E" w:rsidDel="0093736B" w:rsidRDefault="00236009" w:rsidP="00236009">
            <w:pPr>
              <w:widowControl w:val="0"/>
              <w:autoSpaceDE w:val="0"/>
              <w:autoSpaceDN w:val="0"/>
              <w:adjustRightInd w:val="0"/>
              <w:spacing w:before="120" w:after="120"/>
              <w:jc w:val="both"/>
              <w:rPr>
                <w:rFonts w:ascii="Verdana" w:hAnsi="Verdana" w:cs="Arial"/>
                <w:b/>
                <w:sz w:val="20"/>
                <w:szCs w:val="20"/>
                <w:lang w:val="en-US"/>
              </w:rPr>
            </w:pPr>
            <w:r w:rsidRPr="008C431E">
              <w:rPr>
                <w:rFonts w:ascii="Verdana" w:hAnsi="Verdana" w:cs="Arial"/>
                <w:sz w:val="20"/>
                <w:szCs w:val="20"/>
                <w:lang w:val="en-US"/>
              </w:rPr>
              <w:t xml:space="preserve">Zuberbier, T. and </w:t>
            </w:r>
            <w:r w:rsidRPr="008C431E">
              <w:rPr>
                <w:rFonts w:ascii="Verdana" w:hAnsi="Verdana" w:cs="Arial"/>
                <w:b/>
                <w:sz w:val="20"/>
                <w:szCs w:val="20"/>
                <w:lang w:val="en-US"/>
              </w:rPr>
              <w:t>Maurer, M.</w:t>
            </w:r>
            <w:r>
              <w:rPr>
                <w:rFonts w:ascii="Verdana" w:hAnsi="Verdana" w:cs="Arial"/>
                <w:sz w:val="20"/>
                <w:szCs w:val="20"/>
                <w:lang w:val="en-US"/>
              </w:rPr>
              <w:t>:</w:t>
            </w:r>
            <w:r w:rsidRPr="008C431E">
              <w:rPr>
                <w:rFonts w:ascii="Verdana" w:hAnsi="Verdana" w:cs="Arial"/>
                <w:sz w:val="20"/>
                <w:szCs w:val="20"/>
                <w:lang w:val="en-US"/>
              </w:rPr>
              <w:t xml:space="preserve"> EAACI-GA²LEN-EDF-WAO – Guideline on urticaria. </w:t>
            </w:r>
            <w:r w:rsidRPr="001D142C">
              <w:rPr>
                <w:rFonts w:ascii="Verdana" w:hAnsi="Verdana" w:cs="Arial"/>
                <w:sz w:val="20"/>
                <w:szCs w:val="20"/>
                <w:lang w:val="en-US"/>
              </w:rPr>
              <w:t xml:space="preserve">In: </w:t>
            </w:r>
            <w:r w:rsidRPr="00A8262A">
              <w:rPr>
                <w:rFonts w:ascii="Verdana" w:hAnsi="Verdana" w:cs="Arial"/>
                <w:sz w:val="20"/>
                <w:szCs w:val="20"/>
                <w:lang w:val="en-US"/>
              </w:rPr>
              <w:t xml:space="preserve">Akdis, C. </w:t>
            </w:r>
            <w:r>
              <w:rPr>
                <w:rFonts w:ascii="Verdana" w:hAnsi="Verdana" w:cs="Arial"/>
                <w:sz w:val="20"/>
                <w:szCs w:val="20"/>
                <w:lang w:val="en-US"/>
              </w:rPr>
              <w:t xml:space="preserve">A. and Agache, I., editors: </w:t>
            </w:r>
            <w:r w:rsidRPr="00A8262A">
              <w:rPr>
                <w:rFonts w:ascii="Verdana" w:hAnsi="Verdana" w:cs="Arial"/>
                <w:sz w:val="20"/>
                <w:szCs w:val="20"/>
                <w:lang w:val="en-US"/>
              </w:rPr>
              <w:t xml:space="preserve">Global atlas of allergy. </w:t>
            </w:r>
            <w:r>
              <w:rPr>
                <w:rFonts w:ascii="Verdana" w:hAnsi="Verdana" w:cs="Arial"/>
                <w:sz w:val="20"/>
                <w:szCs w:val="20"/>
                <w:lang w:val="en-US"/>
              </w:rPr>
              <w:t>EAACI, 2014</w:t>
            </w:r>
          </w:p>
        </w:tc>
      </w:tr>
      <w:tr w:rsidR="00236009" w:rsidRPr="00842EB4" w14:paraId="77689797" w14:textId="77777777" w:rsidTr="00D24651">
        <w:trPr>
          <w:cantSplit/>
        </w:trPr>
        <w:tc>
          <w:tcPr>
            <w:tcW w:w="567" w:type="dxa"/>
            <w:shd w:val="clear" w:color="auto" w:fill="auto"/>
          </w:tcPr>
          <w:p w14:paraId="418A5ED9" w14:textId="77777777" w:rsidR="00236009" w:rsidDel="0093736B" w:rsidRDefault="00236009" w:rsidP="00236009">
            <w:pPr>
              <w:widowControl w:val="0"/>
              <w:autoSpaceDE w:val="0"/>
              <w:autoSpaceDN w:val="0"/>
              <w:adjustRightInd w:val="0"/>
              <w:spacing w:before="120" w:after="120"/>
              <w:jc w:val="right"/>
              <w:rPr>
                <w:rFonts w:ascii="Verdana" w:hAnsi="Verdana" w:cs="Arial"/>
                <w:bCs/>
                <w:sz w:val="20"/>
                <w:szCs w:val="20"/>
              </w:rPr>
            </w:pPr>
            <w:r w:rsidRPr="008C431E">
              <w:rPr>
                <w:rFonts w:ascii="Verdana" w:hAnsi="Verdana" w:cs="Arial"/>
                <w:bCs/>
                <w:sz w:val="20"/>
                <w:szCs w:val="20"/>
                <w:lang w:val="en-US"/>
              </w:rPr>
              <w:t>2</w:t>
            </w:r>
            <w:r>
              <w:rPr>
                <w:rFonts w:ascii="Verdana" w:hAnsi="Verdana" w:cs="Arial"/>
                <w:bCs/>
                <w:sz w:val="20"/>
                <w:szCs w:val="20"/>
                <w:lang w:val="en-US"/>
              </w:rPr>
              <w:t>6</w:t>
            </w:r>
            <w:r>
              <w:rPr>
                <w:rFonts w:ascii="Verdana" w:hAnsi="Verdana" w:cs="Arial"/>
                <w:bCs/>
                <w:sz w:val="20"/>
                <w:szCs w:val="20"/>
              </w:rPr>
              <w:t>.</w:t>
            </w:r>
          </w:p>
        </w:tc>
        <w:tc>
          <w:tcPr>
            <w:tcW w:w="9498" w:type="dxa"/>
            <w:shd w:val="clear" w:color="auto" w:fill="auto"/>
          </w:tcPr>
          <w:p w14:paraId="74659095" w14:textId="4873F559" w:rsidR="00236009" w:rsidRPr="00842EB4" w:rsidDel="0093736B" w:rsidRDefault="00236009" w:rsidP="00236009">
            <w:pPr>
              <w:widowControl w:val="0"/>
              <w:autoSpaceDE w:val="0"/>
              <w:autoSpaceDN w:val="0"/>
              <w:adjustRightInd w:val="0"/>
              <w:spacing w:before="120" w:after="120"/>
              <w:jc w:val="both"/>
              <w:rPr>
                <w:rFonts w:ascii="Verdana" w:hAnsi="Verdana" w:cs="Arial"/>
                <w:sz w:val="20"/>
                <w:szCs w:val="20"/>
                <w:lang w:val="en-US"/>
              </w:rPr>
            </w:pPr>
            <w:r>
              <w:rPr>
                <w:rFonts w:ascii="Verdana" w:hAnsi="Verdana" w:cs="Arial"/>
                <w:b/>
                <w:sz w:val="20"/>
                <w:szCs w:val="20"/>
              </w:rPr>
              <w:t>Maurer, M.</w:t>
            </w:r>
            <w:r>
              <w:rPr>
                <w:rFonts w:ascii="Verdana" w:hAnsi="Verdana" w:cs="Arial"/>
                <w:sz w:val="20"/>
                <w:szCs w:val="20"/>
              </w:rPr>
              <w:t xml:space="preserve"> and Zuberbier, T.: Hypersensitivity vasculitis. </w:t>
            </w:r>
            <w:r w:rsidRPr="00A8262A">
              <w:rPr>
                <w:rFonts w:ascii="Verdana" w:hAnsi="Verdana" w:cs="Arial"/>
                <w:sz w:val="20"/>
                <w:szCs w:val="20"/>
                <w:lang w:val="en-US"/>
              </w:rPr>
              <w:t xml:space="preserve">In: Akdis, C. </w:t>
            </w:r>
            <w:r w:rsidRPr="001B7C31">
              <w:rPr>
                <w:rFonts w:ascii="Verdana" w:hAnsi="Verdana" w:cs="Arial"/>
                <w:sz w:val="20"/>
                <w:szCs w:val="20"/>
                <w:lang w:val="en-US"/>
              </w:rPr>
              <w:t>A.</w:t>
            </w:r>
            <w:r>
              <w:rPr>
                <w:rFonts w:ascii="Verdana" w:hAnsi="Verdana" w:cs="Arial"/>
                <w:sz w:val="20"/>
                <w:szCs w:val="20"/>
                <w:lang w:val="en-US"/>
              </w:rPr>
              <w:t xml:space="preserve"> and Agache, I., editors: </w:t>
            </w:r>
            <w:r w:rsidRPr="00A8262A">
              <w:rPr>
                <w:rFonts w:ascii="Verdana" w:hAnsi="Verdana" w:cs="Arial"/>
                <w:sz w:val="20"/>
                <w:szCs w:val="20"/>
                <w:lang w:val="en-US"/>
              </w:rPr>
              <w:t xml:space="preserve">Global atlas of allergy. </w:t>
            </w:r>
            <w:r>
              <w:rPr>
                <w:rFonts w:ascii="Verdana" w:hAnsi="Verdana" w:cs="Arial"/>
                <w:sz w:val="20"/>
                <w:szCs w:val="20"/>
                <w:lang w:val="en-US"/>
              </w:rPr>
              <w:t xml:space="preserve">EAACI, </w:t>
            </w:r>
            <w:r w:rsidRPr="00842EB4">
              <w:rPr>
                <w:rFonts w:ascii="Verdana" w:hAnsi="Verdana" w:cs="Arial"/>
                <w:sz w:val="20"/>
                <w:szCs w:val="20"/>
                <w:lang w:val="en-US"/>
              </w:rPr>
              <w:t>2014</w:t>
            </w:r>
          </w:p>
        </w:tc>
      </w:tr>
      <w:tr w:rsidR="00236009" w:rsidRPr="0089777C" w14:paraId="1745E08E" w14:textId="77777777" w:rsidTr="00D24651">
        <w:trPr>
          <w:cantSplit/>
        </w:trPr>
        <w:tc>
          <w:tcPr>
            <w:tcW w:w="567" w:type="dxa"/>
            <w:shd w:val="clear" w:color="auto" w:fill="auto"/>
          </w:tcPr>
          <w:p w14:paraId="028C789D" w14:textId="77777777" w:rsidR="00236009" w:rsidRPr="001B7C31" w:rsidRDefault="00236009" w:rsidP="00236009">
            <w:pPr>
              <w:widowControl w:val="0"/>
              <w:autoSpaceDE w:val="0"/>
              <w:autoSpaceDN w:val="0"/>
              <w:adjustRightInd w:val="0"/>
              <w:spacing w:before="120" w:after="120"/>
              <w:jc w:val="right"/>
              <w:rPr>
                <w:rFonts w:ascii="Verdana" w:hAnsi="Verdana"/>
                <w:sz w:val="20"/>
              </w:rPr>
            </w:pPr>
            <w:r w:rsidRPr="001B7C31">
              <w:rPr>
                <w:rFonts w:ascii="Verdana" w:hAnsi="Verdana"/>
                <w:sz w:val="20"/>
              </w:rPr>
              <w:t>25.</w:t>
            </w:r>
          </w:p>
        </w:tc>
        <w:tc>
          <w:tcPr>
            <w:tcW w:w="9498" w:type="dxa"/>
            <w:shd w:val="clear" w:color="auto" w:fill="auto"/>
          </w:tcPr>
          <w:p w14:paraId="61FBE325" w14:textId="46FF64F2" w:rsidR="00236009" w:rsidRPr="001B7C31" w:rsidRDefault="00236009" w:rsidP="00236009">
            <w:pPr>
              <w:widowControl w:val="0"/>
              <w:autoSpaceDE w:val="0"/>
              <w:autoSpaceDN w:val="0"/>
              <w:adjustRightInd w:val="0"/>
              <w:spacing w:before="120" w:after="120"/>
              <w:jc w:val="both"/>
              <w:rPr>
                <w:rFonts w:ascii="Verdana" w:hAnsi="Verdana"/>
                <w:sz w:val="20"/>
              </w:rPr>
            </w:pPr>
            <w:r w:rsidRPr="00A304C4">
              <w:rPr>
                <w:rFonts w:ascii="Verdana" w:hAnsi="Verdana" w:cs="Arial"/>
                <w:b/>
                <w:sz w:val="20"/>
                <w:szCs w:val="20"/>
              </w:rPr>
              <w:t>Maurer, M.</w:t>
            </w:r>
            <w:r w:rsidRPr="00A304C4">
              <w:rPr>
                <w:rFonts w:ascii="Verdana" w:hAnsi="Verdana" w:cs="Arial"/>
                <w:sz w:val="20"/>
                <w:szCs w:val="20"/>
              </w:rPr>
              <w:t xml:space="preserve"> and Cazan, D.</w:t>
            </w:r>
            <w:r>
              <w:rPr>
                <w:rFonts w:ascii="Verdana" w:hAnsi="Verdana" w:cs="Arial"/>
                <w:sz w:val="20"/>
                <w:szCs w:val="20"/>
              </w:rPr>
              <w:t>:</w:t>
            </w:r>
            <w:r w:rsidRPr="001B3E67">
              <w:rPr>
                <w:rFonts w:ascii="Verdana" w:hAnsi="Verdana" w:cs="Arial"/>
                <w:sz w:val="20"/>
                <w:szCs w:val="20"/>
              </w:rPr>
              <w:t xml:space="preserve"> </w:t>
            </w:r>
            <w:r>
              <w:rPr>
                <w:rFonts w:ascii="Verdana" w:hAnsi="Verdana" w:cs="Arial"/>
                <w:sz w:val="20"/>
                <w:szCs w:val="20"/>
              </w:rPr>
              <w:t xml:space="preserve">Mastzellen und Frühphasenreaktion. </w:t>
            </w:r>
            <w:r w:rsidRPr="001B3E67">
              <w:rPr>
                <w:rFonts w:ascii="Verdana" w:hAnsi="Verdana" w:cs="Arial"/>
                <w:sz w:val="20"/>
                <w:szCs w:val="20"/>
              </w:rPr>
              <w:t>I</w:t>
            </w:r>
            <w:r>
              <w:rPr>
                <w:rFonts w:ascii="Verdana" w:hAnsi="Verdana" w:cs="Arial"/>
                <w:sz w:val="20"/>
                <w:szCs w:val="20"/>
              </w:rPr>
              <w:t>n: Klimek, L., Pfaar, O., Rietschel, E., and Wallstein, E., editors: Allergologie bei Kindern und Jugendlichen. Stuttgart: Schattauer, 2014</w:t>
            </w:r>
          </w:p>
        </w:tc>
      </w:tr>
      <w:tr w:rsidR="00236009" w:rsidRPr="0089777C" w14:paraId="4869A113" w14:textId="77777777" w:rsidTr="00D24651">
        <w:trPr>
          <w:cantSplit/>
        </w:trPr>
        <w:tc>
          <w:tcPr>
            <w:tcW w:w="567" w:type="dxa"/>
            <w:shd w:val="clear" w:color="auto" w:fill="auto"/>
          </w:tcPr>
          <w:p w14:paraId="6EC47775" w14:textId="77777777" w:rsidR="00236009" w:rsidRPr="001B7C31" w:rsidRDefault="00236009" w:rsidP="00236009">
            <w:pPr>
              <w:widowControl w:val="0"/>
              <w:autoSpaceDE w:val="0"/>
              <w:autoSpaceDN w:val="0"/>
              <w:adjustRightInd w:val="0"/>
              <w:spacing w:before="120" w:after="120"/>
              <w:jc w:val="right"/>
              <w:rPr>
                <w:rFonts w:ascii="Verdana" w:hAnsi="Verdana"/>
                <w:sz w:val="20"/>
              </w:rPr>
            </w:pPr>
            <w:r w:rsidRPr="001B7C31">
              <w:rPr>
                <w:rFonts w:ascii="Verdana" w:hAnsi="Verdana"/>
                <w:sz w:val="20"/>
              </w:rPr>
              <w:t>24.</w:t>
            </w:r>
          </w:p>
        </w:tc>
        <w:tc>
          <w:tcPr>
            <w:tcW w:w="9498" w:type="dxa"/>
            <w:shd w:val="clear" w:color="auto" w:fill="auto"/>
          </w:tcPr>
          <w:p w14:paraId="0227B579" w14:textId="0CAEF093" w:rsidR="00236009" w:rsidRPr="008C431E" w:rsidRDefault="00236009" w:rsidP="00236009">
            <w:pPr>
              <w:widowControl w:val="0"/>
              <w:autoSpaceDE w:val="0"/>
              <w:autoSpaceDN w:val="0"/>
              <w:adjustRightInd w:val="0"/>
              <w:spacing w:before="120" w:after="120"/>
              <w:jc w:val="both"/>
              <w:rPr>
                <w:rFonts w:ascii="Verdana" w:hAnsi="Verdana" w:cs="Arial"/>
                <w:sz w:val="20"/>
                <w:szCs w:val="20"/>
              </w:rPr>
            </w:pPr>
            <w:r w:rsidRPr="008C431E">
              <w:rPr>
                <w:rFonts w:ascii="Verdana" w:hAnsi="Verdana" w:cs="Arial"/>
                <w:b/>
                <w:bCs/>
                <w:sz w:val="20"/>
                <w:szCs w:val="20"/>
              </w:rPr>
              <w:t>Maurer, M.</w:t>
            </w:r>
            <w:r>
              <w:rPr>
                <w:rFonts w:ascii="Verdana" w:hAnsi="Verdana" w:cs="Arial"/>
                <w:bCs/>
                <w:sz w:val="20"/>
                <w:szCs w:val="20"/>
              </w:rPr>
              <w:t>:</w:t>
            </w:r>
            <w:r w:rsidRPr="008C431E">
              <w:rPr>
                <w:rFonts w:ascii="Verdana" w:hAnsi="Verdana" w:cs="Arial"/>
                <w:bCs/>
                <w:sz w:val="20"/>
                <w:szCs w:val="20"/>
              </w:rPr>
              <w:t xml:space="preserve"> </w:t>
            </w:r>
            <w:r w:rsidRPr="00DB13EB">
              <w:rPr>
                <w:rFonts w:ascii="Verdana" w:hAnsi="Verdana" w:cs="Arial"/>
                <w:bCs/>
                <w:sz w:val="20"/>
                <w:szCs w:val="20"/>
              </w:rPr>
              <w:t>Urtik</w:t>
            </w:r>
            <w:r w:rsidRPr="007F0025">
              <w:rPr>
                <w:rFonts w:ascii="Verdana" w:hAnsi="Verdana" w:cs="Arial"/>
                <w:bCs/>
                <w:sz w:val="20"/>
                <w:szCs w:val="20"/>
              </w:rPr>
              <w:t>aria, An</w:t>
            </w:r>
            <w:r w:rsidRPr="00DB13EB">
              <w:rPr>
                <w:rFonts w:ascii="Verdana" w:hAnsi="Verdana" w:cs="Arial"/>
                <w:bCs/>
                <w:sz w:val="20"/>
                <w:szCs w:val="20"/>
              </w:rPr>
              <w:t>gi</w:t>
            </w:r>
            <w:r>
              <w:rPr>
                <w:rFonts w:ascii="Verdana" w:hAnsi="Verdana" w:cs="Arial"/>
                <w:bCs/>
                <w:sz w:val="20"/>
                <w:szCs w:val="20"/>
              </w:rPr>
              <w:t xml:space="preserve">oödem. </w:t>
            </w:r>
            <w:r w:rsidRPr="00DB13EB">
              <w:rPr>
                <w:rFonts w:ascii="Verdana" w:hAnsi="Verdana" w:cs="Arial"/>
                <w:bCs/>
                <w:sz w:val="20"/>
                <w:szCs w:val="20"/>
              </w:rPr>
              <w:t>In: Wahn, U.,</w:t>
            </w:r>
            <w:r w:rsidRPr="007F0025">
              <w:rPr>
                <w:rFonts w:ascii="Verdana" w:hAnsi="Verdana" w:cs="Arial"/>
                <w:bCs/>
                <w:sz w:val="20"/>
                <w:szCs w:val="20"/>
              </w:rPr>
              <w:t xml:space="preserve"> Bachert, C., Bayerl, C., Klimek, L., Renz, H., and Werfel, T., editors</w:t>
            </w:r>
            <w:r>
              <w:rPr>
                <w:rFonts w:ascii="Verdana" w:hAnsi="Verdana" w:cs="Arial"/>
                <w:bCs/>
                <w:sz w:val="20"/>
                <w:szCs w:val="20"/>
              </w:rPr>
              <w:t>:</w:t>
            </w:r>
            <w:r w:rsidRPr="007F0025">
              <w:rPr>
                <w:rFonts w:ascii="Verdana" w:hAnsi="Verdana" w:cs="Arial"/>
                <w:bCs/>
                <w:sz w:val="20"/>
                <w:szCs w:val="20"/>
              </w:rPr>
              <w:t xml:space="preserve"> </w:t>
            </w:r>
            <w:r>
              <w:rPr>
                <w:rFonts w:ascii="Verdana" w:hAnsi="Verdana" w:cs="Arial"/>
                <w:bCs/>
                <w:sz w:val="20"/>
                <w:szCs w:val="20"/>
              </w:rPr>
              <w:t>Handbuch Allergologie. 2014 Allergo-Update 2014. Wiesbaden: Med Publico, 2014</w:t>
            </w:r>
          </w:p>
        </w:tc>
      </w:tr>
      <w:tr w:rsidR="00236009" w:rsidRPr="00842EB4" w14:paraId="4707D8DC" w14:textId="77777777" w:rsidTr="00D24651">
        <w:trPr>
          <w:cantSplit/>
        </w:trPr>
        <w:tc>
          <w:tcPr>
            <w:tcW w:w="567" w:type="dxa"/>
            <w:shd w:val="clear" w:color="auto" w:fill="auto"/>
          </w:tcPr>
          <w:p w14:paraId="17551FA3" w14:textId="77777777" w:rsidR="00236009" w:rsidRPr="0089777C" w:rsidRDefault="00236009"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23</w:t>
            </w:r>
            <w:r w:rsidRPr="0089777C">
              <w:rPr>
                <w:rFonts w:ascii="Verdana" w:hAnsi="Verdana" w:cs="Arial"/>
                <w:bCs/>
                <w:sz w:val="20"/>
                <w:szCs w:val="20"/>
                <w:lang w:val="en-US"/>
              </w:rPr>
              <w:t>.</w:t>
            </w:r>
          </w:p>
        </w:tc>
        <w:tc>
          <w:tcPr>
            <w:tcW w:w="9498" w:type="dxa"/>
            <w:shd w:val="clear" w:color="auto" w:fill="auto"/>
          </w:tcPr>
          <w:p w14:paraId="37AB7081" w14:textId="27DC1421" w:rsidR="00236009" w:rsidRPr="0090336F" w:rsidRDefault="00236009" w:rsidP="00236009">
            <w:pPr>
              <w:widowControl w:val="0"/>
              <w:autoSpaceDE w:val="0"/>
              <w:autoSpaceDN w:val="0"/>
              <w:adjustRightInd w:val="0"/>
              <w:spacing w:before="120" w:after="120"/>
              <w:jc w:val="both"/>
              <w:rPr>
                <w:rFonts w:ascii="Verdana" w:hAnsi="Verdana" w:cs="Arial"/>
                <w:sz w:val="20"/>
                <w:szCs w:val="20"/>
                <w:lang w:val="en-GB"/>
              </w:rPr>
            </w:pPr>
            <w:r w:rsidRPr="001C7EB2">
              <w:rPr>
                <w:rFonts w:ascii="Verdana" w:hAnsi="Verdana" w:cs="Arial"/>
                <w:sz w:val="20"/>
                <w:szCs w:val="20"/>
                <w:lang w:val="en-US"/>
              </w:rPr>
              <w:t xml:space="preserve">Church, M. K. and </w:t>
            </w:r>
            <w:r w:rsidRPr="001C7EB2">
              <w:rPr>
                <w:rFonts w:ascii="Verdana" w:hAnsi="Verdana" w:cs="Arial"/>
                <w:b/>
                <w:sz w:val="20"/>
                <w:szCs w:val="20"/>
                <w:lang w:val="en-US"/>
              </w:rPr>
              <w:t>Maurer M.</w:t>
            </w:r>
            <w:r>
              <w:rPr>
                <w:rFonts w:ascii="Verdana" w:hAnsi="Verdana" w:cs="Arial"/>
                <w:sz w:val="20"/>
                <w:szCs w:val="20"/>
                <w:lang w:val="en-US"/>
              </w:rPr>
              <w:t>:</w:t>
            </w:r>
            <w:r w:rsidRPr="001C7EB2">
              <w:rPr>
                <w:rFonts w:ascii="Verdana" w:hAnsi="Verdana" w:cs="Arial"/>
                <w:sz w:val="20"/>
                <w:szCs w:val="20"/>
                <w:lang w:val="en-US"/>
              </w:rPr>
              <w:t xml:space="preserve"> Action protectrice des éthers phénoliques au course de l'intoxication histaminique (Protective action of phenolic ethers on the course of histamine intoxication) D Bovet and Mlle A-M Staub</w:t>
            </w:r>
            <w:r>
              <w:rPr>
                <w:rFonts w:ascii="Verdana" w:hAnsi="Verdana" w:cs="Arial"/>
                <w:sz w:val="20"/>
                <w:szCs w:val="20"/>
                <w:lang w:val="en-US"/>
              </w:rPr>
              <w:t xml:space="preserve"> (20)</w:t>
            </w:r>
            <w:r w:rsidRPr="001C7EB2">
              <w:rPr>
                <w:rFonts w:ascii="Verdana" w:hAnsi="Verdana" w:cs="Arial"/>
                <w:sz w:val="20"/>
                <w:szCs w:val="20"/>
                <w:lang w:val="en-US"/>
              </w:rPr>
              <w:t xml:space="preserve">. </w:t>
            </w:r>
            <w:r w:rsidRPr="0090336F">
              <w:rPr>
                <w:rFonts w:ascii="Verdana" w:hAnsi="Verdana" w:cs="Arial"/>
                <w:sz w:val="20"/>
                <w:szCs w:val="20"/>
                <w:lang w:val="en-GB"/>
              </w:rPr>
              <w:t>In</w:t>
            </w:r>
            <w:r>
              <w:rPr>
                <w:rFonts w:ascii="Verdana" w:hAnsi="Verdana" w:cs="Arial"/>
                <w:sz w:val="20"/>
                <w:szCs w:val="20"/>
                <w:lang w:val="en-GB"/>
              </w:rPr>
              <w:t>:</w:t>
            </w:r>
            <w:r w:rsidRPr="0090336F">
              <w:rPr>
                <w:rFonts w:ascii="Verdana" w:hAnsi="Verdana" w:cs="Arial"/>
                <w:sz w:val="20"/>
                <w:szCs w:val="20"/>
                <w:lang w:val="en-GB"/>
              </w:rPr>
              <w:t xml:space="preserve"> Sheikh,</w:t>
            </w:r>
            <w:r>
              <w:rPr>
                <w:rFonts w:ascii="Verdana" w:hAnsi="Verdana" w:cs="Arial"/>
                <w:sz w:val="20"/>
                <w:szCs w:val="20"/>
                <w:lang w:val="en-GB"/>
              </w:rPr>
              <w:t xml:space="preserve"> A.,</w:t>
            </w:r>
            <w:r w:rsidRPr="0090336F">
              <w:rPr>
                <w:rFonts w:ascii="Verdana" w:hAnsi="Verdana" w:cs="Arial"/>
                <w:sz w:val="20"/>
                <w:szCs w:val="20"/>
                <w:lang w:val="en-GB"/>
              </w:rPr>
              <w:t xml:space="preserve"> Platts-Mills,</w:t>
            </w:r>
            <w:r>
              <w:rPr>
                <w:rFonts w:ascii="Verdana" w:hAnsi="Verdana" w:cs="Arial"/>
                <w:sz w:val="20"/>
                <w:szCs w:val="20"/>
                <w:lang w:val="en-GB"/>
              </w:rPr>
              <w:t xml:space="preserve"> T., and </w:t>
            </w:r>
            <w:r w:rsidRPr="0090336F">
              <w:rPr>
                <w:rFonts w:ascii="Verdana" w:hAnsi="Verdana" w:cs="Arial"/>
                <w:sz w:val="20"/>
                <w:szCs w:val="20"/>
                <w:lang w:val="en-GB"/>
              </w:rPr>
              <w:t>Worth</w:t>
            </w:r>
            <w:r>
              <w:rPr>
                <w:rFonts w:ascii="Verdana" w:hAnsi="Verdana" w:cs="Arial"/>
                <w:sz w:val="20"/>
                <w:szCs w:val="20"/>
                <w:lang w:val="en-GB"/>
              </w:rPr>
              <w:t>, A., editors:</w:t>
            </w:r>
            <w:r w:rsidRPr="0090336F">
              <w:rPr>
                <w:rFonts w:ascii="Verdana" w:hAnsi="Verdana" w:cs="Arial"/>
                <w:sz w:val="20"/>
                <w:szCs w:val="20"/>
                <w:lang w:val="en-GB"/>
              </w:rPr>
              <w:t xml:space="preserve"> Landmarks in Allergy Seminal Papers in Allergy with Expert Commentaries. Oxford</w:t>
            </w:r>
            <w:r>
              <w:rPr>
                <w:rFonts w:ascii="Verdana" w:hAnsi="Verdana" w:cs="Arial"/>
                <w:sz w:val="20"/>
                <w:szCs w:val="20"/>
                <w:lang w:val="en-GB"/>
              </w:rPr>
              <w:t>:</w:t>
            </w:r>
            <w:r w:rsidRPr="0090336F">
              <w:rPr>
                <w:rFonts w:ascii="Verdana" w:hAnsi="Verdana" w:cs="Arial"/>
                <w:sz w:val="20"/>
                <w:szCs w:val="20"/>
                <w:lang w:val="en-GB"/>
              </w:rPr>
              <w:t xml:space="preserve"> University Press</w:t>
            </w:r>
            <w:r>
              <w:rPr>
                <w:rFonts w:ascii="Verdana" w:hAnsi="Verdana" w:cs="Arial"/>
                <w:sz w:val="20"/>
                <w:szCs w:val="20"/>
                <w:lang w:val="en-GB"/>
              </w:rPr>
              <w:t>,</w:t>
            </w:r>
            <w:r w:rsidRPr="0090336F">
              <w:rPr>
                <w:rFonts w:ascii="Verdana" w:hAnsi="Verdana" w:cs="Arial"/>
                <w:sz w:val="20"/>
                <w:szCs w:val="20"/>
                <w:lang w:val="en-GB"/>
              </w:rPr>
              <w:t xml:space="preserve"> 201</w:t>
            </w:r>
            <w:r>
              <w:rPr>
                <w:rFonts w:ascii="Verdana" w:hAnsi="Verdana" w:cs="Arial"/>
                <w:sz w:val="20"/>
                <w:szCs w:val="20"/>
                <w:lang w:val="en-GB"/>
              </w:rPr>
              <w:t>3</w:t>
            </w:r>
          </w:p>
        </w:tc>
      </w:tr>
      <w:tr w:rsidR="00236009" w:rsidRPr="0089777C" w14:paraId="5C6CC54C" w14:textId="77777777" w:rsidTr="00D24651">
        <w:trPr>
          <w:cantSplit/>
        </w:trPr>
        <w:tc>
          <w:tcPr>
            <w:tcW w:w="567" w:type="dxa"/>
            <w:shd w:val="clear" w:color="auto" w:fill="auto"/>
          </w:tcPr>
          <w:p w14:paraId="13173B27" w14:textId="77777777" w:rsidR="00236009" w:rsidRPr="001B7C31" w:rsidRDefault="00236009" w:rsidP="00236009">
            <w:pPr>
              <w:widowControl w:val="0"/>
              <w:autoSpaceDE w:val="0"/>
              <w:autoSpaceDN w:val="0"/>
              <w:adjustRightInd w:val="0"/>
              <w:spacing w:before="120" w:after="120"/>
              <w:jc w:val="right"/>
              <w:rPr>
                <w:rFonts w:ascii="Verdana" w:hAnsi="Verdana"/>
                <w:sz w:val="20"/>
                <w:lang w:val="en-GB"/>
              </w:rPr>
            </w:pPr>
            <w:r w:rsidRPr="001B7C31">
              <w:rPr>
                <w:rFonts w:ascii="Verdana" w:hAnsi="Verdana"/>
                <w:sz w:val="20"/>
                <w:lang w:val="en-GB"/>
              </w:rPr>
              <w:t>22.</w:t>
            </w:r>
          </w:p>
        </w:tc>
        <w:tc>
          <w:tcPr>
            <w:tcW w:w="9498" w:type="dxa"/>
            <w:shd w:val="clear" w:color="auto" w:fill="auto"/>
          </w:tcPr>
          <w:p w14:paraId="7D4508BA" w14:textId="47EBDA8A" w:rsidR="00236009" w:rsidRPr="0089777C" w:rsidRDefault="00236009" w:rsidP="00236009">
            <w:pPr>
              <w:widowControl w:val="0"/>
              <w:autoSpaceDE w:val="0"/>
              <w:autoSpaceDN w:val="0"/>
              <w:adjustRightInd w:val="0"/>
              <w:spacing w:before="120" w:after="120"/>
              <w:jc w:val="both"/>
              <w:rPr>
                <w:rFonts w:ascii="Verdana" w:hAnsi="Verdana" w:cs="Arial"/>
                <w:sz w:val="20"/>
                <w:szCs w:val="20"/>
                <w:lang w:val="en-US"/>
              </w:rPr>
            </w:pPr>
            <w:r w:rsidRPr="002F1E88">
              <w:rPr>
                <w:rFonts w:ascii="Verdana" w:hAnsi="Verdana" w:cs="Arial"/>
                <w:b/>
                <w:sz w:val="20"/>
                <w:szCs w:val="20"/>
              </w:rPr>
              <w:t>Maurer, M.</w:t>
            </w:r>
            <w:r w:rsidRPr="002F1E88">
              <w:rPr>
                <w:rFonts w:ascii="Verdana" w:hAnsi="Verdana" w:cs="Arial"/>
                <w:sz w:val="20"/>
                <w:szCs w:val="20"/>
              </w:rPr>
              <w:t xml:space="preserve">, Zuberbier, T., and Siebenhaar, F.: Mastozytose. </w:t>
            </w:r>
            <w:r w:rsidRPr="001B7C31">
              <w:rPr>
                <w:rFonts w:ascii="Verdana" w:hAnsi="Verdana" w:cs="Arial"/>
                <w:sz w:val="20"/>
                <w:szCs w:val="20"/>
              </w:rPr>
              <w:t>In: Burg, and R. Gollnick, H.</w:t>
            </w:r>
            <w:r>
              <w:rPr>
                <w:rFonts w:ascii="Verdana" w:hAnsi="Verdana" w:cs="Arial"/>
                <w:sz w:val="20"/>
                <w:szCs w:val="20"/>
                <w:lang w:val="en-US"/>
              </w:rPr>
              <w:t xml:space="preserve">, </w:t>
            </w:r>
            <w:r w:rsidRPr="0089777C">
              <w:rPr>
                <w:rFonts w:ascii="Verdana" w:hAnsi="Verdana" w:cs="Arial"/>
                <w:sz w:val="20"/>
                <w:szCs w:val="20"/>
                <w:lang w:val="en-US"/>
              </w:rPr>
              <w:t>editors</w:t>
            </w:r>
            <w:r>
              <w:rPr>
                <w:rFonts w:ascii="Verdana" w:hAnsi="Verdana" w:cs="Arial"/>
                <w:sz w:val="20"/>
                <w:szCs w:val="20"/>
                <w:lang w:val="en-US"/>
              </w:rPr>
              <w:t>:</w:t>
            </w:r>
            <w:r w:rsidRPr="0089777C">
              <w:rPr>
                <w:rFonts w:ascii="Verdana" w:hAnsi="Verdana" w:cs="Arial"/>
                <w:sz w:val="20"/>
                <w:szCs w:val="20"/>
                <w:lang w:val="en-US"/>
              </w:rPr>
              <w:t xml:space="preserve"> Dermokrates, </w:t>
            </w:r>
            <w:r w:rsidRPr="0089777C">
              <w:rPr>
                <w:rFonts w:ascii="Verdana" w:hAnsi="Verdana"/>
                <w:sz w:val="20"/>
                <w:szCs w:val="20"/>
                <w:lang w:val="en-US"/>
              </w:rPr>
              <w:t>2013</w:t>
            </w:r>
          </w:p>
        </w:tc>
      </w:tr>
      <w:tr w:rsidR="00236009" w:rsidRPr="001B7C31" w14:paraId="00484F90" w14:textId="77777777" w:rsidTr="00D24651">
        <w:trPr>
          <w:cantSplit/>
        </w:trPr>
        <w:tc>
          <w:tcPr>
            <w:tcW w:w="567" w:type="dxa"/>
            <w:shd w:val="clear" w:color="auto" w:fill="auto"/>
          </w:tcPr>
          <w:p w14:paraId="53D9ED05" w14:textId="77777777" w:rsidR="00236009" w:rsidRDefault="00236009"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21.</w:t>
            </w:r>
          </w:p>
        </w:tc>
        <w:tc>
          <w:tcPr>
            <w:tcW w:w="9498" w:type="dxa"/>
            <w:shd w:val="clear" w:color="auto" w:fill="auto"/>
          </w:tcPr>
          <w:p w14:paraId="6A66AEAF" w14:textId="4F7513CB" w:rsidR="00236009" w:rsidRPr="001B7C31" w:rsidRDefault="00236009" w:rsidP="00236009">
            <w:pPr>
              <w:widowControl w:val="0"/>
              <w:autoSpaceDE w:val="0"/>
              <w:autoSpaceDN w:val="0"/>
              <w:adjustRightInd w:val="0"/>
              <w:spacing w:before="120" w:after="120"/>
              <w:jc w:val="both"/>
              <w:rPr>
                <w:rFonts w:ascii="Verdana" w:hAnsi="Verdana"/>
                <w:b/>
                <w:sz w:val="20"/>
                <w:lang w:val="en-US"/>
              </w:rPr>
            </w:pPr>
            <w:r>
              <w:rPr>
                <w:rFonts w:ascii="Verdana" w:hAnsi="Verdana" w:cs="Arial"/>
                <w:b/>
                <w:sz w:val="20"/>
                <w:szCs w:val="20"/>
                <w:lang w:val="en-US"/>
              </w:rPr>
              <w:t>Maurer, M.</w:t>
            </w:r>
            <w:r>
              <w:rPr>
                <w:rFonts w:ascii="Verdana" w:hAnsi="Verdana" w:cs="Arial"/>
                <w:sz w:val="20"/>
                <w:szCs w:val="20"/>
                <w:lang w:val="en-US"/>
              </w:rPr>
              <w:t>:</w:t>
            </w:r>
            <w:r>
              <w:rPr>
                <w:rFonts w:ascii="Verdana" w:hAnsi="Verdana" w:cs="Arial"/>
                <w:b/>
                <w:sz w:val="20"/>
                <w:szCs w:val="20"/>
                <w:lang w:val="en-US"/>
              </w:rPr>
              <w:t xml:space="preserve"> </w:t>
            </w:r>
            <w:r>
              <w:rPr>
                <w:rFonts w:ascii="Verdana" w:hAnsi="Verdana" w:cs="Arial"/>
                <w:sz w:val="20"/>
                <w:szCs w:val="20"/>
                <w:lang w:val="en-US"/>
              </w:rPr>
              <w:t>Cold Urticaria. In: Saini, S. and Callen, J. editors: UpToDate. Massachusetts: Wolters Kluwer Health, 2012</w:t>
            </w:r>
          </w:p>
        </w:tc>
      </w:tr>
      <w:tr w:rsidR="00236009" w:rsidRPr="007F0025" w14:paraId="59C139C2" w14:textId="77777777" w:rsidTr="00D24651">
        <w:trPr>
          <w:cantSplit/>
        </w:trPr>
        <w:tc>
          <w:tcPr>
            <w:tcW w:w="567" w:type="dxa"/>
            <w:shd w:val="clear" w:color="auto" w:fill="auto"/>
          </w:tcPr>
          <w:p w14:paraId="7120EE92" w14:textId="77777777" w:rsidR="00236009" w:rsidRPr="001B3E67" w:rsidRDefault="00236009" w:rsidP="00236009">
            <w:pPr>
              <w:widowControl w:val="0"/>
              <w:autoSpaceDE w:val="0"/>
              <w:autoSpaceDN w:val="0"/>
              <w:adjustRightInd w:val="0"/>
              <w:spacing w:before="120" w:after="120"/>
              <w:jc w:val="right"/>
              <w:rPr>
                <w:rFonts w:ascii="Verdana" w:hAnsi="Verdana" w:cs="Arial"/>
                <w:bCs/>
                <w:sz w:val="20"/>
                <w:szCs w:val="20"/>
                <w:lang w:val="en-US"/>
              </w:rPr>
            </w:pPr>
            <w:r>
              <w:rPr>
                <w:rFonts w:ascii="Verdana" w:hAnsi="Verdana" w:cs="Arial"/>
                <w:bCs/>
                <w:sz w:val="20"/>
                <w:szCs w:val="20"/>
                <w:lang w:val="en-US"/>
              </w:rPr>
              <w:t>20.</w:t>
            </w:r>
          </w:p>
        </w:tc>
        <w:tc>
          <w:tcPr>
            <w:tcW w:w="9498" w:type="dxa"/>
            <w:shd w:val="clear" w:color="auto" w:fill="auto"/>
          </w:tcPr>
          <w:p w14:paraId="176D5E24" w14:textId="4FDB4087" w:rsidR="00236009" w:rsidRPr="008C431E" w:rsidRDefault="00236009" w:rsidP="00236009">
            <w:pPr>
              <w:widowControl w:val="0"/>
              <w:autoSpaceDE w:val="0"/>
              <w:autoSpaceDN w:val="0"/>
              <w:adjustRightInd w:val="0"/>
              <w:spacing w:before="120" w:after="120"/>
              <w:jc w:val="both"/>
              <w:rPr>
                <w:rFonts w:ascii="Verdana" w:hAnsi="Verdana" w:cs="Arial"/>
                <w:bCs/>
                <w:sz w:val="20"/>
                <w:szCs w:val="20"/>
              </w:rPr>
            </w:pPr>
            <w:r w:rsidRPr="00340AA2">
              <w:rPr>
                <w:rFonts w:ascii="Verdana" w:hAnsi="Verdana" w:cs="Arial"/>
                <w:b/>
                <w:bCs/>
                <w:sz w:val="20"/>
                <w:szCs w:val="20"/>
              </w:rPr>
              <w:t>Maurer, M.</w:t>
            </w:r>
            <w:r>
              <w:rPr>
                <w:rFonts w:ascii="Verdana" w:hAnsi="Verdana" w:cs="Arial"/>
                <w:bCs/>
                <w:sz w:val="20"/>
                <w:szCs w:val="20"/>
              </w:rPr>
              <w:t>:</w:t>
            </w:r>
            <w:r w:rsidRPr="00340AA2">
              <w:rPr>
                <w:rFonts w:ascii="Verdana" w:hAnsi="Verdana" w:cs="Arial"/>
                <w:bCs/>
                <w:sz w:val="20"/>
                <w:szCs w:val="20"/>
              </w:rPr>
              <w:t xml:space="preserve"> </w:t>
            </w:r>
            <w:r w:rsidRPr="008C431E">
              <w:rPr>
                <w:rFonts w:ascii="Verdana" w:hAnsi="Verdana" w:cs="Arial"/>
                <w:bCs/>
                <w:sz w:val="20"/>
                <w:szCs w:val="20"/>
              </w:rPr>
              <w:t>Urtik</w:t>
            </w:r>
            <w:r w:rsidRPr="007F0025">
              <w:rPr>
                <w:rFonts w:ascii="Verdana" w:hAnsi="Verdana" w:cs="Arial"/>
                <w:bCs/>
                <w:sz w:val="20"/>
                <w:szCs w:val="20"/>
              </w:rPr>
              <w:t>aria, An</w:t>
            </w:r>
            <w:r w:rsidRPr="008C431E">
              <w:rPr>
                <w:rFonts w:ascii="Verdana" w:hAnsi="Verdana" w:cs="Arial"/>
                <w:bCs/>
                <w:sz w:val="20"/>
                <w:szCs w:val="20"/>
              </w:rPr>
              <w:t>gi</w:t>
            </w:r>
            <w:r>
              <w:rPr>
                <w:rFonts w:ascii="Verdana" w:hAnsi="Verdana" w:cs="Arial"/>
                <w:bCs/>
                <w:sz w:val="20"/>
                <w:szCs w:val="20"/>
              </w:rPr>
              <w:t xml:space="preserve">oödem. </w:t>
            </w:r>
            <w:r w:rsidRPr="008C431E">
              <w:rPr>
                <w:rFonts w:ascii="Verdana" w:hAnsi="Verdana" w:cs="Arial"/>
                <w:bCs/>
                <w:sz w:val="20"/>
                <w:szCs w:val="20"/>
              </w:rPr>
              <w:t>In: Wahn, U.,</w:t>
            </w:r>
            <w:r w:rsidRPr="007F0025">
              <w:rPr>
                <w:rFonts w:ascii="Verdana" w:hAnsi="Verdana" w:cs="Arial"/>
                <w:bCs/>
                <w:sz w:val="20"/>
                <w:szCs w:val="20"/>
              </w:rPr>
              <w:t xml:space="preserve"> Bachert, C., Bayerl, C., Klimek, L., Renz, H., and Werfel, T., editors</w:t>
            </w:r>
            <w:r>
              <w:rPr>
                <w:rFonts w:ascii="Verdana" w:hAnsi="Verdana" w:cs="Arial"/>
                <w:bCs/>
                <w:sz w:val="20"/>
                <w:szCs w:val="20"/>
              </w:rPr>
              <w:t>:</w:t>
            </w:r>
            <w:r w:rsidRPr="007F0025">
              <w:rPr>
                <w:rFonts w:ascii="Verdana" w:hAnsi="Verdana" w:cs="Arial"/>
                <w:bCs/>
                <w:sz w:val="20"/>
                <w:szCs w:val="20"/>
              </w:rPr>
              <w:t xml:space="preserve"> </w:t>
            </w:r>
            <w:r>
              <w:rPr>
                <w:rFonts w:ascii="Verdana" w:hAnsi="Verdana" w:cs="Arial"/>
                <w:bCs/>
                <w:sz w:val="20"/>
                <w:szCs w:val="20"/>
              </w:rPr>
              <w:t>Handbuch Allergologie 2012 Allergo-Update 2012. Wiesbaden: Med Publico, 2012</w:t>
            </w:r>
          </w:p>
        </w:tc>
      </w:tr>
      <w:tr w:rsidR="00236009" w:rsidRPr="0090336F" w14:paraId="73C85765" w14:textId="77777777" w:rsidTr="00D24651">
        <w:trPr>
          <w:cantSplit/>
        </w:trPr>
        <w:tc>
          <w:tcPr>
            <w:tcW w:w="567" w:type="dxa"/>
            <w:shd w:val="clear" w:color="auto" w:fill="auto"/>
          </w:tcPr>
          <w:p w14:paraId="64D1A788" w14:textId="77777777" w:rsidR="00236009" w:rsidRPr="008C431E" w:rsidRDefault="00236009" w:rsidP="00236009">
            <w:pPr>
              <w:widowControl w:val="0"/>
              <w:autoSpaceDE w:val="0"/>
              <w:autoSpaceDN w:val="0"/>
              <w:adjustRightInd w:val="0"/>
              <w:spacing w:before="120" w:after="120"/>
              <w:jc w:val="right"/>
              <w:rPr>
                <w:rFonts w:ascii="Verdana" w:hAnsi="Verdana" w:cs="Arial"/>
                <w:bCs/>
                <w:sz w:val="20"/>
                <w:szCs w:val="20"/>
              </w:rPr>
            </w:pPr>
            <w:r w:rsidRPr="008C431E">
              <w:rPr>
                <w:rFonts w:ascii="Verdana" w:hAnsi="Verdana" w:cs="Arial"/>
                <w:bCs/>
                <w:sz w:val="20"/>
                <w:szCs w:val="20"/>
              </w:rPr>
              <w:t>19.</w:t>
            </w:r>
          </w:p>
        </w:tc>
        <w:tc>
          <w:tcPr>
            <w:tcW w:w="9498" w:type="dxa"/>
            <w:shd w:val="clear" w:color="auto" w:fill="auto"/>
          </w:tcPr>
          <w:p w14:paraId="5A15075D" w14:textId="3AA06963" w:rsidR="00236009" w:rsidRPr="0090336F" w:rsidRDefault="00236009" w:rsidP="00236009">
            <w:pPr>
              <w:widowControl w:val="0"/>
              <w:autoSpaceDE w:val="0"/>
              <w:autoSpaceDN w:val="0"/>
              <w:adjustRightInd w:val="0"/>
              <w:spacing w:before="120" w:after="120"/>
              <w:jc w:val="both"/>
              <w:rPr>
                <w:rFonts w:ascii="Verdana" w:hAnsi="Verdana"/>
                <w:b/>
                <w:sz w:val="20"/>
                <w:szCs w:val="20"/>
              </w:rPr>
            </w:pPr>
            <w:r w:rsidRPr="007F0025">
              <w:rPr>
                <w:rFonts w:ascii="Verdana" w:hAnsi="Verdana" w:cs="Arial"/>
                <w:b/>
                <w:bCs/>
                <w:sz w:val="20"/>
                <w:szCs w:val="20"/>
              </w:rPr>
              <w:t>Maurer, M.</w:t>
            </w:r>
            <w:r>
              <w:rPr>
                <w:rFonts w:ascii="Verdana" w:hAnsi="Verdana" w:cs="Arial"/>
                <w:bCs/>
                <w:sz w:val="20"/>
                <w:szCs w:val="20"/>
              </w:rPr>
              <w:t>:</w:t>
            </w:r>
            <w:r w:rsidRPr="007F0025">
              <w:rPr>
                <w:rFonts w:ascii="Verdana" w:hAnsi="Verdana" w:cs="Arial"/>
                <w:sz w:val="20"/>
                <w:szCs w:val="20"/>
              </w:rPr>
              <w:t xml:space="preserve"> Mastozytose. In: Plewig, G., Landthaler, M., Burgdorf, W., Hertl, M. and Ruzicka, T., editors</w:t>
            </w:r>
            <w:r>
              <w:rPr>
                <w:rFonts w:ascii="Verdana" w:hAnsi="Verdana" w:cs="Arial"/>
                <w:sz w:val="20"/>
                <w:szCs w:val="20"/>
              </w:rPr>
              <w:t>:</w:t>
            </w:r>
            <w:r w:rsidRPr="007F0025">
              <w:rPr>
                <w:rFonts w:ascii="Verdana" w:hAnsi="Verdana" w:cs="Arial"/>
                <w:sz w:val="20"/>
                <w:szCs w:val="20"/>
              </w:rPr>
              <w:t xml:space="preserve"> Braun-Falc</w:t>
            </w:r>
            <w:r w:rsidRPr="00340AA2">
              <w:rPr>
                <w:rFonts w:ascii="Verdana" w:hAnsi="Verdana" w:cs="Arial"/>
                <w:sz w:val="20"/>
                <w:szCs w:val="20"/>
              </w:rPr>
              <w:t>o’s D</w:t>
            </w:r>
            <w:r w:rsidRPr="0090336F">
              <w:rPr>
                <w:rFonts w:ascii="Verdana" w:hAnsi="Verdana" w:cs="Arial"/>
                <w:sz w:val="20"/>
                <w:szCs w:val="20"/>
              </w:rPr>
              <w:t>ermatologie, Venerologie und Allergologie. 6. Auflage, Heidelberg: Springer, 2012</w:t>
            </w:r>
          </w:p>
        </w:tc>
      </w:tr>
      <w:tr w:rsidR="00236009" w:rsidRPr="002D6BDA" w14:paraId="08734FDF" w14:textId="77777777" w:rsidTr="00D24651">
        <w:trPr>
          <w:cantSplit/>
        </w:trPr>
        <w:tc>
          <w:tcPr>
            <w:tcW w:w="567" w:type="dxa"/>
            <w:shd w:val="clear" w:color="auto" w:fill="auto"/>
          </w:tcPr>
          <w:p w14:paraId="58266C87"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w:t>
            </w:r>
            <w:r>
              <w:rPr>
                <w:rFonts w:ascii="Verdana" w:hAnsi="Verdana" w:cs="Arial"/>
                <w:bCs/>
                <w:sz w:val="20"/>
                <w:szCs w:val="20"/>
                <w:lang w:val="en-GB"/>
              </w:rPr>
              <w:t>8</w:t>
            </w:r>
            <w:r w:rsidRPr="0090336F">
              <w:rPr>
                <w:rFonts w:ascii="Verdana" w:hAnsi="Verdana" w:cs="Arial"/>
                <w:bCs/>
                <w:sz w:val="20"/>
                <w:szCs w:val="20"/>
                <w:lang w:val="en-GB"/>
              </w:rPr>
              <w:t>.</w:t>
            </w:r>
          </w:p>
        </w:tc>
        <w:tc>
          <w:tcPr>
            <w:tcW w:w="9498" w:type="dxa"/>
            <w:shd w:val="clear" w:color="auto" w:fill="auto"/>
          </w:tcPr>
          <w:p w14:paraId="551E5A19" w14:textId="351B6E42" w:rsidR="00236009" w:rsidRPr="0090336F" w:rsidRDefault="00236009" w:rsidP="00236009">
            <w:pPr>
              <w:widowControl w:val="0"/>
              <w:autoSpaceDE w:val="0"/>
              <w:autoSpaceDN w:val="0"/>
              <w:adjustRightInd w:val="0"/>
              <w:spacing w:before="120" w:after="120"/>
              <w:jc w:val="both"/>
              <w:rPr>
                <w:rFonts w:ascii="Verdana" w:hAnsi="Verdana" w:cs="Arial"/>
                <w:bCs/>
                <w:sz w:val="20"/>
                <w:szCs w:val="20"/>
                <w:lang w:val="en-GB"/>
              </w:rPr>
            </w:pPr>
            <w:r w:rsidRPr="0090336F">
              <w:rPr>
                <w:rFonts w:ascii="Verdana" w:hAnsi="Verdana" w:cs="Arial"/>
                <w:b/>
                <w:bCs/>
                <w:sz w:val="20"/>
                <w:szCs w:val="20"/>
                <w:lang w:val="en-GB"/>
              </w:rPr>
              <w:t>Maurer, M.</w:t>
            </w:r>
            <w:r w:rsidRPr="0090336F">
              <w:rPr>
                <w:rFonts w:ascii="Verdana" w:hAnsi="Verdana" w:cs="Arial"/>
                <w:bCs/>
                <w:sz w:val="20"/>
                <w:szCs w:val="20"/>
                <w:lang w:val="en-GB"/>
              </w:rPr>
              <w:t>, Grattan C., and Zuraw, B.</w:t>
            </w:r>
            <w:r>
              <w:rPr>
                <w:rFonts w:ascii="Verdana" w:hAnsi="Verdana" w:cs="Arial"/>
                <w:bCs/>
                <w:sz w:val="20"/>
                <w:szCs w:val="20"/>
                <w:lang w:val="en-GB"/>
              </w:rPr>
              <w:t>:</w:t>
            </w:r>
            <w:r w:rsidRPr="0090336F">
              <w:rPr>
                <w:rFonts w:ascii="Verdana" w:hAnsi="Verdana" w:cs="Arial"/>
                <w:bCs/>
                <w:sz w:val="20"/>
                <w:szCs w:val="20"/>
                <w:lang w:val="en-GB"/>
              </w:rPr>
              <w:t xml:space="preserve"> Urticaria and angioedema without wheals (12). In: Holgate S. T., Church, M. K., Broide, D. H., and Martinez, F. D.</w:t>
            </w:r>
            <w:r>
              <w:rPr>
                <w:rFonts w:ascii="Verdana" w:hAnsi="Verdana" w:cs="Arial"/>
                <w:bCs/>
                <w:sz w:val="20"/>
                <w:szCs w:val="20"/>
                <w:lang w:val="en-GB"/>
              </w:rPr>
              <w:t>,</w:t>
            </w:r>
            <w:r w:rsidRPr="0090336F">
              <w:rPr>
                <w:rFonts w:ascii="Verdana" w:hAnsi="Verdana" w:cs="Arial"/>
                <w:bCs/>
                <w:sz w:val="20"/>
                <w:szCs w:val="20"/>
                <w:lang w:val="en-GB"/>
              </w:rPr>
              <w:t xml:space="preserve"> editors</w:t>
            </w:r>
            <w:r>
              <w:rPr>
                <w:rFonts w:ascii="Verdana" w:hAnsi="Verdana" w:cs="Arial"/>
                <w:bCs/>
                <w:sz w:val="20"/>
                <w:szCs w:val="20"/>
                <w:lang w:val="en-GB"/>
              </w:rPr>
              <w:t>:</w:t>
            </w:r>
            <w:r w:rsidRPr="0090336F">
              <w:rPr>
                <w:rFonts w:ascii="Verdana" w:hAnsi="Verdana" w:cs="Arial"/>
                <w:bCs/>
                <w:sz w:val="20"/>
                <w:szCs w:val="20"/>
                <w:lang w:val="en-GB"/>
              </w:rPr>
              <w:t xml:space="preserve"> Allergy: Principles and Practice</w:t>
            </w:r>
            <w:r>
              <w:rPr>
                <w:rFonts w:ascii="Verdana" w:hAnsi="Verdana" w:cs="Arial"/>
                <w:bCs/>
                <w:sz w:val="20"/>
                <w:szCs w:val="20"/>
                <w:lang w:val="en-GB"/>
              </w:rPr>
              <w:t>.</w:t>
            </w:r>
            <w:r w:rsidRPr="0090336F">
              <w:rPr>
                <w:rFonts w:ascii="Verdana" w:hAnsi="Verdana" w:cs="Arial"/>
                <w:bCs/>
                <w:sz w:val="20"/>
                <w:szCs w:val="20"/>
                <w:lang w:val="en-GB"/>
              </w:rPr>
              <w:t xml:space="preserve"> 4</w:t>
            </w:r>
            <w:r w:rsidRPr="001B7C31">
              <w:rPr>
                <w:rFonts w:ascii="Verdana" w:hAnsi="Verdana"/>
                <w:sz w:val="20"/>
                <w:vertAlign w:val="superscript"/>
                <w:lang w:val="en-GB"/>
              </w:rPr>
              <w:t>th</w:t>
            </w:r>
            <w:r w:rsidRPr="0090336F">
              <w:rPr>
                <w:rFonts w:ascii="Verdana" w:hAnsi="Verdana" w:cs="Arial"/>
                <w:bCs/>
                <w:sz w:val="20"/>
                <w:szCs w:val="20"/>
                <w:lang w:val="en-GB"/>
              </w:rPr>
              <w:t xml:space="preserve"> Edition, London: Elsevier, 2012</w:t>
            </w:r>
          </w:p>
        </w:tc>
      </w:tr>
      <w:tr w:rsidR="00236009" w:rsidRPr="002D6BDA" w14:paraId="3D26BF98" w14:textId="77777777" w:rsidTr="00D24651">
        <w:trPr>
          <w:cantSplit/>
        </w:trPr>
        <w:tc>
          <w:tcPr>
            <w:tcW w:w="567" w:type="dxa"/>
            <w:shd w:val="clear" w:color="auto" w:fill="auto"/>
          </w:tcPr>
          <w:p w14:paraId="4ACBC8DF"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w:t>
            </w:r>
            <w:r>
              <w:rPr>
                <w:rFonts w:ascii="Verdana" w:hAnsi="Verdana" w:cs="Arial"/>
                <w:bCs/>
                <w:sz w:val="20"/>
                <w:szCs w:val="20"/>
                <w:lang w:val="en-GB"/>
              </w:rPr>
              <w:t>7</w:t>
            </w:r>
            <w:r w:rsidRPr="0090336F">
              <w:rPr>
                <w:rFonts w:ascii="Verdana" w:hAnsi="Verdana" w:cs="Arial"/>
                <w:bCs/>
                <w:sz w:val="20"/>
                <w:szCs w:val="20"/>
                <w:lang w:val="en-GB"/>
              </w:rPr>
              <w:t>.</w:t>
            </w:r>
          </w:p>
        </w:tc>
        <w:tc>
          <w:tcPr>
            <w:tcW w:w="9498" w:type="dxa"/>
            <w:shd w:val="clear" w:color="auto" w:fill="auto"/>
          </w:tcPr>
          <w:p w14:paraId="06E5E8F5" w14:textId="40FFFDA6" w:rsidR="00236009" w:rsidRPr="0090336F" w:rsidRDefault="00236009" w:rsidP="00236009">
            <w:pPr>
              <w:widowControl w:val="0"/>
              <w:autoSpaceDE w:val="0"/>
              <w:autoSpaceDN w:val="0"/>
              <w:adjustRightInd w:val="0"/>
              <w:spacing w:before="120" w:after="120"/>
              <w:jc w:val="both"/>
              <w:rPr>
                <w:rFonts w:ascii="Verdana" w:hAnsi="Verdana" w:cs="Arial"/>
                <w:bCs/>
                <w:sz w:val="20"/>
                <w:szCs w:val="20"/>
                <w:lang w:val="en-GB"/>
              </w:rPr>
            </w:pPr>
            <w:r w:rsidRPr="0090336F">
              <w:rPr>
                <w:rFonts w:ascii="Verdana" w:hAnsi="Verdana" w:cs="Arial"/>
                <w:bCs/>
                <w:sz w:val="20"/>
                <w:szCs w:val="20"/>
                <w:lang w:val="en-GB"/>
              </w:rPr>
              <w:t xml:space="preserve">Mrabet-Dahbi, S. and </w:t>
            </w:r>
            <w:r w:rsidRPr="0090336F">
              <w:rPr>
                <w:rFonts w:ascii="Verdana" w:hAnsi="Verdana" w:cs="Arial"/>
                <w:b/>
                <w:bCs/>
                <w:sz w:val="20"/>
                <w:szCs w:val="20"/>
                <w:lang w:val="en-GB"/>
              </w:rPr>
              <w:t>Maurer, M.</w:t>
            </w:r>
            <w:r>
              <w:rPr>
                <w:rFonts w:ascii="Verdana" w:hAnsi="Verdana" w:cs="Arial"/>
                <w:bCs/>
                <w:sz w:val="20"/>
                <w:szCs w:val="20"/>
                <w:lang w:val="en-GB"/>
              </w:rPr>
              <w:t>:</w:t>
            </w:r>
            <w:r w:rsidRPr="0090336F">
              <w:rPr>
                <w:rFonts w:ascii="Verdana" w:hAnsi="Verdana" w:cs="Arial"/>
                <w:b/>
                <w:bCs/>
                <w:sz w:val="20"/>
                <w:szCs w:val="20"/>
                <w:lang w:val="en-GB"/>
              </w:rPr>
              <w:t xml:space="preserve"> </w:t>
            </w:r>
            <w:r w:rsidRPr="0090336F">
              <w:rPr>
                <w:rFonts w:ascii="Verdana" w:hAnsi="Verdana" w:cs="Arial"/>
                <w:bCs/>
                <w:sz w:val="20"/>
                <w:szCs w:val="20"/>
                <w:lang w:val="en-GB"/>
              </w:rPr>
              <w:t xml:space="preserve">Innate immunity in atopic dermatitis. In: Shiohara T., Amagai, M., Homey, B., Nakanishi, K., Woodfolk, J. A., Bieber, T., Flohr, C., Schittek, B., Hayakawa, J., Yu, H.-S., Oranje, A. P., Schmid-Grendelmeier, P., </w:t>
            </w:r>
            <w:r>
              <w:rPr>
                <w:rFonts w:ascii="Verdana" w:hAnsi="Verdana" w:cs="Arial"/>
                <w:bCs/>
                <w:sz w:val="20"/>
                <w:szCs w:val="20"/>
                <w:lang w:val="en-GB"/>
              </w:rPr>
              <w:t xml:space="preserve">and </w:t>
            </w:r>
            <w:r w:rsidRPr="0090336F">
              <w:rPr>
                <w:rFonts w:ascii="Verdana" w:hAnsi="Verdana" w:cs="Arial"/>
                <w:bCs/>
                <w:sz w:val="20"/>
                <w:szCs w:val="20"/>
                <w:lang w:val="en-GB"/>
              </w:rPr>
              <w:t>Akdis, C. A.</w:t>
            </w:r>
            <w:r>
              <w:rPr>
                <w:rFonts w:ascii="Verdana" w:hAnsi="Verdana" w:cs="Arial"/>
                <w:bCs/>
                <w:sz w:val="20"/>
                <w:szCs w:val="20"/>
                <w:lang w:val="en-GB"/>
              </w:rPr>
              <w:t>,</w:t>
            </w:r>
            <w:r w:rsidRPr="0090336F">
              <w:rPr>
                <w:rFonts w:ascii="Verdana" w:hAnsi="Verdana" w:cs="Arial"/>
                <w:bCs/>
                <w:sz w:val="20"/>
                <w:szCs w:val="20"/>
                <w:lang w:val="en-GB"/>
              </w:rPr>
              <w:t xml:space="preserve"> editors</w:t>
            </w:r>
            <w:r>
              <w:rPr>
                <w:rFonts w:ascii="Verdana" w:hAnsi="Verdana" w:cs="Arial"/>
                <w:bCs/>
                <w:sz w:val="20"/>
                <w:szCs w:val="20"/>
                <w:lang w:val="en-GB"/>
              </w:rPr>
              <w:t>:</w:t>
            </w:r>
            <w:r w:rsidRPr="0090336F">
              <w:rPr>
                <w:rFonts w:ascii="Verdana" w:hAnsi="Verdana" w:cs="Arial"/>
                <w:bCs/>
                <w:sz w:val="20"/>
                <w:szCs w:val="20"/>
                <w:lang w:val="en-GB"/>
              </w:rPr>
              <w:t xml:space="preserve"> Current Problems in Dermatology „Atopic Dermatitis“. Basel: S. Karger Publishers, 2011</w:t>
            </w:r>
          </w:p>
        </w:tc>
      </w:tr>
      <w:tr w:rsidR="00236009" w:rsidRPr="002D6BDA" w14:paraId="63EAA37C" w14:textId="77777777" w:rsidTr="00D24651">
        <w:trPr>
          <w:cantSplit/>
        </w:trPr>
        <w:tc>
          <w:tcPr>
            <w:tcW w:w="567" w:type="dxa"/>
            <w:shd w:val="clear" w:color="auto" w:fill="auto"/>
          </w:tcPr>
          <w:p w14:paraId="1290F3BA" w14:textId="77777777" w:rsidR="00236009" w:rsidRPr="0089777C" w:rsidRDefault="00236009" w:rsidP="00236009">
            <w:pPr>
              <w:widowControl w:val="0"/>
              <w:autoSpaceDE w:val="0"/>
              <w:autoSpaceDN w:val="0"/>
              <w:adjustRightInd w:val="0"/>
              <w:spacing w:before="120" w:after="120"/>
              <w:jc w:val="right"/>
              <w:rPr>
                <w:rFonts w:ascii="Verdana" w:hAnsi="Verdana" w:cs="Arial"/>
                <w:bCs/>
                <w:sz w:val="20"/>
                <w:szCs w:val="20"/>
                <w:lang w:val="en-US"/>
              </w:rPr>
            </w:pPr>
            <w:r w:rsidRPr="0089777C">
              <w:rPr>
                <w:rFonts w:ascii="Verdana" w:hAnsi="Verdana" w:cs="Arial"/>
                <w:bCs/>
                <w:sz w:val="20"/>
                <w:szCs w:val="20"/>
                <w:lang w:val="en-US"/>
              </w:rPr>
              <w:t>1</w:t>
            </w:r>
            <w:r>
              <w:rPr>
                <w:rFonts w:ascii="Verdana" w:hAnsi="Verdana" w:cs="Arial"/>
                <w:bCs/>
                <w:sz w:val="20"/>
                <w:szCs w:val="20"/>
                <w:lang w:val="en-US"/>
              </w:rPr>
              <w:t>6</w:t>
            </w:r>
            <w:r w:rsidRPr="0089777C">
              <w:rPr>
                <w:rFonts w:ascii="Verdana" w:hAnsi="Verdana" w:cs="Arial"/>
                <w:bCs/>
                <w:sz w:val="20"/>
                <w:szCs w:val="20"/>
                <w:lang w:val="en-US"/>
              </w:rPr>
              <w:t>.</w:t>
            </w:r>
          </w:p>
        </w:tc>
        <w:tc>
          <w:tcPr>
            <w:tcW w:w="9498" w:type="dxa"/>
            <w:shd w:val="clear" w:color="auto" w:fill="auto"/>
          </w:tcPr>
          <w:p w14:paraId="5DE2E150" w14:textId="0E8601F0" w:rsidR="00236009" w:rsidRPr="001B3E67" w:rsidRDefault="00236009" w:rsidP="00236009">
            <w:pPr>
              <w:widowControl w:val="0"/>
              <w:autoSpaceDE w:val="0"/>
              <w:autoSpaceDN w:val="0"/>
              <w:adjustRightInd w:val="0"/>
              <w:spacing w:before="120" w:after="120"/>
              <w:jc w:val="both"/>
              <w:rPr>
                <w:rFonts w:ascii="Verdana" w:hAnsi="Verdana"/>
                <w:sz w:val="20"/>
                <w:szCs w:val="20"/>
                <w:lang w:val="en-US"/>
              </w:rPr>
            </w:pPr>
            <w:r w:rsidRPr="001C7EB2">
              <w:rPr>
                <w:rFonts w:ascii="Verdana" w:hAnsi="Verdana"/>
                <w:b/>
                <w:sz w:val="20"/>
                <w:szCs w:val="20"/>
                <w:lang w:val="en-US"/>
              </w:rPr>
              <w:t>Maurer, M.</w:t>
            </w:r>
            <w:r>
              <w:rPr>
                <w:rFonts w:ascii="Verdana" w:hAnsi="Verdana"/>
                <w:sz w:val="20"/>
                <w:szCs w:val="20"/>
                <w:lang w:val="en-US"/>
              </w:rPr>
              <w:t>:</w:t>
            </w:r>
            <w:r w:rsidRPr="001C7EB2">
              <w:rPr>
                <w:rFonts w:ascii="Verdana" w:hAnsi="Verdana"/>
                <w:sz w:val="20"/>
                <w:szCs w:val="20"/>
                <w:lang w:val="en-US"/>
              </w:rPr>
              <w:t xml:space="preserve"> Chronic urticaria. In: Zuberbier, T. Grattan, C., and </w:t>
            </w:r>
            <w:r w:rsidRPr="0089777C">
              <w:rPr>
                <w:rFonts w:ascii="Verdana" w:hAnsi="Verdana"/>
                <w:sz w:val="20"/>
                <w:szCs w:val="20"/>
                <w:lang w:val="en-US"/>
              </w:rPr>
              <w:t>Maurer, M.</w:t>
            </w:r>
            <w:r>
              <w:rPr>
                <w:rFonts w:ascii="Verdana" w:hAnsi="Verdana"/>
                <w:sz w:val="20"/>
                <w:szCs w:val="20"/>
                <w:lang w:val="en-US"/>
              </w:rPr>
              <w:t>,</w:t>
            </w:r>
            <w:r w:rsidRPr="001C7EB2">
              <w:rPr>
                <w:rFonts w:ascii="Verdana" w:hAnsi="Verdana"/>
                <w:b/>
                <w:sz w:val="20"/>
                <w:szCs w:val="20"/>
                <w:lang w:val="en-US"/>
              </w:rPr>
              <w:t xml:space="preserve"> </w:t>
            </w:r>
            <w:r w:rsidRPr="001C7EB2">
              <w:rPr>
                <w:rFonts w:ascii="Verdana" w:hAnsi="Verdana"/>
                <w:sz w:val="20"/>
                <w:szCs w:val="20"/>
                <w:lang w:val="en-US"/>
              </w:rPr>
              <w:t>editors</w:t>
            </w:r>
            <w:r>
              <w:rPr>
                <w:rFonts w:ascii="Verdana" w:hAnsi="Verdana"/>
                <w:sz w:val="20"/>
                <w:szCs w:val="20"/>
                <w:lang w:val="en-US"/>
              </w:rPr>
              <w:t>:</w:t>
            </w:r>
            <w:r w:rsidRPr="001C7EB2">
              <w:rPr>
                <w:rFonts w:ascii="Verdana" w:hAnsi="Verdana"/>
                <w:sz w:val="20"/>
                <w:szCs w:val="20"/>
                <w:lang w:val="en-US"/>
              </w:rPr>
              <w:t xml:space="preserve"> </w:t>
            </w:r>
            <w:r w:rsidRPr="001B3E67">
              <w:rPr>
                <w:rFonts w:ascii="Verdana" w:hAnsi="Verdana"/>
                <w:sz w:val="20"/>
                <w:szCs w:val="20"/>
                <w:lang w:val="en-US"/>
              </w:rPr>
              <w:t>Urticaria and Angioedema. Heidelberg: Springer, 201</w:t>
            </w:r>
            <w:r>
              <w:rPr>
                <w:rFonts w:ascii="Verdana" w:hAnsi="Verdana"/>
                <w:sz w:val="20"/>
                <w:szCs w:val="20"/>
                <w:lang w:val="en-US"/>
              </w:rPr>
              <w:t>0</w:t>
            </w:r>
          </w:p>
        </w:tc>
      </w:tr>
      <w:tr w:rsidR="00236009" w:rsidRPr="003F236F" w14:paraId="76B4C149" w14:textId="77777777" w:rsidTr="00D24651">
        <w:trPr>
          <w:cantSplit/>
        </w:trPr>
        <w:tc>
          <w:tcPr>
            <w:tcW w:w="567" w:type="dxa"/>
            <w:shd w:val="clear" w:color="auto" w:fill="auto"/>
          </w:tcPr>
          <w:p w14:paraId="3B8EBBB1"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1</w:t>
            </w:r>
            <w:r>
              <w:rPr>
                <w:rFonts w:ascii="Verdana" w:hAnsi="Verdana" w:cs="Arial"/>
                <w:bCs/>
                <w:sz w:val="20"/>
                <w:szCs w:val="20"/>
              </w:rPr>
              <w:t>5</w:t>
            </w:r>
            <w:r w:rsidRPr="0090336F">
              <w:rPr>
                <w:rFonts w:ascii="Verdana" w:hAnsi="Verdana" w:cs="Arial"/>
                <w:bCs/>
                <w:sz w:val="20"/>
                <w:szCs w:val="20"/>
              </w:rPr>
              <w:t>.</w:t>
            </w:r>
          </w:p>
        </w:tc>
        <w:tc>
          <w:tcPr>
            <w:tcW w:w="9498" w:type="dxa"/>
            <w:shd w:val="clear" w:color="auto" w:fill="auto"/>
          </w:tcPr>
          <w:p w14:paraId="6DC34180" w14:textId="4FBB76F4" w:rsidR="00236009" w:rsidRPr="0090336F" w:rsidRDefault="00236009" w:rsidP="00236009">
            <w:pPr>
              <w:widowControl w:val="0"/>
              <w:autoSpaceDE w:val="0"/>
              <w:autoSpaceDN w:val="0"/>
              <w:adjustRightInd w:val="0"/>
              <w:spacing w:before="120" w:after="120"/>
              <w:jc w:val="both"/>
              <w:rPr>
                <w:rFonts w:ascii="Verdana" w:hAnsi="Verdana" w:cs="Arial"/>
                <w:bCs/>
                <w:sz w:val="20"/>
                <w:szCs w:val="20"/>
                <w:lang w:val="en-GB"/>
              </w:rPr>
            </w:pPr>
            <w:r w:rsidRPr="0090336F">
              <w:rPr>
                <w:rFonts w:ascii="Verdana" w:hAnsi="Verdana" w:cs="Arial"/>
                <w:bCs/>
                <w:sz w:val="20"/>
                <w:szCs w:val="20"/>
                <w:lang w:val="en-GB"/>
              </w:rPr>
              <w:t xml:space="preserve">Zuberbier, T. and </w:t>
            </w:r>
            <w:r w:rsidRPr="0090336F">
              <w:rPr>
                <w:rFonts w:ascii="Verdana" w:hAnsi="Verdana" w:cs="Arial"/>
                <w:b/>
                <w:bCs/>
                <w:sz w:val="20"/>
                <w:szCs w:val="20"/>
                <w:lang w:val="en-GB"/>
              </w:rPr>
              <w:t>Maurer, M.</w:t>
            </w:r>
            <w:r>
              <w:rPr>
                <w:rFonts w:ascii="Verdana" w:hAnsi="Verdana" w:cs="Arial"/>
                <w:bCs/>
                <w:sz w:val="20"/>
                <w:szCs w:val="20"/>
                <w:lang w:val="en-GB"/>
              </w:rPr>
              <w:t>:</w:t>
            </w:r>
            <w:r w:rsidRPr="0090336F">
              <w:rPr>
                <w:rFonts w:ascii="Verdana" w:hAnsi="Verdana" w:cs="Arial"/>
                <w:bCs/>
                <w:sz w:val="20"/>
                <w:szCs w:val="20"/>
                <w:lang w:val="en-GB"/>
              </w:rPr>
              <w:t xml:space="preserve"> Antihistamines in the treatment of urticaria. In: Thurmond, R. L.</w:t>
            </w:r>
            <w:r>
              <w:rPr>
                <w:rFonts w:ascii="Verdana" w:hAnsi="Verdana" w:cs="Arial"/>
                <w:bCs/>
                <w:sz w:val="20"/>
                <w:szCs w:val="20"/>
                <w:lang w:val="en-GB"/>
              </w:rPr>
              <w:t>,</w:t>
            </w:r>
            <w:r w:rsidRPr="0090336F">
              <w:rPr>
                <w:rFonts w:ascii="Verdana" w:hAnsi="Verdana" w:cs="Arial"/>
                <w:bCs/>
                <w:sz w:val="20"/>
                <w:szCs w:val="20"/>
                <w:lang w:val="en-GB"/>
              </w:rPr>
              <w:t xml:space="preserve"> editor</w:t>
            </w:r>
            <w:r>
              <w:rPr>
                <w:rFonts w:ascii="Verdana" w:hAnsi="Verdana" w:cs="Arial"/>
                <w:bCs/>
                <w:sz w:val="20"/>
                <w:szCs w:val="20"/>
                <w:lang w:val="en-GB"/>
              </w:rPr>
              <w:t>:</w:t>
            </w:r>
            <w:r w:rsidRPr="0090336F">
              <w:rPr>
                <w:rFonts w:ascii="Verdana" w:hAnsi="Verdana" w:cs="Arial"/>
                <w:bCs/>
                <w:sz w:val="20"/>
                <w:szCs w:val="20"/>
                <w:lang w:val="en-GB"/>
              </w:rPr>
              <w:t xml:space="preserve"> Histamine in inflammation. Texas: Springer Science + Business Media, LLC, Landes Bioscience, 2010</w:t>
            </w:r>
          </w:p>
        </w:tc>
      </w:tr>
      <w:tr w:rsidR="00236009" w:rsidRPr="002D6BDA" w14:paraId="71C929CD" w14:textId="77777777" w:rsidTr="00D24651">
        <w:trPr>
          <w:cantSplit/>
        </w:trPr>
        <w:tc>
          <w:tcPr>
            <w:tcW w:w="567" w:type="dxa"/>
            <w:shd w:val="clear" w:color="auto" w:fill="auto"/>
          </w:tcPr>
          <w:p w14:paraId="0F67FC0B"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w:t>
            </w:r>
            <w:r>
              <w:rPr>
                <w:rFonts w:ascii="Verdana" w:hAnsi="Verdana" w:cs="Arial"/>
                <w:bCs/>
                <w:sz w:val="20"/>
                <w:szCs w:val="20"/>
                <w:lang w:val="en-GB"/>
              </w:rPr>
              <w:t>4</w:t>
            </w:r>
            <w:r w:rsidRPr="0090336F">
              <w:rPr>
                <w:rFonts w:ascii="Verdana" w:hAnsi="Verdana" w:cs="Arial"/>
                <w:bCs/>
                <w:sz w:val="20"/>
                <w:szCs w:val="20"/>
                <w:lang w:val="en-GB"/>
              </w:rPr>
              <w:t>.</w:t>
            </w:r>
          </w:p>
        </w:tc>
        <w:tc>
          <w:tcPr>
            <w:tcW w:w="9498" w:type="dxa"/>
            <w:shd w:val="clear" w:color="auto" w:fill="auto"/>
          </w:tcPr>
          <w:p w14:paraId="233CE27A" w14:textId="53254E1B" w:rsidR="00236009" w:rsidRPr="0090336F" w:rsidRDefault="00236009" w:rsidP="00236009">
            <w:pPr>
              <w:widowControl w:val="0"/>
              <w:autoSpaceDE w:val="0"/>
              <w:autoSpaceDN w:val="0"/>
              <w:adjustRightInd w:val="0"/>
              <w:spacing w:before="120" w:after="120"/>
              <w:jc w:val="both"/>
              <w:rPr>
                <w:rFonts w:ascii="Verdana" w:hAnsi="Verdana" w:cs="Arial"/>
                <w:b/>
                <w:bCs/>
                <w:sz w:val="20"/>
                <w:szCs w:val="20"/>
                <w:lang w:val="en-GB"/>
              </w:rPr>
            </w:pPr>
            <w:r w:rsidRPr="0090336F">
              <w:rPr>
                <w:rFonts w:ascii="Verdana" w:hAnsi="Verdana" w:cs="Arial"/>
                <w:bCs/>
                <w:sz w:val="20"/>
                <w:szCs w:val="20"/>
                <w:lang w:val="en-GB"/>
              </w:rPr>
              <w:t>Siebenhaar, F., Metz, M., and</w:t>
            </w:r>
            <w:r w:rsidRPr="0090336F">
              <w:rPr>
                <w:rFonts w:ascii="Verdana" w:hAnsi="Verdana" w:cs="Arial"/>
                <w:b/>
                <w:bCs/>
                <w:sz w:val="20"/>
                <w:szCs w:val="20"/>
                <w:lang w:val="en-GB"/>
              </w:rPr>
              <w:t xml:space="preserve"> Maurer, M.</w:t>
            </w:r>
            <w:r>
              <w:rPr>
                <w:rFonts w:ascii="Verdana" w:hAnsi="Verdana" w:cs="Arial"/>
                <w:bCs/>
                <w:sz w:val="20"/>
                <w:szCs w:val="20"/>
                <w:lang w:val="en-GB"/>
              </w:rPr>
              <w:t>:</w:t>
            </w:r>
            <w:r w:rsidRPr="0090336F">
              <w:rPr>
                <w:rFonts w:ascii="Verdana" w:hAnsi="Verdana" w:cs="Arial"/>
                <w:b/>
                <w:bCs/>
                <w:sz w:val="20"/>
                <w:szCs w:val="20"/>
                <w:lang w:val="en-GB"/>
              </w:rPr>
              <w:t xml:space="preserve"> </w:t>
            </w:r>
            <w:r w:rsidRPr="0090336F">
              <w:rPr>
                <w:rFonts w:ascii="Verdana" w:hAnsi="Verdana" w:cs="Arial"/>
                <w:bCs/>
                <w:sz w:val="20"/>
                <w:szCs w:val="20"/>
                <w:lang w:val="en-GB"/>
              </w:rPr>
              <w:t xml:space="preserve">Mast cell-driven skin responses beyond type I allergic reactions. In: Zierhut, M., Biedermann, T., </w:t>
            </w:r>
            <w:r>
              <w:rPr>
                <w:rFonts w:ascii="Verdana" w:hAnsi="Verdana" w:cs="Arial"/>
                <w:bCs/>
                <w:sz w:val="20"/>
                <w:szCs w:val="20"/>
                <w:lang w:val="en-GB"/>
              </w:rPr>
              <w:t xml:space="preserve">and </w:t>
            </w:r>
            <w:r w:rsidRPr="0090336F">
              <w:rPr>
                <w:rFonts w:ascii="Verdana" w:hAnsi="Verdana" w:cs="Arial"/>
                <w:bCs/>
                <w:sz w:val="20"/>
                <w:szCs w:val="20"/>
                <w:lang w:val="en-GB"/>
              </w:rPr>
              <w:t xml:space="preserve">Ono, S. J., </w:t>
            </w:r>
            <w:r w:rsidRPr="0090336F">
              <w:rPr>
                <w:rFonts w:ascii="Verdana" w:hAnsi="Verdana"/>
                <w:sz w:val="20"/>
                <w:szCs w:val="20"/>
                <w:lang w:val="en-GB"/>
              </w:rPr>
              <w:t>editors</w:t>
            </w:r>
            <w:r>
              <w:rPr>
                <w:rFonts w:ascii="Verdana" w:hAnsi="Verdana"/>
                <w:sz w:val="20"/>
                <w:szCs w:val="20"/>
                <w:lang w:val="en-GB"/>
              </w:rPr>
              <w:t>:</w:t>
            </w:r>
            <w:r w:rsidRPr="0090336F">
              <w:rPr>
                <w:rFonts w:ascii="Verdana" w:hAnsi="Verdana"/>
                <w:sz w:val="20"/>
                <w:szCs w:val="20"/>
                <w:lang w:val="en-GB"/>
              </w:rPr>
              <w:t xml:space="preserve"> </w:t>
            </w:r>
            <w:r w:rsidRPr="0090336F">
              <w:rPr>
                <w:rFonts w:ascii="Verdana" w:hAnsi="Verdana" w:cs="Arial"/>
                <w:bCs/>
                <w:sz w:val="20"/>
                <w:szCs w:val="20"/>
                <w:lang w:val="en-GB"/>
              </w:rPr>
              <w:t>Immunology of Ocular Allergy. New Delhi: Jaypee Bro. Publisher, 2010</w:t>
            </w:r>
          </w:p>
        </w:tc>
      </w:tr>
      <w:tr w:rsidR="00236009" w:rsidRPr="0090336F" w14:paraId="1FE08E99" w14:textId="77777777" w:rsidTr="00D24651">
        <w:trPr>
          <w:cantSplit/>
        </w:trPr>
        <w:tc>
          <w:tcPr>
            <w:tcW w:w="567" w:type="dxa"/>
            <w:shd w:val="clear" w:color="auto" w:fill="auto"/>
          </w:tcPr>
          <w:p w14:paraId="4D558240"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lang w:val="en-GB"/>
              </w:rPr>
            </w:pPr>
            <w:r w:rsidRPr="0090336F">
              <w:rPr>
                <w:rFonts w:ascii="Verdana" w:hAnsi="Verdana" w:cs="Arial"/>
                <w:bCs/>
                <w:sz w:val="20"/>
                <w:szCs w:val="20"/>
                <w:lang w:val="en-GB"/>
              </w:rPr>
              <w:t>1</w:t>
            </w:r>
            <w:r>
              <w:rPr>
                <w:rFonts w:ascii="Verdana" w:hAnsi="Verdana" w:cs="Arial"/>
                <w:bCs/>
                <w:sz w:val="20"/>
                <w:szCs w:val="20"/>
                <w:lang w:val="en-GB"/>
              </w:rPr>
              <w:t>3</w:t>
            </w:r>
            <w:r w:rsidRPr="0090336F">
              <w:rPr>
                <w:rFonts w:ascii="Verdana" w:hAnsi="Verdana" w:cs="Arial"/>
                <w:bCs/>
                <w:sz w:val="20"/>
                <w:szCs w:val="20"/>
                <w:lang w:val="en-GB"/>
              </w:rPr>
              <w:t>.</w:t>
            </w:r>
          </w:p>
        </w:tc>
        <w:tc>
          <w:tcPr>
            <w:tcW w:w="9498" w:type="dxa"/>
            <w:shd w:val="clear" w:color="auto" w:fill="auto"/>
          </w:tcPr>
          <w:p w14:paraId="6472B6ED" w14:textId="62C8A7D7" w:rsidR="00236009" w:rsidRPr="0090336F" w:rsidRDefault="00236009" w:rsidP="00236009">
            <w:pPr>
              <w:widowControl w:val="0"/>
              <w:autoSpaceDE w:val="0"/>
              <w:autoSpaceDN w:val="0"/>
              <w:adjustRightInd w:val="0"/>
              <w:spacing w:before="120" w:after="120"/>
              <w:jc w:val="both"/>
              <w:rPr>
                <w:rFonts w:ascii="Verdana" w:hAnsi="Verdana" w:cs="Arial"/>
                <w:bCs/>
                <w:sz w:val="20"/>
                <w:szCs w:val="20"/>
              </w:rPr>
            </w:pPr>
            <w:r w:rsidRPr="001C7EB2">
              <w:rPr>
                <w:rFonts w:ascii="Verdana" w:hAnsi="Verdana" w:cs="Arial"/>
                <w:b/>
                <w:bCs/>
                <w:sz w:val="20"/>
                <w:szCs w:val="20"/>
              </w:rPr>
              <w:t>Maurer, M.</w:t>
            </w:r>
            <w:r>
              <w:rPr>
                <w:rFonts w:ascii="Verdana" w:hAnsi="Verdana" w:cs="Arial"/>
                <w:bCs/>
                <w:sz w:val="20"/>
                <w:szCs w:val="20"/>
              </w:rPr>
              <w:t>:</w:t>
            </w:r>
            <w:r w:rsidRPr="001C7EB2">
              <w:rPr>
                <w:rFonts w:ascii="Verdana" w:hAnsi="Verdana" w:cs="Arial"/>
                <w:bCs/>
                <w:sz w:val="20"/>
                <w:szCs w:val="20"/>
              </w:rPr>
              <w:t xml:space="preserve"> Allergische Erkrankungen: Angioödem. </w:t>
            </w:r>
            <w:r w:rsidRPr="001B7C31">
              <w:rPr>
                <w:rFonts w:ascii="Verdana" w:hAnsi="Verdana"/>
                <w:sz w:val="20"/>
              </w:rPr>
              <w:t>In: Sterry, W., Burgdorf, W., and Paus, R., editors</w:t>
            </w:r>
            <w:r w:rsidRPr="001B7C31">
              <w:rPr>
                <w:rFonts w:ascii="Verdana" w:hAnsi="Verdana"/>
                <w:sz w:val="20"/>
                <w:szCs w:val="20"/>
              </w:rPr>
              <w:t>:</w:t>
            </w:r>
            <w:r w:rsidRPr="001B7C31">
              <w:rPr>
                <w:rFonts w:ascii="Verdana" w:hAnsi="Verdana"/>
                <w:sz w:val="20"/>
              </w:rPr>
              <w:t xml:space="preserve"> </w:t>
            </w:r>
            <w:r w:rsidRPr="0090336F">
              <w:rPr>
                <w:rFonts w:ascii="Verdana" w:hAnsi="Verdana" w:cs="Arial"/>
                <w:bCs/>
                <w:sz w:val="20"/>
                <w:szCs w:val="20"/>
              </w:rPr>
              <w:t>Checkliste Dermatologie</w:t>
            </w:r>
            <w:r>
              <w:rPr>
                <w:rFonts w:ascii="Verdana" w:hAnsi="Verdana" w:cs="Arial"/>
                <w:bCs/>
                <w:sz w:val="20"/>
                <w:szCs w:val="20"/>
              </w:rPr>
              <w:t>.</w:t>
            </w:r>
            <w:r w:rsidRPr="0090336F">
              <w:rPr>
                <w:rFonts w:ascii="Verdana" w:hAnsi="Verdana" w:cs="Arial"/>
                <w:bCs/>
                <w:sz w:val="20"/>
                <w:szCs w:val="20"/>
              </w:rPr>
              <w:t xml:space="preserve"> 6. Auflage, Stuttgart: Thieme, 2010</w:t>
            </w:r>
          </w:p>
        </w:tc>
      </w:tr>
      <w:tr w:rsidR="00236009" w:rsidRPr="0090336F" w14:paraId="726D29C6" w14:textId="77777777" w:rsidTr="00D24651">
        <w:trPr>
          <w:cantSplit/>
        </w:trPr>
        <w:tc>
          <w:tcPr>
            <w:tcW w:w="567" w:type="dxa"/>
            <w:shd w:val="clear" w:color="auto" w:fill="auto"/>
          </w:tcPr>
          <w:p w14:paraId="04CB37A9"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1</w:t>
            </w:r>
            <w:r>
              <w:rPr>
                <w:rFonts w:ascii="Verdana" w:hAnsi="Verdana" w:cs="Arial"/>
                <w:bCs/>
                <w:sz w:val="20"/>
                <w:szCs w:val="20"/>
              </w:rPr>
              <w:t>2</w:t>
            </w:r>
            <w:r w:rsidRPr="0090336F">
              <w:rPr>
                <w:rFonts w:ascii="Verdana" w:hAnsi="Verdana" w:cs="Arial"/>
                <w:bCs/>
                <w:sz w:val="20"/>
                <w:szCs w:val="20"/>
              </w:rPr>
              <w:t>.</w:t>
            </w:r>
          </w:p>
        </w:tc>
        <w:tc>
          <w:tcPr>
            <w:tcW w:w="9498" w:type="dxa"/>
            <w:shd w:val="clear" w:color="auto" w:fill="auto"/>
          </w:tcPr>
          <w:p w14:paraId="03230B17" w14:textId="6F5FC7A3" w:rsidR="00236009" w:rsidRPr="0090336F" w:rsidRDefault="00236009" w:rsidP="00236009">
            <w:pPr>
              <w:widowControl w:val="0"/>
              <w:autoSpaceDE w:val="0"/>
              <w:autoSpaceDN w:val="0"/>
              <w:adjustRightInd w:val="0"/>
              <w:spacing w:before="120" w:after="120"/>
              <w:jc w:val="both"/>
              <w:rPr>
                <w:rFonts w:ascii="Verdana" w:hAnsi="Verdana" w:cs="Arial"/>
                <w:bCs/>
                <w:sz w:val="20"/>
                <w:szCs w:val="20"/>
              </w:rPr>
            </w:pPr>
            <w:r w:rsidRPr="0090336F">
              <w:rPr>
                <w:rFonts w:ascii="Verdana" w:hAnsi="Verdana" w:cs="Arial"/>
                <w:b/>
                <w:bCs/>
                <w:sz w:val="20"/>
                <w:szCs w:val="20"/>
              </w:rPr>
              <w:t>Maurer, M.</w:t>
            </w:r>
            <w:r>
              <w:rPr>
                <w:rFonts w:ascii="Verdana" w:hAnsi="Verdana" w:cs="Arial"/>
                <w:bCs/>
                <w:sz w:val="20"/>
                <w:szCs w:val="20"/>
              </w:rPr>
              <w:t>:</w:t>
            </w:r>
            <w:r w:rsidRPr="0090336F">
              <w:rPr>
                <w:rFonts w:ascii="Verdana" w:hAnsi="Verdana" w:cs="Arial"/>
                <w:bCs/>
                <w:sz w:val="20"/>
                <w:szCs w:val="20"/>
              </w:rPr>
              <w:t xml:space="preserve"> Allergische Erkrankungen: Urtikaria. </w:t>
            </w:r>
            <w:r w:rsidRPr="001B7C31">
              <w:rPr>
                <w:rFonts w:ascii="Verdana" w:hAnsi="Verdana"/>
                <w:sz w:val="20"/>
              </w:rPr>
              <w:t>In: Sterry, W., Burgdorf, W., and Paus, R., editors</w:t>
            </w:r>
            <w:r>
              <w:rPr>
                <w:rFonts w:ascii="Verdana" w:hAnsi="Verdana"/>
                <w:sz w:val="20"/>
                <w:szCs w:val="20"/>
              </w:rPr>
              <w:t>:</w:t>
            </w:r>
            <w:r w:rsidRPr="001B7C31">
              <w:rPr>
                <w:rFonts w:ascii="Verdana" w:hAnsi="Verdana"/>
                <w:sz w:val="20"/>
              </w:rPr>
              <w:t xml:space="preserve"> </w:t>
            </w:r>
            <w:r w:rsidRPr="0090336F">
              <w:rPr>
                <w:rFonts w:ascii="Verdana" w:hAnsi="Verdana" w:cs="Arial"/>
                <w:bCs/>
                <w:sz w:val="20"/>
                <w:szCs w:val="20"/>
              </w:rPr>
              <w:t>Checkliste Dermatologie</w:t>
            </w:r>
            <w:r>
              <w:rPr>
                <w:rFonts w:ascii="Verdana" w:hAnsi="Verdana" w:cs="Arial"/>
                <w:bCs/>
                <w:sz w:val="20"/>
                <w:szCs w:val="20"/>
              </w:rPr>
              <w:t>.</w:t>
            </w:r>
            <w:r w:rsidRPr="0090336F">
              <w:rPr>
                <w:rFonts w:ascii="Verdana" w:hAnsi="Verdana" w:cs="Arial"/>
                <w:bCs/>
                <w:sz w:val="20"/>
                <w:szCs w:val="20"/>
              </w:rPr>
              <w:t xml:space="preserve"> 6. Auflage, Stuttgart: Thieme, 2010</w:t>
            </w:r>
          </w:p>
        </w:tc>
      </w:tr>
      <w:tr w:rsidR="00236009" w:rsidRPr="0090336F" w14:paraId="0BC66150" w14:textId="77777777" w:rsidTr="00D24651">
        <w:trPr>
          <w:cantSplit/>
        </w:trPr>
        <w:tc>
          <w:tcPr>
            <w:tcW w:w="567" w:type="dxa"/>
            <w:shd w:val="clear" w:color="auto" w:fill="auto"/>
          </w:tcPr>
          <w:p w14:paraId="60E88884"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1</w:t>
            </w:r>
            <w:r>
              <w:rPr>
                <w:rFonts w:ascii="Verdana" w:hAnsi="Verdana" w:cs="Arial"/>
                <w:bCs/>
                <w:sz w:val="20"/>
                <w:szCs w:val="20"/>
              </w:rPr>
              <w:t>1</w:t>
            </w:r>
            <w:r w:rsidRPr="0090336F">
              <w:rPr>
                <w:rFonts w:ascii="Verdana" w:hAnsi="Verdana" w:cs="Arial"/>
                <w:bCs/>
                <w:sz w:val="20"/>
                <w:szCs w:val="20"/>
              </w:rPr>
              <w:t>.</w:t>
            </w:r>
          </w:p>
        </w:tc>
        <w:tc>
          <w:tcPr>
            <w:tcW w:w="9498" w:type="dxa"/>
            <w:shd w:val="clear" w:color="auto" w:fill="auto"/>
          </w:tcPr>
          <w:p w14:paraId="53CA1CF9" w14:textId="390C9CF8" w:rsidR="00236009" w:rsidRPr="0090336F" w:rsidRDefault="00236009" w:rsidP="00236009">
            <w:pPr>
              <w:widowControl w:val="0"/>
              <w:autoSpaceDE w:val="0"/>
              <w:autoSpaceDN w:val="0"/>
              <w:adjustRightInd w:val="0"/>
              <w:spacing w:before="120" w:after="120"/>
              <w:jc w:val="both"/>
              <w:rPr>
                <w:rFonts w:ascii="Verdana" w:hAnsi="Verdana" w:cs="Arial"/>
                <w:b/>
                <w:bCs/>
                <w:sz w:val="20"/>
                <w:szCs w:val="20"/>
              </w:rPr>
            </w:pPr>
            <w:r w:rsidRPr="0090336F">
              <w:rPr>
                <w:rFonts w:ascii="Verdana" w:hAnsi="Verdana" w:cs="Arial"/>
                <w:b/>
                <w:bCs/>
                <w:sz w:val="20"/>
                <w:szCs w:val="20"/>
              </w:rPr>
              <w:t>Maurer, M.</w:t>
            </w:r>
            <w:r>
              <w:rPr>
                <w:rFonts w:ascii="Verdana" w:hAnsi="Verdana" w:cs="Arial"/>
                <w:bCs/>
                <w:sz w:val="20"/>
                <w:szCs w:val="20"/>
              </w:rPr>
              <w:t>:</w:t>
            </w:r>
            <w:r w:rsidRPr="0090336F">
              <w:rPr>
                <w:rFonts w:ascii="Verdana" w:hAnsi="Verdana" w:cs="Arial"/>
                <w:bCs/>
                <w:sz w:val="20"/>
                <w:szCs w:val="20"/>
              </w:rPr>
              <w:t xml:space="preserve"> Allergische Erkrankungen: Immunologische Grundlagen. </w:t>
            </w:r>
            <w:r w:rsidRPr="001B7C31">
              <w:rPr>
                <w:rFonts w:ascii="Verdana" w:hAnsi="Verdana"/>
                <w:sz w:val="20"/>
              </w:rPr>
              <w:t>In: Sterry, W., Burgdorf, W., and Paus, R., editors</w:t>
            </w:r>
            <w:r>
              <w:rPr>
                <w:rFonts w:ascii="Verdana" w:hAnsi="Verdana"/>
                <w:sz w:val="20"/>
                <w:szCs w:val="20"/>
              </w:rPr>
              <w:t>:</w:t>
            </w:r>
            <w:r w:rsidRPr="001B7C31">
              <w:rPr>
                <w:rFonts w:ascii="Verdana" w:hAnsi="Verdana"/>
                <w:sz w:val="20"/>
              </w:rPr>
              <w:t xml:space="preserve"> </w:t>
            </w:r>
            <w:r w:rsidRPr="0090336F">
              <w:rPr>
                <w:rFonts w:ascii="Verdana" w:hAnsi="Verdana" w:cs="Arial"/>
                <w:bCs/>
                <w:sz w:val="20"/>
                <w:szCs w:val="20"/>
              </w:rPr>
              <w:t>Checkliste Dermatologie</w:t>
            </w:r>
            <w:r>
              <w:rPr>
                <w:rFonts w:ascii="Verdana" w:hAnsi="Verdana" w:cs="Arial"/>
                <w:bCs/>
                <w:sz w:val="20"/>
                <w:szCs w:val="20"/>
              </w:rPr>
              <w:t>.</w:t>
            </w:r>
            <w:r w:rsidRPr="0090336F">
              <w:rPr>
                <w:rFonts w:ascii="Verdana" w:hAnsi="Verdana" w:cs="Arial"/>
                <w:bCs/>
                <w:sz w:val="20"/>
                <w:szCs w:val="20"/>
              </w:rPr>
              <w:t xml:space="preserve"> 6. Auflage, Stuttgart: Thieme, 2010</w:t>
            </w:r>
          </w:p>
        </w:tc>
      </w:tr>
      <w:tr w:rsidR="00236009" w:rsidRPr="0090336F" w14:paraId="19EE58E5" w14:textId="77777777" w:rsidTr="00D24651">
        <w:trPr>
          <w:cantSplit/>
        </w:trPr>
        <w:tc>
          <w:tcPr>
            <w:tcW w:w="567" w:type="dxa"/>
            <w:shd w:val="clear" w:color="auto" w:fill="auto"/>
          </w:tcPr>
          <w:p w14:paraId="54900045"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10</w:t>
            </w:r>
            <w:r w:rsidRPr="0090336F">
              <w:rPr>
                <w:rFonts w:ascii="Verdana" w:hAnsi="Verdana" w:cs="Arial"/>
                <w:bCs/>
                <w:sz w:val="20"/>
                <w:szCs w:val="20"/>
              </w:rPr>
              <w:t>.</w:t>
            </w:r>
          </w:p>
        </w:tc>
        <w:tc>
          <w:tcPr>
            <w:tcW w:w="9498" w:type="dxa"/>
            <w:shd w:val="clear" w:color="auto" w:fill="auto"/>
          </w:tcPr>
          <w:p w14:paraId="33673879" w14:textId="0E0AFC92" w:rsidR="00236009" w:rsidRPr="0090336F" w:rsidRDefault="00236009" w:rsidP="00236009">
            <w:pPr>
              <w:widowControl w:val="0"/>
              <w:autoSpaceDE w:val="0"/>
              <w:autoSpaceDN w:val="0"/>
              <w:adjustRightInd w:val="0"/>
              <w:spacing w:before="120" w:after="120"/>
              <w:jc w:val="both"/>
              <w:rPr>
                <w:rFonts w:ascii="Verdana" w:hAnsi="Verdana" w:cs="Arial"/>
                <w:bCs/>
                <w:sz w:val="20"/>
                <w:szCs w:val="20"/>
              </w:rPr>
            </w:pPr>
            <w:r w:rsidRPr="0090336F">
              <w:rPr>
                <w:rFonts w:ascii="Verdana" w:hAnsi="Verdana" w:cs="Arial"/>
                <w:b/>
                <w:bCs/>
                <w:sz w:val="20"/>
                <w:szCs w:val="20"/>
              </w:rPr>
              <w:t>Maurer, M.</w:t>
            </w:r>
            <w:r>
              <w:rPr>
                <w:rFonts w:ascii="Verdana" w:hAnsi="Verdana" w:cs="Arial"/>
                <w:bCs/>
                <w:sz w:val="20"/>
                <w:szCs w:val="20"/>
              </w:rPr>
              <w:t>:</w:t>
            </w:r>
            <w:r w:rsidRPr="0090336F">
              <w:rPr>
                <w:rFonts w:ascii="Verdana" w:hAnsi="Verdana" w:cs="Arial"/>
                <w:bCs/>
                <w:sz w:val="20"/>
                <w:szCs w:val="20"/>
              </w:rPr>
              <w:t xml:space="preserve"> Mastozytosen/Tumoren der Mastzellen. </w:t>
            </w:r>
            <w:r w:rsidRPr="001B7C31">
              <w:rPr>
                <w:rFonts w:ascii="Verdana" w:hAnsi="Verdana"/>
                <w:sz w:val="20"/>
              </w:rPr>
              <w:t>In: Sterry, W., Burgdorf, W., and Paus, R., editors</w:t>
            </w:r>
            <w:r>
              <w:rPr>
                <w:rFonts w:ascii="Verdana" w:hAnsi="Verdana"/>
                <w:sz w:val="20"/>
                <w:szCs w:val="20"/>
              </w:rPr>
              <w:t>:</w:t>
            </w:r>
            <w:r w:rsidRPr="001B7C31">
              <w:rPr>
                <w:rFonts w:ascii="Verdana" w:hAnsi="Verdana"/>
                <w:sz w:val="20"/>
              </w:rPr>
              <w:t xml:space="preserve"> </w:t>
            </w:r>
            <w:r w:rsidRPr="0090336F">
              <w:rPr>
                <w:rFonts w:ascii="Verdana" w:hAnsi="Verdana" w:cs="Arial"/>
                <w:bCs/>
                <w:sz w:val="20"/>
                <w:szCs w:val="20"/>
              </w:rPr>
              <w:t>Checkliste Dermatologie</w:t>
            </w:r>
            <w:r>
              <w:rPr>
                <w:rFonts w:ascii="Verdana" w:hAnsi="Verdana" w:cs="Arial"/>
                <w:bCs/>
                <w:sz w:val="20"/>
                <w:szCs w:val="20"/>
              </w:rPr>
              <w:t>.</w:t>
            </w:r>
            <w:r w:rsidRPr="0090336F">
              <w:rPr>
                <w:rFonts w:ascii="Verdana" w:hAnsi="Verdana" w:cs="Arial"/>
                <w:bCs/>
                <w:sz w:val="20"/>
                <w:szCs w:val="20"/>
              </w:rPr>
              <w:t xml:space="preserve"> 6. Auflage, Stuttgart: Thieme, 2010</w:t>
            </w:r>
          </w:p>
        </w:tc>
      </w:tr>
      <w:tr w:rsidR="00236009" w:rsidRPr="0090336F" w14:paraId="0AB58C60" w14:textId="77777777" w:rsidTr="00D24651">
        <w:trPr>
          <w:cantSplit/>
        </w:trPr>
        <w:tc>
          <w:tcPr>
            <w:tcW w:w="567" w:type="dxa"/>
            <w:shd w:val="clear" w:color="auto" w:fill="auto"/>
          </w:tcPr>
          <w:p w14:paraId="67D501FC"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Pr>
                <w:rFonts w:ascii="Verdana" w:hAnsi="Verdana" w:cs="Arial"/>
                <w:bCs/>
                <w:sz w:val="20"/>
                <w:szCs w:val="20"/>
              </w:rPr>
              <w:t>9.</w:t>
            </w:r>
          </w:p>
        </w:tc>
        <w:tc>
          <w:tcPr>
            <w:tcW w:w="9498" w:type="dxa"/>
            <w:shd w:val="clear" w:color="auto" w:fill="auto"/>
          </w:tcPr>
          <w:p w14:paraId="71BA149C" w14:textId="7D1A2701" w:rsidR="00236009" w:rsidRPr="005C2CD1" w:rsidRDefault="00236009" w:rsidP="00236009">
            <w:pPr>
              <w:widowControl w:val="0"/>
              <w:autoSpaceDE w:val="0"/>
              <w:autoSpaceDN w:val="0"/>
              <w:adjustRightInd w:val="0"/>
              <w:spacing w:before="120" w:after="120"/>
              <w:jc w:val="both"/>
              <w:rPr>
                <w:rFonts w:ascii="Verdana" w:hAnsi="Verdana" w:cs="Arial"/>
                <w:bCs/>
                <w:sz w:val="20"/>
                <w:szCs w:val="20"/>
              </w:rPr>
            </w:pPr>
            <w:r w:rsidRPr="005C2CD1">
              <w:rPr>
                <w:rFonts w:ascii="Verdana" w:hAnsi="Verdana" w:cs="Arial"/>
                <w:bCs/>
                <w:sz w:val="20"/>
                <w:szCs w:val="20"/>
              </w:rPr>
              <w:t>Zuberbier, T.,</w:t>
            </w:r>
            <w:r>
              <w:rPr>
                <w:rFonts w:ascii="Verdana" w:hAnsi="Verdana" w:cs="Arial"/>
                <w:bCs/>
                <w:sz w:val="20"/>
                <w:szCs w:val="20"/>
              </w:rPr>
              <w:t xml:space="preserve"> Haas, N., and </w:t>
            </w:r>
            <w:r>
              <w:rPr>
                <w:rFonts w:ascii="Verdana" w:hAnsi="Verdana" w:cs="Arial"/>
                <w:b/>
                <w:bCs/>
                <w:sz w:val="20"/>
                <w:szCs w:val="20"/>
              </w:rPr>
              <w:t>Maurer, M.</w:t>
            </w:r>
            <w:r>
              <w:rPr>
                <w:rFonts w:ascii="Verdana" w:hAnsi="Verdana" w:cs="Arial"/>
                <w:bCs/>
                <w:sz w:val="20"/>
                <w:szCs w:val="20"/>
              </w:rPr>
              <w:t xml:space="preserve">: </w:t>
            </w:r>
            <w:r w:rsidRPr="005C2CD1">
              <w:rPr>
                <w:rFonts w:ascii="Verdana" w:hAnsi="Verdana" w:cs="Arial"/>
                <w:bCs/>
                <w:sz w:val="20"/>
                <w:szCs w:val="20"/>
              </w:rPr>
              <w:t>Urtikaria und</w:t>
            </w:r>
            <w:r>
              <w:rPr>
                <w:rFonts w:ascii="Verdana" w:hAnsi="Verdana" w:cs="Arial"/>
                <w:bCs/>
                <w:sz w:val="20"/>
                <w:szCs w:val="20"/>
              </w:rPr>
              <w:t xml:space="preserve"> Angioödem. In: Schultze-Werninghaus, G., Fuchs, T., and Bachert, C., editors: Manuale allergologicum. Dustri, 2008</w:t>
            </w:r>
          </w:p>
        </w:tc>
      </w:tr>
      <w:tr w:rsidR="00236009" w:rsidRPr="0090336F" w14:paraId="22AE01D3" w14:textId="77777777" w:rsidTr="00D24651">
        <w:trPr>
          <w:cantSplit/>
        </w:trPr>
        <w:tc>
          <w:tcPr>
            <w:tcW w:w="567" w:type="dxa"/>
            <w:shd w:val="clear" w:color="auto" w:fill="auto"/>
          </w:tcPr>
          <w:p w14:paraId="71D70155"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8.</w:t>
            </w:r>
          </w:p>
        </w:tc>
        <w:tc>
          <w:tcPr>
            <w:tcW w:w="9498" w:type="dxa"/>
            <w:shd w:val="clear" w:color="auto" w:fill="auto"/>
          </w:tcPr>
          <w:p w14:paraId="605B1E80" w14:textId="541BDD37" w:rsidR="00236009" w:rsidRPr="0090336F" w:rsidRDefault="00236009" w:rsidP="00236009">
            <w:pPr>
              <w:widowControl w:val="0"/>
              <w:autoSpaceDE w:val="0"/>
              <w:autoSpaceDN w:val="0"/>
              <w:adjustRightInd w:val="0"/>
              <w:spacing w:before="120" w:after="120"/>
              <w:jc w:val="both"/>
              <w:rPr>
                <w:rFonts w:ascii="Verdana" w:hAnsi="Verdana"/>
                <w:sz w:val="20"/>
                <w:szCs w:val="20"/>
              </w:rPr>
            </w:pPr>
            <w:r w:rsidRPr="001B7C31">
              <w:rPr>
                <w:rFonts w:ascii="Verdana" w:hAnsi="Verdana"/>
                <w:b/>
                <w:sz w:val="20"/>
              </w:rPr>
              <w:t>Maurer, M</w:t>
            </w:r>
            <w:r w:rsidRPr="001B7C31">
              <w:rPr>
                <w:rFonts w:ascii="Verdana" w:hAnsi="Verdana" w:cs="Arial"/>
                <w:b/>
                <w:bCs/>
                <w:sz w:val="20"/>
                <w:szCs w:val="20"/>
              </w:rPr>
              <w:t>.</w:t>
            </w:r>
            <w:r w:rsidRPr="001B7C31">
              <w:rPr>
                <w:rFonts w:ascii="Verdana" w:hAnsi="Verdana" w:cs="Arial"/>
                <w:bCs/>
                <w:sz w:val="20"/>
                <w:szCs w:val="20"/>
              </w:rPr>
              <w:t>:</w:t>
            </w:r>
            <w:r w:rsidRPr="001B7C31">
              <w:rPr>
                <w:rFonts w:ascii="Verdana" w:hAnsi="Verdana"/>
                <w:sz w:val="20"/>
              </w:rPr>
              <w:t xml:space="preserve"> Mastocytosis. In: Burgdorf, W. H. C., Plewig, G., Wolff, H. H., and Landthaler, M., editors</w:t>
            </w:r>
            <w:r w:rsidRPr="001B7C31">
              <w:rPr>
                <w:rFonts w:ascii="Verdana" w:hAnsi="Verdana" w:cs="Arial"/>
                <w:sz w:val="20"/>
                <w:szCs w:val="20"/>
              </w:rPr>
              <w:t>:</w:t>
            </w:r>
            <w:r w:rsidRPr="001B7C31">
              <w:rPr>
                <w:rFonts w:ascii="Verdana" w:hAnsi="Verdana"/>
                <w:sz w:val="20"/>
              </w:rPr>
              <w:t xml:space="preserve"> </w:t>
            </w:r>
            <w:r w:rsidRPr="0090336F">
              <w:rPr>
                <w:rFonts w:ascii="Verdana" w:hAnsi="Verdana" w:cs="Arial"/>
                <w:sz w:val="20"/>
                <w:szCs w:val="20"/>
              </w:rPr>
              <w:t>Braun-Falco’s Dermatology. 3</w:t>
            </w:r>
            <w:r w:rsidRPr="001B7C31">
              <w:rPr>
                <w:rFonts w:ascii="Verdana" w:hAnsi="Verdana"/>
                <w:sz w:val="20"/>
                <w:vertAlign w:val="superscript"/>
              </w:rPr>
              <w:t>rd</w:t>
            </w:r>
            <w:r w:rsidRPr="0090336F">
              <w:rPr>
                <w:rFonts w:ascii="Verdana" w:hAnsi="Verdana" w:cs="Arial"/>
                <w:sz w:val="20"/>
                <w:szCs w:val="20"/>
              </w:rPr>
              <w:t xml:space="preserve"> ed., Heidelberg: Springer, 2008</w:t>
            </w:r>
          </w:p>
        </w:tc>
      </w:tr>
      <w:tr w:rsidR="00236009" w:rsidRPr="0090336F" w14:paraId="44FD5005" w14:textId="77777777" w:rsidTr="00D24651">
        <w:trPr>
          <w:cantSplit/>
        </w:trPr>
        <w:tc>
          <w:tcPr>
            <w:tcW w:w="567" w:type="dxa"/>
            <w:shd w:val="clear" w:color="auto" w:fill="auto"/>
          </w:tcPr>
          <w:p w14:paraId="0888AFA8"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7.</w:t>
            </w:r>
          </w:p>
        </w:tc>
        <w:tc>
          <w:tcPr>
            <w:tcW w:w="9498" w:type="dxa"/>
            <w:shd w:val="clear" w:color="auto" w:fill="auto"/>
          </w:tcPr>
          <w:p w14:paraId="7EC775C0" w14:textId="6B49D0EF" w:rsidR="00236009" w:rsidRPr="0090336F" w:rsidRDefault="00236009" w:rsidP="00236009">
            <w:pPr>
              <w:widowControl w:val="0"/>
              <w:autoSpaceDE w:val="0"/>
              <w:autoSpaceDN w:val="0"/>
              <w:adjustRightInd w:val="0"/>
              <w:spacing w:before="120" w:after="120"/>
              <w:jc w:val="both"/>
              <w:rPr>
                <w:rFonts w:ascii="Verdana" w:hAnsi="Verdana"/>
                <w:sz w:val="20"/>
                <w:szCs w:val="20"/>
              </w:rPr>
            </w:pPr>
            <w:r w:rsidRPr="0090336F">
              <w:rPr>
                <w:rFonts w:ascii="Verdana" w:hAnsi="Verdana" w:cs="Arial"/>
                <w:bCs/>
                <w:sz w:val="20"/>
                <w:szCs w:val="20"/>
              </w:rPr>
              <w:t>Siebenhaar, F. and</w:t>
            </w:r>
            <w:r w:rsidRPr="0090336F">
              <w:rPr>
                <w:rFonts w:ascii="Verdana" w:hAnsi="Verdana" w:cs="Tahoma"/>
                <w:sz w:val="20"/>
                <w:szCs w:val="20"/>
              </w:rPr>
              <w:t xml:space="preserve"> </w:t>
            </w:r>
            <w:r w:rsidRPr="0090336F">
              <w:rPr>
                <w:rFonts w:ascii="Verdana" w:hAnsi="Verdana" w:cs="Tahoma"/>
                <w:b/>
                <w:sz w:val="20"/>
                <w:szCs w:val="20"/>
              </w:rPr>
              <w:t>Maurer, M.</w:t>
            </w:r>
            <w:r>
              <w:rPr>
                <w:rFonts w:ascii="Verdana" w:hAnsi="Verdana" w:cs="Tahoma"/>
                <w:sz w:val="20"/>
                <w:szCs w:val="20"/>
              </w:rPr>
              <w:t>:</w:t>
            </w:r>
            <w:r w:rsidRPr="0090336F">
              <w:rPr>
                <w:rFonts w:ascii="Verdana" w:hAnsi="Verdana" w:cs="Tahoma"/>
                <w:sz w:val="20"/>
                <w:szCs w:val="20"/>
              </w:rPr>
              <w:t xml:space="preserve"> Mastozytose. In: Schöfer, H. and Baur-Beger, S., editors</w:t>
            </w:r>
            <w:r>
              <w:rPr>
                <w:rFonts w:ascii="Verdana" w:hAnsi="Verdana" w:cs="Tahoma"/>
                <w:sz w:val="20"/>
                <w:szCs w:val="20"/>
              </w:rPr>
              <w:t>:</w:t>
            </w:r>
            <w:r w:rsidRPr="0090336F">
              <w:rPr>
                <w:rFonts w:ascii="Verdana" w:hAnsi="Verdana" w:cs="Tahoma"/>
                <w:sz w:val="20"/>
                <w:szCs w:val="20"/>
              </w:rPr>
              <w:t xml:space="preserve"> Derma-Net-Online: Aktuelle Dermatologie für Dermatologen und dermatologisch Interessierte (</w:t>
            </w:r>
            <w:hyperlink r:id="rId11" w:tooltip="http://www.derma-net-online.de/" w:history="1">
              <w:r w:rsidRPr="0090336F">
                <w:rPr>
                  <w:rStyle w:val="Hyperlink"/>
                  <w:rFonts w:ascii="Verdana" w:hAnsi="Verdana" w:cs="Tahoma"/>
                  <w:color w:val="auto"/>
                  <w:sz w:val="20"/>
                  <w:szCs w:val="20"/>
                </w:rPr>
                <w:t>www.derma-net-online.de</w:t>
              </w:r>
            </w:hyperlink>
            <w:r w:rsidRPr="0090336F">
              <w:rPr>
                <w:rFonts w:ascii="Verdana" w:hAnsi="Verdana" w:cs="Tahoma"/>
                <w:sz w:val="20"/>
                <w:szCs w:val="20"/>
              </w:rPr>
              <w:t>), 2007</w:t>
            </w:r>
          </w:p>
        </w:tc>
      </w:tr>
      <w:tr w:rsidR="00236009" w:rsidRPr="0090336F" w14:paraId="08BC26E7" w14:textId="77777777" w:rsidTr="00D24651">
        <w:trPr>
          <w:cantSplit/>
        </w:trPr>
        <w:tc>
          <w:tcPr>
            <w:tcW w:w="567" w:type="dxa"/>
            <w:shd w:val="clear" w:color="auto" w:fill="auto"/>
          </w:tcPr>
          <w:p w14:paraId="44F3A0AA"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6.</w:t>
            </w:r>
          </w:p>
        </w:tc>
        <w:tc>
          <w:tcPr>
            <w:tcW w:w="9498" w:type="dxa"/>
            <w:shd w:val="clear" w:color="auto" w:fill="auto"/>
          </w:tcPr>
          <w:p w14:paraId="51677339" w14:textId="49375719" w:rsidR="00236009" w:rsidRPr="0090336F" w:rsidRDefault="00236009" w:rsidP="00236009">
            <w:pPr>
              <w:widowControl w:val="0"/>
              <w:autoSpaceDE w:val="0"/>
              <w:autoSpaceDN w:val="0"/>
              <w:adjustRightInd w:val="0"/>
              <w:spacing w:before="120" w:after="120"/>
              <w:jc w:val="both"/>
              <w:rPr>
                <w:rFonts w:ascii="Verdana" w:hAnsi="Verdana"/>
                <w:sz w:val="20"/>
                <w:szCs w:val="20"/>
              </w:rPr>
            </w:pPr>
            <w:r w:rsidRPr="0090336F">
              <w:rPr>
                <w:rFonts w:ascii="Verdana" w:hAnsi="Verdana" w:cs="Arial"/>
                <w:bCs/>
                <w:sz w:val="20"/>
                <w:szCs w:val="20"/>
              </w:rPr>
              <w:t>Magerl, M. and</w:t>
            </w:r>
            <w:r w:rsidRPr="0090336F">
              <w:rPr>
                <w:rFonts w:ascii="Verdana" w:hAnsi="Verdana" w:cs="Tahoma"/>
                <w:sz w:val="20"/>
                <w:szCs w:val="20"/>
              </w:rPr>
              <w:t xml:space="preserve"> </w:t>
            </w:r>
            <w:r w:rsidRPr="0090336F">
              <w:rPr>
                <w:rFonts w:ascii="Verdana" w:hAnsi="Verdana" w:cs="Tahoma"/>
                <w:b/>
                <w:sz w:val="20"/>
                <w:szCs w:val="20"/>
              </w:rPr>
              <w:t>Maurer, M.</w:t>
            </w:r>
            <w:r>
              <w:rPr>
                <w:rFonts w:ascii="Verdana" w:hAnsi="Verdana" w:cs="Tahoma"/>
                <w:sz w:val="20"/>
                <w:szCs w:val="20"/>
              </w:rPr>
              <w:t>:</w:t>
            </w:r>
            <w:r w:rsidRPr="0090336F">
              <w:rPr>
                <w:rFonts w:ascii="Verdana" w:hAnsi="Verdana" w:cs="Tahoma"/>
                <w:sz w:val="20"/>
                <w:szCs w:val="20"/>
              </w:rPr>
              <w:t xml:space="preserve"> Hereditäres Angioödem, In: Schöfer, H. and Baur-Beger, S., editors</w:t>
            </w:r>
            <w:r>
              <w:rPr>
                <w:rFonts w:ascii="Verdana" w:hAnsi="Verdana" w:cs="Tahoma"/>
                <w:sz w:val="20"/>
                <w:szCs w:val="20"/>
              </w:rPr>
              <w:t>:</w:t>
            </w:r>
            <w:r w:rsidRPr="0090336F">
              <w:rPr>
                <w:rFonts w:ascii="Verdana" w:hAnsi="Verdana" w:cs="Tahoma"/>
                <w:sz w:val="20"/>
                <w:szCs w:val="20"/>
              </w:rPr>
              <w:t xml:space="preserve"> Derma-Net-Online: Aktuelle Dermatologie für Dermatologen und dermatologisch Interessierte (</w:t>
            </w:r>
            <w:hyperlink r:id="rId12" w:tooltip="http://www.derma-net-online.de/" w:history="1">
              <w:r w:rsidRPr="0090336F">
                <w:rPr>
                  <w:rStyle w:val="Hyperlink"/>
                  <w:rFonts w:ascii="Verdana" w:hAnsi="Verdana" w:cs="Tahoma"/>
                  <w:color w:val="auto"/>
                  <w:sz w:val="20"/>
                  <w:szCs w:val="20"/>
                </w:rPr>
                <w:t>www.derma-net-online.de</w:t>
              </w:r>
            </w:hyperlink>
            <w:r w:rsidRPr="0090336F">
              <w:rPr>
                <w:rFonts w:ascii="Verdana" w:hAnsi="Verdana" w:cs="Tahoma"/>
                <w:sz w:val="20"/>
                <w:szCs w:val="20"/>
              </w:rPr>
              <w:t>), 2007</w:t>
            </w:r>
          </w:p>
        </w:tc>
      </w:tr>
      <w:tr w:rsidR="00236009" w:rsidRPr="001B7C31" w14:paraId="2BC808C4" w14:textId="77777777" w:rsidTr="00D24651">
        <w:trPr>
          <w:cantSplit/>
        </w:trPr>
        <w:tc>
          <w:tcPr>
            <w:tcW w:w="567" w:type="dxa"/>
            <w:shd w:val="clear" w:color="auto" w:fill="auto"/>
          </w:tcPr>
          <w:p w14:paraId="352D338D"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5.</w:t>
            </w:r>
          </w:p>
        </w:tc>
        <w:tc>
          <w:tcPr>
            <w:tcW w:w="9498" w:type="dxa"/>
            <w:shd w:val="clear" w:color="auto" w:fill="auto"/>
          </w:tcPr>
          <w:p w14:paraId="221F7494" w14:textId="25452FA0" w:rsidR="00236009" w:rsidRPr="001B7C31" w:rsidRDefault="00236009" w:rsidP="00236009">
            <w:pPr>
              <w:widowControl w:val="0"/>
              <w:autoSpaceDE w:val="0"/>
              <w:autoSpaceDN w:val="0"/>
              <w:adjustRightInd w:val="0"/>
              <w:spacing w:before="120" w:after="120"/>
              <w:jc w:val="both"/>
              <w:rPr>
                <w:rFonts w:ascii="Verdana" w:hAnsi="Verdana"/>
                <w:sz w:val="20"/>
                <w:lang w:val="en-US"/>
              </w:rPr>
            </w:pPr>
            <w:r w:rsidRPr="0090336F">
              <w:rPr>
                <w:rFonts w:ascii="Verdana" w:hAnsi="Verdana" w:cs="Arial"/>
                <w:b/>
                <w:bCs/>
                <w:sz w:val="20"/>
                <w:szCs w:val="20"/>
              </w:rPr>
              <w:t>Maurer, M.</w:t>
            </w:r>
            <w:r w:rsidRPr="0090336F">
              <w:rPr>
                <w:rFonts w:ascii="Verdana" w:hAnsi="Verdana"/>
                <w:sz w:val="20"/>
                <w:szCs w:val="20"/>
              </w:rPr>
              <w:t>, Worm, M., and Zuberbier, T.</w:t>
            </w:r>
            <w:r>
              <w:rPr>
                <w:rFonts w:ascii="Verdana" w:hAnsi="Verdana"/>
                <w:sz w:val="20"/>
                <w:szCs w:val="20"/>
              </w:rPr>
              <w:t>:</w:t>
            </w:r>
            <w:r w:rsidRPr="0090336F">
              <w:rPr>
                <w:rFonts w:ascii="Verdana" w:hAnsi="Verdana"/>
                <w:sz w:val="20"/>
                <w:szCs w:val="20"/>
              </w:rPr>
              <w:t xml:space="preserve"> Antihistamines in atopic dermatitis. </w:t>
            </w:r>
            <w:r w:rsidRPr="001C7EB2">
              <w:rPr>
                <w:rFonts w:ascii="Verdana" w:hAnsi="Verdana"/>
                <w:sz w:val="20"/>
                <w:szCs w:val="20"/>
                <w:lang w:val="en-US"/>
              </w:rPr>
              <w:t>In: Reitamo, S., Luger, T. and Steinhoff, M., editors</w:t>
            </w:r>
            <w:r>
              <w:rPr>
                <w:rFonts w:ascii="Verdana" w:hAnsi="Verdana"/>
                <w:sz w:val="20"/>
                <w:szCs w:val="20"/>
                <w:lang w:val="en-US"/>
              </w:rPr>
              <w:t>:</w:t>
            </w:r>
            <w:r w:rsidRPr="001C7EB2">
              <w:rPr>
                <w:rFonts w:ascii="Verdana" w:hAnsi="Verdana"/>
                <w:sz w:val="20"/>
                <w:szCs w:val="20"/>
                <w:lang w:val="en-US"/>
              </w:rPr>
              <w:t xml:space="preserve"> Textbook of atopic dermatitis. </w:t>
            </w:r>
            <w:r w:rsidRPr="001B7C31">
              <w:rPr>
                <w:rFonts w:ascii="Verdana" w:hAnsi="Verdana"/>
                <w:sz w:val="20"/>
                <w:lang w:val="en-US"/>
              </w:rPr>
              <w:t>London: Informa UK Ltd, 2007</w:t>
            </w:r>
          </w:p>
        </w:tc>
      </w:tr>
      <w:tr w:rsidR="00236009" w:rsidRPr="0090336F" w14:paraId="4A4A7F57" w14:textId="77777777" w:rsidTr="00D24651">
        <w:trPr>
          <w:cantSplit/>
        </w:trPr>
        <w:tc>
          <w:tcPr>
            <w:tcW w:w="567" w:type="dxa"/>
            <w:shd w:val="clear" w:color="auto" w:fill="auto"/>
          </w:tcPr>
          <w:p w14:paraId="3405071E"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4.</w:t>
            </w:r>
          </w:p>
        </w:tc>
        <w:tc>
          <w:tcPr>
            <w:tcW w:w="9498" w:type="dxa"/>
            <w:shd w:val="clear" w:color="auto" w:fill="auto"/>
          </w:tcPr>
          <w:p w14:paraId="3FEEE16A" w14:textId="0B28CEAC" w:rsidR="00236009" w:rsidRPr="0090336F" w:rsidRDefault="00236009" w:rsidP="00236009">
            <w:pPr>
              <w:widowControl w:val="0"/>
              <w:autoSpaceDE w:val="0"/>
              <w:autoSpaceDN w:val="0"/>
              <w:adjustRightInd w:val="0"/>
              <w:spacing w:before="120" w:after="120"/>
              <w:jc w:val="both"/>
              <w:rPr>
                <w:rFonts w:ascii="Verdana" w:hAnsi="Verdana" w:cs="Arial"/>
                <w:sz w:val="20"/>
                <w:szCs w:val="20"/>
              </w:rPr>
            </w:pPr>
            <w:r w:rsidRPr="0090336F">
              <w:rPr>
                <w:rFonts w:ascii="Verdana" w:hAnsi="Verdana" w:cs="Arial"/>
                <w:b/>
                <w:bCs/>
                <w:sz w:val="20"/>
                <w:szCs w:val="20"/>
              </w:rPr>
              <w:t>Maurer, M.</w:t>
            </w:r>
            <w:r w:rsidRPr="0090336F">
              <w:rPr>
                <w:rFonts w:ascii="Verdana" w:hAnsi="Verdana" w:cs="Arial"/>
                <w:bCs/>
                <w:sz w:val="20"/>
                <w:szCs w:val="20"/>
              </w:rPr>
              <w:t xml:space="preserve"> and</w:t>
            </w:r>
            <w:r w:rsidRPr="0090336F">
              <w:rPr>
                <w:rFonts w:ascii="Verdana" w:hAnsi="Verdana" w:cs="Arial"/>
                <w:sz w:val="20"/>
                <w:szCs w:val="20"/>
              </w:rPr>
              <w:t xml:space="preserve"> Staubach, P.</w:t>
            </w:r>
            <w:r>
              <w:rPr>
                <w:rFonts w:ascii="Verdana" w:hAnsi="Verdana" w:cs="Arial"/>
                <w:sz w:val="20"/>
                <w:szCs w:val="20"/>
              </w:rPr>
              <w:t>:</w:t>
            </w:r>
            <w:r w:rsidRPr="0090336F">
              <w:rPr>
                <w:rFonts w:ascii="Verdana" w:hAnsi="Verdana" w:cs="Arial"/>
                <w:sz w:val="20"/>
                <w:szCs w:val="20"/>
              </w:rPr>
              <w:t xml:space="preserve"> Einführung. </w:t>
            </w:r>
            <w:r w:rsidRPr="001B7C31">
              <w:rPr>
                <w:rFonts w:ascii="Verdana" w:hAnsi="Verdana"/>
                <w:sz w:val="20"/>
              </w:rPr>
              <w:t>In: Maurer, M. and Staubach, P., editors</w:t>
            </w:r>
            <w:r w:rsidRPr="001B7C31">
              <w:rPr>
                <w:rFonts w:ascii="Verdana" w:hAnsi="Verdana" w:cs="Arial"/>
                <w:sz w:val="20"/>
                <w:szCs w:val="20"/>
              </w:rPr>
              <w:t>:</w:t>
            </w:r>
            <w:r w:rsidRPr="001B7C31">
              <w:rPr>
                <w:rFonts w:ascii="Verdana" w:hAnsi="Verdana"/>
                <w:sz w:val="20"/>
              </w:rPr>
              <w:t xml:space="preserve"> </w:t>
            </w:r>
            <w:r w:rsidRPr="0090336F">
              <w:rPr>
                <w:rFonts w:ascii="Verdana" w:hAnsi="Verdana" w:cs="Arial"/>
                <w:sz w:val="20"/>
                <w:szCs w:val="20"/>
              </w:rPr>
              <w:t>Juckreiz, Quaddeln, Nesselsucht. Hamburg: Akademos, 2006</w:t>
            </w:r>
          </w:p>
        </w:tc>
      </w:tr>
      <w:tr w:rsidR="00236009" w:rsidRPr="0090336F" w14:paraId="30A33290" w14:textId="77777777" w:rsidTr="00D24651">
        <w:trPr>
          <w:cantSplit/>
        </w:trPr>
        <w:tc>
          <w:tcPr>
            <w:tcW w:w="567" w:type="dxa"/>
            <w:shd w:val="clear" w:color="auto" w:fill="auto"/>
          </w:tcPr>
          <w:p w14:paraId="270412A9"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3.</w:t>
            </w:r>
          </w:p>
        </w:tc>
        <w:tc>
          <w:tcPr>
            <w:tcW w:w="9498" w:type="dxa"/>
            <w:shd w:val="clear" w:color="auto" w:fill="auto"/>
          </w:tcPr>
          <w:p w14:paraId="624CA001" w14:textId="03539B82" w:rsidR="00236009" w:rsidRPr="0090336F" w:rsidRDefault="00236009" w:rsidP="00236009">
            <w:pPr>
              <w:widowControl w:val="0"/>
              <w:autoSpaceDE w:val="0"/>
              <w:autoSpaceDN w:val="0"/>
              <w:adjustRightInd w:val="0"/>
              <w:spacing w:before="120" w:after="120"/>
              <w:jc w:val="both"/>
              <w:rPr>
                <w:rFonts w:ascii="Verdana" w:hAnsi="Verdana" w:cs="Arial"/>
                <w:sz w:val="20"/>
                <w:szCs w:val="20"/>
              </w:rPr>
            </w:pPr>
            <w:r w:rsidRPr="0090336F">
              <w:rPr>
                <w:rFonts w:ascii="Verdana" w:hAnsi="Verdana" w:cs="Arial"/>
                <w:b/>
                <w:bCs/>
                <w:sz w:val="20"/>
                <w:szCs w:val="20"/>
              </w:rPr>
              <w:t>Maurer, M.</w:t>
            </w:r>
            <w:r>
              <w:rPr>
                <w:rFonts w:ascii="Verdana" w:hAnsi="Verdana" w:cs="Arial"/>
                <w:bCs/>
                <w:sz w:val="20"/>
                <w:szCs w:val="20"/>
              </w:rPr>
              <w:t>:</w:t>
            </w:r>
            <w:r w:rsidRPr="0090336F">
              <w:rPr>
                <w:rFonts w:ascii="Verdana" w:hAnsi="Verdana" w:cs="Arial"/>
                <w:b/>
                <w:bCs/>
                <w:sz w:val="20"/>
                <w:szCs w:val="20"/>
              </w:rPr>
              <w:t xml:space="preserve"> </w:t>
            </w:r>
            <w:r w:rsidRPr="0090336F">
              <w:rPr>
                <w:rFonts w:ascii="Verdana" w:hAnsi="Verdana" w:cs="Arial"/>
                <w:sz w:val="20"/>
                <w:szCs w:val="20"/>
              </w:rPr>
              <w:t xml:space="preserve">Allergie vom Soforttyp (Typ I) – Mastzellen und Frühphasenreaktion. </w:t>
            </w:r>
            <w:r w:rsidRPr="001B7C31">
              <w:rPr>
                <w:rFonts w:ascii="Verdana" w:hAnsi="Verdana"/>
                <w:sz w:val="20"/>
              </w:rPr>
              <w:t>In: Saloga, J., Klimek, L., Buhl, R., Mann, W., and Knop, J., editors</w:t>
            </w:r>
            <w:r w:rsidRPr="001B7C31">
              <w:rPr>
                <w:rFonts w:ascii="Verdana" w:hAnsi="Verdana" w:cs="Arial"/>
                <w:sz w:val="20"/>
                <w:szCs w:val="20"/>
              </w:rPr>
              <w:t>:</w:t>
            </w:r>
            <w:r w:rsidRPr="001B7C31">
              <w:rPr>
                <w:rFonts w:ascii="Verdana" w:hAnsi="Verdana"/>
                <w:sz w:val="20"/>
              </w:rPr>
              <w:t xml:space="preserve"> </w:t>
            </w:r>
            <w:r w:rsidRPr="0090336F">
              <w:rPr>
                <w:rFonts w:ascii="Verdana" w:hAnsi="Verdana" w:cs="Arial"/>
                <w:sz w:val="20"/>
                <w:szCs w:val="20"/>
              </w:rPr>
              <w:t>Allergologie-Handbuch Grundlagen und klinische Praxis. Stuttgart: Schattauer, 2006</w:t>
            </w:r>
          </w:p>
        </w:tc>
      </w:tr>
      <w:tr w:rsidR="00236009" w:rsidRPr="0090336F" w14:paraId="5D6A3E71" w14:textId="77777777" w:rsidTr="00D24651">
        <w:trPr>
          <w:cantSplit/>
        </w:trPr>
        <w:tc>
          <w:tcPr>
            <w:tcW w:w="567" w:type="dxa"/>
            <w:shd w:val="clear" w:color="auto" w:fill="auto"/>
          </w:tcPr>
          <w:p w14:paraId="7FD77CE0"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2.</w:t>
            </w:r>
          </w:p>
        </w:tc>
        <w:tc>
          <w:tcPr>
            <w:tcW w:w="9498" w:type="dxa"/>
            <w:shd w:val="clear" w:color="auto" w:fill="auto"/>
          </w:tcPr>
          <w:p w14:paraId="08DE90EB" w14:textId="5B1F8BAE" w:rsidR="00236009" w:rsidRPr="0090336F" w:rsidRDefault="00236009" w:rsidP="00236009">
            <w:pPr>
              <w:widowControl w:val="0"/>
              <w:autoSpaceDE w:val="0"/>
              <w:autoSpaceDN w:val="0"/>
              <w:adjustRightInd w:val="0"/>
              <w:spacing w:before="120" w:after="120"/>
              <w:jc w:val="both"/>
              <w:rPr>
                <w:rFonts w:ascii="Verdana" w:hAnsi="Verdana" w:cs="Arial"/>
                <w:sz w:val="20"/>
                <w:szCs w:val="20"/>
              </w:rPr>
            </w:pPr>
            <w:r w:rsidRPr="0090336F">
              <w:rPr>
                <w:rFonts w:ascii="Verdana" w:hAnsi="Verdana" w:cs="Arial"/>
                <w:b/>
                <w:bCs/>
                <w:sz w:val="20"/>
                <w:szCs w:val="20"/>
              </w:rPr>
              <w:t>Maurer, M.</w:t>
            </w:r>
            <w:r>
              <w:rPr>
                <w:rFonts w:ascii="Verdana" w:hAnsi="Verdana" w:cs="Arial"/>
                <w:bCs/>
                <w:sz w:val="20"/>
                <w:szCs w:val="20"/>
              </w:rPr>
              <w:t>:</w:t>
            </w:r>
            <w:r w:rsidRPr="0090336F">
              <w:rPr>
                <w:rFonts w:ascii="Verdana" w:hAnsi="Verdana" w:cs="Arial"/>
                <w:sz w:val="20"/>
                <w:szCs w:val="20"/>
              </w:rPr>
              <w:t xml:space="preserve"> Insektengiftallergie. </w:t>
            </w:r>
            <w:r w:rsidRPr="001C7EB2">
              <w:rPr>
                <w:rFonts w:ascii="Verdana" w:hAnsi="Verdana" w:cs="Arial"/>
                <w:sz w:val="20"/>
                <w:szCs w:val="20"/>
              </w:rPr>
              <w:t>In: Henning, T. and Maurer, M., editors</w:t>
            </w:r>
            <w:r>
              <w:rPr>
                <w:rFonts w:ascii="Verdana" w:hAnsi="Verdana" w:cs="Arial"/>
                <w:sz w:val="20"/>
                <w:szCs w:val="20"/>
              </w:rPr>
              <w:t>:</w:t>
            </w:r>
            <w:r w:rsidRPr="001C7EB2">
              <w:rPr>
                <w:rFonts w:ascii="Verdana" w:hAnsi="Verdana" w:cs="Arial"/>
                <w:sz w:val="20"/>
                <w:szCs w:val="20"/>
              </w:rPr>
              <w:t xml:space="preserve"> </w:t>
            </w:r>
            <w:r w:rsidRPr="0090336F">
              <w:rPr>
                <w:rFonts w:ascii="Verdana" w:hAnsi="Verdana" w:cs="Arial"/>
                <w:sz w:val="20"/>
                <w:szCs w:val="20"/>
              </w:rPr>
              <w:t>Allergien im Kindesalter. Neuwied: Luchterhand, 1998</w:t>
            </w:r>
          </w:p>
        </w:tc>
      </w:tr>
      <w:tr w:rsidR="00236009" w:rsidRPr="0090336F" w14:paraId="7263F392" w14:textId="77777777" w:rsidTr="00D24651">
        <w:trPr>
          <w:cantSplit/>
        </w:trPr>
        <w:tc>
          <w:tcPr>
            <w:tcW w:w="567" w:type="dxa"/>
            <w:shd w:val="clear" w:color="auto" w:fill="auto"/>
          </w:tcPr>
          <w:p w14:paraId="4FEA624C" w14:textId="77777777" w:rsidR="00236009" w:rsidRPr="0090336F" w:rsidRDefault="00236009" w:rsidP="00236009">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1.</w:t>
            </w:r>
          </w:p>
        </w:tc>
        <w:tc>
          <w:tcPr>
            <w:tcW w:w="9498" w:type="dxa"/>
            <w:shd w:val="clear" w:color="auto" w:fill="auto"/>
          </w:tcPr>
          <w:p w14:paraId="6DC9D101" w14:textId="6EF511C5" w:rsidR="00236009" w:rsidRPr="0090336F" w:rsidRDefault="00236009" w:rsidP="00236009">
            <w:pPr>
              <w:widowControl w:val="0"/>
              <w:autoSpaceDE w:val="0"/>
              <w:autoSpaceDN w:val="0"/>
              <w:adjustRightInd w:val="0"/>
              <w:spacing w:before="120" w:after="120"/>
              <w:jc w:val="both"/>
              <w:rPr>
                <w:rFonts w:ascii="Verdana" w:hAnsi="Verdana" w:cs="Arial"/>
                <w:sz w:val="20"/>
                <w:szCs w:val="20"/>
              </w:rPr>
            </w:pPr>
            <w:r w:rsidRPr="0090336F">
              <w:rPr>
                <w:rFonts w:ascii="Verdana" w:hAnsi="Verdana" w:cs="Arial"/>
                <w:b/>
                <w:bCs/>
                <w:sz w:val="20"/>
                <w:szCs w:val="20"/>
              </w:rPr>
              <w:t>Maurer, M.</w:t>
            </w:r>
            <w:r>
              <w:rPr>
                <w:rFonts w:ascii="Verdana" w:hAnsi="Verdana" w:cs="Arial"/>
                <w:bCs/>
                <w:sz w:val="20"/>
                <w:szCs w:val="20"/>
              </w:rPr>
              <w:t>:</w:t>
            </w:r>
            <w:r w:rsidRPr="0090336F">
              <w:rPr>
                <w:rFonts w:ascii="Verdana" w:hAnsi="Verdana" w:cs="Arial"/>
                <w:sz w:val="20"/>
                <w:szCs w:val="20"/>
              </w:rPr>
              <w:t xml:space="preserve"> Allergie - was ist das? </w:t>
            </w:r>
            <w:r w:rsidRPr="001B7C31">
              <w:rPr>
                <w:rFonts w:ascii="Verdana" w:hAnsi="Verdana"/>
                <w:sz w:val="20"/>
              </w:rPr>
              <w:t>In: Henning, T. and Maurer, M., editors</w:t>
            </w:r>
            <w:r w:rsidRPr="001B7C31">
              <w:rPr>
                <w:rFonts w:ascii="Verdana" w:hAnsi="Verdana" w:cs="Arial"/>
                <w:sz w:val="20"/>
                <w:szCs w:val="20"/>
              </w:rPr>
              <w:t>:</w:t>
            </w:r>
            <w:r w:rsidRPr="001B7C31">
              <w:rPr>
                <w:rFonts w:ascii="Verdana" w:hAnsi="Verdana"/>
                <w:sz w:val="20"/>
              </w:rPr>
              <w:t xml:space="preserve"> </w:t>
            </w:r>
            <w:r w:rsidRPr="0090336F">
              <w:rPr>
                <w:rFonts w:ascii="Verdana" w:hAnsi="Verdana" w:cs="Arial"/>
                <w:sz w:val="20"/>
                <w:szCs w:val="20"/>
              </w:rPr>
              <w:t>Allergien im Kindesalter. Neuwied: Luchterhand, 1998</w:t>
            </w:r>
          </w:p>
        </w:tc>
      </w:tr>
    </w:tbl>
    <w:p w14:paraId="7F840A91" w14:textId="77777777" w:rsidR="00381CBA" w:rsidRDefault="00381CBA" w:rsidP="000B62B7">
      <w:pPr>
        <w:widowControl w:val="0"/>
        <w:autoSpaceDE w:val="0"/>
        <w:autoSpaceDN w:val="0"/>
        <w:adjustRightInd w:val="0"/>
        <w:spacing w:line="280" w:lineRule="exact"/>
        <w:ind w:right="61"/>
        <w:jc w:val="both"/>
        <w:rPr>
          <w:rFonts w:ascii="Verdana" w:hAnsi="Verdana"/>
          <w:sz w:val="20"/>
          <w:szCs w:val="20"/>
        </w:rPr>
      </w:pPr>
    </w:p>
    <w:p w14:paraId="0796577D" w14:textId="77777777" w:rsidR="004B0EC9" w:rsidRDefault="004B0EC9" w:rsidP="000B62B7">
      <w:pPr>
        <w:widowControl w:val="0"/>
        <w:autoSpaceDE w:val="0"/>
        <w:autoSpaceDN w:val="0"/>
        <w:adjustRightInd w:val="0"/>
        <w:spacing w:line="280" w:lineRule="exact"/>
        <w:ind w:right="61"/>
        <w:jc w:val="both"/>
        <w:rPr>
          <w:rFonts w:ascii="Verdana" w:hAnsi="Verdana"/>
          <w:sz w:val="20"/>
          <w:szCs w:val="20"/>
        </w:rPr>
      </w:pPr>
    </w:p>
    <w:p w14:paraId="2DA6FECC" w14:textId="77777777" w:rsidR="00CD742F" w:rsidRPr="00647357" w:rsidRDefault="00CD742F" w:rsidP="00647357">
      <w:pPr>
        <w:pStyle w:val="berschrift2"/>
        <w:spacing w:line="280" w:lineRule="exact"/>
        <w:ind w:right="61"/>
        <w:jc w:val="both"/>
        <w:rPr>
          <w:rFonts w:ascii="Verdana" w:hAnsi="Verdana"/>
          <w:bCs w:val="0"/>
          <w:iCs/>
          <w:smallCaps/>
          <w:sz w:val="20"/>
          <w:szCs w:val="20"/>
          <w:lang w:val="en-GB"/>
        </w:rPr>
      </w:pPr>
      <w:r w:rsidRPr="00647357">
        <w:rPr>
          <w:rFonts w:ascii="Verdana" w:hAnsi="Verdana"/>
          <w:smallCaps/>
          <w:sz w:val="20"/>
          <w:lang w:val="en-GB"/>
        </w:rPr>
        <w:t>Books</w:t>
      </w:r>
    </w:p>
    <w:p w14:paraId="7A89AE46" w14:textId="77777777" w:rsidR="00CD742F" w:rsidRPr="00BD2492" w:rsidRDefault="00CD742F" w:rsidP="00CD742F">
      <w:pPr>
        <w:spacing w:line="280" w:lineRule="exact"/>
        <w:ind w:right="61"/>
        <w:jc w:val="both"/>
        <w:rPr>
          <w:rFonts w:ascii="Verdana" w:hAnsi="Verdana"/>
          <w:sz w:val="20"/>
          <w:szCs w:val="20"/>
          <w:lang w:val="en-GB"/>
        </w:rPr>
      </w:pPr>
    </w:p>
    <w:tbl>
      <w:tblPr>
        <w:tblW w:w="0" w:type="auto"/>
        <w:tblLook w:val="01E0" w:firstRow="1" w:lastRow="1" w:firstColumn="1" w:lastColumn="1" w:noHBand="0" w:noVBand="0"/>
      </w:tblPr>
      <w:tblGrid>
        <w:gridCol w:w="641"/>
        <w:gridCol w:w="8600"/>
      </w:tblGrid>
      <w:tr w:rsidR="00030932" w:rsidRPr="001B7C31" w14:paraId="22EECD08" w14:textId="77777777" w:rsidTr="00904F77">
        <w:trPr>
          <w:cantSplit/>
        </w:trPr>
        <w:tc>
          <w:tcPr>
            <w:tcW w:w="641" w:type="dxa"/>
            <w:shd w:val="clear" w:color="auto" w:fill="auto"/>
          </w:tcPr>
          <w:p w14:paraId="288EDAD8" w14:textId="53B09A5D" w:rsidR="00030932" w:rsidRDefault="00030932" w:rsidP="0090336F">
            <w:pPr>
              <w:widowControl w:val="0"/>
              <w:autoSpaceDE w:val="0"/>
              <w:autoSpaceDN w:val="0"/>
              <w:adjustRightInd w:val="0"/>
              <w:spacing w:before="120" w:after="120"/>
              <w:jc w:val="right"/>
              <w:rPr>
                <w:rFonts w:ascii="Verdana" w:hAnsi="Verdana" w:cs="Tahoma"/>
                <w:sz w:val="20"/>
                <w:szCs w:val="20"/>
              </w:rPr>
            </w:pPr>
            <w:r>
              <w:rPr>
                <w:rFonts w:ascii="Verdana" w:hAnsi="Verdana" w:cs="Tahoma"/>
                <w:sz w:val="20"/>
                <w:szCs w:val="20"/>
              </w:rPr>
              <w:t>8.</w:t>
            </w:r>
          </w:p>
        </w:tc>
        <w:tc>
          <w:tcPr>
            <w:tcW w:w="8600" w:type="dxa"/>
            <w:shd w:val="clear" w:color="auto" w:fill="auto"/>
          </w:tcPr>
          <w:p w14:paraId="0B6E563B" w14:textId="674F4143" w:rsidR="00030932" w:rsidRPr="001B7C31" w:rsidRDefault="00030932">
            <w:pPr>
              <w:widowControl w:val="0"/>
              <w:autoSpaceDE w:val="0"/>
              <w:autoSpaceDN w:val="0"/>
              <w:adjustRightInd w:val="0"/>
              <w:spacing w:before="120" w:after="120"/>
              <w:jc w:val="both"/>
              <w:rPr>
                <w:rFonts w:ascii="Verdana" w:hAnsi="Verdana"/>
                <w:sz w:val="20"/>
              </w:rPr>
            </w:pPr>
            <w:r w:rsidRPr="004D0578">
              <w:rPr>
                <w:rFonts w:ascii="Verdana" w:hAnsi="Verdana"/>
                <w:sz w:val="20"/>
                <w:szCs w:val="20"/>
                <w:lang w:val="en-US"/>
              </w:rPr>
              <w:t>Zuberbier, T., Gr</w:t>
            </w:r>
            <w:r w:rsidRPr="004957BC">
              <w:rPr>
                <w:rFonts w:ascii="Verdana" w:hAnsi="Verdana"/>
                <w:sz w:val="20"/>
                <w:szCs w:val="20"/>
                <w:lang w:val="en-US"/>
              </w:rPr>
              <w:t xml:space="preserve">attan, and </w:t>
            </w:r>
            <w:r w:rsidRPr="004D0578">
              <w:rPr>
                <w:rFonts w:ascii="Verdana" w:hAnsi="Verdana"/>
                <w:b/>
                <w:sz w:val="20"/>
                <w:szCs w:val="20"/>
                <w:lang w:val="en-US"/>
              </w:rPr>
              <w:t>Maurer, M.</w:t>
            </w:r>
            <w:r w:rsidRPr="004D0578">
              <w:rPr>
                <w:rFonts w:ascii="Verdana" w:hAnsi="Verdana"/>
                <w:sz w:val="20"/>
                <w:szCs w:val="20"/>
                <w:lang w:val="en-US"/>
              </w:rPr>
              <w:t xml:space="preserve"> e</w:t>
            </w:r>
            <w:r w:rsidRPr="004957BC">
              <w:rPr>
                <w:rFonts w:ascii="Verdana" w:hAnsi="Verdana"/>
                <w:sz w:val="20"/>
                <w:szCs w:val="20"/>
                <w:lang w:val="en-US"/>
              </w:rPr>
              <w:t>ditors</w:t>
            </w:r>
            <w:r w:rsidRPr="004D0578">
              <w:rPr>
                <w:rFonts w:ascii="Verdana" w:hAnsi="Verdana"/>
                <w:sz w:val="20"/>
                <w:szCs w:val="20"/>
                <w:lang w:val="en-US"/>
              </w:rPr>
              <w:t xml:space="preserve">: Urticaria and Angioedema. </w:t>
            </w:r>
            <w:r w:rsidRPr="004957BC">
              <w:rPr>
                <w:rFonts w:ascii="Verdana" w:hAnsi="Verdana"/>
                <w:sz w:val="20"/>
                <w:szCs w:val="20"/>
              </w:rPr>
              <w:t>2</w:t>
            </w:r>
            <w:r w:rsidRPr="004957BC">
              <w:rPr>
                <w:rFonts w:ascii="Verdana" w:hAnsi="Verdana"/>
                <w:sz w:val="20"/>
                <w:szCs w:val="20"/>
                <w:vertAlign w:val="superscript"/>
              </w:rPr>
              <w:t>nd</w:t>
            </w:r>
            <w:r w:rsidRPr="004957BC">
              <w:rPr>
                <w:rFonts w:ascii="Verdana" w:hAnsi="Verdana"/>
                <w:sz w:val="20"/>
                <w:szCs w:val="20"/>
              </w:rPr>
              <w:t xml:space="preserve"> ed., Switzerland: Springer, 2021</w:t>
            </w:r>
          </w:p>
        </w:tc>
      </w:tr>
      <w:tr w:rsidR="00545AFB" w:rsidRPr="001B7C31" w14:paraId="447E7B57" w14:textId="77777777" w:rsidTr="00904F77">
        <w:trPr>
          <w:cantSplit/>
        </w:trPr>
        <w:tc>
          <w:tcPr>
            <w:tcW w:w="641" w:type="dxa"/>
            <w:shd w:val="clear" w:color="auto" w:fill="auto"/>
          </w:tcPr>
          <w:p w14:paraId="7FA1CA87" w14:textId="3A78959F" w:rsidR="00545AFB" w:rsidRDefault="00545AFB" w:rsidP="0090336F">
            <w:pPr>
              <w:widowControl w:val="0"/>
              <w:autoSpaceDE w:val="0"/>
              <w:autoSpaceDN w:val="0"/>
              <w:adjustRightInd w:val="0"/>
              <w:spacing w:before="120" w:after="120"/>
              <w:jc w:val="right"/>
              <w:rPr>
                <w:rFonts w:ascii="Verdana" w:hAnsi="Verdana" w:cs="Tahoma"/>
                <w:sz w:val="20"/>
                <w:szCs w:val="20"/>
              </w:rPr>
            </w:pPr>
            <w:r>
              <w:rPr>
                <w:rFonts w:ascii="Verdana" w:hAnsi="Verdana" w:cs="Tahoma"/>
                <w:sz w:val="20"/>
                <w:szCs w:val="20"/>
              </w:rPr>
              <w:t>7.</w:t>
            </w:r>
          </w:p>
        </w:tc>
        <w:tc>
          <w:tcPr>
            <w:tcW w:w="8600" w:type="dxa"/>
            <w:shd w:val="clear" w:color="auto" w:fill="auto"/>
          </w:tcPr>
          <w:p w14:paraId="7CE3A6AF" w14:textId="3B55C112" w:rsidR="00545AFB" w:rsidRPr="00F722CC" w:rsidRDefault="00326C53" w:rsidP="00904F77">
            <w:pPr>
              <w:widowControl w:val="0"/>
              <w:autoSpaceDE w:val="0"/>
              <w:autoSpaceDN w:val="0"/>
              <w:adjustRightInd w:val="0"/>
              <w:spacing w:before="120" w:after="120"/>
              <w:jc w:val="both"/>
              <w:rPr>
                <w:rFonts w:ascii="Verdana" w:hAnsi="Verdana" w:cs="Tahoma"/>
                <w:b/>
                <w:sz w:val="20"/>
                <w:szCs w:val="20"/>
                <w:lang w:val="en-US"/>
              </w:rPr>
            </w:pPr>
            <w:r w:rsidRPr="001B7C31">
              <w:rPr>
                <w:rFonts w:ascii="Verdana" w:hAnsi="Verdana"/>
                <w:sz w:val="20"/>
              </w:rPr>
              <w:t xml:space="preserve">Stebut, E., Berneburg, M., </w:t>
            </w:r>
            <w:r w:rsidRPr="001B7C31">
              <w:rPr>
                <w:rFonts w:ascii="Verdana" w:hAnsi="Verdana"/>
                <w:b/>
                <w:sz w:val="20"/>
              </w:rPr>
              <w:t>Maurer, M.</w:t>
            </w:r>
            <w:r w:rsidRPr="001B7C31">
              <w:rPr>
                <w:rFonts w:ascii="Verdana" w:hAnsi="Verdana"/>
                <w:sz w:val="20"/>
              </w:rPr>
              <w:t>, and Steinbrink, K. editors</w:t>
            </w:r>
            <w:r w:rsidRPr="001B7C31">
              <w:rPr>
                <w:rFonts w:ascii="Verdana" w:hAnsi="Verdana" w:cs="Tahoma"/>
                <w:sz w:val="20"/>
                <w:szCs w:val="20"/>
              </w:rPr>
              <w:t>:</w:t>
            </w:r>
            <w:r w:rsidRPr="001B7C31">
              <w:rPr>
                <w:rFonts w:ascii="Verdana" w:hAnsi="Verdana"/>
                <w:sz w:val="20"/>
              </w:rPr>
              <w:t xml:space="preserve"> </w:t>
            </w:r>
            <w:r w:rsidRPr="008C431E">
              <w:rPr>
                <w:rFonts w:ascii="Verdana" w:hAnsi="Verdana" w:cs="Tahoma"/>
                <w:sz w:val="20"/>
                <w:szCs w:val="20"/>
              </w:rPr>
              <w:t xml:space="preserve">Facharztprüfung Dermatologie und Venerologie – 1000 kommentierte Prüfungsfragen. </w:t>
            </w:r>
            <w:r>
              <w:rPr>
                <w:rFonts w:ascii="Verdana" w:hAnsi="Verdana" w:cs="Tahoma"/>
                <w:sz w:val="20"/>
                <w:szCs w:val="20"/>
              </w:rPr>
              <w:t>2</w:t>
            </w:r>
            <w:r w:rsidRPr="00904F77">
              <w:rPr>
                <w:rFonts w:ascii="Verdana" w:hAnsi="Verdana" w:cs="Tahoma"/>
                <w:sz w:val="20"/>
                <w:szCs w:val="20"/>
                <w:vertAlign w:val="superscript"/>
              </w:rPr>
              <w:t>nd</w:t>
            </w:r>
            <w:r>
              <w:rPr>
                <w:rFonts w:ascii="Verdana" w:hAnsi="Verdana" w:cs="Tahoma"/>
                <w:sz w:val="20"/>
                <w:szCs w:val="20"/>
              </w:rPr>
              <w:t xml:space="preserve"> ed. Stuttgart: Thieme, 2020</w:t>
            </w:r>
          </w:p>
        </w:tc>
      </w:tr>
      <w:tr w:rsidR="00E146FC" w:rsidRPr="001B7C31" w14:paraId="60E2B0DB" w14:textId="77777777" w:rsidTr="00904F77">
        <w:trPr>
          <w:cantSplit/>
        </w:trPr>
        <w:tc>
          <w:tcPr>
            <w:tcW w:w="641" w:type="dxa"/>
            <w:shd w:val="clear" w:color="auto" w:fill="auto"/>
          </w:tcPr>
          <w:p w14:paraId="08D7D5EE" w14:textId="73A79DF1" w:rsidR="00E146FC" w:rsidRDefault="00E146FC" w:rsidP="0090336F">
            <w:pPr>
              <w:widowControl w:val="0"/>
              <w:autoSpaceDE w:val="0"/>
              <w:autoSpaceDN w:val="0"/>
              <w:adjustRightInd w:val="0"/>
              <w:spacing w:before="120" w:after="120"/>
              <w:jc w:val="right"/>
              <w:rPr>
                <w:rFonts w:ascii="Verdana" w:hAnsi="Verdana" w:cs="Tahoma"/>
                <w:sz w:val="20"/>
                <w:szCs w:val="20"/>
              </w:rPr>
            </w:pPr>
            <w:r>
              <w:rPr>
                <w:rFonts w:ascii="Verdana" w:hAnsi="Verdana" w:cs="Tahoma"/>
                <w:sz w:val="20"/>
                <w:szCs w:val="20"/>
              </w:rPr>
              <w:t>6.</w:t>
            </w:r>
          </w:p>
        </w:tc>
        <w:tc>
          <w:tcPr>
            <w:tcW w:w="8600" w:type="dxa"/>
            <w:shd w:val="clear" w:color="auto" w:fill="auto"/>
          </w:tcPr>
          <w:p w14:paraId="5B36D052" w14:textId="4AB7A163" w:rsidR="00E146FC" w:rsidRPr="001B7C31" w:rsidRDefault="00E146FC" w:rsidP="00904F77">
            <w:pPr>
              <w:widowControl w:val="0"/>
              <w:autoSpaceDE w:val="0"/>
              <w:autoSpaceDN w:val="0"/>
              <w:adjustRightInd w:val="0"/>
              <w:spacing w:before="120" w:after="120"/>
              <w:jc w:val="both"/>
              <w:rPr>
                <w:rFonts w:ascii="Verdana" w:hAnsi="Verdana"/>
                <w:sz w:val="20"/>
                <w:lang w:val="en-US"/>
              </w:rPr>
            </w:pPr>
            <w:r w:rsidRPr="00F722CC">
              <w:rPr>
                <w:rFonts w:ascii="Verdana" w:hAnsi="Verdana" w:cs="Tahoma"/>
                <w:b/>
                <w:sz w:val="20"/>
                <w:szCs w:val="20"/>
                <w:lang w:val="en-US"/>
              </w:rPr>
              <w:t>Maurer, M.</w:t>
            </w:r>
            <w:r w:rsidRPr="00F722CC">
              <w:rPr>
                <w:rFonts w:ascii="Verdana" w:hAnsi="Verdana" w:cs="Tahoma"/>
                <w:sz w:val="20"/>
                <w:szCs w:val="20"/>
                <w:lang w:val="en-US"/>
              </w:rPr>
              <w:t xml:space="preserve"> and Redegeld, F., editors</w:t>
            </w:r>
            <w:r w:rsidR="00A8262A">
              <w:rPr>
                <w:rFonts w:ascii="Verdana" w:hAnsi="Verdana" w:cs="Tahoma"/>
                <w:sz w:val="20"/>
                <w:szCs w:val="20"/>
                <w:lang w:val="en-US"/>
              </w:rPr>
              <w:t>:</w:t>
            </w:r>
            <w:r w:rsidRPr="00F722CC">
              <w:rPr>
                <w:rFonts w:ascii="Verdana" w:hAnsi="Verdana" w:cs="Tahoma"/>
                <w:sz w:val="20"/>
                <w:szCs w:val="20"/>
                <w:lang w:val="en-US"/>
              </w:rPr>
              <w:t xml:space="preserve"> The pharmacological modulation of mast cells and basophils</w:t>
            </w:r>
            <w:r w:rsidR="00A070AF">
              <w:rPr>
                <w:rFonts w:ascii="Verdana" w:hAnsi="Verdana" w:cs="Tahoma"/>
                <w:sz w:val="20"/>
                <w:szCs w:val="20"/>
                <w:lang w:val="en-US"/>
              </w:rPr>
              <w:t xml:space="preserve">. </w:t>
            </w:r>
            <w:r w:rsidR="00A070AF" w:rsidRPr="001B7C31">
              <w:rPr>
                <w:rFonts w:ascii="Verdana" w:hAnsi="Verdana"/>
                <w:sz w:val="20"/>
                <w:lang w:val="en-US"/>
              </w:rPr>
              <w:t>Vol. 778; 1-176 European Journal of Pharmacology, Elsevier, 2016</w:t>
            </w:r>
          </w:p>
        </w:tc>
      </w:tr>
      <w:tr w:rsidR="006D34F3" w:rsidRPr="00933F5F" w14:paraId="3B941348" w14:textId="77777777" w:rsidTr="00904F77">
        <w:trPr>
          <w:cantSplit/>
        </w:trPr>
        <w:tc>
          <w:tcPr>
            <w:tcW w:w="641" w:type="dxa"/>
            <w:shd w:val="clear" w:color="auto" w:fill="auto"/>
          </w:tcPr>
          <w:p w14:paraId="0EEFAF4A" w14:textId="77777777" w:rsidR="006D34F3" w:rsidRPr="0090336F" w:rsidRDefault="006D34F3" w:rsidP="0090336F">
            <w:pPr>
              <w:widowControl w:val="0"/>
              <w:autoSpaceDE w:val="0"/>
              <w:autoSpaceDN w:val="0"/>
              <w:adjustRightInd w:val="0"/>
              <w:spacing w:before="120" w:after="120"/>
              <w:jc w:val="right"/>
              <w:rPr>
                <w:rFonts w:ascii="Verdana" w:hAnsi="Verdana" w:cs="Tahoma"/>
                <w:sz w:val="20"/>
                <w:szCs w:val="20"/>
              </w:rPr>
            </w:pPr>
            <w:r>
              <w:rPr>
                <w:rFonts w:ascii="Verdana" w:hAnsi="Verdana" w:cs="Tahoma"/>
                <w:sz w:val="20"/>
                <w:szCs w:val="20"/>
              </w:rPr>
              <w:t>5.</w:t>
            </w:r>
          </w:p>
        </w:tc>
        <w:tc>
          <w:tcPr>
            <w:tcW w:w="8600" w:type="dxa"/>
            <w:shd w:val="clear" w:color="auto" w:fill="auto"/>
          </w:tcPr>
          <w:p w14:paraId="1C24671A" w14:textId="1D88481D" w:rsidR="006D34F3" w:rsidRPr="00904F77" w:rsidRDefault="006D34F3" w:rsidP="00326C53">
            <w:pPr>
              <w:widowControl w:val="0"/>
              <w:autoSpaceDE w:val="0"/>
              <w:autoSpaceDN w:val="0"/>
              <w:adjustRightInd w:val="0"/>
              <w:spacing w:before="120" w:after="120"/>
              <w:jc w:val="both"/>
              <w:rPr>
                <w:rFonts w:ascii="Verdana" w:hAnsi="Verdana" w:cs="Tahoma"/>
                <w:sz w:val="20"/>
                <w:szCs w:val="20"/>
                <w:lang w:val="en-US"/>
              </w:rPr>
            </w:pPr>
            <w:r w:rsidRPr="001B7C31">
              <w:rPr>
                <w:rFonts w:ascii="Verdana" w:hAnsi="Verdana"/>
                <w:sz w:val="20"/>
              </w:rPr>
              <w:t xml:space="preserve">Stebut, E., Berneburg, M., </w:t>
            </w:r>
            <w:r w:rsidRPr="001B7C31">
              <w:rPr>
                <w:rFonts w:ascii="Verdana" w:hAnsi="Verdana"/>
                <w:b/>
                <w:sz w:val="20"/>
              </w:rPr>
              <w:t>Maurer, M.</w:t>
            </w:r>
            <w:r w:rsidRPr="001B7C31">
              <w:rPr>
                <w:rFonts w:ascii="Verdana" w:hAnsi="Verdana"/>
                <w:sz w:val="20"/>
              </w:rPr>
              <w:t>, and Steinbrink, K. editors</w:t>
            </w:r>
            <w:r w:rsidR="00A8262A" w:rsidRPr="001B7C31">
              <w:rPr>
                <w:rFonts w:ascii="Verdana" w:hAnsi="Verdana" w:cs="Tahoma"/>
                <w:sz w:val="20"/>
                <w:szCs w:val="20"/>
              </w:rPr>
              <w:t>:</w:t>
            </w:r>
            <w:r w:rsidRPr="001B7C31">
              <w:rPr>
                <w:rFonts w:ascii="Verdana" w:hAnsi="Verdana"/>
                <w:sz w:val="20"/>
              </w:rPr>
              <w:t xml:space="preserve"> </w:t>
            </w:r>
            <w:r w:rsidRPr="008C431E">
              <w:rPr>
                <w:rFonts w:ascii="Verdana" w:hAnsi="Verdana" w:cs="Tahoma"/>
                <w:sz w:val="20"/>
                <w:szCs w:val="20"/>
              </w:rPr>
              <w:t xml:space="preserve">Facharztprüfung Dermatologie und Venerologie – 1000 kommentierte Prüfungsfragen. </w:t>
            </w:r>
            <w:r w:rsidR="00933F5F" w:rsidRPr="00904F77">
              <w:rPr>
                <w:rFonts w:ascii="Verdana" w:hAnsi="Verdana" w:cs="Tahoma"/>
                <w:sz w:val="20"/>
                <w:szCs w:val="20"/>
                <w:lang w:val="en-US"/>
              </w:rPr>
              <w:t>1</w:t>
            </w:r>
            <w:r w:rsidR="00933F5F" w:rsidRPr="00904F77">
              <w:rPr>
                <w:rFonts w:ascii="Verdana" w:hAnsi="Verdana" w:cs="Tahoma"/>
                <w:sz w:val="20"/>
                <w:szCs w:val="20"/>
                <w:vertAlign w:val="superscript"/>
                <w:lang w:val="en-US"/>
              </w:rPr>
              <w:t>st</w:t>
            </w:r>
            <w:r w:rsidR="00933F5F" w:rsidRPr="00904F77">
              <w:rPr>
                <w:rFonts w:ascii="Verdana" w:hAnsi="Verdana" w:cs="Tahoma"/>
                <w:sz w:val="20"/>
                <w:szCs w:val="20"/>
                <w:lang w:val="en-US"/>
              </w:rPr>
              <w:t xml:space="preserve"> ed.,</w:t>
            </w:r>
            <w:r w:rsidR="005C327B" w:rsidRPr="00904F77">
              <w:rPr>
                <w:rFonts w:ascii="Verdana" w:hAnsi="Verdana" w:cs="Tahoma"/>
                <w:sz w:val="20"/>
                <w:szCs w:val="20"/>
                <w:lang w:val="en-US"/>
              </w:rPr>
              <w:t>Stuttgart: Thieme, 2014</w:t>
            </w:r>
          </w:p>
        </w:tc>
      </w:tr>
      <w:tr w:rsidR="00CD742F" w:rsidRPr="00933F5F" w14:paraId="12C1E8C8" w14:textId="77777777" w:rsidTr="00904F77">
        <w:trPr>
          <w:cantSplit/>
        </w:trPr>
        <w:tc>
          <w:tcPr>
            <w:tcW w:w="641" w:type="dxa"/>
            <w:shd w:val="clear" w:color="auto" w:fill="auto"/>
          </w:tcPr>
          <w:p w14:paraId="3AB48BE5" w14:textId="77777777" w:rsidR="00CD742F" w:rsidRPr="00904F77" w:rsidRDefault="00647357" w:rsidP="0090336F">
            <w:pPr>
              <w:widowControl w:val="0"/>
              <w:autoSpaceDE w:val="0"/>
              <w:autoSpaceDN w:val="0"/>
              <w:adjustRightInd w:val="0"/>
              <w:spacing w:before="120" w:after="120"/>
              <w:jc w:val="right"/>
              <w:rPr>
                <w:rFonts w:ascii="Verdana" w:hAnsi="Verdana" w:cs="Tahoma"/>
                <w:sz w:val="20"/>
                <w:szCs w:val="20"/>
                <w:lang w:val="en-US"/>
              </w:rPr>
            </w:pPr>
            <w:r w:rsidRPr="00904F77">
              <w:rPr>
                <w:rFonts w:ascii="Verdana" w:hAnsi="Verdana" w:cs="Tahoma"/>
                <w:sz w:val="20"/>
                <w:szCs w:val="20"/>
                <w:lang w:val="en-US"/>
              </w:rPr>
              <w:t>4</w:t>
            </w:r>
            <w:r w:rsidR="00CD742F" w:rsidRPr="00904F77">
              <w:rPr>
                <w:rFonts w:ascii="Verdana" w:hAnsi="Verdana" w:cs="Tahoma"/>
                <w:sz w:val="20"/>
                <w:szCs w:val="20"/>
                <w:lang w:val="en-US"/>
              </w:rPr>
              <w:t>.</w:t>
            </w:r>
          </w:p>
        </w:tc>
        <w:tc>
          <w:tcPr>
            <w:tcW w:w="8600" w:type="dxa"/>
            <w:shd w:val="clear" w:color="auto" w:fill="auto"/>
          </w:tcPr>
          <w:p w14:paraId="3B67A8C2" w14:textId="6501CEC1" w:rsidR="00CD742F" w:rsidRPr="001C7EB2" w:rsidRDefault="00CD742F" w:rsidP="00326C53">
            <w:pPr>
              <w:widowControl w:val="0"/>
              <w:autoSpaceDE w:val="0"/>
              <w:autoSpaceDN w:val="0"/>
              <w:adjustRightInd w:val="0"/>
              <w:spacing w:before="120" w:after="120"/>
              <w:jc w:val="both"/>
              <w:rPr>
                <w:rFonts w:ascii="Verdana" w:hAnsi="Verdana"/>
                <w:sz w:val="20"/>
                <w:szCs w:val="20"/>
                <w:lang w:val="en-US"/>
              </w:rPr>
            </w:pPr>
            <w:r w:rsidRPr="008C431E">
              <w:rPr>
                <w:rFonts w:ascii="Verdana" w:hAnsi="Verdana" w:cs="Tahoma"/>
                <w:sz w:val="20"/>
                <w:szCs w:val="20"/>
                <w:lang w:val="en-US"/>
              </w:rPr>
              <w:t xml:space="preserve">Zuberbier, T., Grattan, C., and </w:t>
            </w:r>
            <w:r w:rsidRPr="008C431E">
              <w:rPr>
                <w:rFonts w:ascii="Verdana" w:hAnsi="Verdana" w:cs="Tahoma"/>
                <w:b/>
                <w:sz w:val="20"/>
                <w:szCs w:val="20"/>
                <w:lang w:val="en-US"/>
              </w:rPr>
              <w:t>Maurer, M.</w:t>
            </w:r>
            <w:r w:rsidR="003620C7" w:rsidRPr="008C431E">
              <w:rPr>
                <w:rFonts w:ascii="Verdana" w:hAnsi="Verdana" w:cs="Tahoma"/>
                <w:sz w:val="20"/>
                <w:szCs w:val="20"/>
                <w:lang w:val="en-US"/>
              </w:rPr>
              <w:t>, editors</w:t>
            </w:r>
            <w:r w:rsidR="00A8262A">
              <w:rPr>
                <w:rFonts w:ascii="Verdana" w:hAnsi="Verdana" w:cs="Tahoma"/>
                <w:sz w:val="20"/>
                <w:szCs w:val="20"/>
                <w:lang w:val="en-US"/>
              </w:rPr>
              <w:t>:</w:t>
            </w:r>
            <w:r w:rsidRPr="008C431E">
              <w:rPr>
                <w:rFonts w:ascii="Verdana" w:hAnsi="Verdana" w:cs="Tahoma"/>
                <w:sz w:val="20"/>
                <w:szCs w:val="20"/>
                <w:lang w:val="en-US"/>
              </w:rPr>
              <w:t xml:space="preserve"> Urticaria</w:t>
            </w:r>
            <w:r w:rsidR="00CB5558" w:rsidRPr="008D6DEB">
              <w:rPr>
                <w:rFonts w:ascii="Verdana" w:hAnsi="Verdana" w:cs="Tahoma"/>
                <w:sz w:val="20"/>
                <w:szCs w:val="20"/>
                <w:lang w:val="en-US"/>
              </w:rPr>
              <w:t xml:space="preserve"> – A Practical Manual</w:t>
            </w:r>
            <w:r w:rsidR="003620C7" w:rsidRPr="00F40906">
              <w:rPr>
                <w:rFonts w:ascii="Verdana" w:hAnsi="Verdana" w:cs="Tahoma"/>
                <w:sz w:val="20"/>
                <w:szCs w:val="20"/>
                <w:lang w:val="en-US"/>
              </w:rPr>
              <w:t>. Heidelberg</w:t>
            </w:r>
            <w:r w:rsidR="003620C7" w:rsidRPr="001C7EB2">
              <w:rPr>
                <w:rFonts w:ascii="Verdana" w:hAnsi="Verdana" w:cs="Tahoma"/>
                <w:sz w:val="20"/>
                <w:szCs w:val="20"/>
                <w:lang w:val="en-US"/>
              </w:rPr>
              <w:t>:</w:t>
            </w:r>
            <w:r w:rsidRPr="001C7EB2">
              <w:rPr>
                <w:rFonts w:ascii="Verdana" w:hAnsi="Verdana" w:cs="Tahoma"/>
                <w:sz w:val="20"/>
                <w:szCs w:val="20"/>
                <w:lang w:val="en-US"/>
              </w:rPr>
              <w:t xml:space="preserve"> </w:t>
            </w:r>
            <w:r w:rsidRPr="001C7EB2">
              <w:rPr>
                <w:rFonts w:ascii="Verdana" w:hAnsi="Verdana" w:cs="Arial"/>
                <w:sz w:val="20"/>
                <w:szCs w:val="20"/>
                <w:lang w:val="en-US"/>
              </w:rPr>
              <w:t>Springer, 2009</w:t>
            </w:r>
          </w:p>
        </w:tc>
      </w:tr>
      <w:tr w:rsidR="00CD742F" w:rsidRPr="0090336F" w14:paraId="69B109F4" w14:textId="77777777" w:rsidTr="00904F77">
        <w:trPr>
          <w:cantSplit/>
        </w:trPr>
        <w:tc>
          <w:tcPr>
            <w:tcW w:w="641" w:type="dxa"/>
            <w:shd w:val="clear" w:color="auto" w:fill="auto"/>
          </w:tcPr>
          <w:p w14:paraId="340BED04" w14:textId="77777777" w:rsidR="00CD742F" w:rsidRPr="008C431E" w:rsidRDefault="00647357" w:rsidP="0090336F">
            <w:pPr>
              <w:widowControl w:val="0"/>
              <w:autoSpaceDE w:val="0"/>
              <w:autoSpaceDN w:val="0"/>
              <w:adjustRightInd w:val="0"/>
              <w:spacing w:before="120" w:after="120"/>
              <w:jc w:val="right"/>
              <w:rPr>
                <w:rFonts w:ascii="Verdana" w:hAnsi="Verdana" w:cs="Arial"/>
                <w:bCs/>
                <w:sz w:val="20"/>
                <w:szCs w:val="20"/>
                <w:lang w:val="en-US"/>
              </w:rPr>
            </w:pPr>
            <w:r w:rsidRPr="008C431E">
              <w:rPr>
                <w:rFonts w:ascii="Verdana" w:hAnsi="Verdana" w:cs="Arial"/>
                <w:bCs/>
                <w:sz w:val="20"/>
                <w:szCs w:val="20"/>
                <w:lang w:val="en-US"/>
              </w:rPr>
              <w:t>3</w:t>
            </w:r>
            <w:r w:rsidR="00CD742F" w:rsidRPr="008C431E">
              <w:rPr>
                <w:rFonts w:ascii="Verdana" w:hAnsi="Verdana" w:cs="Arial"/>
                <w:bCs/>
                <w:sz w:val="20"/>
                <w:szCs w:val="20"/>
                <w:lang w:val="en-US"/>
              </w:rPr>
              <w:t>.</w:t>
            </w:r>
          </w:p>
        </w:tc>
        <w:tc>
          <w:tcPr>
            <w:tcW w:w="8600" w:type="dxa"/>
            <w:shd w:val="clear" w:color="auto" w:fill="auto"/>
          </w:tcPr>
          <w:p w14:paraId="48907A4F" w14:textId="0410DAD0" w:rsidR="00CD742F" w:rsidRPr="0090336F" w:rsidRDefault="00CD742F" w:rsidP="00326C53">
            <w:pPr>
              <w:widowControl w:val="0"/>
              <w:autoSpaceDE w:val="0"/>
              <w:autoSpaceDN w:val="0"/>
              <w:adjustRightInd w:val="0"/>
              <w:spacing w:before="120" w:after="120"/>
              <w:jc w:val="both"/>
              <w:rPr>
                <w:rFonts w:ascii="Verdana" w:hAnsi="Verdana" w:cs="Arial"/>
                <w:sz w:val="20"/>
                <w:szCs w:val="20"/>
              </w:rPr>
            </w:pPr>
            <w:r w:rsidRPr="0059077B">
              <w:rPr>
                <w:rFonts w:ascii="Verdana" w:hAnsi="Verdana"/>
                <w:b/>
                <w:sz w:val="20"/>
              </w:rPr>
              <w:t xml:space="preserve">Maurer, </w:t>
            </w:r>
            <w:r w:rsidRPr="001B7C31">
              <w:rPr>
                <w:rFonts w:ascii="Verdana" w:hAnsi="Verdana"/>
                <w:b/>
                <w:sz w:val="20"/>
              </w:rPr>
              <w:t>M</w:t>
            </w:r>
            <w:r w:rsidR="00354DB1" w:rsidRPr="001B7C31">
              <w:rPr>
                <w:rFonts w:ascii="Verdana" w:hAnsi="Verdana"/>
                <w:b/>
                <w:sz w:val="20"/>
              </w:rPr>
              <w:t>.</w:t>
            </w:r>
            <w:r w:rsidR="00775056" w:rsidRPr="001B7C31">
              <w:rPr>
                <w:rFonts w:ascii="Verdana" w:hAnsi="Verdana"/>
                <w:b/>
                <w:sz w:val="20"/>
              </w:rPr>
              <w:t xml:space="preserve"> </w:t>
            </w:r>
            <w:r w:rsidR="00775056" w:rsidRPr="001B7C31">
              <w:rPr>
                <w:rFonts w:ascii="Verdana" w:hAnsi="Verdana"/>
                <w:sz w:val="20"/>
              </w:rPr>
              <w:t>and</w:t>
            </w:r>
            <w:r w:rsidRPr="001B7C31">
              <w:rPr>
                <w:rFonts w:ascii="Verdana" w:hAnsi="Verdana"/>
                <w:sz w:val="20"/>
              </w:rPr>
              <w:t xml:space="preserve"> </w:t>
            </w:r>
            <w:r w:rsidR="003F750F" w:rsidRPr="001B7C31">
              <w:rPr>
                <w:rFonts w:ascii="Verdana" w:hAnsi="Verdana"/>
                <w:sz w:val="20"/>
              </w:rPr>
              <w:t>Staubach, P., editors</w:t>
            </w:r>
            <w:r w:rsidR="00A8262A" w:rsidRPr="001B7C31">
              <w:rPr>
                <w:rFonts w:ascii="Verdana" w:hAnsi="Verdana" w:cs="Arial"/>
                <w:sz w:val="20"/>
                <w:szCs w:val="20"/>
              </w:rPr>
              <w:t>:</w:t>
            </w:r>
            <w:r w:rsidRPr="001B7C31">
              <w:rPr>
                <w:rFonts w:ascii="Verdana" w:hAnsi="Verdana"/>
                <w:sz w:val="20"/>
              </w:rPr>
              <w:t xml:space="preserve"> </w:t>
            </w:r>
            <w:r w:rsidRPr="0090336F">
              <w:rPr>
                <w:rFonts w:ascii="Verdana" w:hAnsi="Verdana" w:cs="Arial"/>
                <w:sz w:val="20"/>
                <w:szCs w:val="20"/>
              </w:rPr>
              <w:t>Urtikaria: 100 Fragen – 100 Antworten. Hamburg: Akademos, 2006</w:t>
            </w:r>
          </w:p>
        </w:tc>
      </w:tr>
      <w:tr w:rsidR="00CD742F" w:rsidRPr="0090336F" w14:paraId="06DF1C60" w14:textId="77777777" w:rsidTr="00904F77">
        <w:trPr>
          <w:cantSplit/>
        </w:trPr>
        <w:tc>
          <w:tcPr>
            <w:tcW w:w="641" w:type="dxa"/>
            <w:shd w:val="clear" w:color="auto" w:fill="auto"/>
          </w:tcPr>
          <w:p w14:paraId="47D7CD00" w14:textId="77777777" w:rsidR="00CD742F" w:rsidRPr="0090336F" w:rsidRDefault="00647357" w:rsidP="0090336F">
            <w:pPr>
              <w:widowControl w:val="0"/>
              <w:autoSpaceDE w:val="0"/>
              <w:autoSpaceDN w:val="0"/>
              <w:adjustRightInd w:val="0"/>
              <w:spacing w:before="120" w:after="120"/>
              <w:jc w:val="right"/>
              <w:rPr>
                <w:rFonts w:ascii="Verdana" w:hAnsi="Verdana" w:cs="Arial"/>
                <w:bCs/>
                <w:sz w:val="20"/>
                <w:szCs w:val="20"/>
              </w:rPr>
            </w:pPr>
            <w:r w:rsidRPr="0090336F">
              <w:rPr>
                <w:rFonts w:ascii="Verdana" w:hAnsi="Verdana" w:cs="Arial"/>
                <w:bCs/>
                <w:sz w:val="20"/>
                <w:szCs w:val="20"/>
              </w:rPr>
              <w:t>2</w:t>
            </w:r>
            <w:r w:rsidR="00CD742F" w:rsidRPr="0090336F">
              <w:rPr>
                <w:rFonts w:ascii="Verdana" w:hAnsi="Verdana" w:cs="Arial"/>
                <w:bCs/>
                <w:sz w:val="20"/>
                <w:szCs w:val="20"/>
              </w:rPr>
              <w:t>.</w:t>
            </w:r>
          </w:p>
        </w:tc>
        <w:tc>
          <w:tcPr>
            <w:tcW w:w="8600" w:type="dxa"/>
            <w:shd w:val="clear" w:color="auto" w:fill="auto"/>
          </w:tcPr>
          <w:p w14:paraId="3CE06067" w14:textId="46FA6AA6" w:rsidR="00CD742F" w:rsidRPr="0090336F" w:rsidRDefault="00CD742F" w:rsidP="00326C53">
            <w:pPr>
              <w:widowControl w:val="0"/>
              <w:autoSpaceDE w:val="0"/>
              <w:autoSpaceDN w:val="0"/>
              <w:adjustRightInd w:val="0"/>
              <w:spacing w:before="120" w:after="120"/>
              <w:jc w:val="both"/>
              <w:rPr>
                <w:rFonts w:ascii="Verdana" w:hAnsi="Verdana" w:cs="Arial"/>
                <w:sz w:val="20"/>
                <w:szCs w:val="20"/>
              </w:rPr>
            </w:pPr>
            <w:r w:rsidRPr="001B7C31">
              <w:rPr>
                <w:rFonts w:ascii="Verdana" w:hAnsi="Verdana"/>
                <w:b/>
                <w:sz w:val="20"/>
              </w:rPr>
              <w:t>Maurer, M</w:t>
            </w:r>
            <w:r w:rsidR="00354DB1" w:rsidRPr="001B7C31">
              <w:rPr>
                <w:rFonts w:ascii="Verdana" w:hAnsi="Verdana"/>
                <w:b/>
                <w:sz w:val="20"/>
              </w:rPr>
              <w:t>.</w:t>
            </w:r>
            <w:r w:rsidR="00775056" w:rsidRPr="001B7C31">
              <w:rPr>
                <w:rFonts w:ascii="Verdana" w:hAnsi="Verdana"/>
                <w:b/>
                <w:sz w:val="20"/>
              </w:rPr>
              <w:t xml:space="preserve"> </w:t>
            </w:r>
            <w:r w:rsidR="00775056" w:rsidRPr="001B7C31">
              <w:rPr>
                <w:rFonts w:ascii="Verdana" w:hAnsi="Verdana"/>
                <w:sz w:val="20"/>
              </w:rPr>
              <w:t>and</w:t>
            </w:r>
            <w:r w:rsidRPr="001B7C31">
              <w:rPr>
                <w:rFonts w:ascii="Verdana" w:hAnsi="Verdana"/>
                <w:sz w:val="20"/>
              </w:rPr>
              <w:t xml:space="preserve"> </w:t>
            </w:r>
            <w:r w:rsidR="003F750F" w:rsidRPr="001B7C31">
              <w:rPr>
                <w:rFonts w:ascii="Verdana" w:hAnsi="Verdana"/>
                <w:sz w:val="20"/>
              </w:rPr>
              <w:t>Staubach, P., editors</w:t>
            </w:r>
            <w:r w:rsidR="00A8262A" w:rsidRPr="001B7C31">
              <w:rPr>
                <w:rFonts w:ascii="Verdana" w:hAnsi="Verdana" w:cs="Arial"/>
                <w:sz w:val="20"/>
                <w:szCs w:val="20"/>
              </w:rPr>
              <w:t>:</w:t>
            </w:r>
            <w:r w:rsidRPr="001B7C31">
              <w:rPr>
                <w:rFonts w:ascii="Verdana" w:hAnsi="Verdana"/>
                <w:sz w:val="20"/>
              </w:rPr>
              <w:t xml:space="preserve"> </w:t>
            </w:r>
            <w:r w:rsidRPr="0090336F">
              <w:rPr>
                <w:rFonts w:ascii="Verdana" w:hAnsi="Verdana" w:cs="Arial"/>
                <w:sz w:val="20"/>
                <w:szCs w:val="20"/>
              </w:rPr>
              <w:t>Juckreiz, Quaddeln, Nesselsucht. Hamburg: Akademos, 2006</w:t>
            </w:r>
          </w:p>
        </w:tc>
      </w:tr>
      <w:tr w:rsidR="00CD742F" w:rsidRPr="0090336F" w14:paraId="32E4B704" w14:textId="77777777" w:rsidTr="00904F77">
        <w:trPr>
          <w:cantSplit/>
        </w:trPr>
        <w:tc>
          <w:tcPr>
            <w:tcW w:w="641" w:type="dxa"/>
            <w:shd w:val="clear" w:color="auto" w:fill="auto"/>
          </w:tcPr>
          <w:p w14:paraId="385030E5" w14:textId="77777777" w:rsidR="00CD742F" w:rsidRPr="0090336F" w:rsidRDefault="00647357" w:rsidP="0090336F">
            <w:pPr>
              <w:widowControl w:val="0"/>
              <w:autoSpaceDE w:val="0"/>
              <w:autoSpaceDN w:val="0"/>
              <w:adjustRightInd w:val="0"/>
              <w:spacing w:before="120" w:after="120"/>
              <w:jc w:val="right"/>
              <w:rPr>
                <w:rFonts w:ascii="Verdana" w:hAnsi="Verdana" w:cs="Arial"/>
                <w:sz w:val="20"/>
                <w:szCs w:val="20"/>
                <w:lang w:val="en-GB"/>
              </w:rPr>
            </w:pPr>
            <w:r w:rsidRPr="0090336F">
              <w:rPr>
                <w:rFonts w:ascii="Verdana" w:hAnsi="Verdana" w:cs="Arial"/>
                <w:sz w:val="20"/>
                <w:szCs w:val="20"/>
                <w:lang w:val="en-GB"/>
              </w:rPr>
              <w:t>1</w:t>
            </w:r>
            <w:r w:rsidR="00CD742F" w:rsidRPr="0090336F">
              <w:rPr>
                <w:rFonts w:ascii="Verdana" w:hAnsi="Verdana" w:cs="Arial"/>
                <w:sz w:val="20"/>
                <w:szCs w:val="20"/>
                <w:lang w:val="en-GB"/>
              </w:rPr>
              <w:t>.</w:t>
            </w:r>
          </w:p>
        </w:tc>
        <w:tc>
          <w:tcPr>
            <w:tcW w:w="8600" w:type="dxa"/>
            <w:shd w:val="clear" w:color="auto" w:fill="auto"/>
          </w:tcPr>
          <w:p w14:paraId="7770867F" w14:textId="0B541DF4" w:rsidR="00CD742F" w:rsidRPr="0090336F" w:rsidRDefault="00CD742F" w:rsidP="00326C53">
            <w:pPr>
              <w:widowControl w:val="0"/>
              <w:autoSpaceDE w:val="0"/>
              <w:autoSpaceDN w:val="0"/>
              <w:adjustRightInd w:val="0"/>
              <w:spacing w:before="120" w:after="120"/>
              <w:jc w:val="both"/>
              <w:rPr>
                <w:rFonts w:ascii="Verdana" w:hAnsi="Verdana" w:cs="Arial"/>
                <w:sz w:val="20"/>
                <w:szCs w:val="20"/>
              </w:rPr>
            </w:pPr>
            <w:r w:rsidRPr="001B7C31">
              <w:rPr>
                <w:rFonts w:ascii="Verdana" w:hAnsi="Verdana"/>
                <w:sz w:val="20"/>
              </w:rPr>
              <w:t>Henning, T</w:t>
            </w:r>
            <w:r w:rsidR="00775056" w:rsidRPr="001B7C31">
              <w:rPr>
                <w:rFonts w:ascii="Verdana" w:hAnsi="Verdana"/>
                <w:sz w:val="20"/>
              </w:rPr>
              <w:t>. and</w:t>
            </w:r>
            <w:r w:rsidRPr="001B7C31">
              <w:rPr>
                <w:rFonts w:ascii="Verdana" w:hAnsi="Verdana"/>
                <w:sz w:val="20"/>
              </w:rPr>
              <w:t xml:space="preserve"> </w:t>
            </w:r>
            <w:r w:rsidRPr="001B7C31">
              <w:rPr>
                <w:rFonts w:ascii="Verdana" w:hAnsi="Verdana"/>
                <w:b/>
                <w:sz w:val="20"/>
              </w:rPr>
              <w:t>Maurer, M</w:t>
            </w:r>
            <w:r w:rsidR="003F750F" w:rsidRPr="001B7C31">
              <w:rPr>
                <w:rFonts w:ascii="Verdana" w:hAnsi="Verdana"/>
                <w:b/>
                <w:sz w:val="20"/>
              </w:rPr>
              <w:t>.</w:t>
            </w:r>
            <w:r w:rsidR="003F750F" w:rsidRPr="001B7C31">
              <w:rPr>
                <w:rFonts w:ascii="Verdana" w:hAnsi="Verdana"/>
                <w:sz w:val="20"/>
              </w:rPr>
              <w:t>,</w:t>
            </w:r>
            <w:r w:rsidR="003F750F" w:rsidRPr="001B7C31">
              <w:rPr>
                <w:rFonts w:ascii="Verdana" w:hAnsi="Verdana"/>
                <w:b/>
                <w:sz w:val="20"/>
              </w:rPr>
              <w:t xml:space="preserve"> </w:t>
            </w:r>
            <w:r w:rsidR="003F750F" w:rsidRPr="001B7C31">
              <w:rPr>
                <w:rFonts w:ascii="Verdana" w:hAnsi="Verdana"/>
                <w:sz w:val="20"/>
              </w:rPr>
              <w:t>editors</w:t>
            </w:r>
            <w:r w:rsidR="00A8262A" w:rsidRPr="001B7C31">
              <w:rPr>
                <w:rFonts w:ascii="Verdana" w:hAnsi="Verdana" w:cs="Arial"/>
                <w:sz w:val="20"/>
                <w:szCs w:val="20"/>
              </w:rPr>
              <w:t>:</w:t>
            </w:r>
            <w:r w:rsidRPr="001B7C31">
              <w:rPr>
                <w:rFonts w:ascii="Verdana" w:hAnsi="Verdana"/>
                <w:sz w:val="20"/>
              </w:rPr>
              <w:t xml:space="preserve"> </w:t>
            </w:r>
            <w:r w:rsidRPr="0090336F">
              <w:rPr>
                <w:rFonts w:ascii="Verdana" w:hAnsi="Verdana" w:cs="Arial"/>
                <w:bCs/>
                <w:sz w:val="20"/>
                <w:szCs w:val="20"/>
              </w:rPr>
              <w:t>Allergien im Kindesalter. Neuwied: Luchterhand, 1998</w:t>
            </w:r>
          </w:p>
        </w:tc>
      </w:tr>
    </w:tbl>
    <w:p w14:paraId="0B4DD81E" w14:textId="77777777" w:rsidR="00CD742F" w:rsidRPr="004409CA" w:rsidRDefault="00CD742F" w:rsidP="000B62B7">
      <w:pPr>
        <w:widowControl w:val="0"/>
        <w:autoSpaceDE w:val="0"/>
        <w:autoSpaceDN w:val="0"/>
        <w:adjustRightInd w:val="0"/>
        <w:spacing w:line="280" w:lineRule="exact"/>
        <w:ind w:right="61"/>
        <w:jc w:val="both"/>
        <w:rPr>
          <w:rFonts w:ascii="Verdana" w:hAnsi="Verdana"/>
          <w:sz w:val="20"/>
          <w:szCs w:val="20"/>
        </w:rPr>
      </w:pPr>
    </w:p>
    <w:sectPr w:rsidR="00CD742F" w:rsidRPr="004409CA" w:rsidSect="00A64AC0">
      <w:footerReference w:type="default" r:id="rId13"/>
      <w:pgSz w:w="11906" w:h="16838" w:code="9"/>
      <w:pgMar w:top="1247" w:right="1247" w:bottom="624" w:left="1418" w:header="709" w:footer="709" w:gutter="0"/>
      <w:cols w:space="709"/>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E3C8" w16cex:dateUtc="2021-08-06T14:37:00Z"/>
  <w16cex:commentExtensible w16cex:durableId="24B7E41A" w16cex:dateUtc="2021-08-06T14:38:00Z"/>
  <w16cex:commentExtensible w16cex:durableId="24B7E4ED" w16cex:dateUtc="2021-08-06T14:42:00Z"/>
  <w16cex:commentExtensible w16cex:durableId="24B7EA9F" w16cex:dateUtc="2021-08-06T15:06:00Z"/>
  <w16cex:commentExtensible w16cex:durableId="24B7EAC0" w16cex:dateUtc="2021-08-06T15:07:00Z"/>
  <w16cex:commentExtensible w16cex:durableId="24B7E72F" w16cex:dateUtc="2021-08-06T14:51:00Z"/>
  <w16cex:commentExtensible w16cex:durableId="24B7E8A5" w16cex:dateUtc="2021-08-06T14:58:00Z"/>
  <w16cex:commentExtensible w16cex:durableId="24B7EA51" w16cex:dateUtc="2021-08-06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6E304" w16cid:durableId="24B7E3C8"/>
  <w16cid:commentId w16cid:paraId="18CEFFF5" w16cid:durableId="24B7E41A"/>
  <w16cid:commentId w16cid:paraId="73051CE9" w16cid:durableId="24B7E4ED"/>
  <w16cid:commentId w16cid:paraId="2C5D4648" w16cid:durableId="24B7EA9F"/>
  <w16cid:commentId w16cid:paraId="1AA0298D" w16cid:durableId="24B7EAC0"/>
  <w16cid:commentId w16cid:paraId="5CEDC356" w16cid:durableId="24B7E72F"/>
  <w16cid:commentId w16cid:paraId="2ED2CD4F" w16cid:durableId="24B7E8A5"/>
  <w16cid:commentId w16cid:paraId="7F1AFF3D" w16cid:durableId="24B7EA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18FE" w14:textId="77777777" w:rsidR="00690406" w:rsidRDefault="00690406">
      <w:r>
        <w:separator/>
      </w:r>
    </w:p>
  </w:endnote>
  <w:endnote w:type="continuationSeparator" w:id="0">
    <w:p w14:paraId="4B583B0A" w14:textId="77777777" w:rsidR="00690406" w:rsidRDefault="00690406">
      <w:r>
        <w:continuationSeparator/>
      </w:r>
    </w:p>
  </w:endnote>
  <w:endnote w:type="continuationNotice" w:id="1">
    <w:p w14:paraId="64743831" w14:textId="77777777" w:rsidR="00690406" w:rsidRDefault="0069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UnicodeMS">
    <w:altName w:val="Malgun Gothic Semilight"/>
    <w:panose1 w:val="00000000000000000000"/>
    <w:charset w:val="81"/>
    <w:family w:val="auto"/>
    <w:notTrueType/>
    <w:pitch w:val="default"/>
    <w:sig w:usb0="00000000"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786D" w14:textId="3CFB7A11" w:rsidR="00690406" w:rsidRDefault="00690406" w:rsidP="00A90C21">
    <w:pPr>
      <w:pStyle w:val="Fuzeile"/>
      <w:rPr>
        <w:rStyle w:val="Seitenzahl"/>
        <w:sz w:val="20"/>
        <w:szCs w:val="20"/>
        <w:lang w:val="en-GB"/>
      </w:rPr>
    </w:pPr>
    <w:r w:rsidRPr="00390139">
      <w:rPr>
        <w:rStyle w:val="Seitenzahl"/>
        <w:sz w:val="20"/>
        <w:szCs w:val="20"/>
        <w:lang w:val="en-GB"/>
      </w:rPr>
      <w:t xml:space="preserve">Last </w:t>
    </w:r>
    <w:r>
      <w:rPr>
        <w:rStyle w:val="Seitenzahl"/>
        <w:sz w:val="20"/>
        <w:szCs w:val="20"/>
        <w:lang w:val="en-GB"/>
      </w:rPr>
      <w:t>updated</w:t>
    </w:r>
    <w:r w:rsidRPr="00F355AC">
      <w:rPr>
        <w:rStyle w:val="Seitenzahl"/>
        <w:sz w:val="20"/>
        <w:szCs w:val="20"/>
        <w:lang w:val="en-GB"/>
      </w:rPr>
      <w:t xml:space="preserve">, </w:t>
    </w:r>
    <w:r w:rsidRPr="002E7DA6">
      <w:rPr>
        <w:rStyle w:val="Seitenzahl"/>
        <w:sz w:val="20"/>
        <w:szCs w:val="20"/>
        <w:lang w:val="en-GB"/>
      </w:rPr>
      <w:fldChar w:fldCharType="begin"/>
    </w:r>
    <w:r w:rsidRPr="002E7DA6">
      <w:rPr>
        <w:rStyle w:val="Seitenzahl"/>
        <w:sz w:val="20"/>
        <w:szCs w:val="20"/>
        <w:lang w:val="en-GB"/>
      </w:rPr>
      <w:instrText xml:space="preserve"> DATE \@ "dd/MM/yyyy" </w:instrText>
    </w:r>
    <w:r w:rsidRPr="002E7DA6">
      <w:rPr>
        <w:rStyle w:val="Seitenzahl"/>
        <w:sz w:val="20"/>
        <w:szCs w:val="20"/>
        <w:lang w:val="en-GB"/>
      </w:rPr>
      <w:fldChar w:fldCharType="separate"/>
    </w:r>
    <w:r w:rsidR="008C7C4E">
      <w:rPr>
        <w:rStyle w:val="Seitenzahl"/>
        <w:noProof/>
        <w:sz w:val="20"/>
        <w:szCs w:val="20"/>
        <w:lang w:val="en-GB"/>
      </w:rPr>
      <w:t>11/12/2023</w:t>
    </w:r>
    <w:r w:rsidRPr="002E7DA6">
      <w:rPr>
        <w:rStyle w:val="Seitenzahl"/>
        <w:sz w:val="20"/>
        <w:szCs w:val="20"/>
        <w:lang w:val="en-GB"/>
      </w:rPr>
      <w:fldChar w:fldCharType="end"/>
    </w:r>
    <w:r w:rsidRPr="00510406">
      <w:rPr>
        <w:rStyle w:val="Seitenzahl"/>
        <w:color w:val="FF0000"/>
        <w:sz w:val="20"/>
        <w:szCs w:val="20"/>
        <w:lang w:val="en-GB"/>
      </w:rPr>
      <w:t xml:space="preserve">, </w:t>
    </w:r>
    <w:r>
      <w:rPr>
        <w:rStyle w:val="Seitenzahl"/>
        <w:sz w:val="20"/>
        <w:szCs w:val="20"/>
        <w:lang w:val="en-GB"/>
      </w:rPr>
      <w:t xml:space="preserve">Abbreviations: IF = Impact Factor, N/A = not applicable, TBD = to be determined, * = authors have contributed equally, </w:t>
    </w:r>
    <w:r w:rsidRPr="003D5D04">
      <w:rPr>
        <w:rFonts w:ascii="Verdana" w:hAnsi="Verdana"/>
        <w:sz w:val="20"/>
        <w:szCs w:val="20"/>
        <w:vertAlign w:val="superscript"/>
        <w:lang w:val="en-US"/>
      </w:rPr>
      <w:t>+</w:t>
    </w:r>
    <w:r>
      <w:rPr>
        <w:rStyle w:val="Seitenzahl"/>
        <w:sz w:val="20"/>
        <w:szCs w:val="20"/>
        <w:lang w:val="en-GB"/>
      </w:rPr>
      <w:t xml:space="preserve"> = Corresponding author</w:t>
    </w:r>
  </w:p>
  <w:p w14:paraId="4891CB55" w14:textId="77777777" w:rsidR="00690406" w:rsidRDefault="00690406" w:rsidP="00A90C21">
    <w:pPr>
      <w:pStyle w:val="Fuzeile"/>
      <w:rPr>
        <w:rStyle w:val="Seitenzahl"/>
        <w:sz w:val="20"/>
        <w:szCs w:val="20"/>
        <w:lang w:val="en-GB"/>
      </w:rPr>
    </w:pPr>
  </w:p>
  <w:p w14:paraId="1C325EA3" w14:textId="3A7F70A8" w:rsidR="00690406" w:rsidRPr="00064570" w:rsidRDefault="00690406" w:rsidP="00437247">
    <w:pPr>
      <w:pStyle w:val="Fuzeile"/>
      <w:jc w:val="center"/>
      <w:rPr>
        <w:rStyle w:val="Seitenzahl"/>
        <w:noProof/>
      </w:rPr>
    </w:pPr>
    <w:r>
      <w:rPr>
        <w:rStyle w:val="Seitenzahl"/>
        <w:noProof/>
      </w:rPr>
      <w:fldChar w:fldCharType="begin"/>
    </w:r>
    <w:r>
      <w:rPr>
        <w:rStyle w:val="Seitenzahl"/>
        <w:noProof/>
      </w:rPr>
      <w:instrText xml:space="preserve"> PAGE </w:instrText>
    </w:r>
    <w:r>
      <w:rPr>
        <w:rStyle w:val="Seitenzahl"/>
        <w:noProof/>
      </w:rPr>
      <w:fldChar w:fldCharType="separate"/>
    </w:r>
    <w:r w:rsidR="00A07BBE">
      <w:rPr>
        <w:rStyle w:val="Seitenzahl"/>
        <w:noProof/>
      </w:rPr>
      <w:t>3</w:t>
    </w:r>
    <w:r>
      <w:rPr>
        <w:rStyle w:val="Seitenzahl"/>
        <w:noProof/>
      </w:rPr>
      <w:fldChar w:fldCharType="end"/>
    </w:r>
  </w:p>
  <w:p w14:paraId="53655620" w14:textId="77777777" w:rsidR="00690406" w:rsidRDefault="00690406"/>
  <w:p w14:paraId="7C492119" w14:textId="77777777" w:rsidR="00690406" w:rsidRDefault="006904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CE4B" w14:textId="77777777" w:rsidR="00690406" w:rsidRDefault="00690406">
      <w:r>
        <w:separator/>
      </w:r>
    </w:p>
  </w:footnote>
  <w:footnote w:type="continuationSeparator" w:id="0">
    <w:p w14:paraId="240BD97F" w14:textId="77777777" w:rsidR="00690406" w:rsidRDefault="00690406">
      <w:r>
        <w:continuationSeparator/>
      </w:r>
    </w:p>
  </w:footnote>
  <w:footnote w:type="continuationNotice" w:id="1">
    <w:p w14:paraId="1FF53CF1" w14:textId="77777777" w:rsidR="00690406" w:rsidRDefault="006904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824"/>
    <w:multiLevelType w:val="hybridMultilevel"/>
    <w:tmpl w:val="7A885718"/>
    <w:lvl w:ilvl="0" w:tplc="AC96AA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250C0"/>
    <w:multiLevelType w:val="hybridMultilevel"/>
    <w:tmpl w:val="49CA3544"/>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 w15:restartNumberingAfterBreak="0">
    <w:nsid w:val="07F32386"/>
    <w:multiLevelType w:val="hybridMultilevel"/>
    <w:tmpl w:val="386E3728"/>
    <w:lvl w:ilvl="0" w:tplc="2B5CF596">
      <w:start w:val="3"/>
      <w:numFmt w:val="decimal"/>
      <w:lvlText w:val="%1-"/>
      <w:lvlJc w:val="left"/>
      <w:pPr>
        <w:ind w:left="1209" w:hanging="360"/>
      </w:pPr>
      <w:rPr>
        <w:rFonts w:hint="default"/>
      </w:rPr>
    </w:lvl>
    <w:lvl w:ilvl="1" w:tplc="040C0019" w:tentative="1">
      <w:start w:val="1"/>
      <w:numFmt w:val="lowerLetter"/>
      <w:lvlText w:val="%2."/>
      <w:lvlJc w:val="left"/>
      <w:pPr>
        <w:ind w:left="1929" w:hanging="360"/>
      </w:pPr>
    </w:lvl>
    <w:lvl w:ilvl="2" w:tplc="040C001B" w:tentative="1">
      <w:start w:val="1"/>
      <w:numFmt w:val="lowerRoman"/>
      <w:lvlText w:val="%3."/>
      <w:lvlJc w:val="right"/>
      <w:pPr>
        <w:ind w:left="2649" w:hanging="180"/>
      </w:pPr>
    </w:lvl>
    <w:lvl w:ilvl="3" w:tplc="040C000F" w:tentative="1">
      <w:start w:val="1"/>
      <w:numFmt w:val="decimal"/>
      <w:lvlText w:val="%4."/>
      <w:lvlJc w:val="left"/>
      <w:pPr>
        <w:ind w:left="3369" w:hanging="360"/>
      </w:pPr>
    </w:lvl>
    <w:lvl w:ilvl="4" w:tplc="040C0019" w:tentative="1">
      <w:start w:val="1"/>
      <w:numFmt w:val="lowerLetter"/>
      <w:lvlText w:val="%5."/>
      <w:lvlJc w:val="left"/>
      <w:pPr>
        <w:ind w:left="4089" w:hanging="360"/>
      </w:pPr>
    </w:lvl>
    <w:lvl w:ilvl="5" w:tplc="040C001B" w:tentative="1">
      <w:start w:val="1"/>
      <w:numFmt w:val="lowerRoman"/>
      <w:lvlText w:val="%6."/>
      <w:lvlJc w:val="right"/>
      <w:pPr>
        <w:ind w:left="4809" w:hanging="180"/>
      </w:pPr>
    </w:lvl>
    <w:lvl w:ilvl="6" w:tplc="040C000F" w:tentative="1">
      <w:start w:val="1"/>
      <w:numFmt w:val="decimal"/>
      <w:lvlText w:val="%7."/>
      <w:lvlJc w:val="left"/>
      <w:pPr>
        <w:ind w:left="5529" w:hanging="360"/>
      </w:pPr>
    </w:lvl>
    <w:lvl w:ilvl="7" w:tplc="040C0019" w:tentative="1">
      <w:start w:val="1"/>
      <w:numFmt w:val="lowerLetter"/>
      <w:lvlText w:val="%8."/>
      <w:lvlJc w:val="left"/>
      <w:pPr>
        <w:ind w:left="6249" w:hanging="360"/>
      </w:pPr>
    </w:lvl>
    <w:lvl w:ilvl="8" w:tplc="040C001B" w:tentative="1">
      <w:start w:val="1"/>
      <w:numFmt w:val="lowerRoman"/>
      <w:lvlText w:val="%9."/>
      <w:lvlJc w:val="right"/>
      <w:pPr>
        <w:ind w:left="6969" w:hanging="180"/>
      </w:pPr>
    </w:lvl>
  </w:abstractNum>
  <w:abstractNum w:abstractNumId="3" w15:restartNumberingAfterBreak="0">
    <w:nsid w:val="08695183"/>
    <w:multiLevelType w:val="multilevel"/>
    <w:tmpl w:val="9D32F76A"/>
    <w:lvl w:ilvl="0">
      <w:start w:val="1994"/>
      <w:numFmt w:val="decimal"/>
      <w:lvlText w:val="%1"/>
      <w:lvlJc w:val="left"/>
      <w:pPr>
        <w:tabs>
          <w:tab w:val="num" w:pos="360"/>
        </w:tabs>
        <w:ind w:left="360" w:hanging="360"/>
      </w:pPr>
      <w:rPr>
        <w:rFonts w:hint="default"/>
      </w:rPr>
    </w:lvl>
    <w:lvl w:ilvl="1">
      <w:start w:val="199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97C16E5"/>
    <w:multiLevelType w:val="multilevel"/>
    <w:tmpl w:val="EEFCCC1A"/>
    <w:lvl w:ilvl="0">
      <w:start w:val="4"/>
      <w:numFmt w:val="decimal"/>
      <w:lvlText w:val="%1-"/>
      <w:lvlJc w:val="left"/>
      <w:pPr>
        <w:ind w:left="400" w:hanging="400"/>
      </w:pPr>
      <w:rPr>
        <w:rFonts w:hint="default"/>
        <w:b/>
      </w:rPr>
    </w:lvl>
    <w:lvl w:ilvl="1">
      <w:start w:val="3"/>
      <w:numFmt w:val="decimal"/>
      <w:lvlText w:val="%1-%2-"/>
      <w:lvlJc w:val="left"/>
      <w:pPr>
        <w:ind w:left="1720" w:hanging="720"/>
      </w:pPr>
      <w:rPr>
        <w:rFonts w:hint="default"/>
        <w:b/>
      </w:rPr>
    </w:lvl>
    <w:lvl w:ilvl="2">
      <w:start w:val="1"/>
      <w:numFmt w:val="decimal"/>
      <w:lvlText w:val="%1-%2-%3."/>
      <w:lvlJc w:val="left"/>
      <w:pPr>
        <w:ind w:left="2720" w:hanging="720"/>
      </w:pPr>
      <w:rPr>
        <w:rFonts w:hint="default"/>
        <w:b/>
      </w:rPr>
    </w:lvl>
    <w:lvl w:ilvl="3">
      <w:start w:val="1"/>
      <w:numFmt w:val="decimal"/>
      <w:lvlText w:val="%1-%2-%3.%4."/>
      <w:lvlJc w:val="left"/>
      <w:pPr>
        <w:ind w:left="4080" w:hanging="1080"/>
      </w:pPr>
      <w:rPr>
        <w:rFonts w:hint="default"/>
        <w:b/>
      </w:rPr>
    </w:lvl>
    <w:lvl w:ilvl="4">
      <w:start w:val="1"/>
      <w:numFmt w:val="decimal"/>
      <w:lvlText w:val="%1-%2-%3.%4.%5."/>
      <w:lvlJc w:val="left"/>
      <w:pPr>
        <w:ind w:left="5080" w:hanging="1080"/>
      </w:pPr>
      <w:rPr>
        <w:rFonts w:hint="default"/>
        <w:b/>
      </w:rPr>
    </w:lvl>
    <w:lvl w:ilvl="5">
      <w:start w:val="1"/>
      <w:numFmt w:val="decimal"/>
      <w:lvlText w:val="%1-%2-%3.%4.%5.%6."/>
      <w:lvlJc w:val="left"/>
      <w:pPr>
        <w:ind w:left="6440" w:hanging="1440"/>
      </w:pPr>
      <w:rPr>
        <w:rFonts w:hint="default"/>
        <w:b/>
      </w:rPr>
    </w:lvl>
    <w:lvl w:ilvl="6">
      <w:start w:val="1"/>
      <w:numFmt w:val="decimal"/>
      <w:lvlText w:val="%1-%2-%3.%4.%5.%6.%7."/>
      <w:lvlJc w:val="left"/>
      <w:pPr>
        <w:ind w:left="7440" w:hanging="1440"/>
      </w:pPr>
      <w:rPr>
        <w:rFonts w:hint="default"/>
        <w:b/>
      </w:rPr>
    </w:lvl>
    <w:lvl w:ilvl="7">
      <w:start w:val="1"/>
      <w:numFmt w:val="decimal"/>
      <w:lvlText w:val="%1-%2-%3.%4.%5.%6.%7.%8."/>
      <w:lvlJc w:val="left"/>
      <w:pPr>
        <w:ind w:left="8800" w:hanging="1800"/>
      </w:pPr>
      <w:rPr>
        <w:rFonts w:hint="default"/>
        <w:b/>
      </w:rPr>
    </w:lvl>
    <w:lvl w:ilvl="8">
      <w:start w:val="1"/>
      <w:numFmt w:val="decimal"/>
      <w:lvlText w:val="%1-%2-%3.%4.%5.%6.%7.%8.%9."/>
      <w:lvlJc w:val="left"/>
      <w:pPr>
        <w:ind w:left="9800" w:hanging="1800"/>
      </w:pPr>
      <w:rPr>
        <w:rFonts w:hint="default"/>
        <w:b/>
      </w:rPr>
    </w:lvl>
  </w:abstractNum>
  <w:abstractNum w:abstractNumId="5" w15:restartNumberingAfterBreak="0">
    <w:nsid w:val="0BF906E0"/>
    <w:multiLevelType w:val="multilevel"/>
    <w:tmpl w:val="CB0C42C4"/>
    <w:lvl w:ilvl="0">
      <w:start w:val="3"/>
      <w:numFmt w:val="decimal"/>
      <w:lvlText w:val="%1-"/>
      <w:lvlJc w:val="left"/>
      <w:pPr>
        <w:ind w:left="460" w:hanging="4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C6D7487"/>
    <w:multiLevelType w:val="multilevel"/>
    <w:tmpl w:val="7CE4C16C"/>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3A7D91"/>
    <w:multiLevelType w:val="hybridMultilevel"/>
    <w:tmpl w:val="0360CD48"/>
    <w:lvl w:ilvl="0" w:tplc="0034218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6D77511"/>
    <w:multiLevelType w:val="hybridMultilevel"/>
    <w:tmpl w:val="AC7CC1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C125F5"/>
    <w:multiLevelType w:val="hybridMultilevel"/>
    <w:tmpl w:val="58B8EBB6"/>
    <w:lvl w:ilvl="0" w:tplc="DD54790C">
      <w:start w:val="2000"/>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EBC4C5B"/>
    <w:multiLevelType w:val="hybridMultilevel"/>
    <w:tmpl w:val="7A825B6E"/>
    <w:lvl w:ilvl="0" w:tplc="EFB0B6E2">
      <w:start w:val="1"/>
      <w:numFmt w:val="decimal"/>
      <w:lvlText w:val="%1."/>
      <w:lvlJc w:val="left"/>
      <w:pPr>
        <w:tabs>
          <w:tab w:val="num" w:pos="720"/>
        </w:tabs>
        <w:ind w:left="720" w:hanging="360"/>
      </w:pPr>
      <w:rPr>
        <w:rFonts w:hint="default"/>
        <w:color w:val="00000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1F3318B9"/>
    <w:multiLevelType w:val="multilevel"/>
    <w:tmpl w:val="5394C3C4"/>
    <w:lvl w:ilvl="0">
      <w:start w:val="1"/>
      <w:numFmt w:val="decimal"/>
      <w:lvlText w:val="%1-"/>
      <w:lvlJc w:val="left"/>
      <w:pPr>
        <w:ind w:left="440" w:hanging="440"/>
      </w:pPr>
      <w:rPr>
        <w:rFonts w:cstheme="minorBidi" w:hint="default"/>
        <w:b/>
      </w:rPr>
    </w:lvl>
    <w:lvl w:ilvl="1">
      <w:start w:val="1"/>
      <w:numFmt w:val="decimal"/>
      <w:lvlText w:val="%1-%2-"/>
      <w:lvlJc w:val="left"/>
      <w:pPr>
        <w:ind w:left="1571" w:hanging="720"/>
      </w:pPr>
      <w:rPr>
        <w:rFonts w:cstheme="minorBidi" w:hint="default"/>
        <w:b/>
      </w:rPr>
    </w:lvl>
    <w:lvl w:ilvl="2">
      <w:start w:val="1"/>
      <w:numFmt w:val="decimal"/>
      <w:lvlText w:val="%1-%2-%3."/>
      <w:lvlJc w:val="left"/>
      <w:pPr>
        <w:ind w:left="2422" w:hanging="720"/>
      </w:pPr>
      <w:rPr>
        <w:rFonts w:cstheme="minorBidi" w:hint="default"/>
        <w:b/>
      </w:rPr>
    </w:lvl>
    <w:lvl w:ilvl="3">
      <w:start w:val="1"/>
      <w:numFmt w:val="decimal"/>
      <w:lvlText w:val="%1-%2-%3.%4."/>
      <w:lvlJc w:val="left"/>
      <w:pPr>
        <w:ind w:left="3633" w:hanging="1080"/>
      </w:pPr>
      <w:rPr>
        <w:rFonts w:cstheme="minorBidi" w:hint="default"/>
        <w:b/>
      </w:rPr>
    </w:lvl>
    <w:lvl w:ilvl="4">
      <w:start w:val="1"/>
      <w:numFmt w:val="decimal"/>
      <w:lvlText w:val="%1-%2-%3.%4.%5."/>
      <w:lvlJc w:val="left"/>
      <w:pPr>
        <w:ind w:left="4484" w:hanging="1080"/>
      </w:pPr>
      <w:rPr>
        <w:rFonts w:cstheme="minorBidi" w:hint="default"/>
        <w:b/>
      </w:rPr>
    </w:lvl>
    <w:lvl w:ilvl="5">
      <w:start w:val="1"/>
      <w:numFmt w:val="decimal"/>
      <w:lvlText w:val="%1-%2-%3.%4.%5.%6."/>
      <w:lvlJc w:val="left"/>
      <w:pPr>
        <w:ind w:left="5695" w:hanging="1440"/>
      </w:pPr>
      <w:rPr>
        <w:rFonts w:cstheme="minorBidi" w:hint="default"/>
        <w:b/>
      </w:rPr>
    </w:lvl>
    <w:lvl w:ilvl="6">
      <w:start w:val="1"/>
      <w:numFmt w:val="decimal"/>
      <w:lvlText w:val="%1-%2-%3.%4.%5.%6.%7."/>
      <w:lvlJc w:val="left"/>
      <w:pPr>
        <w:ind w:left="6906" w:hanging="1800"/>
      </w:pPr>
      <w:rPr>
        <w:rFonts w:cstheme="minorBidi" w:hint="default"/>
        <w:b/>
      </w:rPr>
    </w:lvl>
    <w:lvl w:ilvl="7">
      <w:start w:val="1"/>
      <w:numFmt w:val="decimal"/>
      <w:lvlText w:val="%1-%2-%3.%4.%5.%6.%7.%8."/>
      <w:lvlJc w:val="left"/>
      <w:pPr>
        <w:ind w:left="7757" w:hanging="1800"/>
      </w:pPr>
      <w:rPr>
        <w:rFonts w:cstheme="minorBidi" w:hint="default"/>
        <w:b/>
      </w:rPr>
    </w:lvl>
    <w:lvl w:ilvl="8">
      <w:start w:val="1"/>
      <w:numFmt w:val="decimal"/>
      <w:lvlText w:val="%1-%2-%3.%4.%5.%6.%7.%8.%9."/>
      <w:lvlJc w:val="left"/>
      <w:pPr>
        <w:ind w:left="8968" w:hanging="2160"/>
      </w:pPr>
      <w:rPr>
        <w:rFonts w:cstheme="minorBidi" w:hint="default"/>
        <w:b/>
      </w:rPr>
    </w:lvl>
  </w:abstractNum>
  <w:abstractNum w:abstractNumId="12" w15:restartNumberingAfterBreak="0">
    <w:nsid w:val="29F43D2E"/>
    <w:multiLevelType w:val="multilevel"/>
    <w:tmpl w:val="48149C82"/>
    <w:lvl w:ilvl="0">
      <w:start w:val="1995"/>
      <w:numFmt w:val="decimal"/>
      <w:lvlText w:val="%1"/>
      <w:lvlJc w:val="left"/>
      <w:pPr>
        <w:tabs>
          <w:tab w:val="num" w:pos="2130"/>
        </w:tabs>
        <w:ind w:left="2130" w:hanging="2130"/>
      </w:pPr>
      <w:rPr>
        <w:rFonts w:hint="default"/>
      </w:rPr>
    </w:lvl>
    <w:lvl w:ilvl="1">
      <w:start w:val="1998"/>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8C301D"/>
    <w:multiLevelType w:val="hybridMultilevel"/>
    <w:tmpl w:val="4C8288EE"/>
    <w:lvl w:ilvl="0" w:tplc="A6C0B364">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8F5FBC"/>
    <w:multiLevelType w:val="hybridMultilevel"/>
    <w:tmpl w:val="DD5A5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95BDF"/>
    <w:multiLevelType w:val="hybridMultilevel"/>
    <w:tmpl w:val="8290628A"/>
    <w:lvl w:ilvl="0" w:tplc="8BD2834C">
      <w:start w:val="2001"/>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30C051C"/>
    <w:multiLevelType w:val="multilevel"/>
    <w:tmpl w:val="50B237B2"/>
    <w:lvl w:ilvl="0">
      <w:start w:val="2"/>
      <w:numFmt w:val="decimal"/>
      <w:lvlText w:val="%1-"/>
      <w:lvlJc w:val="left"/>
      <w:pPr>
        <w:ind w:left="380" w:hanging="38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7" w15:restartNumberingAfterBreak="0">
    <w:nsid w:val="353D2565"/>
    <w:multiLevelType w:val="hybridMultilevel"/>
    <w:tmpl w:val="79C60ECE"/>
    <w:lvl w:ilvl="0" w:tplc="003421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6021D05"/>
    <w:multiLevelType w:val="hybridMultilevel"/>
    <w:tmpl w:val="FF286C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B3960"/>
    <w:multiLevelType w:val="hybridMultilevel"/>
    <w:tmpl w:val="0ED0848A"/>
    <w:lvl w:ilvl="0" w:tplc="24CE597A">
      <w:start w:val="1994"/>
      <w:numFmt w:val="decimal"/>
      <w:lvlText w:val="%1"/>
      <w:lvlJc w:val="left"/>
      <w:pPr>
        <w:tabs>
          <w:tab w:val="num" w:pos="2490"/>
        </w:tabs>
        <w:ind w:left="2490" w:hanging="21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E237D56"/>
    <w:multiLevelType w:val="multilevel"/>
    <w:tmpl w:val="4E905FA8"/>
    <w:lvl w:ilvl="0">
      <w:start w:val="2000"/>
      <w:numFmt w:val="decimal"/>
      <w:lvlText w:val="%1"/>
      <w:lvlJc w:val="left"/>
      <w:pPr>
        <w:tabs>
          <w:tab w:val="num" w:pos="1410"/>
        </w:tabs>
        <w:ind w:left="1410" w:hanging="1410"/>
      </w:pPr>
      <w:rPr>
        <w:rFonts w:hint="default"/>
      </w:rPr>
    </w:lvl>
    <w:lvl w:ilvl="1">
      <w:start w:val="200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870B3E"/>
    <w:multiLevelType w:val="hybridMultilevel"/>
    <w:tmpl w:val="CA86EB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29C038EC">
      <w:numFmt w:val="bullet"/>
      <w:lvlText w:val="-"/>
      <w:lvlJc w:val="left"/>
      <w:pPr>
        <w:ind w:left="2520" w:hanging="360"/>
      </w:pPr>
      <w:rPr>
        <w:rFonts w:ascii="Times New Roman" w:eastAsia="Cambria" w:hAnsi="Times New Roman" w:cs="Times New Roman"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4355744"/>
    <w:multiLevelType w:val="multilevel"/>
    <w:tmpl w:val="50EE4EA0"/>
    <w:lvl w:ilvl="0">
      <w:start w:val="1999"/>
      <w:numFmt w:val="decimal"/>
      <w:lvlText w:val="%1"/>
      <w:lvlJc w:val="left"/>
      <w:pPr>
        <w:tabs>
          <w:tab w:val="num" w:pos="2130"/>
        </w:tabs>
        <w:ind w:left="2130" w:hanging="2130"/>
      </w:pPr>
      <w:rPr>
        <w:rFonts w:hint="default"/>
      </w:rPr>
    </w:lvl>
    <w:lvl w:ilvl="1">
      <w:start w:val="200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lang w:val="en-GB"/>
      </w:rPr>
    </w:lvl>
    <w:lvl w:ilvl="3">
      <w:start w:val="1"/>
      <w:numFmt w:val="decimal"/>
      <w:lvlText w:val="%1-%2.%3.%4"/>
      <w:lvlJc w:val="left"/>
      <w:pPr>
        <w:tabs>
          <w:tab w:val="num" w:pos="2130"/>
        </w:tabs>
        <w:ind w:left="2130" w:hanging="2130"/>
      </w:pPr>
      <w:rPr>
        <w:rFonts w:hint="default"/>
        <w:lang w:val="en-GB"/>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A41279"/>
    <w:multiLevelType w:val="hybridMultilevel"/>
    <w:tmpl w:val="AAB8F29E"/>
    <w:lvl w:ilvl="0" w:tplc="86829AD6">
      <w:start w:val="2001"/>
      <w:numFmt w:val="decimal"/>
      <w:lvlText w:val="%1"/>
      <w:lvlJc w:val="left"/>
      <w:pPr>
        <w:tabs>
          <w:tab w:val="num" w:pos="2670"/>
        </w:tabs>
        <w:ind w:left="2670" w:hanging="213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4" w15:restartNumberingAfterBreak="0">
    <w:nsid w:val="46C23CB6"/>
    <w:multiLevelType w:val="hybridMultilevel"/>
    <w:tmpl w:val="C0C4D0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8F06FBF"/>
    <w:multiLevelType w:val="multilevel"/>
    <w:tmpl w:val="7A825B6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055BC5"/>
    <w:multiLevelType w:val="hybridMultilevel"/>
    <w:tmpl w:val="9B045B78"/>
    <w:lvl w:ilvl="0" w:tplc="00342182">
      <w:start w:val="1"/>
      <w:numFmt w:val="decimal"/>
      <w:lvlText w:val="%1."/>
      <w:lvlJc w:val="left"/>
      <w:pPr>
        <w:tabs>
          <w:tab w:val="num" w:pos="2424"/>
        </w:tabs>
        <w:ind w:left="2424" w:hanging="360"/>
      </w:pPr>
      <w:rPr>
        <w:rFonts w:hint="default"/>
      </w:rPr>
    </w:lvl>
    <w:lvl w:ilvl="1" w:tplc="04070019">
      <w:start w:val="1"/>
      <w:numFmt w:val="lowerLetter"/>
      <w:lvlText w:val="%2."/>
      <w:lvlJc w:val="left"/>
      <w:pPr>
        <w:tabs>
          <w:tab w:val="num" w:pos="3144"/>
        </w:tabs>
        <w:ind w:left="3144" w:hanging="360"/>
      </w:pPr>
    </w:lvl>
    <w:lvl w:ilvl="2" w:tplc="0407001B">
      <w:start w:val="1"/>
      <w:numFmt w:val="lowerRoman"/>
      <w:lvlText w:val="%3."/>
      <w:lvlJc w:val="right"/>
      <w:pPr>
        <w:tabs>
          <w:tab w:val="num" w:pos="3864"/>
        </w:tabs>
        <w:ind w:left="3864" w:hanging="180"/>
      </w:pPr>
    </w:lvl>
    <w:lvl w:ilvl="3" w:tplc="0407000F">
      <w:start w:val="1"/>
      <w:numFmt w:val="decimal"/>
      <w:lvlText w:val="%4."/>
      <w:lvlJc w:val="left"/>
      <w:pPr>
        <w:tabs>
          <w:tab w:val="num" w:pos="4584"/>
        </w:tabs>
        <w:ind w:left="4584" w:hanging="360"/>
      </w:pPr>
    </w:lvl>
    <w:lvl w:ilvl="4" w:tplc="04070019">
      <w:start w:val="1"/>
      <w:numFmt w:val="lowerLetter"/>
      <w:lvlText w:val="%5."/>
      <w:lvlJc w:val="left"/>
      <w:pPr>
        <w:tabs>
          <w:tab w:val="num" w:pos="5304"/>
        </w:tabs>
        <w:ind w:left="5304" w:hanging="360"/>
      </w:pPr>
    </w:lvl>
    <w:lvl w:ilvl="5" w:tplc="0407001B">
      <w:start w:val="1"/>
      <w:numFmt w:val="lowerRoman"/>
      <w:lvlText w:val="%6."/>
      <w:lvlJc w:val="right"/>
      <w:pPr>
        <w:tabs>
          <w:tab w:val="num" w:pos="6024"/>
        </w:tabs>
        <w:ind w:left="6024" w:hanging="180"/>
      </w:pPr>
    </w:lvl>
    <w:lvl w:ilvl="6" w:tplc="0407000F">
      <w:start w:val="1"/>
      <w:numFmt w:val="decimal"/>
      <w:lvlText w:val="%7."/>
      <w:lvlJc w:val="left"/>
      <w:pPr>
        <w:tabs>
          <w:tab w:val="num" w:pos="6744"/>
        </w:tabs>
        <w:ind w:left="6744" w:hanging="360"/>
      </w:pPr>
    </w:lvl>
    <w:lvl w:ilvl="7" w:tplc="04070019">
      <w:start w:val="1"/>
      <w:numFmt w:val="lowerLetter"/>
      <w:lvlText w:val="%8."/>
      <w:lvlJc w:val="left"/>
      <w:pPr>
        <w:tabs>
          <w:tab w:val="num" w:pos="7464"/>
        </w:tabs>
        <w:ind w:left="7464" w:hanging="360"/>
      </w:pPr>
    </w:lvl>
    <w:lvl w:ilvl="8" w:tplc="0407001B">
      <w:start w:val="1"/>
      <w:numFmt w:val="lowerRoman"/>
      <w:lvlText w:val="%9."/>
      <w:lvlJc w:val="right"/>
      <w:pPr>
        <w:tabs>
          <w:tab w:val="num" w:pos="8184"/>
        </w:tabs>
        <w:ind w:left="8184" w:hanging="180"/>
      </w:pPr>
    </w:lvl>
  </w:abstractNum>
  <w:abstractNum w:abstractNumId="27" w15:restartNumberingAfterBreak="0">
    <w:nsid w:val="4E7F2A6B"/>
    <w:multiLevelType w:val="singleLevel"/>
    <w:tmpl w:val="0F78CADC"/>
    <w:lvl w:ilvl="0">
      <w:start w:val="1"/>
      <w:numFmt w:val="decimal"/>
      <w:lvlText w:val="%1."/>
      <w:legacy w:legacy="1" w:legacySpace="0" w:legacyIndent="283"/>
      <w:lvlJc w:val="left"/>
      <w:pPr>
        <w:ind w:left="566" w:hanging="283"/>
      </w:pPr>
    </w:lvl>
  </w:abstractNum>
  <w:abstractNum w:abstractNumId="28" w15:restartNumberingAfterBreak="0">
    <w:nsid w:val="4EA43B64"/>
    <w:multiLevelType w:val="multilevel"/>
    <w:tmpl w:val="5394C3C4"/>
    <w:lvl w:ilvl="0">
      <w:start w:val="1"/>
      <w:numFmt w:val="decimal"/>
      <w:lvlText w:val="%1-"/>
      <w:lvlJc w:val="left"/>
      <w:pPr>
        <w:ind w:left="440" w:hanging="440"/>
      </w:pPr>
      <w:rPr>
        <w:rFonts w:cstheme="minorBidi" w:hint="default"/>
        <w:b/>
      </w:rPr>
    </w:lvl>
    <w:lvl w:ilvl="1">
      <w:start w:val="1"/>
      <w:numFmt w:val="decimal"/>
      <w:lvlText w:val="%1-%2-"/>
      <w:lvlJc w:val="left"/>
      <w:pPr>
        <w:ind w:left="1571" w:hanging="720"/>
      </w:pPr>
      <w:rPr>
        <w:rFonts w:cstheme="minorBidi" w:hint="default"/>
        <w:b/>
      </w:rPr>
    </w:lvl>
    <w:lvl w:ilvl="2">
      <w:start w:val="1"/>
      <w:numFmt w:val="decimal"/>
      <w:lvlText w:val="%1-%2-%3."/>
      <w:lvlJc w:val="left"/>
      <w:pPr>
        <w:ind w:left="2422" w:hanging="720"/>
      </w:pPr>
      <w:rPr>
        <w:rFonts w:cstheme="minorBidi" w:hint="default"/>
        <w:b/>
      </w:rPr>
    </w:lvl>
    <w:lvl w:ilvl="3">
      <w:start w:val="1"/>
      <w:numFmt w:val="decimal"/>
      <w:lvlText w:val="%1-%2-%3.%4."/>
      <w:lvlJc w:val="left"/>
      <w:pPr>
        <w:ind w:left="3633" w:hanging="1080"/>
      </w:pPr>
      <w:rPr>
        <w:rFonts w:cstheme="minorBidi" w:hint="default"/>
        <w:b/>
      </w:rPr>
    </w:lvl>
    <w:lvl w:ilvl="4">
      <w:start w:val="1"/>
      <w:numFmt w:val="decimal"/>
      <w:lvlText w:val="%1-%2-%3.%4.%5."/>
      <w:lvlJc w:val="left"/>
      <w:pPr>
        <w:ind w:left="4484" w:hanging="1080"/>
      </w:pPr>
      <w:rPr>
        <w:rFonts w:cstheme="minorBidi" w:hint="default"/>
        <w:b/>
      </w:rPr>
    </w:lvl>
    <w:lvl w:ilvl="5">
      <w:start w:val="1"/>
      <w:numFmt w:val="decimal"/>
      <w:lvlText w:val="%1-%2-%3.%4.%5.%6."/>
      <w:lvlJc w:val="left"/>
      <w:pPr>
        <w:ind w:left="5695" w:hanging="1440"/>
      </w:pPr>
      <w:rPr>
        <w:rFonts w:cstheme="minorBidi" w:hint="default"/>
        <w:b/>
      </w:rPr>
    </w:lvl>
    <w:lvl w:ilvl="6">
      <w:start w:val="1"/>
      <w:numFmt w:val="decimal"/>
      <w:lvlText w:val="%1-%2-%3.%4.%5.%6.%7."/>
      <w:lvlJc w:val="left"/>
      <w:pPr>
        <w:ind w:left="6906" w:hanging="1800"/>
      </w:pPr>
      <w:rPr>
        <w:rFonts w:cstheme="minorBidi" w:hint="default"/>
        <w:b/>
      </w:rPr>
    </w:lvl>
    <w:lvl w:ilvl="7">
      <w:start w:val="1"/>
      <w:numFmt w:val="decimal"/>
      <w:lvlText w:val="%1-%2-%3.%4.%5.%6.%7.%8."/>
      <w:lvlJc w:val="left"/>
      <w:pPr>
        <w:ind w:left="7757" w:hanging="1800"/>
      </w:pPr>
      <w:rPr>
        <w:rFonts w:cstheme="minorBidi" w:hint="default"/>
        <w:b/>
      </w:rPr>
    </w:lvl>
    <w:lvl w:ilvl="8">
      <w:start w:val="1"/>
      <w:numFmt w:val="decimal"/>
      <w:lvlText w:val="%1-%2-%3.%4.%5.%6.%7.%8.%9."/>
      <w:lvlJc w:val="left"/>
      <w:pPr>
        <w:ind w:left="8968" w:hanging="2160"/>
      </w:pPr>
      <w:rPr>
        <w:rFonts w:cstheme="minorBidi" w:hint="default"/>
        <w:b/>
      </w:rPr>
    </w:lvl>
  </w:abstractNum>
  <w:abstractNum w:abstractNumId="29" w15:restartNumberingAfterBreak="0">
    <w:nsid w:val="52F07935"/>
    <w:multiLevelType w:val="hybridMultilevel"/>
    <w:tmpl w:val="6BE48DA8"/>
    <w:lvl w:ilvl="0" w:tplc="0034218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542D01B5"/>
    <w:multiLevelType w:val="hybridMultilevel"/>
    <w:tmpl w:val="81E0E49C"/>
    <w:lvl w:ilvl="0" w:tplc="86829AD6">
      <w:start w:val="2001"/>
      <w:numFmt w:val="decimal"/>
      <w:lvlText w:val="%1"/>
      <w:lvlJc w:val="left"/>
      <w:pPr>
        <w:tabs>
          <w:tab w:val="num" w:pos="2490"/>
        </w:tabs>
        <w:ind w:left="2490" w:hanging="213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6070483"/>
    <w:multiLevelType w:val="hybridMultilevel"/>
    <w:tmpl w:val="76AC40E8"/>
    <w:lvl w:ilvl="0" w:tplc="3F10A8BA">
      <w:start w:val="178"/>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B0489B"/>
    <w:multiLevelType w:val="multilevel"/>
    <w:tmpl w:val="53BCE2B2"/>
    <w:lvl w:ilvl="0">
      <w:start w:val="1999"/>
      <w:numFmt w:val="decimal"/>
      <w:lvlText w:val="%1"/>
      <w:lvlJc w:val="left"/>
      <w:pPr>
        <w:tabs>
          <w:tab w:val="num" w:pos="2130"/>
        </w:tabs>
        <w:ind w:left="2130" w:hanging="2130"/>
      </w:pPr>
      <w:rPr>
        <w:rFonts w:hint="default"/>
      </w:rPr>
    </w:lvl>
    <w:lvl w:ilvl="1">
      <w:start w:val="200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lang w:val="en-GB"/>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772A42"/>
    <w:multiLevelType w:val="hybridMultilevel"/>
    <w:tmpl w:val="B2B425AA"/>
    <w:lvl w:ilvl="0" w:tplc="E5F68CC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C904B9D"/>
    <w:multiLevelType w:val="multilevel"/>
    <w:tmpl w:val="6BE48D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5626DD"/>
    <w:multiLevelType w:val="multilevel"/>
    <w:tmpl w:val="AAB8F29E"/>
    <w:lvl w:ilvl="0">
      <w:start w:val="2001"/>
      <w:numFmt w:val="decimal"/>
      <w:lvlText w:val="%1"/>
      <w:lvlJc w:val="left"/>
      <w:pPr>
        <w:tabs>
          <w:tab w:val="num" w:pos="2670"/>
        </w:tabs>
        <w:ind w:left="2670" w:hanging="213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15:restartNumberingAfterBreak="0">
    <w:nsid w:val="66022964"/>
    <w:multiLevelType w:val="hybridMultilevel"/>
    <w:tmpl w:val="5622D5F2"/>
    <w:lvl w:ilvl="0" w:tplc="77CE967A">
      <w:start w:val="5"/>
      <w:numFmt w:val="decimal"/>
      <w:lvlText w:val="%1-"/>
      <w:lvlJc w:val="left"/>
      <w:pPr>
        <w:ind w:left="1209" w:hanging="360"/>
      </w:pPr>
      <w:rPr>
        <w:rFonts w:hint="default"/>
      </w:rPr>
    </w:lvl>
    <w:lvl w:ilvl="1" w:tplc="040C0019" w:tentative="1">
      <w:start w:val="1"/>
      <w:numFmt w:val="lowerLetter"/>
      <w:lvlText w:val="%2."/>
      <w:lvlJc w:val="left"/>
      <w:pPr>
        <w:ind w:left="1929" w:hanging="360"/>
      </w:pPr>
    </w:lvl>
    <w:lvl w:ilvl="2" w:tplc="040C001B" w:tentative="1">
      <w:start w:val="1"/>
      <w:numFmt w:val="lowerRoman"/>
      <w:lvlText w:val="%3."/>
      <w:lvlJc w:val="right"/>
      <w:pPr>
        <w:ind w:left="2649" w:hanging="180"/>
      </w:pPr>
    </w:lvl>
    <w:lvl w:ilvl="3" w:tplc="040C000F" w:tentative="1">
      <w:start w:val="1"/>
      <w:numFmt w:val="decimal"/>
      <w:lvlText w:val="%4."/>
      <w:lvlJc w:val="left"/>
      <w:pPr>
        <w:ind w:left="3369" w:hanging="360"/>
      </w:pPr>
    </w:lvl>
    <w:lvl w:ilvl="4" w:tplc="040C0019" w:tentative="1">
      <w:start w:val="1"/>
      <w:numFmt w:val="lowerLetter"/>
      <w:lvlText w:val="%5."/>
      <w:lvlJc w:val="left"/>
      <w:pPr>
        <w:ind w:left="4089" w:hanging="360"/>
      </w:pPr>
    </w:lvl>
    <w:lvl w:ilvl="5" w:tplc="040C001B" w:tentative="1">
      <w:start w:val="1"/>
      <w:numFmt w:val="lowerRoman"/>
      <w:lvlText w:val="%6."/>
      <w:lvlJc w:val="right"/>
      <w:pPr>
        <w:ind w:left="4809" w:hanging="180"/>
      </w:pPr>
    </w:lvl>
    <w:lvl w:ilvl="6" w:tplc="040C000F" w:tentative="1">
      <w:start w:val="1"/>
      <w:numFmt w:val="decimal"/>
      <w:lvlText w:val="%7."/>
      <w:lvlJc w:val="left"/>
      <w:pPr>
        <w:ind w:left="5529" w:hanging="360"/>
      </w:pPr>
    </w:lvl>
    <w:lvl w:ilvl="7" w:tplc="040C0019" w:tentative="1">
      <w:start w:val="1"/>
      <w:numFmt w:val="lowerLetter"/>
      <w:lvlText w:val="%8."/>
      <w:lvlJc w:val="left"/>
      <w:pPr>
        <w:ind w:left="6249" w:hanging="360"/>
      </w:pPr>
    </w:lvl>
    <w:lvl w:ilvl="8" w:tplc="040C001B" w:tentative="1">
      <w:start w:val="1"/>
      <w:numFmt w:val="lowerRoman"/>
      <w:lvlText w:val="%9."/>
      <w:lvlJc w:val="right"/>
      <w:pPr>
        <w:ind w:left="6969" w:hanging="180"/>
      </w:pPr>
    </w:lvl>
  </w:abstractNum>
  <w:abstractNum w:abstractNumId="37" w15:restartNumberingAfterBreak="0">
    <w:nsid w:val="6C2B7084"/>
    <w:multiLevelType w:val="multilevel"/>
    <w:tmpl w:val="A78E8C28"/>
    <w:lvl w:ilvl="0">
      <w:start w:val="2001"/>
      <w:numFmt w:val="decimal"/>
      <w:lvlText w:val="%1"/>
      <w:lvlJc w:val="left"/>
      <w:pPr>
        <w:tabs>
          <w:tab w:val="num" w:pos="960"/>
        </w:tabs>
        <w:ind w:left="960" w:hanging="960"/>
      </w:pPr>
      <w:rPr>
        <w:rFonts w:hint="default"/>
      </w:rPr>
    </w:lvl>
    <w:lvl w:ilvl="1">
      <w:start w:val="200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7D5730"/>
    <w:multiLevelType w:val="multilevel"/>
    <w:tmpl w:val="2EEA139E"/>
    <w:lvl w:ilvl="0">
      <w:start w:val="3"/>
      <w:numFmt w:val="decimal"/>
      <w:lvlText w:val="%1-"/>
      <w:lvlJc w:val="left"/>
      <w:pPr>
        <w:ind w:left="460" w:hanging="4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D1E5BAD"/>
    <w:multiLevelType w:val="multilevel"/>
    <w:tmpl w:val="0360C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915E5F"/>
    <w:multiLevelType w:val="multilevel"/>
    <w:tmpl w:val="7582595C"/>
    <w:lvl w:ilvl="0">
      <w:start w:val="1999"/>
      <w:numFmt w:val="decimal"/>
      <w:lvlText w:val="%1"/>
      <w:lvlJc w:val="left"/>
      <w:pPr>
        <w:tabs>
          <w:tab w:val="num" w:pos="1410"/>
        </w:tabs>
        <w:ind w:left="1410" w:hanging="1410"/>
      </w:pPr>
      <w:rPr>
        <w:rFonts w:hint="default"/>
      </w:rPr>
    </w:lvl>
    <w:lvl w:ilvl="1">
      <w:start w:val="200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38371B"/>
    <w:multiLevelType w:val="hybridMultilevel"/>
    <w:tmpl w:val="B19AD0F4"/>
    <w:lvl w:ilvl="0" w:tplc="AC96AA2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310BE8"/>
    <w:multiLevelType w:val="hybridMultilevel"/>
    <w:tmpl w:val="D2629B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AC9370A"/>
    <w:multiLevelType w:val="hybridMultilevel"/>
    <w:tmpl w:val="8ECC9B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40"/>
  </w:num>
  <w:num w:numId="4">
    <w:abstractNumId w:val="20"/>
  </w:num>
  <w:num w:numId="5">
    <w:abstractNumId w:val="6"/>
  </w:num>
  <w:num w:numId="6">
    <w:abstractNumId w:val="37"/>
  </w:num>
  <w:num w:numId="7">
    <w:abstractNumId w:val="10"/>
  </w:num>
  <w:num w:numId="8">
    <w:abstractNumId w:val="29"/>
  </w:num>
  <w:num w:numId="9">
    <w:abstractNumId w:val="17"/>
  </w:num>
  <w:num w:numId="10">
    <w:abstractNumId w:val="26"/>
  </w:num>
  <w:num w:numId="11">
    <w:abstractNumId w:val="14"/>
  </w:num>
  <w:num w:numId="12">
    <w:abstractNumId w:val="12"/>
  </w:num>
  <w:num w:numId="13">
    <w:abstractNumId w:val="30"/>
  </w:num>
  <w:num w:numId="14">
    <w:abstractNumId w:val="19"/>
  </w:num>
  <w:num w:numId="15">
    <w:abstractNumId w:val="22"/>
  </w:num>
  <w:num w:numId="16">
    <w:abstractNumId w:val="3"/>
  </w:num>
  <w:num w:numId="17">
    <w:abstractNumId w:val="32"/>
  </w:num>
  <w:num w:numId="18">
    <w:abstractNumId w:val="23"/>
  </w:num>
  <w:num w:numId="19">
    <w:abstractNumId w:val="35"/>
  </w:num>
  <w:num w:numId="20">
    <w:abstractNumId w:val="7"/>
  </w:num>
  <w:num w:numId="21">
    <w:abstractNumId w:val="43"/>
  </w:num>
  <w:num w:numId="22">
    <w:abstractNumId w:val="27"/>
  </w:num>
  <w:num w:numId="23">
    <w:abstractNumId w:val="33"/>
  </w:num>
  <w:num w:numId="24">
    <w:abstractNumId w:val="34"/>
  </w:num>
  <w:num w:numId="25">
    <w:abstractNumId w:val="25"/>
  </w:num>
  <w:num w:numId="26">
    <w:abstractNumId w:val="39"/>
  </w:num>
  <w:num w:numId="27">
    <w:abstractNumId w:val="42"/>
  </w:num>
  <w:num w:numId="28">
    <w:abstractNumId w:val="24"/>
  </w:num>
  <w:num w:numId="29">
    <w:abstractNumId w:val="13"/>
  </w:num>
  <w:num w:numId="30">
    <w:abstractNumId w:val="41"/>
  </w:num>
  <w:num w:numId="31">
    <w:abstractNumId w:val="2"/>
  </w:num>
  <w:num w:numId="32">
    <w:abstractNumId w:val="0"/>
  </w:num>
  <w:num w:numId="33">
    <w:abstractNumId w:val="36"/>
  </w:num>
  <w:num w:numId="34">
    <w:abstractNumId w:val="1"/>
  </w:num>
  <w:num w:numId="35">
    <w:abstractNumId w:val="5"/>
  </w:num>
  <w:num w:numId="36">
    <w:abstractNumId w:val="38"/>
  </w:num>
  <w:num w:numId="37">
    <w:abstractNumId w:val="21"/>
  </w:num>
  <w:num w:numId="38">
    <w:abstractNumId w:val="4"/>
  </w:num>
  <w:num w:numId="39">
    <w:abstractNumId w:val="11"/>
  </w:num>
  <w:num w:numId="40">
    <w:abstractNumId w:val="16"/>
  </w:num>
  <w:num w:numId="41">
    <w:abstractNumId w:val="28"/>
  </w:num>
  <w:num w:numId="42">
    <w:abstractNumId w:val="8"/>
  </w:num>
  <w:num w:numId="43">
    <w:abstractNumId w:val="1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3"/>
  <w:hyphenationZone w:val="425"/>
  <w:noPunctuationKerning/>
  <w:characterSpacingControl w:val="doNotCompress"/>
  <w:hdrShapeDefaults>
    <o:shapedefaults v:ext="edit" spidmax="301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C5"/>
    <w:rsid w:val="000000A6"/>
    <w:rsid w:val="000004C4"/>
    <w:rsid w:val="00000A96"/>
    <w:rsid w:val="00001267"/>
    <w:rsid w:val="000015A5"/>
    <w:rsid w:val="0000165E"/>
    <w:rsid w:val="00001B74"/>
    <w:rsid w:val="00001F86"/>
    <w:rsid w:val="000025D3"/>
    <w:rsid w:val="000029AD"/>
    <w:rsid w:val="00003252"/>
    <w:rsid w:val="0000377D"/>
    <w:rsid w:val="000037BA"/>
    <w:rsid w:val="000043FB"/>
    <w:rsid w:val="00004E6A"/>
    <w:rsid w:val="0000676F"/>
    <w:rsid w:val="00006D08"/>
    <w:rsid w:val="00006D0B"/>
    <w:rsid w:val="00006D8B"/>
    <w:rsid w:val="0000727F"/>
    <w:rsid w:val="000100F5"/>
    <w:rsid w:val="000113B9"/>
    <w:rsid w:val="00011A24"/>
    <w:rsid w:val="000128DC"/>
    <w:rsid w:val="00012C59"/>
    <w:rsid w:val="00012DAA"/>
    <w:rsid w:val="00012FEE"/>
    <w:rsid w:val="00013039"/>
    <w:rsid w:val="000132E8"/>
    <w:rsid w:val="00013B0B"/>
    <w:rsid w:val="000140D2"/>
    <w:rsid w:val="0001415C"/>
    <w:rsid w:val="0001449D"/>
    <w:rsid w:val="00014CE3"/>
    <w:rsid w:val="00014E20"/>
    <w:rsid w:val="00014E39"/>
    <w:rsid w:val="00015409"/>
    <w:rsid w:val="000158E1"/>
    <w:rsid w:val="000159F2"/>
    <w:rsid w:val="00015E47"/>
    <w:rsid w:val="00016D10"/>
    <w:rsid w:val="000177EB"/>
    <w:rsid w:val="00017A90"/>
    <w:rsid w:val="00017F10"/>
    <w:rsid w:val="000214C4"/>
    <w:rsid w:val="00021AE1"/>
    <w:rsid w:val="00021C0A"/>
    <w:rsid w:val="000223C2"/>
    <w:rsid w:val="00022547"/>
    <w:rsid w:val="0002269F"/>
    <w:rsid w:val="000229AF"/>
    <w:rsid w:val="00022C6E"/>
    <w:rsid w:val="000231C8"/>
    <w:rsid w:val="000238D4"/>
    <w:rsid w:val="000239BC"/>
    <w:rsid w:val="00023E6A"/>
    <w:rsid w:val="00024386"/>
    <w:rsid w:val="00025D3B"/>
    <w:rsid w:val="000274BE"/>
    <w:rsid w:val="00027508"/>
    <w:rsid w:val="00027A48"/>
    <w:rsid w:val="00027EDD"/>
    <w:rsid w:val="00030932"/>
    <w:rsid w:val="0003179A"/>
    <w:rsid w:val="00032055"/>
    <w:rsid w:val="00032101"/>
    <w:rsid w:val="00032AB5"/>
    <w:rsid w:val="00032B7D"/>
    <w:rsid w:val="000331A0"/>
    <w:rsid w:val="00033BA5"/>
    <w:rsid w:val="00034398"/>
    <w:rsid w:val="000344CF"/>
    <w:rsid w:val="00034AB5"/>
    <w:rsid w:val="00035688"/>
    <w:rsid w:val="00035B83"/>
    <w:rsid w:val="000371C3"/>
    <w:rsid w:val="000378D7"/>
    <w:rsid w:val="00037A07"/>
    <w:rsid w:val="00037DA8"/>
    <w:rsid w:val="00040C82"/>
    <w:rsid w:val="00042010"/>
    <w:rsid w:val="000428BF"/>
    <w:rsid w:val="0004368E"/>
    <w:rsid w:val="000437E9"/>
    <w:rsid w:val="00043972"/>
    <w:rsid w:val="00043B95"/>
    <w:rsid w:val="00044259"/>
    <w:rsid w:val="00044535"/>
    <w:rsid w:val="00044BBA"/>
    <w:rsid w:val="00044C1D"/>
    <w:rsid w:val="00044CA1"/>
    <w:rsid w:val="00045876"/>
    <w:rsid w:val="00046423"/>
    <w:rsid w:val="000468AE"/>
    <w:rsid w:val="00046E1C"/>
    <w:rsid w:val="00047C1A"/>
    <w:rsid w:val="00050618"/>
    <w:rsid w:val="00050EE1"/>
    <w:rsid w:val="000511CD"/>
    <w:rsid w:val="00051643"/>
    <w:rsid w:val="00051C39"/>
    <w:rsid w:val="000529FD"/>
    <w:rsid w:val="00053BCE"/>
    <w:rsid w:val="00053D69"/>
    <w:rsid w:val="00054102"/>
    <w:rsid w:val="000541F7"/>
    <w:rsid w:val="000544B1"/>
    <w:rsid w:val="000547EC"/>
    <w:rsid w:val="000549B0"/>
    <w:rsid w:val="00054B57"/>
    <w:rsid w:val="00054CFF"/>
    <w:rsid w:val="00054EDD"/>
    <w:rsid w:val="00055138"/>
    <w:rsid w:val="00055800"/>
    <w:rsid w:val="000568FA"/>
    <w:rsid w:val="00056B30"/>
    <w:rsid w:val="00056BB1"/>
    <w:rsid w:val="00056C73"/>
    <w:rsid w:val="00060D4C"/>
    <w:rsid w:val="000610F4"/>
    <w:rsid w:val="00062451"/>
    <w:rsid w:val="000629E0"/>
    <w:rsid w:val="00062E12"/>
    <w:rsid w:val="00063597"/>
    <w:rsid w:val="00063A5F"/>
    <w:rsid w:val="00064207"/>
    <w:rsid w:val="000642FA"/>
    <w:rsid w:val="00064570"/>
    <w:rsid w:val="00064BE6"/>
    <w:rsid w:val="00065057"/>
    <w:rsid w:val="0006508B"/>
    <w:rsid w:val="00065DF5"/>
    <w:rsid w:val="00066AB1"/>
    <w:rsid w:val="00066AFA"/>
    <w:rsid w:val="00066B38"/>
    <w:rsid w:val="00070595"/>
    <w:rsid w:val="00070946"/>
    <w:rsid w:val="000716F5"/>
    <w:rsid w:val="0007181A"/>
    <w:rsid w:val="0007210F"/>
    <w:rsid w:val="00072139"/>
    <w:rsid w:val="00072650"/>
    <w:rsid w:val="00072C4B"/>
    <w:rsid w:val="00073684"/>
    <w:rsid w:val="00073FBD"/>
    <w:rsid w:val="00074172"/>
    <w:rsid w:val="000747A0"/>
    <w:rsid w:val="000758F2"/>
    <w:rsid w:val="00075EC0"/>
    <w:rsid w:val="00076273"/>
    <w:rsid w:val="00076547"/>
    <w:rsid w:val="000765C2"/>
    <w:rsid w:val="0007683F"/>
    <w:rsid w:val="000770E6"/>
    <w:rsid w:val="0007714A"/>
    <w:rsid w:val="00077D52"/>
    <w:rsid w:val="0008066B"/>
    <w:rsid w:val="00080A29"/>
    <w:rsid w:val="00080BE2"/>
    <w:rsid w:val="000818F8"/>
    <w:rsid w:val="00082EE2"/>
    <w:rsid w:val="00083F8C"/>
    <w:rsid w:val="0008416E"/>
    <w:rsid w:val="00084399"/>
    <w:rsid w:val="00084439"/>
    <w:rsid w:val="00084627"/>
    <w:rsid w:val="000846F4"/>
    <w:rsid w:val="0008481F"/>
    <w:rsid w:val="0008552F"/>
    <w:rsid w:val="00085C37"/>
    <w:rsid w:val="00085C58"/>
    <w:rsid w:val="00086ECA"/>
    <w:rsid w:val="00087819"/>
    <w:rsid w:val="00087FEF"/>
    <w:rsid w:val="00090A94"/>
    <w:rsid w:val="00090EB4"/>
    <w:rsid w:val="000910F2"/>
    <w:rsid w:val="000917F9"/>
    <w:rsid w:val="00091A98"/>
    <w:rsid w:val="00091DDC"/>
    <w:rsid w:val="000927A7"/>
    <w:rsid w:val="0009284B"/>
    <w:rsid w:val="00092D51"/>
    <w:rsid w:val="00092E23"/>
    <w:rsid w:val="000939F9"/>
    <w:rsid w:val="00093E35"/>
    <w:rsid w:val="00093F2F"/>
    <w:rsid w:val="000950B7"/>
    <w:rsid w:val="00097662"/>
    <w:rsid w:val="0009792C"/>
    <w:rsid w:val="000979C0"/>
    <w:rsid w:val="00097B41"/>
    <w:rsid w:val="000A00AA"/>
    <w:rsid w:val="000A0F38"/>
    <w:rsid w:val="000A1448"/>
    <w:rsid w:val="000A155F"/>
    <w:rsid w:val="000A15B5"/>
    <w:rsid w:val="000A2590"/>
    <w:rsid w:val="000A29EB"/>
    <w:rsid w:val="000A2B5F"/>
    <w:rsid w:val="000A2EA4"/>
    <w:rsid w:val="000A30D5"/>
    <w:rsid w:val="000A3B42"/>
    <w:rsid w:val="000A3BF2"/>
    <w:rsid w:val="000A4C41"/>
    <w:rsid w:val="000A50EC"/>
    <w:rsid w:val="000A5160"/>
    <w:rsid w:val="000A59E5"/>
    <w:rsid w:val="000A6127"/>
    <w:rsid w:val="000A6B14"/>
    <w:rsid w:val="000A7A3E"/>
    <w:rsid w:val="000A7F6A"/>
    <w:rsid w:val="000B0018"/>
    <w:rsid w:val="000B004E"/>
    <w:rsid w:val="000B0EE7"/>
    <w:rsid w:val="000B149A"/>
    <w:rsid w:val="000B1559"/>
    <w:rsid w:val="000B1A84"/>
    <w:rsid w:val="000B2753"/>
    <w:rsid w:val="000B287C"/>
    <w:rsid w:val="000B31B9"/>
    <w:rsid w:val="000B36A0"/>
    <w:rsid w:val="000B3C0F"/>
    <w:rsid w:val="000B3CB3"/>
    <w:rsid w:val="000B3D9A"/>
    <w:rsid w:val="000B46BA"/>
    <w:rsid w:val="000B5582"/>
    <w:rsid w:val="000B5682"/>
    <w:rsid w:val="000B5869"/>
    <w:rsid w:val="000B601F"/>
    <w:rsid w:val="000B62B7"/>
    <w:rsid w:val="000B6BA4"/>
    <w:rsid w:val="000B711F"/>
    <w:rsid w:val="000B74B4"/>
    <w:rsid w:val="000B797B"/>
    <w:rsid w:val="000B7D35"/>
    <w:rsid w:val="000B7FD5"/>
    <w:rsid w:val="000C14EF"/>
    <w:rsid w:val="000C1B2E"/>
    <w:rsid w:val="000C2B6B"/>
    <w:rsid w:val="000C2CEC"/>
    <w:rsid w:val="000C2FDE"/>
    <w:rsid w:val="000C318C"/>
    <w:rsid w:val="000C33F1"/>
    <w:rsid w:val="000C3B50"/>
    <w:rsid w:val="000C49F5"/>
    <w:rsid w:val="000C4E13"/>
    <w:rsid w:val="000C6518"/>
    <w:rsid w:val="000C684C"/>
    <w:rsid w:val="000C7291"/>
    <w:rsid w:val="000C7543"/>
    <w:rsid w:val="000C79C0"/>
    <w:rsid w:val="000C7C61"/>
    <w:rsid w:val="000C7FE2"/>
    <w:rsid w:val="000D0192"/>
    <w:rsid w:val="000D188E"/>
    <w:rsid w:val="000D1AE0"/>
    <w:rsid w:val="000D205E"/>
    <w:rsid w:val="000D296B"/>
    <w:rsid w:val="000D38CD"/>
    <w:rsid w:val="000D3E55"/>
    <w:rsid w:val="000D63F8"/>
    <w:rsid w:val="000E0198"/>
    <w:rsid w:val="000E01DE"/>
    <w:rsid w:val="000E020D"/>
    <w:rsid w:val="000E0A80"/>
    <w:rsid w:val="000E0EFD"/>
    <w:rsid w:val="000E16A1"/>
    <w:rsid w:val="000E1788"/>
    <w:rsid w:val="000E2418"/>
    <w:rsid w:val="000E259C"/>
    <w:rsid w:val="000E3CF2"/>
    <w:rsid w:val="000E3FB1"/>
    <w:rsid w:val="000E48CD"/>
    <w:rsid w:val="000E4A7D"/>
    <w:rsid w:val="000E4B2C"/>
    <w:rsid w:val="000E4BF6"/>
    <w:rsid w:val="000E5749"/>
    <w:rsid w:val="000E57DE"/>
    <w:rsid w:val="000E6373"/>
    <w:rsid w:val="000E6512"/>
    <w:rsid w:val="000E6AFB"/>
    <w:rsid w:val="000E70DD"/>
    <w:rsid w:val="000E7195"/>
    <w:rsid w:val="000E79E1"/>
    <w:rsid w:val="000E7E05"/>
    <w:rsid w:val="000F0450"/>
    <w:rsid w:val="000F09D3"/>
    <w:rsid w:val="000F14F2"/>
    <w:rsid w:val="000F2AAF"/>
    <w:rsid w:val="000F2D66"/>
    <w:rsid w:val="000F306A"/>
    <w:rsid w:val="000F3829"/>
    <w:rsid w:val="000F3ED8"/>
    <w:rsid w:val="000F484D"/>
    <w:rsid w:val="000F49D4"/>
    <w:rsid w:val="000F5194"/>
    <w:rsid w:val="000F5AD0"/>
    <w:rsid w:val="000F64AB"/>
    <w:rsid w:val="000F717C"/>
    <w:rsid w:val="000F76C4"/>
    <w:rsid w:val="000F7732"/>
    <w:rsid w:val="000F7C2E"/>
    <w:rsid w:val="000F7E53"/>
    <w:rsid w:val="000F7F68"/>
    <w:rsid w:val="00100527"/>
    <w:rsid w:val="00100C6E"/>
    <w:rsid w:val="001017DE"/>
    <w:rsid w:val="00101A1C"/>
    <w:rsid w:val="0010205D"/>
    <w:rsid w:val="001020D4"/>
    <w:rsid w:val="00102ADD"/>
    <w:rsid w:val="00102D14"/>
    <w:rsid w:val="001035DE"/>
    <w:rsid w:val="00103CE7"/>
    <w:rsid w:val="0010530C"/>
    <w:rsid w:val="00105314"/>
    <w:rsid w:val="001054EF"/>
    <w:rsid w:val="00106075"/>
    <w:rsid w:val="00106A01"/>
    <w:rsid w:val="00107C45"/>
    <w:rsid w:val="00107FB5"/>
    <w:rsid w:val="0011101C"/>
    <w:rsid w:val="001110FE"/>
    <w:rsid w:val="00111A8E"/>
    <w:rsid w:val="00112D5A"/>
    <w:rsid w:val="00116443"/>
    <w:rsid w:val="001167AA"/>
    <w:rsid w:val="00116C5B"/>
    <w:rsid w:val="00116D39"/>
    <w:rsid w:val="001170D2"/>
    <w:rsid w:val="001170F0"/>
    <w:rsid w:val="001176C7"/>
    <w:rsid w:val="001178F9"/>
    <w:rsid w:val="00117984"/>
    <w:rsid w:val="001179A4"/>
    <w:rsid w:val="00117FB3"/>
    <w:rsid w:val="00120062"/>
    <w:rsid w:val="00120B6B"/>
    <w:rsid w:val="001210E1"/>
    <w:rsid w:val="00121E4E"/>
    <w:rsid w:val="0012219F"/>
    <w:rsid w:val="001222A7"/>
    <w:rsid w:val="00122F77"/>
    <w:rsid w:val="0012320A"/>
    <w:rsid w:val="00123535"/>
    <w:rsid w:val="00123FBB"/>
    <w:rsid w:val="0012428A"/>
    <w:rsid w:val="001247AD"/>
    <w:rsid w:val="00124ECD"/>
    <w:rsid w:val="00125025"/>
    <w:rsid w:val="001262C6"/>
    <w:rsid w:val="001264B9"/>
    <w:rsid w:val="001269CB"/>
    <w:rsid w:val="00126D44"/>
    <w:rsid w:val="001301DD"/>
    <w:rsid w:val="00131F7F"/>
    <w:rsid w:val="0013250D"/>
    <w:rsid w:val="00132FB1"/>
    <w:rsid w:val="00133E1E"/>
    <w:rsid w:val="00134372"/>
    <w:rsid w:val="001347D5"/>
    <w:rsid w:val="00134A37"/>
    <w:rsid w:val="00134ABA"/>
    <w:rsid w:val="00134BCD"/>
    <w:rsid w:val="00134E01"/>
    <w:rsid w:val="0013541C"/>
    <w:rsid w:val="001358B3"/>
    <w:rsid w:val="00135F27"/>
    <w:rsid w:val="0013636D"/>
    <w:rsid w:val="001364E0"/>
    <w:rsid w:val="00136FA9"/>
    <w:rsid w:val="0013734D"/>
    <w:rsid w:val="0013761A"/>
    <w:rsid w:val="0013770D"/>
    <w:rsid w:val="0014082A"/>
    <w:rsid w:val="00140861"/>
    <w:rsid w:val="00140C59"/>
    <w:rsid w:val="001417FC"/>
    <w:rsid w:val="001424AB"/>
    <w:rsid w:val="0014270C"/>
    <w:rsid w:val="001429B3"/>
    <w:rsid w:val="001432C6"/>
    <w:rsid w:val="001432E0"/>
    <w:rsid w:val="00144119"/>
    <w:rsid w:val="00144557"/>
    <w:rsid w:val="00144959"/>
    <w:rsid w:val="0014512E"/>
    <w:rsid w:val="001453F5"/>
    <w:rsid w:val="00145A09"/>
    <w:rsid w:val="00146A56"/>
    <w:rsid w:val="00146C80"/>
    <w:rsid w:val="00147172"/>
    <w:rsid w:val="0014717F"/>
    <w:rsid w:val="00147188"/>
    <w:rsid w:val="00147728"/>
    <w:rsid w:val="001479C8"/>
    <w:rsid w:val="0015000F"/>
    <w:rsid w:val="00150A00"/>
    <w:rsid w:val="00151A5D"/>
    <w:rsid w:val="00151F81"/>
    <w:rsid w:val="001537AD"/>
    <w:rsid w:val="00153A3B"/>
    <w:rsid w:val="00154150"/>
    <w:rsid w:val="00154589"/>
    <w:rsid w:val="00154621"/>
    <w:rsid w:val="00155168"/>
    <w:rsid w:val="00155D01"/>
    <w:rsid w:val="00156C0E"/>
    <w:rsid w:val="00156ED8"/>
    <w:rsid w:val="00156F72"/>
    <w:rsid w:val="001578C7"/>
    <w:rsid w:val="00157EA0"/>
    <w:rsid w:val="00157F36"/>
    <w:rsid w:val="00160223"/>
    <w:rsid w:val="00160315"/>
    <w:rsid w:val="001605E5"/>
    <w:rsid w:val="00161659"/>
    <w:rsid w:val="00161B24"/>
    <w:rsid w:val="001632B8"/>
    <w:rsid w:val="001632EF"/>
    <w:rsid w:val="00163743"/>
    <w:rsid w:val="0016405A"/>
    <w:rsid w:val="00164534"/>
    <w:rsid w:val="00164547"/>
    <w:rsid w:val="00164612"/>
    <w:rsid w:val="00165135"/>
    <w:rsid w:val="0016533C"/>
    <w:rsid w:val="001653E1"/>
    <w:rsid w:val="001659B8"/>
    <w:rsid w:val="00165A09"/>
    <w:rsid w:val="00165DBD"/>
    <w:rsid w:val="00165F4C"/>
    <w:rsid w:val="001660CD"/>
    <w:rsid w:val="0017058D"/>
    <w:rsid w:val="00171981"/>
    <w:rsid w:val="00171F55"/>
    <w:rsid w:val="00172906"/>
    <w:rsid w:val="001732DE"/>
    <w:rsid w:val="00173DC5"/>
    <w:rsid w:val="00174101"/>
    <w:rsid w:val="00174A1E"/>
    <w:rsid w:val="00174B40"/>
    <w:rsid w:val="00175CFF"/>
    <w:rsid w:val="00175E60"/>
    <w:rsid w:val="001762D8"/>
    <w:rsid w:val="00176E65"/>
    <w:rsid w:val="00177ABB"/>
    <w:rsid w:val="00177D96"/>
    <w:rsid w:val="001808BA"/>
    <w:rsid w:val="001814B5"/>
    <w:rsid w:val="00182357"/>
    <w:rsid w:val="001825E7"/>
    <w:rsid w:val="00183280"/>
    <w:rsid w:val="0018345D"/>
    <w:rsid w:val="00184557"/>
    <w:rsid w:val="00184934"/>
    <w:rsid w:val="00184DB8"/>
    <w:rsid w:val="00185ABC"/>
    <w:rsid w:val="00186376"/>
    <w:rsid w:val="00187425"/>
    <w:rsid w:val="001876A8"/>
    <w:rsid w:val="00187B43"/>
    <w:rsid w:val="00190255"/>
    <w:rsid w:val="0019074F"/>
    <w:rsid w:val="001907F1"/>
    <w:rsid w:val="00190D7B"/>
    <w:rsid w:val="00190ECC"/>
    <w:rsid w:val="0019223F"/>
    <w:rsid w:val="001927D1"/>
    <w:rsid w:val="00193C08"/>
    <w:rsid w:val="00194810"/>
    <w:rsid w:val="00194C64"/>
    <w:rsid w:val="0019544E"/>
    <w:rsid w:val="00195973"/>
    <w:rsid w:val="00196DA7"/>
    <w:rsid w:val="00196E20"/>
    <w:rsid w:val="001977EA"/>
    <w:rsid w:val="001A00C8"/>
    <w:rsid w:val="001A02C8"/>
    <w:rsid w:val="001A0514"/>
    <w:rsid w:val="001A1A0D"/>
    <w:rsid w:val="001A1FF0"/>
    <w:rsid w:val="001A2139"/>
    <w:rsid w:val="001A2439"/>
    <w:rsid w:val="001A4142"/>
    <w:rsid w:val="001A47FB"/>
    <w:rsid w:val="001A4B45"/>
    <w:rsid w:val="001A5105"/>
    <w:rsid w:val="001A5A46"/>
    <w:rsid w:val="001A5EB0"/>
    <w:rsid w:val="001A6343"/>
    <w:rsid w:val="001A63A1"/>
    <w:rsid w:val="001A65DE"/>
    <w:rsid w:val="001A6C29"/>
    <w:rsid w:val="001A6D84"/>
    <w:rsid w:val="001A6F48"/>
    <w:rsid w:val="001A72F2"/>
    <w:rsid w:val="001B071A"/>
    <w:rsid w:val="001B08D7"/>
    <w:rsid w:val="001B0B7E"/>
    <w:rsid w:val="001B150C"/>
    <w:rsid w:val="001B1547"/>
    <w:rsid w:val="001B1F56"/>
    <w:rsid w:val="001B2626"/>
    <w:rsid w:val="001B3E67"/>
    <w:rsid w:val="001B3FCA"/>
    <w:rsid w:val="001B42C3"/>
    <w:rsid w:val="001B472B"/>
    <w:rsid w:val="001B4CA4"/>
    <w:rsid w:val="001B51D4"/>
    <w:rsid w:val="001B5339"/>
    <w:rsid w:val="001B6731"/>
    <w:rsid w:val="001B67A2"/>
    <w:rsid w:val="001B6808"/>
    <w:rsid w:val="001B6ACC"/>
    <w:rsid w:val="001B6F3D"/>
    <w:rsid w:val="001B75C7"/>
    <w:rsid w:val="001B7C31"/>
    <w:rsid w:val="001C00B5"/>
    <w:rsid w:val="001C10A5"/>
    <w:rsid w:val="001C1424"/>
    <w:rsid w:val="001C151F"/>
    <w:rsid w:val="001C1620"/>
    <w:rsid w:val="001C19EB"/>
    <w:rsid w:val="001C1B4F"/>
    <w:rsid w:val="001C2477"/>
    <w:rsid w:val="001C29AB"/>
    <w:rsid w:val="001C2C18"/>
    <w:rsid w:val="001C3359"/>
    <w:rsid w:val="001C39ED"/>
    <w:rsid w:val="001C3E00"/>
    <w:rsid w:val="001C4ED0"/>
    <w:rsid w:val="001C517F"/>
    <w:rsid w:val="001C58A1"/>
    <w:rsid w:val="001C5DE5"/>
    <w:rsid w:val="001C5E63"/>
    <w:rsid w:val="001C60CF"/>
    <w:rsid w:val="001C6379"/>
    <w:rsid w:val="001C6B8A"/>
    <w:rsid w:val="001C6CD9"/>
    <w:rsid w:val="001C732B"/>
    <w:rsid w:val="001C77FE"/>
    <w:rsid w:val="001C7EB2"/>
    <w:rsid w:val="001D0353"/>
    <w:rsid w:val="001D12FF"/>
    <w:rsid w:val="001D18D4"/>
    <w:rsid w:val="001D2511"/>
    <w:rsid w:val="001D2971"/>
    <w:rsid w:val="001D4664"/>
    <w:rsid w:val="001D4C29"/>
    <w:rsid w:val="001D6687"/>
    <w:rsid w:val="001D69C5"/>
    <w:rsid w:val="001D7399"/>
    <w:rsid w:val="001E03C6"/>
    <w:rsid w:val="001E0E6D"/>
    <w:rsid w:val="001E0EC3"/>
    <w:rsid w:val="001E1672"/>
    <w:rsid w:val="001E3418"/>
    <w:rsid w:val="001E37B7"/>
    <w:rsid w:val="001E3B23"/>
    <w:rsid w:val="001E3C6A"/>
    <w:rsid w:val="001E3F71"/>
    <w:rsid w:val="001E4A92"/>
    <w:rsid w:val="001E53D3"/>
    <w:rsid w:val="001E546F"/>
    <w:rsid w:val="001E54C7"/>
    <w:rsid w:val="001E56C6"/>
    <w:rsid w:val="001E6165"/>
    <w:rsid w:val="001E706C"/>
    <w:rsid w:val="001E7BAD"/>
    <w:rsid w:val="001F08C6"/>
    <w:rsid w:val="001F17FB"/>
    <w:rsid w:val="001F1A3F"/>
    <w:rsid w:val="001F1CB4"/>
    <w:rsid w:val="001F1E7B"/>
    <w:rsid w:val="001F25AE"/>
    <w:rsid w:val="001F3102"/>
    <w:rsid w:val="001F362A"/>
    <w:rsid w:val="001F3AF5"/>
    <w:rsid w:val="001F4065"/>
    <w:rsid w:val="001F41FF"/>
    <w:rsid w:val="001F44A1"/>
    <w:rsid w:val="001F453E"/>
    <w:rsid w:val="001F4DE9"/>
    <w:rsid w:val="001F51F9"/>
    <w:rsid w:val="001F6FEF"/>
    <w:rsid w:val="002020A9"/>
    <w:rsid w:val="0020237E"/>
    <w:rsid w:val="0020248C"/>
    <w:rsid w:val="00202A78"/>
    <w:rsid w:val="00202B1F"/>
    <w:rsid w:val="0020325E"/>
    <w:rsid w:val="00203D38"/>
    <w:rsid w:val="00204145"/>
    <w:rsid w:val="00204856"/>
    <w:rsid w:val="00205435"/>
    <w:rsid w:val="00205AC0"/>
    <w:rsid w:val="00206195"/>
    <w:rsid w:val="00206CE4"/>
    <w:rsid w:val="002072C9"/>
    <w:rsid w:val="00207A2C"/>
    <w:rsid w:val="00207D19"/>
    <w:rsid w:val="002102D6"/>
    <w:rsid w:val="0021032A"/>
    <w:rsid w:val="00210872"/>
    <w:rsid w:val="00210A35"/>
    <w:rsid w:val="002118DD"/>
    <w:rsid w:val="00211DD9"/>
    <w:rsid w:val="002131D6"/>
    <w:rsid w:val="0021332B"/>
    <w:rsid w:val="00213DAE"/>
    <w:rsid w:val="0021469F"/>
    <w:rsid w:val="002147C1"/>
    <w:rsid w:val="00214854"/>
    <w:rsid w:val="00215180"/>
    <w:rsid w:val="002163A2"/>
    <w:rsid w:val="00217FCC"/>
    <w:rsid w:val="00220F32"/>
    <w:rsid w:val="00221C11"/>
    <w:rsid w:val="00221F5D"/>
    <w:rsid w:val="00222593"/>
    <w:rsid w:val="002230C2"/>
    <w:rsid w:val="002236D6"/>
    <w:rsid w:val="00223E91"/>
    <w:rsid w:val="00224B3C"/>
    <w:rsid w:val="00224B47"/>
    <w:rsid w:val="00225606"/>
    <w:rsid w:val="002260FB"/>
    <w:rsid w:val="00226191"/>
    <w:rsid w:val="00226722"/>
    <w:rsid w:val="0022719C"/>
    <w:rsid w:val="00227507"/>
    <w:rsid w:val="002278EE"/>
    <w:rsid w:val="0023042F"/>
    <w:rsid w:val="00230F78"/>
    <w:rsid w:val="00231415"/>
    <w:rsid w:val="002317EE"/>
    <w:rsid w:val="00231B2E"/>
    <w:rsid w:val="0023275A"/>
    <w:rsid w:val="002327BA"/>
    <w:rsid w:val="00232B66"/>
    <w:rsid w:val="00232F8F"/>
    <w:rsid w:val="00233353"/>
    <w:rsid w:val="00233519"/>
    <w:rsid w:val="00233B77"/>
    <w:rsid w:val="00233FD4"/>
    <w:rsid w:val="0023583D"/>
    <w:rsid w:val="00236009"/>
    <w:rsid w:val="0023603E"/>
    <w:rsid w:val="002366BF"/>
    <w:rsid w:val="002367C0"/>
    <w:rsid w:val="0023696D"/>
    <w:rsid w:val="0023709C"/>
    <w:rsid w:val="00237DE4"/>
    <w:rsid w:val="002406B1"/>
    <w:rsid w:val="00241CC3"/>
    <w:rsid w:val="00241D3D"/>
    <w:rsid w:val="00241F57"/>
    <w:rsid w:val="00241FF4"/>
    <w:rsid w:val="002430C5"/>
    <w:rsid w:val="0024373E"/>
    <w:rsid w:val="00243AA6"/>
    <w:rsid w:val="00243B0C"/>
    <w:rsid w:val="00243BD2"/>
    <w:rsid w:val="00243CC5"/>
    <w:rsid w:val="00243F81"/>
    <w:rsid w:val="0024403D"/>
    <w:rsid w:val="0024462F"/>
    <w:rsid w:val="00244C41"/>
    <w:rsid w:val="00244CCD"/>
    <w:rsid w:val="00244EC2"/>
    <w:rsid w:val="002451D6"/>
    <w:rsid w:val="00246DDA"/>
    <w:rsid w:val="002472F2"/>
    <w:rsid w:val="00247820"/>
    <w:rsid w:val="00247D39"/>
    <w:rsid w:val="002500AD"/>
    <w:rsid w:val="0025027F"/>
    <w:rsid w:val="002506EF"/>
    <w:rsid w:val="00250B6A"/>
    <w:rsid w:val="00252755"/>
    <w:rsid w:val="00252959"/>
    <w:rsid w:val="00252C89"/>
    <w:rsid w:val="002530E0"/>
    <w:rsid w:val="00254586"/>
    <w:rsid w:val="00254731"/>
    <w:rsid w:val="002547A0"/>
    <w:rsid w:val="0025507E"/>
    <w:rsid w:val="002559B5"/>
    <w:rsid w:val="00255B5A"/>
    <w:rsid w:val="00255EF0"/>
    <w:rsid w:val="002560B2"/>
    <w:rsid w:val="002562FF"/>
    <w:rsid w:val="00256B70"/>
    <w:rsid w:val="00256E07"/>
    <w:rsid w:val="00257615"/>
    <w:rsid w:val="00257807"/>
    <w:rsid w:val="0025792D"/>
    <w:rsid w:val="00257BE2"/>
    <w:rsid w:val="00257D77"/>
    <w:rsid w:val="00257EDF"/>
    <w:rsid w:val="00257F38"/>
    <w:rsid w:val="0026017C"/>
    <w:rsid w:val="00260277"/>
    <w:rsid w:val="00260887"/>
    <w:rsid w:val="00260DAF"/>
    <w:rsid w:val="00261040"/>
    <w:rsid w:val="002614AC"/>
    <w:rsid w:val="0026231F"/>
    <w:rsid w:val="00262408"/>
    <w:rsid w:val="00262BF3"/>
    <w:rsid w:val="00263246"/>
    <w:rsid w:val="0026353E"/>
    <w:rsid w:val="00265213"/>
    <w:rsid w:val="002659AA"/>
    <w:rsid w:val="0026659B"/>
    <w:rsid w:val="00266B0D"/>
    <w:rsid w:val="00266DBB"/>
    <w:rsid w:val="00267030"/>
    <w:rsid w:val="00267749"/>
    <w:rsid w:val="0026776C"/>
    <w:rsid w:val="00267C75"/>
    <w:rsid w:val="0027096F"/>
    <w:rsid w:val="00270B1A"/>
    <w:rsid w:val="00270E20"/>
    <w:rsid w:val="0027111A"/>
    <w:rsid w:val="00272BF1"/>
    <w:rsid w:val="00272F0F"/>
    <w:rsid w:val="00272FEC"/>
    <w:rsid w:val="002734AC"/>
    <w:rsid w:val="00273DE7"/>
    <w:rsid w:val="00274634"/>
    <w:rsid w:val="00274C36"/>
    <w:rsid w:val="00275381"/>
    <w:rsid w:val="00275AF4"/>
    <w:rsid w:val="00275F0E"/>
    <w:rsid w:val="00276364"/>
    <w:rsid w:val="00276CD9"/>
    <w:rsid w:val="002775E1"/>
    <w:rsid w:val="00277C21"/>
    <w:rsid w:val="00280201"/>
    <w:rsid w:val="0028028D"/>
    <w:rsid w:val="0028031D"/>
    <w:rsid w:val="002805E0"/>
    <w:rsid w:val="002814F0"/>
    <w:rsid w:val="002826DA"/>
    <w:rsid w:val="00282E0E"/>
    <w:rsid w:val="002830BE"/>
    <w:rsid w:val="002836C8"/>
    <w:rsid w:val="002837E9"/>
    <w:rsid w:val="002850D0"/>
    <w:rsid w:val="002852C6"/>
    <w:rsid w:val="002855CC"/>
    <w:rsid w:val="00285A52"/>
    <w:rsid w:val="00285C5C"/>
    <w:rsid w:val="00286064"/>
    <w:rsid w:val="00286B85"/>
    <w:rsid w:val="00287C27"/>
    <w:rsid w:val="0029045E"/>
    <w:rsid w:val="00290B21"/>
    <w:rsid w:val="00290E70"/>
    <w:rsid w:val="002910AD"/>
    <w:rsid w:val="00291C29"/>
    <w:rsid w:val="0029272E"/>
    <w:rsid w:val="002934D5"/>
    <w:rsid w:val="002937D0"/>
    <w:rsid w:val="00294ABF"/>
    <w:rsid w:val="00294B3E"/>
    <w:rsid w:val="00294D65"/>
    <w:rsid w:val="00294D9A"/>
    <w:rsid w:val="00294E97"/>
    <w:rsid w:val="002950E0"/>
    <w:rsid w:val="002954E7"/>
    <w:rsid w:val="00296503"/>
    <w:rsid w:val="002967AC"/>
    <w:rsid w:val="002976DA"/>
    <w:rsid w:val="00297DA6"/>
    <w:rsid w:val="00297F56"/>
    <w:rsid w:val="002A29B1"/>
    <w:rsid w:val="002A29B7"/>
    <w:rsid w:val="002A365B"/>
    <w:rsid w:val="002A38A7"/>
    <w:rsid w:val="002A3F15"/>
    <w:rsid w:val="002A45BD"/>
    <w:rsid w:val="002A4BE8"/>
    <w:rsid w:val="002A5241"/>
    <w:rsid w:val="002A53DE"/>
    <w:rsid w:val="002A54DA"/>
    <w:rsid w:val="002A567B"/>
    <w:rsid w:val="002A5830"/>
    <w:rsid w:val="002A75C3"/>
    <w:rsid w:val="002A7617"/>
    <w:rsid w:val="002B0366"/>
    <w:rsid w:val="002B0BB8"/>
    <w:rsid w:val="002B0CFC"/>
    <w:rsid w:val="002B10B9"/>
    <w:rsid w:val="002B1864"/>
    <w:rsid w:val="002B1C1D"/>
    <w:rsid w:val="002B213B"/>
    <w:rsid w:val="002B2673"/>
    <w:rsid w:val="002B2BBB"/>
    <w:rsid w:val="002B2E23"/>
    <w:rsid w:val="002B4CE8"/>
    <w:rsid w:val="002B562A"/>
    <w:rsid w:val="002B5B2E"/>
    <w:rsid w:val="002B63CA"/>
    <w:rsid w:val="002B7709"/>
    <w:rsid w:val="002B784B"/>
    <w:rsid w:val="002C005D"/>
    <w:rsid w:val="002C1220"/>
    <w:rsid w:val="002C2135"/>
    <w:rsid w:val="002C2830"/>
    <w:rsid w:val="002C2D1C"/>
    <w:rsid w:val="002C2F54"/>
    <w:rsid w:val="002C3074"/>
    <w:rsid w:val="002C361C"/>
    <w:rsid w:val="002C3B0D"/>
    <w:rsid w:val="002C43F4"/>
    <w:rsid w:val="002C5863"/>
    <w:rsid w:val="002C5ABC"/>
    <w:rsid w:val="002C6844"/>
    <w:rsid w:val="002C6851"/>
    <w:rsid w:val="002C6C87"/>
    <w:rsid w:val="002C79F2"/>
    <w:rsid w:val="002D0A62"/>
    <w:rsid w:val="002D11EA"/>
    <w:rsid w:val="002D1863"/>
    <w:rsid w:val="002D1B41"/>
    <w:rsid w:val="002D2C51"/>
    <w:rsid w:val="002D2F6A"/>
    <w:rsid w:val="002D33C8"/>
    <w:rsid w:val="002D356A"/>
    <w:rsid w:val="002D370D"/>
    <w:rsid w:val="002D537F"/>
    <w:rsid w:val="002D59BF"/>
    <w:rsid w:val="002D6112"/>
    <w:rsid w:val="002D65FF"/>
    <w:rsid w:val="002D6BDA"/>
    <w:rsid w:val="002D7376"/>
    <w:rsid w:val="002D7BFD"/>
    <w:rsid w:val="002E06E1"/>
    <w:rsid w:val="002E188D"/>
    <w:rsid w:val="002E2EB5"/>
    <w:rsid w:val="002E378D"/>
    <w:rsid w:val="002E3914"/>
    <w:rsid w:val="002E3ADD"/>
    <w:rsid w:val="002E3EEB"/>
    <w:rsid w:val="002E42F6"/>
    <w:rsid w:val="002E5C31"/>
    <w:rsid w:val="002E5CD1"/>
    <w:rsid w:val="002E6A94"/>
    <w:rsid w:val="002E6D46"/>
    <w:rsid w:val="002E71A9"/>
    <w:rsid w:val="002E757E"/>
    <w:rsid w:val="002E7A27"/>
    <w:rsid w:val="002E7DA6"/>
    <w:rsid w:val="002F06AB"/>
    <w:rsid w:val="002F0973"/>
    <w:rsid w:val="002F1E88"/>
    <w:rsid w:val="002F2329"/>
    <w:rsid w:val="002F2DFE"/>
    <w:rsid w:val="002F2F1D"/>
    <w:rsid w:val="002F31D5"/>
    <w:rsid w:val="002F364B"/>
    <w:rsid w:val="002F4270"/>
    <w:rsid w:val="002F48C2"/>
    <w:rsid w:val="002F5454"/>
    <w:rsid w:val="002F54DC"/>
    <w:rsid w:val="002F550F"/>
    <w:rsid w:val="002F604F"/>
    <w:rsid w:val="002F6389"/>
    <w:rsid w:val="002F6B2F"/>
    <w:rsid w:val="002F75C4"/>
    <w:rsid w:val="0030032E"/>
    <w:rsid w:val="00300C2D"/>
    <w:rsid w:val="003013B4"/>
    <w:rsid w:val="003021D7"/>
    <w:rsid w:val="003023A9"/>
    <w:rsid w:val="00302E01"/>
    <w:rsid w:val="00302F44"/>
    <w:rsid w:val="00303096"/>
    <w:rsid w:val="00303BBF"/>
    <w:rsid w:val="00303DAA"/>
    <w:rsid w:val="003052CD"/>
    <w:rsid w:val="00305DA7"/>
    <w:rsid w:val="003061F2"/>
    <w:rsid w:val="003066D4"/>
    <w:rsid w:val="00306783"/>
    <w:rsid w:val="00306D8F"/>
    <w:rsid w:val="0030775A"/>
    <w:rsid w:val="00307C8A"/>
    <w:rsid w:val="003107DB"/>
    <w:rsid w:val="003118D8"/>
    <w:rsid w:val="00311900"/>
    <w:rsid w:val="00312191"/>
    <w:rsid w:val="00313C24"/>
    <w:rsid w:val="0031539F"/>
    <w:rsid w:val="003155AF"/>
    <w:rsid w:val="003162FE"/>
    <w:rsid w:val="003168C7"/>
    <w:rsid w:val="003176C1"/>
    <w:rsid w:val="0031785F"/>
    <w:rsid w:val="00317D8A"/>
    <w:rsid w:val="00317F03"/>
    <w:rsid w:val="00320E9B"/>
    <w:rsid w:val="00321471"/>
    <w:rsid w:val="00321B60"/>
    <w:rsid w:val="00323010"/>
    <w:rsid w:val="003233E5"/>
    <w:rsid w:val="0032365E"/>
    <w:rsid w:val="00323877"/>
    <w:rsid w:val="00324F1B"/>
    <w:rsid w:val="00325A87"/>
    <w:rsid w:val="00326C53"/>
    <w:rsid w:val="00327922"/>
    <w:rsid w:val="00327EEA"/>
    <w:rsid w:val="0033052E"/>
    <w:rsid w:val="003306F7"/>
    <w:rsid w:val="00330717"/>
    <w:rsid w:val="00330780"/>
    <w:rsid w:val="00330934"/>
    <w:rsid w:val="00330F19"/>
    <w:rsid w:val="00331BD4"/>
    <w:rsid w:val="00332270"/>
    <w:rsid w:val="00333916"/>
    <w:rsid w:val="003339AA"/>
    <w:rsid w:val="00333FB4"/>
    <w:rsid w:val="003342AB"/>
    <w:rsid w:val="003342C0"/>
    <w:rsid w:val="00334817"/>
    <w:rsid w:val="00334BAE"/>
    <w:rsid w:val="00334BD6"/>
    <w:rsid w:val="00334E02"/>
    <w:rsid w:val="00335DAB"/>
    <w:rsid w:val="003360A7"/>
    <w:rsid w:val="00336727"/>
    <w:rsid w:val="00336B99"/>
    <w:rsid w:val="00336E44"/>
    <w:rsid w:val="00337DF2"/>
    <w:rsid w:val="003402F7"/>
    <w:rsid w:val="00340AA2"/>
    <w:rsid w:val="00340D52"/>
    <w:rsid w:val="00340FBA"/>
    <w:rsid w:val="00340FFC"/>
    <w:rsid w:val="0034133A"/>
    <w:rsid w:val="00341697"/>
    <w:rsid w:val="00342481"/>
    <w:rsid w:val="00342595"/>
    <w:rsid w:val="00343022"/>
    <w:rsid w:val="00343416"/>
    <w:rsid w:val="00343F19"/>
    <w:rsid w:val="0034445A"/>
    <w:rsid w:val="00345A6E"/>
    <w:rsid w:val="00345FB9"/>
    <w:rsid w:val="00347374"/>
    <w:rsid w:val="003476BC"/>
    <w:rsid w:val="00347F3D"/>
    <w:rsid w:val="003503BD"/>
    <w:rsid w:val="00350712"/>
    <w:rsid w:val="00350A7C"/>
    <w:rsid w:val="00350BB6"/>
    <w:rsid w:val="00350C51"/>
    <w:rsid w:val="00350FC4"/>
    <w:rsid w:val="00351599"/>
    <w:rsid w:val="00351C29"/>
    <w:rsid w:val="0035260F"/>
    <w:rsid w:val="00352CEB"/>
    <w:rsid w:val="00353439"/>
    <w:rsid w:val="00353758"/>
    <w:rsid w:val="00353C0C"/>
    <w:rsid w:val="00353EF1"/>
    <w:rsid w:val="0035468E"/>
    <w:rsid w:val="00354907"/>
    <w:rsid w:val="00354DB1"/>
    <w:rsid w:val="0035551B"/>
    <w:rsid w:val="003558DE"/>
    <w:rsid w:val="0035606D"/>
    <w:rsid w:val="003565C0"/>
    <w:rsid w:val="00357235"/>
    <w:rsid w:val="0035740D"/>
    <w:rsid w:val="00357A0E"/>
    <w:rsid w:val="00360F9F"/>
    <w:rsid w:val="00361227"/>
    <w:rsid w:val="0036162C"/>
    <w:rsid w:val="00361A7A"/>
    <w:rsid w:val="00361C26"/>
    <w:rsid w:val="00361C3C"/>
    <w:rsid w:val="003620C7"/>
    <w:rsid w:val="003620F6"/>
    <w:rsid w:val="00362D40"/>
    <w:rsid w:val="00362D48"/>
    <w:rsid w:val="00363685"/>
    <w:rsid w:val="00363794"/>
    <w:rsid w:val="00363A1E"/>
    <w:rsid w:val="00363F4C"/>
    <w:rsid w:val="0036434A"/>
    <w:rsid w:val="0036503E"/>
    <w:rsid w:val="00365AE6"/>
    <w:rsid w:val="00366063"/>
    <w:rsid w:val="00366C81"/>
    <w:rsid w:val="00366EA7"/>
    <w:rsid w:val="003678CD"/>
    <w:rsid w:val="00367FA8"/>
    <w:rsid w:val="003704AF"/>
    <w:rsid w:val="00370C10"/>
    <w:rsid w:val="00370F24"/>
    <w:rsid w:val="00371570"/>
    <w:rsid w:val="00372296"/>
    <w:rsid w:val="003732E9"/>
    <w:rsid w:val="0037346D"/>
    <w:rsid w:val="00373FF5"/>
    <w:rsid w:val="0037461E"/>
    <w:rsid w:val="003763F6"/>
    <w:rsid w:val="0037645E"/>
    <w:rsid w:val="003769DA"/>
    <w:rsid w:val="00377AF3"/>
    <w:rsid w:val="00377E07"/>
    <w:rsid w:val="00380089"/>
    <w:rsid w:val="003809E7"/>
    <w:rsid w:val="00380BA8"/>
    <w:rsid w:val="00380FF0"/>
    <w:rsid w:val="00381CBA"/>
    <w:rsid w:val="00381DE2"/>
    <w:rsid w:val="00381E93"/>
    <w:rsid w:val="00381FCE"/>
    <w:rsid w:val="0038259B"/>
    <w:rsid w:val="00382657"/>
    <w:rsid w:val="00382B73"/>
    <w:rsid w:val="003837A4"/>
    <w:rsid w:val="00383844"/>
    <w:rsid w:val="003844DA"/>
    <w:rsid w:val="00384A74"/>
    <w:rsid w:val="003850CD"/>
    <w:rsid w:val="0038534A"/>
    <w:rsid w:val="00385385"/>
    <w:rsid w:val="003859AB"/>
    <w:rsid w:val="0038770A"/>
    <w:rsid w:val="00390139"/>
    <w:rsid w:val="003901E7"/>
    <w:rsid w:val="0039051D"/>
    <w:rsid w:val="00390922"/>
    <w:rsid w:val="003909E2"/>
    <w:rsid w:val="003914D0"/>
    <w:rsid w:val="003917D2"/>
    <w:rsid w:val="003918D3"/>
    <w:rsid w:val="00392434"/>
    <w:rsid w:val="0039316E"/>
    <w:rsid w:val="00393AA1"/>
    <w:rsid w:val="003940C1"/>
    <w:rsid w:val="00394144"/>
    <w:rsid w:val="003955FF"/>
    <w:rsid w:val="0039579B"/>
    <w:rsid w:val="00395B75"/>
    <w:rsid w:val="0039654E"/>
    <w:rsid w:val="00396B1C"/>
    <w:rsid w:val="00396CC5"/>
    <w:rsid w:val="003973A3"/>
    <w:rsid w:val="00397A5E"/>
    <w:rsid w:val="00397F80"/>
    <w:rsid w:val="003A024F"/>
    <w:rsid w:val="003A02A5"/>
    <w:rsid w:val="003A031B"/>
    <w:rsid w:val="003A1712"/>
    <w:rsid w:val="003A18B2"/>
    <w:rsid w:val="003A1BF6"/>
    <w:rsid w:val="003A1E3B"/>
    <w:rsid w:val="003A2246"/>
    <w:rsid w:val="003A3966"/>
    <w:rsid w:val="003A3DDB"/>
    <w:rsid w:val="003A4A62"/>
    <w:rsid w:val="003A541E"/>
    <w:rsid w:val="003A56DE"/>
    <w:rsid w:val="003A606B"/>
    <w:rsid w:val="003A6421"/>
    <w:rsid w:val="003A65FC"/>
    <w:rsid w:val="003A67CB"/>
    <w:rsid w:val="003A6C90"/>
    <w:rsid w:val="003A7546"/>
    <w:rsid w:val="003A76BB"/>
    <w:rsid w:val="003A7B82"/>
    <w:rsid w:val="003A7DFD"/>
    <w:rsid w:val="003B0BA2"/>
    <w:rsid w:val="003B0CBB"/>
    <w:rsid w:val="003B13DB"/>
    <w:rsid w:val="003B1913"/>
    <w:rsid w:val="003B23D0"/>
    <w:rsid w:val="003B2B4E"/>
    <w:rsid w:val="003B2D0E"/>
    <w:rsid w:val="003B2D53"/>
    <w:rsid w:val="003B3E70"/>
    <w:rsid w:val="003B55D4"/>
    <w:rsid w:val="003B619D"/>
    <w:rsid w:val="003B62CB"/>
    <w:rsid w:val="003B66EA"/>
    <w:rsid w:val="003B7837"/>
    <w:rsid w:val="003B7A09"/>
    <w:rsid w:val="003C0752"/>
    <w:rsid w:val="003C09E9"/>
    <w:rsid w:val="003C11E8"/>
    <w:rsid w:val="003C2298"/>
    <w:rsid w:val="003C2AA9"/>
    <w:rsid w:val="003C2CBC"/>
    <w:rsid w:val="003C3227"/>
    <w:rsid w:val="003C3445"/>
    <w:rsid w:val="003C34D0"/>
    <w:rsid w:val="003C3E8C"/>
    <w:rsid w:val="003C463E"/>
    <w:rsid w:val="003C48F3"/>
    <w:rsid w:val="003C4CB2"/>
    <w:rsid w:val="003C56E1"/>
    <w:rsid w:val="003C69AE"/>
    <w:rsid w:val="003C720B"/>
    <w:rsid w:val="003C7B56"/>
    <w:rsid w:val="003D0330"/>
    <w:rsid w:val="003D0755"/>
    <w:rsid w:val="003D0A69"/>
    <w:rsid w:val="003D18C3"/>
    <w:rsid w:val="003D1B12"/>
    <w:rsid w:val="003D20DB"/>
    <w:rsid w:val="003D2501"/>
    <w:rsid w:val="003D261A"/>
    <w:rsid w:val="003D29E8"/>
    <w:rsid w:val="003D2C96"/>
    <w:rsid w:val="003D3DC6"/>
    <w:rsid w:val="003D3E36"/>
    <w:rsid w:val="003D3FCC"/>
    <w:rsid w:val="003D433D"/>
    <w:rsid w:val="003D49C1"/>
    <w:rsid w:val="003D52CE"/>
    <w:rsid w:val="003D579F"/>
    <w:rsid w:val="003D6E29"/>
    <w:rsid w:val="003D7020"/>
    <w:rsid w:val="003D7325"/>
    <w:rsid w:val="003D79F5"/>
    <w:rsid w:val="003E000A"/>
    <w:rsid w:val="003E08FB"/>
    <w:rsid w:val="003E0C1F"/>
    <w:rsid w:val="003E122E"/>
    <w:rsid w:val="003E1EE4"/>
    <w:rsid w:val="003E24D3"/>
    <w:rsid w:val="003E28A3"/>
    <w:rsid w:val="003E2CB8"/>
    <w:rsid w:val="003E2DC9"/>
    <w:rsid w:val="003E3711"/>
    <w:rsid w:val="003E4104"/>
    <w:rsid w:val="003E4409"/>
    <w:rsid w:val="003E4C0E"/>
    <w:rsid w:val="003E54C8"/>
    <w:rsid w:val="003E6C92"/>
    <w:rsid w:val="003E6DFD"/>
    <w:rsid w:val="003E6E18"/>
    <w:rsid w:val="003E754F"/>
    <w:rsid w:val="003F02FD"/>
    <w:rsid w:val="003F05B9"/>
    <w:rsid w:val="003F0B93"/>
    <w:rsid w:val="003F1142"/>
    <w:rsid w:val="003F1C24"/>
    <w:rsid w:val="003F236F"/>
    <w:rsid w:val="003F2456"/>
    <w:rsid w:val="003F2824"/>
    <w:rsid w:val="003F2C25"/>
    <w:rsid w:val="003F3162"/>
    <w:rsid w:val="003F3616"/>
    <w:rsid w:val="003F3737"/>
    <w:rsid w:val="003F4862"/>
    <w:rsid w:val="003F494B"/>
    <w:rsid w:val="003F4A31"/>
    <w:rsid w:val="003F4A5A"/>
    <w:rsid w:val="003F5073"/>
    <w:rsid w:val="003F5667"/>
    <w:rsid w:val="003F596B"/>
    <w:rsid w:val="003F5A14"/>
    <w:rsid w:val="003F676E"/>
    <w:rsid w:val="003F69D9"/>
    <w:rsid w:val="003F750F"/>
    <w:rsid w:val="003F7687"/>
    <w:rsid w:val="003F76BF"/>
    <w:rsid w:val="003F7A98"/>
    <w:rsid w:val="00400763"/>
    <w:rsid w:val="004009F8"/>
    <w:rsid w:val="00400AB8"/>
    <w:rsid w:val="004022EB"/>
    <w:rsid w:val="004025DE"/>
    <w:rsid w:val="00402B3B"/>
    <w:rsid w:val="004034D1"/>
    <w:rsid w:val="00403954"/>
    <w:rsid w:val="00403BF9"/>
    <w:rsid w:val="00403E9A"/>
    <w:rsid w:val="004050D7"/>
    <w:rsid w:val="0040569E"/>
    <w:rsid w:val="00405D61"/>
    <w:rsid w:val="004067DC"/>
    <w:rsid w:val="00406FED"/>
    <w:rsid w:val="00410630"/>
    <w:rsid w:val="004110C8"/>
    <w:rsid w:val="00411F97"/>
    <w:rsid w:val="00412555"/>
    <w:rsid w:val="00412F8D"/>
    <w:rsid w:val="00413325"/>
    <w:rsid w:val="004139C1"/>
    <w:rsid w:val="0041436A"/>
    <w:rsid w:val="00414AC6"/>
    <w:rsid w:val="00414BF5"/>
    <w:rsid w:val="00414F49"/>
    <w:rsid w:val="004155D2"/>
    <w:rsid w:val="00415629"/>
    <w:rsid w:val="00415697"/>
    <w:rsid w:val="004158EB"/>
    <w:rsid w:val="004169AE"/>
    <w:rsid w:val="00416BBE"/>
    <w:rsid w:val="004176CC"/>
    <w:rsid w:val="004200AF"/>
    <w:rsid w:val="00420B17"/>
    <w:rsid w:val="00421757"/>
    <w:rsid w:val="004232C2"/>
    <w:rsid w:val="00424015"/>
    <w:rsid w:val="00424342"/>
    <w:rsid w:val="00424F15"/>
    <w:rsid w:val="0042602D"/>
    <w:rsid w:val="00426CD6"/>
    <w:rsid w:val="00426FF0"/>
    <w:rsid w:val="0042712B"/>
    <w:rsid w:val="004271F9"/>
    <w:rsid w:val="00427988"/>
    <w:rsid w:val="00430080"/>
    <w:rsid w:val="00430543"/>
    <w:rsid w:val="00430773"/>
    <w:rsid w:val="00430BA8"/>
    <w:rsid w:val="00431152"/>
    <w:rsid w:val="00431308"/>
    <w:rsid w:val="00431344"/>
    <w:rsid w:val="004318CC"/>
    <w:rsid w:val="00431C77"/>
    <w:rsid w:val="00431F72"/>
    <w:rsid w:val="0043201B"/>
    <w:rsid w:val="00432312"/>
    <w:rsid w:val="0043261B"/>
    <w:rsid w:val="0043544E"/>
    <w:rsid w:val="00435FFC"/>
    <w:rsid w:val="0043660D"/>
    <w:rsid w:val="00436B47"/>
    <w:rsid w:val="00437054"/>
    <w:rsid w:val="004371A3"/>
    <w:rsid w:val="00437247"/>
    <w:rsid w:val="0044039D"/>
    <w:rsid w:val="00440434"/>
    <w:rsid w:val="004409CA"/>
    <w:rsid w:val="00440A99"/>
    <w:rsid w:val="00441D46"/>
    <w:rsid w:val="00441F92"/>
    <w:rsid w:val="00441FF9"/>
    <w:rsid w:val="00442310"/>
    <w:rsid w:val="0044263D"/>
    <w:rsid w:val="00442B64"/>
    <w:rsid w:val="00442C57"/>
    <w:rsid w:val="00443962"/>
    <w:rsid w:val="00444541"/>
    <w:rsid w:val="004447C2"/>
    <w:rsid w:val="004454B0"/>
    <w:rsid w:val="00446557"/>
    <w:rsid w:val="00446C1F"/>
    <w:rsid w:val="00446EA2"/>
    <w:rsid w:val="00447210"/>
    <w:rsid w:val="00447EF5"/>
    <w:rsid w:val="00450372"/>
    <w:rsid w:val="004504A1"/>
    <w:rsid w:val="00450513"/>
    <w:rsid w:val="00450744"/>
    <w:rsid w:val="00450AD2"/>
    <w:rsid w:val="00451772"/>
    <w:rsid w:val="00451AC9"/>
    <w:rsid w:val="00451B61"/>
    <w:rsid w:val="00451CF2"/>
    <w:rsid w:val="00451EF7"/>
    <w:rsid w:val="00452367"/>
    <w:rsid w:val="00452B35"/>
    <w:rsid w:val="00452EA0"/>
    <w:rsid w:val="004530AC"/>
    <w:rsid w:val="004541FD"/>
    <w:rsid w:val="004550B6"/>
    <w:rsid w:val="00455BFB"/>
    <w:rsid w:val="00455D6A"/>
    <w:rsid w:val="00455E02"/>
    <w:rsid w:val="004567E4"/>
    <w:rsid w:val="00457A10"/>
    <w:rsid w:val="00457A4C"/>
    <w:rsid w:val="00460DF3"/>
    <w:rsid w:val="0046112A"/>
    <w:rsid w:val="0046143C"/>
    <w:rsid w:val="004618AA"/>
    <w:rsid w:val="00462583"/>
    <w:rsid w:val="00462D11"/>
    <w:rsid w:val="004630D2"/>
    <w:rsid w:val="004630DC"/>
    <w:rsid w:val="004633D2"/>
    <w:rsid w:val="00463575"/>
    <w:rsid w:val="004639D9"/>
    <w:rsid w:val="00463B6A"/>
    <w:rsid w:val="0046492A"/>
    <w:rsid w:val="004658FD"/>
    <w:rsid w:val="00465BB1"/>
    <w:rsid w:val="00466047"/>
    <w:rsid w:val="00466F7E"/>
    <w:rsid w:val="0046785B"/>
    <w:rsid w:val="004704F4"/>
    <w:rsid w:val="004706AF"/>
    <w:rsid w:val="00471111"/>
    <w:rsid w:val="00471FC8"/>
    <w:rsid w:val="00472A24"/>
    <w:rsid w:val="00473A9D"/>
    <w:rsid w:val="00473BE5"/>
    <w:rsid w:val="0047483B"/>
    <w:rsid w:val="00474AFE"/>
    <w:rsid w:val="00475055"/>
    <w:rsid w:val="00475A3B"/>
    <w:rsid w:val="00476659"/>
    <w:rsid w:val="004767AD"/>
    <w:rsid w:val="00476D44"/>
    <w:rsid w:val="0047719D"/>
    <w:rsid w:val="00477239"/>
    <w:rsid w:val="004775CA"/>
    <w:rsid w:val="00480117"/>
    <w:rsid w:val="00480236"/>
    <w:rsid w:val="004806F6"/>
    <w:rsid w:val="0048153C"/>
    <w:rsid w:val="00481865"/>
    <w:rsid w:val="00482E2D"/>
    <w:rsid w:val="0048370F"/>
    <w:rsid w:val="0048378E"/>
    <w:rsid w:val="00483A94"/>
    <w:rsid w:val="00483FD2"/>
    <w:rsid w:val="004847FF"/>
    <w:rsid w:val="004857A3"/>
    <w:rsid w:val="0048638C"/>
    <w:rsid w:val="00486658"/>
    <w:rsid w:val="004866C1"/>
    <w:rsid w:val="004868A6"/>
    <w:rsid w:val="00487784"/>
    <w:rsid w:val="00487E04"/>
    <w:rsid w:val="004907CE"/>
    <w:rsid w:val="00490B0C"/>
    <w:rsid w:val="0049193A"/>
    <w:rsid w:val="00491B5C"/>
    <w:rsid w:val="00491DD9"/>
    <w:rsid w:val="004920B5"/>
    <w:rsid w:val="004920D1"/>
    <w:rsid w:val="00492E82"/>
    <w:rsid w:val="00494CF0"/>
    <w:rsid w:val="004950CD"/>
    <w:rsid w:val="004957BC"/>
    <w:rsid w:val="00496AE0"/>
    <w:rsid w:val="00496C9C"/>
    <w:rsid w:val="00496ECF"/>
    <w:rsid w:val="00496FEE"/>
    <w:rsid w:val="004977DD"/>
    <w:rsid w:val="00497CB3"/>
    <w:rsid w:val="00497E3E"/>
    <w:rsid w:val="004A0CF5"/>
    <w:rsid w:val="004A2AFD"/>
    <w:rsid w:val="004A2D41"/>
    <w:rsid w:val="004A4229"/>
    <w:rsid w:val="004A438B"/>
    <w:rsid w:val="004A4B80"/>
    <w:rsid w:val="004A5366"/>
    <w:rsid w:val="004A6519"/>
    <w:rsid w:val="004A659C"/>
    <w:rsid w:val="004A6A63"/>
    <w:rsid w:val="004A7A0A"/>
    <w:rsid w:val="004B0985"/>
    <w:rsid w:val="004B0EC9"/>
    <w:rsid w:val="004B1294"/>
    <w:rsid w:val="004B155A"/>
    <w:rsid w:val="004B2897"/>
    <w:rsid w:val="004B3117"/>
    <w:rsid w:val="004B35C2"/>
    <w:rsid w:val="004B4358"/>
    <w:rsid w:val="004B5617"/>
    <w:rsid w:val="004B569B"/>
    <w:rsid w:val="004B58A6"/>
    <w:rsid w:val="004B677D"/>
    <w:rsid w:val="004B6D8F"/>
    <w:rsid w:val="004B7120"/>
    <w:rsid w:val="004B71BD"/>
    <w:rsid w:val="004B726A"/>
    <w:rsid w:val="004B7C24"/>
    <w:rsid w:val="004C01A2"/>
    <w:rsid w:val="004C043E"/>
    <w:rsid w:val="004C05B5"/>
    <w:rsid w:val="004C1894"/>
    <w:rsid w:val="004C1EC8"/>
    <w:rsid w:val="004C1EFB"/>
    <w:rsid w:val="004C1F70"/>
    <w:rsid w:val="004C1FDE"/>
    <w:rsid w:val="004C2092"/>
    <w:rsid w:val="004C27E6"/>
    <w:rsid w:val="004C2A67"/>
    <w:rsid w:val="004C2ABF"/>
    <w:rsid w:val="004C3089"/>
    <w:rsid w:val="004C375B"/>
    <w:rsid w:val="004C3DDC"/>
    <w:rsid w:val="004C3DDD"/>
    <w:rsid w:val="004C44CB"/>
    <w:rsid w:val="004C457E"/>
    <w:rsid w:val="004C47AC"/>
    <w:rsid w:val="004C4CC6"/>
    <w:rsid w:val="004C4E15"/>
    <w:rsid w:val="004C5479"/>
    <w:rsid w:val="004C5ABF"/>
    <w:rsid w:val="004C5DD1"/>
    <w:rsid w:val="004C6399"/>
    <w:rsid w:val="004C7A7C"/>
    <w:rsid w:val="004D0578"/>
    <w:rsid w:val="004D0733"/>
    <w:rsid w:val="004D08F5"/>
    <w:rsid w:val="004D0E39"/>
    <w:rsid w:val="004D1621"/>
    <w:rsid w:val="004D271B"/>
    <w:rsid w:val="004D276B"/>
    <w:rsid w:val="004D2E8B"/>
    <w:rsid w:val="004D3024"/>
    <w:rsid w:val="004D3E2A"/>
    <w:rsid w:val="004D55CA"/>
    <w:rsid w:val="004D5D1B"/>
    <w:rsid w:val="004D621B"/>
    <w:rsid w:val="004D658B"/>
    <w:rsid w:val="004D6755"/>
    <w:rsid w:val="004D73A2"/>
    <w:rsid w:val="004E0594"/>
    <w:rsid w:val="004E0C82"/>
    <w:rsid w:val="004E1523"/>
    <w:rsid w:val="004E1AA9"/>
    <w:rsid w:val="004E345A"/>
    <w:rsid w:val="004E3742"/>
    <w:rsid w:val="004E4402"/>
    <w:rsid w:val="004E533F"/>
    <w:rsid w:val="004E5B15"/>
    <w:rsid w:val="004E5F84"/>
    <w:rsid w:val="004E5FF3"/>
    <w:rsid w:val="004E650A"/>
    <w:rsid w:val="004E67B1"/>
    <w:rsid w:val="004E7369"/>
    <w:rsid w:val="004E73F5"/>
    <w:rsid w:val="004F09A6"/>
    <w:rsid w:val="004F0B50"/>
    <w:rsid w:val="004F0C42"/>
    <w:rsid w:val="004F0D9D"/>
    <w:rsid w:val="004F0F75"/>
    <w:rsid w:val="004F1139"/>
    <w:rsid w:val="004F162B"/>
    <w:rsid w:val="004F16BE"/>
    <w:rsid w:val="004F1F89"/>
    <w:rsid w:val="004F22C9"/>
    <w:rsid w:val="004F24E8"/>
    <w:rsid w:val="004F3260"/>
    <w:rsid w:val="004F360F"/>
    <w:rsid w:val="004F579E"/>
    <w:rsid w:val="004F5F4F"/>
    <w:rsid w:val="004F6C2A"/>
    <w:rsid w:val="004F7180"/>
    <w:rsid w:val="00500C8E"/>
    <w:rsid w:val="005015E1"/>
    <w:rsid w:val="005022D4"/>
    <w:rsid w:val="00502327"/>
    <w:rsid w:val="00502976"/>
    <w:rsid w:val="00502CB7"/>
    <w:rsid w:val="00504476"/>
    <w:rsid w:val="005048D2"/>
    <w:rsid w:val="00504958"/>
    <w:rsid w:val="0050542F"/>
    <w:rsid w:val="00505436"/>
    <w:rsid w:val="00505BE0"/>
    <w:rsid w:val="0050643F"/>
    <w:rsid w:val="005069DC"/>
    <w:rsid w:val="00506FB6"/>
    <w:rsid w:val="005070A4"/>
    <w:rsid w:val="00510406"/>
    <w:rsid w:val="0051165C"/>
    <w:rsid w:val="005116FB"/>
    <w:rsid w:val="00511992"/>
    <w:rsid w:val="00512037"/>
    <w:rsid w:val="005122B9"/>
    <w:rsid w:val="00512328"/>
    <w:rsid w:val="0051233B"/>
    <w:rsid w:val="00512A6B"/>
    <w:rsid w:val="00512F4B"/>
    <w:rsid w:val="005139AE"/>
    <w:rsid w:val="00516FA7"/>
    <w:rsid w:val="00516FC0"/>
    <w:rsid w:val="00517E14"/>
    <w:rsid w:val="005205D1"/>
    <w:rsid w:val="00521149"/>
    <w:rsid w:val="005224B1"/>
    <w:rsid w:val="0052265D"/>
    <w:rsid w:val="00522808"/>
    <w:rsid w:val="00522F40"/>
    <w:rsid w:val="00523922"/>
    <w:rsid w:val="00524020"/>
    <w:rsid w:val="00524640"/>
    <w:rsid w:val="00524AFE"/>
    <w:rsid w:val="0052541F"/>
    <w:rsid w:val="00525847"/>
    <w:rsid w:val="0052589E"/>
    <w:rsid w:val="00525D47"/>
    <w:rsid w:val="00526A62"/>
    <w:rsid w:val="00526B8A"/>
    <w:rsid w:val="00526FE2"/>
    <w:rsid w:val="005277E5"/>
    <w:rsid w:val="00531740"/>
    <w:rsid w:val="005321E0"/>
    <w:rsid w:val="00532207"/>
    <w:rsid w:val="00534153"/>
    <w:rsid w:val="005341C4"/>
    <w:rsid w:val="00534BDE"/>
    <w:rsid w:val="00534DA2"/>
    <w:rsid w:val="005361FD"/>
    <w:rsid w:val="0053655A"/>
    <w:rsid w:val="00536725"/>
    <w:rsid w:val="00537119"/>
    <w:rsid w:val="005371F0"/>
    <w:rsid w:val="00537C84"/>
    <w:rsid w:val="00537DA6"/>
    <w:rsid w:val="00540048"/>
    <w:rsid w:val="00540EA5"/>
    <w:rsid w:val="005410D3"/>
    <w:rsid w:val="00541B0C"/>
    <w:rsid w:val="00541F9A"/>
    <w:rsid w:val="005426D9"/>
    <w:rsid w:val="00542D75"/>
    <w:rsid w:val="005432BB"/>
    <w:rsid w:val="00544060"/>
    <w:rsid w:val="0054414C"/>
    <w:rsid w:val="00544A67"/>
    <w:rsid w:val="00545751"/>
    <w:rsid w:val="005458B1"/>
    <w:rsid w:val="00545AFB"/>
    <w:rsid w:val="00545E54"/>
    <w:rsid w:val="00546B60"/>
    <w:rsid w:val="005475F9"/>
    <w:rsid w:val="00551403"/>
    <w:rsid w:val="005515F6"/>
    <w:rsid w:val="0055175D"/>
    <w:rsid w:val="0055188B"/>
    <w:rsid w:val="0055199E"/>
    <w:rsid w:val="00551A04"/>
    <w:rsid w:val="00551B19"/>
    <w:rsid w:val="0055234F"/>
    <w:rsid w:val="0055294D"/>
    <w:rsid w:val="00553706"/>
    <w:rsid w:val="0055370C"/>
    <w:rsid w:val="0055373A"/>
    <w:rsid w:val="005542BD"/>
    <w:rsid w:val="005545A5"/>
    <w:rsid w:val="00554639"/>
    <w:rsid w:val="005546B1"/>
    <w:rsid w:val="00554EFA"/>
    <w:rsid w:val="005561AB"/>
    <w:rsid w:val="005564A8"/>
    <w:rsid w:val="00556D56"/>
    <w:rsid w:val="00557875"/>
    <w:rsid w:val="00557BE6"/>
    <w:rsid w:val="00557FF6"/>
    <w:rsid w:val="00560AE4"/>
    <w:rsid w:val="00560CFE"/>
    <w:rsid w:val="00560E4D"/>
    <w:rsid w:val="00561B5F"/>
    <w:rsid w:val="00562406"/>
    <w:rsid w:val="00562DF0"/>
    <w:rsid w:val="005630E5"/>
    <w:rsid w:val="0056379A"/>
    <w:rsid w:val="00563848"/>
    <w:rsid w:val="00563B94"/>
    <w:rsid w:val="00563C51"/>
    <w:rsid w:val="00566B0F"/>
    <w:rsid w:val="0056758B"/>
    <w:rsid w:val="00567A39"/>
    <w:rsid w:val="00570EC2"/>
    <w:rsid w:val="00571CAD"/>
    <w:rsid w:val="00571E14"/>
    <w:rsid w:val="00572D14"/>
    <w:rsid w:val="005746E3"/>
    <w:rsid w:val="005757D8"/>
    <w:rsid w:val="0057599B"/>
    <w:rsid w:val="00575AEE"/>
    <w:rsid w:val="00575DF5"/>
    <w:rsid w:val="00575EF1"/>
    <w:rsid w:val="00576198"/>
    <w:rsid w:val="005761E7"/>
    <w:rsid w:val="0057695D"/>
    <w:rsid w:val="005769C7"/>
    <w:rsid w:val="00577D0B"/>
    <w:rsid w:val="005807B0"/>
    <w:rsid w:val="005813AD"/>
    <w:rsid w:val="0058223C"/>
    <w:rsid w:val="00582397"/>
    <w:rsid w:val="005826AD"/>
    <w:rsid w:val="005833E4"/>
    <w:rsid w:val="005835A5"/>
    <w:rsid w:val="005835C4"/>
    <w:rsid w:val="005846CE"/>
    <w:rsid w:val="005846D6"/>
    <w:rsid w:val="00584CB4"/>
    <w:rsid w:val="005861D7"/>
    <w:rsid w:val="00586298"/>
    <w:rsid w:val="00586C8B"/>
    <w:rsid w:val="00586D8C"/>
    <w:rsid w:val="00587527"/>
    <w:rsid w:val="00587970"/>
    <w:rsid w:val="005901C0"/>
    <w:rsid w:val="00590644"/>
    <w:rsid w:val="0059077B"/>
    <w:rsid w:val="005915F4"/>
    <w:rsid w:val="00591E8B"/>
    <w:rsid w:val="0059279C"/>
    <w:rsid w:val="005930B2"/>
    <w:rsid w:val="00594BCB"/>
    <w:rsid w:val="00595481"/>
    <w:rsid w:val="00595F24"/>
    <w:rsid w:val="0059630B"/>
    <w:rsid w:val="00596985"/>
    <w:rsid w:val="00597160"/>
    <w:rsid w:val="005971D7"/>
    <w:rsid w:val="005973D9"/>
    <w:rsid w:val="005A0BDF"/>
    <w:rsid w:val="005A0C42"/>
    <w:rsid w:val="005A0F71"/>
    <w:rsid w:val="005A102A"/>
    <w:rsid w:val="005A154C"/>
    <w:rsid w:val="005A1851"/>
    <w:rsid w:val="005A274C"/>
    <w:rsid w:val="005A283D"/>
    <w:rsid w:val="005A33AD"/>
    <w:rsid w:val="005A33CC"/>
    <w:rsid w:val="005A35A9"/>
    <w:rsid w:val="005A372F"/>
    <w:rsid w:val="005A455D"/>
    <w:rsid w:val="005A50A4"/>
    <w:rsid w:val="005A5404"/>
    <w:rsid w:val="005A5464"/>
    <w:rsid w:val="005A72D6"/>
    <w:rsid w:val="005B0A5D"/>
    <w:rsid w:val="005B1048"/>
    <w:rsid w:val="005B1284"/>
    <w:rsid w:val="005B138A"/>
    <w:rsid w:val="005B13EB"/>
    <w:rsid w:val="005B18E1"/>
    <w:rsid w:val="005B21DF"/>
    <w:rsid w:val="005B2289"/>
    <w:rsid w:val="005B27EF"/>
    <w:rsid w:val="005B2C74"/>
    <w:rsid w:val="005B35F8"/>
    <w:rsid w:val="005B3996"/>
    <w:rsid w:val="005B3BD2"/>
    <w:rsid w:val="005B4027"/>
    <w:rsid w:val="005B4A73"/>
    <w:rsid w:val="005B50D1"/>
    <w:rsid w:val="005B51FB"/>
    <w:rsid w:val="005B5662"/>
    <w:rsid w:val="005B65E5"/>
    <w:rsid w:val="005B661A"/>
    <w:rsid w:val="005B6CB4"/>
    <w:rsid w:val="005B7E6B"/>
    <w:rsid w:val="005C0158"/>
    <w:rsid w:val="005C0220"/>
    <w:rsid w:val="005C057D"/>
    <w:rsid w:val="005C0653"/>
    <w:rsid w:val="005C0BE3"/>
    <w:rsid w:val="005C107C"/>
    <w:rsid w:val="005C1248"/>
    <w:rsid w:val="005C13CA"/>
    <w:rsid w:val="005C1ADF"/>
    <w:rsid w:val="005C1D1D"/>
    <w:rsid w:val="005C2CD1"/>
    <w:rsid w:val="005C327B"/>
    <w:rsid w:val="005C3356"/>
    <w:rsid w:val="005C3B04"/>
    <w:rsid w:val="005C47E7"/>
    <w:rsid w:val="005C65E7"/>
    <w:rsid w:val="005C75FA"/>
    <w:rsid w:val="005C7648"/>
    <w:rsid w:val="005D059F"/>
    <w:rsid w:val="005D0C77"/>
    <w:rsid w:val="005D213B"/>
    <w:rsid w:val="005D21C5"/>
    <w:rsid w:val="005D2AEB"/>
    <w:rsid w:val="005D2F0E"/>
    <w:rsid w:val="005D30B8"/>
    <w:rsid w:val="005D337E"/>
    <w:rsid w:val="005D40A0"/>
    <w:rsid w:val="005D40C4"/>
    <w:rsid w:val="005D5D37"/>
    <w:rsid w:val="005D6038"/>
    <w:rsid w:val="005D6B58"/>
    <w:rsid w:val="005D7A6F"/>
    <w:rsid w:val="005E00AE"/>
    <w:rsid w:val="005E0FE5"/>
    <w:rsid w:val="005E1890"/>
    <w:rsid w:val="005E1930"/>
    <w:rsid w:val="005E1935"/>
    <w:rsid w:val="005E1AE8"/>
    <w:rsid w:val="005E1C96"/>
    <w:rsid w:val="005E2535"/>
    <w:rsid w:val="005E2E4E"/>
    <w:rsid w:val="005E2FAB"/>
    <w:rsid w:val="005E447D"/>
    <w:rsid w:val="005E4637"/>
    <w:rsid w:val="005E4BF8"/>
    <w:rsid w:val="005E5177"/>
    <w:rsid w:val="005E5EDD"/>
    <w:rsid w:val="005E5F3C"/>
    <w:rsid w:val="005E6456"/>
    <w:rsid w:val="005E6B5E"/>
    <w:rsid w:val="005E6F86"/>
    <w:rsid w:val="005E75C2"/>
    <w:rsid w:val="005E7A67"/>
    <w:rsid w:val="005F027B"/>
    <w:rsid w:val="005F0864"/>
    <w:rsid w:val="005F0B79"/>
    <w:rsid w:val="005F0D68"/>
    <w:rsid w:val="005F0E2A"/>
    <w:rsid w:val="005F0EBB"/>
    <w:rsid w:val="005F170B"/>
    <w:rsid w:val="005F2153"/>
    <w:rsid w:val="005F23E4"/>
    <w:rsid w:val="005F294E"/>
    <w:rsid w:val="005F297E"/>
    <w:rsid w:val="005F2C7C"/>
    <w:rsid w:val="005F2E01"/>
    <w:rsid w:val="005F344E"/>
    <w:rsid w:val="005F4761"/>
    <w:rsid w:val="005F477E"/>
    <w:rsid w:val="005F53C1"/>
    <w:rsid w:val="005F5D2A"/>
    <w:rsid w:val="005F6A6A"/>
    <w:rsid w:val="005F6E5A"/>
    <w:rsid w:val="005F7C66"/>
    <w:rsid w:val="005F7DFC"/>
    <w:rsid w:val="00600521"/>
    <w:rsid w:val="0060163E"/>
    <w:rsid w:val="0060202D"/>
    <w:rsid w:val="00602664"/>
    <w:rsid w:val="006028BC"/>
    <w:rsid w:val="00603820"/>
    <w:rsid w:val="0060399A"/>
    <w:rsid w:val="0060399D"/>
    <w:rsid w:val="006040BC"/>
    <w:rsid w:val="00604295"/>
    <w:rsid w:val="006049F9"/>
    <w:rsid w:val="00604A08"/>
    <w:rsid w:val="00604D33"/>
    <w:rsid w:val="0060680B"/>
    <w:rsid w:val="00606827"/>
    <w:rsid w:val="00606874"/>
    <w:rsid w:val="006069EB"/>
    <w:rsid w:val="00606EDB"/>
    <w:rsid w:val="00606FCE"/>
    <w:rsid w:val="00607B1E"/>
    <w:rsid w:val="00607D63"/>
    <w:rsid w:val="00610A4A"/>
    <w:rsid w:val="006130F3"/>
    <w:rsid w:val="006133DA"/>
    <w:rsid w:val="006135BD"/>
    <w:rsid w:val="00613641"/>
    <w:rsid w:val="00613BC2"/>
    <w:rsid w:val="006144C5"/>
    <w:rsid w:val="006148AF"/>
    <w:rsid w:val="00614B6C"/>
    <w:rsid w:val="00614BEB"/>
    <w:rsid w:val="00615FDE"/>
    <w:rsid w:val="00617819"/>
    <w:rsid w:val="00617854"/>
    <w:rsid w:val="00617913"/>
    <w:rsid w:val="00617F88"/>
    <w:rsid w:val="006205A4"/>
    <w:rsid w:val="00620725"/>
    <w:rsid w:val="0062095B"/>
    <w:rsid w:val="00620EE6"/>
    <w:rsid w:val="00621185"/>
    <w:rsid w:val="006214D1"/>
    <w:rsid w:val="00622357"/>
    <w:rsid w:val="00622E8D"/>
    <w:rsid w:val="00626CDF"/>
    <w:rsid w:val="00626D4F"/>
    <w:rsid w:val="0062713A"/>
    <w:rsid w:val="006300F6"/>
    <w:rsid w:val="00630761"/>
    <w:rsid w:val="00630923"/>
    <w:rsid w:val="00630AD5"/>
    <w:rsid w:val="00631627"/>
    <w:rsid w:val="00631C28"/>
    <w:rsid w:val="00631FCC"/>
    <w:rsid w:val="00633273"/>
    <w:rsid w:val="0063343D"/>
    <w:rsid w:val="00633629"/>
    <w:rsid w:val="0063365F"/>
    <w:rsid w:val="00633709"/>
    <w:rsid w:val="006339D0"/>
    <w:rsid w:val="00634036"/>
    <w:rsid w:val="00635933"/>
    <w:rsid w:val="00635EDE"/>
    <w:rsid w:val="0063602F"/>
    <w:rsid w:val="006367B7"/>
    <w:rsid w:val="006368E7"/>
    <w:rsid w:val="006372D4"/>
    <w:rsid w:val="006377B6"/>
    <w:rsid w:val="006403D0"/>
    <w:rsid w:val="00640F75"/>
    <w:rsid w:val="00641010"/>
    <w:rsid w:val="00641018"/>
    <w:rsid w:val="006418FC"/>
    <w:rsid w:val="00641A95"/>
    <w:rsid w:val="00641D07"/>
    <w:rsid w:val="00642086"/>
    <w:rsid w:val="0064209B"/>
    <w:rsid w:val="00642151"/>
    <w:rsid w:val="0064313D"/>
    <w:rsid w:val="006436E4"/>
    <w:rsid w:val="00644230"/>
    <w:rsid w:val="0064528F"/>
    <w:rsid w:val="0064550F"/>
    <w:rsid w:val="00645C38"/>
    <w:rsid w:val="00647357"/>
    <w:rsid w:val="006478FD"/>
    <w:rsid w:val="00647EDA"/>
    <w:rsid w:val="006511D7"/>
    <w:rsid w:val="006519CE"/>
    <w:rsid w:val="00651E3B"/>
    <w:rsid w:val="0065231E"/>
    <w:rsid w:val="00652790"/>
    <w:rsid w:val="00652CBD"/>
    <w:rsid w:val="00653C88"/>
    <w:rsid w:val="006544ED"/>
    <w:rsid w:val="0065455A"/>
    <w:rsid w:val="00654FDD"/>
    <w:rsid w:val="00655393"/>
    <w:rsid w:val="0065577E"/>
    <w:rsid w:val="00655B03"/>
    <w:rsid w:val="00656328"/>
    <w:rsid w:val="00656CC8"/>
    <w:rsid w:val="00656F2C"/>
    <w:rsid w:val="006574D4"/>
    <w:rsid w:val="00657B26"/>
    <w:rsid w:val="00657F27"/>
    <w:rsid w:val="0066004A"/>
    <w:rsid w:val="0066023E"/>
    <w:rsid w:val="00661183"/>
    <w:rsid w:val="00661936"/>
    <w:rsid w:val="00661B15"/>
    <w:rsid w:val="006620FF"/>
    <w:rsid w:val="00662939"/>
    <w:rsid w:val="00662B41"/>
    <w:rsid w:val="00662D9D"/>
    <w:rsid w:val="006630E1"/>
    <w:rsid w:val="00663125"/>
    <w:rsid w:val="00663981"/>
    <w:rsid w:val="006639D5"/>
    <w:rsid w:val="00663EDB"/>
    <w:rsid w:val="0066412C"/>
    <w:rsid w:val="006647DE"/>
    <w:rsid w:val="00664DDE"/>
    <w:rsid w:val="00665BD2"/>
    <w:rsid w:val="006665EC"/>
    <w:rsid w:val="00667C7D"/>
    <w:rsid w:val="00670014"/>
    <w:rsid w:val="00670260"/>
    <w:rsid w:val="00670562"/>
    <w:rsid w:val="00670CAB"/>
    <w:rsid w:val="00670EB5"/>
    <w:rsid w:val="006719CF"/>
    <w:rsid w:val="00671B3F"/>
    <w:rsid w:val="006721BE"/>
    <w:rsid w:val="00672240"/>
    <w:rsid w:val="00672269"/>
    <w:rsid w:val="00672FA5"/>
    <w:rsid w:val="00674F9A"/>
    <w:rsid w:val="0067521E"/>
    <w:rsid w:val="006766E2"/>
    <w:rsid w:val="00676A62"/>
    <w:rsid w:val="00676D2B"/>
    <w:rsid w:val="0067748A"/>
    <w:rsid w:val="006777A3"/>
    <w:rsid w:val="00680617"/>
    <w:rsid w:val="00680685"/>
    <w:rsid w:val="00680E15"/>
    <w:rsid w:val="00681587"/>
    <w:rsid w:val="00683592"/>
    <w:rsid w:val="006847C1"/>
    <w:rsid w:val="00684B05"/>
    <w:rsid w:val="006851C1"/>
    <w:rsid w:val="006853DD"/>
    <w:rsid w:val="0068589A"/>
    <w:rsid w:val="00685974"/>
    <w:rsid w:val="006859FE"/>
    <w:rsid w:val="00685A3D"/>
    <w:rsid w:val="00685B86"/>
    <w:rsid w:val="00685FEF"/>
    <w:rsid w:val="006866D9"/>
    <w:rsid w:val="00686CD6"/>
    <w:rsid w:val="00686EC8"/>
    <w:rsid w:val="00687657"/>
    <w:rsid w:val="00687DFB"/>
    <w:rsid w:val="00690406"/>
    <w:rsid w:val="00690DC9"/>
    <w:rsid w:val="0069105C"/>
    <w:rsid w:val="0069140E"/>
    <w:rsid w:val="006920A4"/>
    <w:rsid w:val="006924E6"/>
    <w:rsid w:val="006926C7"/>
    <w:rsid w:val="00692F5C"/>
    <w:rsid w:val="00693B9F"/>
    <w:rsid w:val="0069416A"/>
    <w:rsid w:val="006942A4"/>
    <w:rsid w:val="00694887"/>
    <w:rsid w:val="00694F73"/>
    <w:rsid w:val="00695987"/>
    <w:rsid w:val="0069612C"/>
    <w:rsid w:val="006976FF"/>
    <w:rsid w:val="006977F1"/>
    <w:rsid w:val="006A0DB7"/>
    <w:rsid w:val="006A19C8"/>
    <w:rsid w:val="006A223A"/>
    <w:rsid w:val="006A370B"/>
    <w:rsid w:val="006A40C8"/>
    <w:rsid w:val="006A42FC"/>
    <w:rsid w:val="006A4A3F"/>
    <w:rsid w:val="006A54B8"/>
    <w:rsid w:val="006A5A60"/>
    <w:rsid w:val="006A6DD2"/>
    <w:rsid w:val="006A7493"/>
    <w:rsid w:val="006A74A3"/>
    <w:rsid w:val="006A76C5"/>
    <w:rsid w:val="006A7915"/>
    <w:rsid w:val="006A7E8D"/>
    <w:rsid w:val="006B03DE"/>
    <w:rsid w:val="006B10D2"/>
    <w:rsid w:val="006B1730"/>
    <w:rsid w:val="006B188A"/>
    <w:rsid w:val="006B1D78"/>
    <w:rsid w:val="006B2591"/>
    <w:rsid w:val="006B27EF"/>
    <w:rsid w:val="006B2D8B"/>
    <w:rsid w:val="006B30BA"/>
    <w:rsid w:val="006B3345"/>
    <w:rsid w:val="006B3361"/>
    <w:rsid w:val="006B3DDE"/>
    <w:rsid w:val="006B4343"/>
    <w:rsid w:val="006B43D9"/>
    <w:rsid w:val="006B443D"/>
    <w:rsid w:val="006B4796"/>
    <w:rsid w:val="006B4D51"/>
    <w:rsid w:val="006B4E60"/>
    <w:rsid w:val="006B4ECF"/>
    <w:rsid w:val="006B5345"/>
    <w:rsid w:val="006B5740"/>
    <w:rsid w:val="006B5895"/>
    <w:rsid w:val="006B6B9D"/>
    <w:rsid w:val="006B726D"/>
    <w:rsid w:val="006B7596"/>
    <w:rsid w:val="006B7BC4"/>
    <w:rsid w:val="006B7F9A"/>
    <w:rsid w:val="006C0084"/>
    <w:rsid w:val="006C2528"/>
    <w:rsid w:val="006C3437"/>
    <w:rsid w:val="006C36A2"/>
    <w:rsid w:val="006C3A19"/>
    <w:rsid w:val="006C3B5C"/>
    <w:rsid w:val="006C4D15"/>
    <w:rsid w:val="006C4FF2"/>
    <w:rsid w:val="006C5103"/>
    <w:rsid w:val="006C52FE"/>
    <w:rsid w:val="006C64AA"/>
    <w:rsid w:val="006C64CA"/>
    <w:rsid w:val="006C7A72"/>
    <w:rsid w:val="006C7CEC"/>
    <w:rsid w:val="006D0C67"/>
    <w:rsid w:val="006D0FA0"/>
    <w:rsid w:val="006D1089"/>
    <w:rsid w:val="006D1A1D"/>
    <w:rsid w:val="006D2E5E"/>
    <w:rsid w:val="006D312B"/>
    <w:rsid w:val="006D34F3"/>
    <w:rsid w:val="006D403D"/>
    <w:rsid w:val="006D5153"/>
    <w:rsid w:val="006D56FE"/>
    <w:rsid w:val="006D5959"/>
    <w:rsid w:val="006D6E08"/>
    <w:rsid w:val="006D6E80"/>
    <w:rsid w:val="006D7358"/>
    <w:rsid w:val="006D7448"/>
    <w:rsid w:val="006D758D"/>
    <w:rsid w:val="006E101E"/>
    <w:rsid w:val="006E15B1"/>
    <w:rsid w:val="006E2973"/>
    <w:rsid w:val="006E2E82"/>
    <w:rsid w:val="006E334D"/>
    <w:rsid w:val="006E4EBD"/>
    <w:rsid w:val="006E551E"/>
    <w:rsid w:val="006E5D1C"/>
    <w:rsid w:val="006E630E"/>
    <w:rsid w:val="006E6CD6"/>
    <w:rsid w:val="006E6F96"/>
    <w:rsid w:val="006E7197"/>
    <w:rsid w:val="006E73DB"/>
    <w:rsid w:val="006F047B"/>
    <w:rsid w:val="006F0B50"/>
    <w:rsid w:val="006F0F9F"/>
    <w:rsid w:val="006F0FFE"/>
    <w:rsid w:val="006F109F"/>
    <w:rsid w:val="006F1681"/>
    <w:rsid w:val="006F2E16"/>
    <w:rsid w:val="006F372B"/>
    <w:rsid w:val="006F4FE0"/>
    <w:rsid w:val="006F511A"/>
    <w:rsid w:val="006F5633"/>
    <w:rsid w:val="006F5B7B"/>
    <w:rsid w:val="006F6459"/>
    <w:rsid w:val="006F6AB0"/>
    <w:rsid w:val="006F7A02"/>
    <w:rsid w:val="006F7EA8"/>
    <w:rsid w:val="00700BDA"/>
    <w:rsid w:val="007013FB"/>
    <w:rsid w:val="00701582"/>
    <w:rsid w:val="00702164"/>
    <w:rsid w:val="0070340A"/>
    <w:rsid w:val="00703B00"/>
    <w:rsid w:val="00704875"/>
    <w:rsid w:val="00704B2E"/>
    <w:rsid w:val="00705069"/>
    <w:rsid w:val="0070566C"/>
    <w:rsid w:val="0070574C"/>
    <w:rsid w:val="00705923"/>
    <w:rsid w:val="007067B1"/>
    <w:rsid w:val="00706CD8"/>
    <w:rsid w:val="007106A7"/>
    <w:rsid w:val="00711B07"/>
    <w:rsid w:val="00711FD8"/>
    <w:rsid w:val="007120B6"/>
    <w:rsid w:val="007123B5"/>
    <w:rsid w:val="00712424"/>
    <w:rsid w:val="007125EE"/>
    <w:rsid w:val="007128EF"/>
    <w:rsid w:val="007130A1"/>
    <w:rsid w:val="0071360F"/>
    <w:rsid w:val="00714333"/>
    <w:rsid w:val="00714765"/>
    <w:rsid w:val="00714961"/>
    <w:rsid w:val="00714A42"/>
    <w:rsid w:val="00714D12"/>
    <w:rsid w:val="00715536"/>
    <w:rsid w:val="00716047"/>
    <w:rsid w:val="0071650E"/>
    <w:rsid w:val="00716F2E"/>
    <w:rsid w:val="00717017"/>
    <w:rsid w:val="00717628"/>
    <w:rsid w:val="00721266"/>
    <w:rsid w:val="00722714"/>
    <w:rsid w:val="007231C7"/>
    <w:rsid w:val="00723369"/>
    <w:rsid w:val="0072369C"/>
    <w:rsid w:val="0072395D"/>
    <w:rsid w:val="007245FD"/>
    <w:rsid w:val="0072518C"/>
    <w:rsid w:val="0072532A"/>
    <w:rsid w:val="00725D97"/>
    <w:rsid w:val="0072640D"/>
    <w:rsid w:val="00726DC3"/>
    <w:rsid w:val="00727066"/>
    <w:rsid w:val="00727481"/>
    <w:rsid w:val="007309D1"/>
    <w:rsid w:val="00730EA6"/>
    <w:rsid w:val="00730EFF"/>
    <w:rsid w:val="007319BB"/>
    <w:rsid w:val="0073309D"/>
    <w:rsid w:val="0073369C"/>
    <w:rsid w:val="00734A5A"/>
    <w:rsid w:val="007354D4"/>
    <w:rsid w:val="00735D70"/>
    <w:rsid w:val="0073639E"/>
    <w:rsid w:val="0073673C"/>
    <w:rsid w:val="00736DE9"/>
    <w:rsid w:val="00736FDD"/>
    <w:rsid w:val="007374EF"/>
    <w:rsid w:val="007379CB"/>
    <w:rsid w:val="00737B99"/>
    <w:rsid w:val="00737E8E"/>
    <w:rsid w:val="00740372"/>
    <w:rsid w:val="007408BC"/>
    <w:rsid w:val="00740900"/>
    <w:rsid w:val="00740A8A"/>
    <w:rsid w:val="00741100"/>
    <w:rsid w:val="0074134C"/>
    <w:rsid w:val="00742566"/>
    <w:rsid w:val="00742EB6"/>
    <w:rsid w:val="00744285"/>
    <w:rsid w:val="007442F6"/>
    <w:rsid w:val="00744BE1"/>
    <w:rsid w:val="00746211"/>
    <w:rsid w:val="0074626D"/>
    <w:rsid w:val="007463B7"/>
    <w:rsid w:val="007463CD"/>
    <w:rsid w:val="00746A08"/>
    <w:rsid w:val="00746A64"/>
    <w:rsid w:val="00747157"/>
    <w:rsid w:val="0074770B"/>
    <w:rsid w:val="00747E2B"/>
    <w:rsid w:val="00747E9C"/>
    <w:rsid w:val="007500FC"/>
    <w:rsid w:val="007508B4"/>
    <w:rsid w:val="00750B19"/>
    <w:rsid w:val="00750CDC"/>
    <w:rsid w:val="00751DA1"/>
    <w:rsid w:val="00751E8A"/>
    <w:rsid w:val="00753928"/>
    <w:rsid w:val="007539EE"/>
    <w:rsid w:val="00754542"/>
    <w:rsid w:val="007547DF"/>
    <w:rsid w:val="00754950"/>
    <w:rsid w:val="00755284"/>
    <w:rsid w:val="007560DA"/>
    <w:rsid w:val="00756582"/>
    <w:rsid w:val="007565D2"/>
    <w:rsid w:val="00756781"/>
    <w:rsid w:val="00756B81"/>
    <w:rsid w:val="00756F2D"/>
    <w:rsid w:val="0075706D"/>
    <w:rsid w:val="007615AF"/>
    <w:rsid w:val="0076184A"/>
    <w:rsid w:val="00762150"/>
    <w:rsid w:val="00762D4E"/>
    <w:rsid w:val="00762E91"/>
    <w:rsid w:val="00763392"/>
    <w:rsid w:val="007633B4"/>
    <w:rsid w:val="0076353A"/>
    <w:rsid w:val="007642B1"/>
    <w:rsid w:val="007642B6"/>
    <w:rsid w:val="0076474D"/>
    <w:rsid w:val="00764997"/>
    <w:rsid w:val="007649CC"/>
    <w:rsid w:val="007649F2"/>
    <w:rsid w:val="00765574"/>
    <w:rsid w:val="00765C24"/>
    <w:rsid w:val="00765CD4"/>
    <w:rsid w:val="00765F6B"/>
    <w:rsid w:val="00765FF8"/>
    <w:rsid w:val="00766F99"/>
    <w:rsid w:val="00767029"/>
    <w:rsid w:val="00767725"/>
    <w:rsid w:val="00767BDE"/>
    <w:rsid w:val="00771094"/>
    <w:rsid w:val="00771450"/>
    <w:rsid w:val="00771F7D"/>
    <w:rsid w:val="00772ABC"/>
    <w:rsid w:val="00772B9D"/>
    <w:rsid w:val="00772D40"/>
    <w:rsid w:val="00773B74"/>
    <w:rsid w:val="00773BAF"/>
    <w:rsid w:val="00774724"/>
    <w:rsid w:val="00774C66"/>
    <w:rsid w:val="00775056"/>
    <w:rsid w:val="007751D1"/>
    <w:rsid w:val="00775224"/>
    <w:rsid w:val="007766EB"/>
    <w:rsid w:val="00777BAC"/>
    <w:rsid w:val="0078110E"/>
    <w:rsid w:val="007814F6"/>
    <w:rsid w:val="00781577"/>
    <w:rsid w:val="0078260C"/>
    <w:rsid w:val="00782CD3"/>
    <w:rsid w:val="007830EC"/>
    <w:rsid w:val="007831BA"/>
    <w:rsid w:val="0078323C"/>
    <w:rsid w:val="007836C5"/>
    <w:rsid w:val="0078373F"/>
    <w:rsid w:val="007837A8"/>
    <w:rsid w:val="00783957"/>
    <w:rsid w:val="00785006"/>
    <w:rsid w:val="00785355"/>
    <w:rsid w:val="007868AD"/>
    <w:rsid w:val="00787649"/>
    <w:rsid w:val="00787EC3"/>
    <w:rsid w:val="007909D6"/>
    <w:rsid w:val="00791555"/>
    <w:rsid w:val="007920C7"/>
    <w:rsid w:val="0079251A"/>
    <w:rsid w:val="007926B0"/>
    <w:rsid w:val="00792A04"/>
    <w:rsid w:val="00792B61"/>
    <w:rsid w:val="00792CD3"/>
    <w:rsid w:val="00792ED5"/>
    <w:rsid w:val="00792FFE"/>
    <w:rsid w:val="00793362"/>
    <w:rsid w:val="00793558"/>
    <w:rsid w:val="007935BF"/>
    <w:rsid w:val="00793DD3"/>
    <w:rsid w:val="00794266"/>
    <w:rsid w:val="007947B0"/>
    <w:rsid w:val="00794A31"/>
    <w:rsid w:val="00794AE3"/>
    <w:rsid w:val="00794B2F"/>
    <w:rsid w:val="007951DF"/>
    <w:rsid w:val="00797427"/>
    <w:rsid w:val="00797E19"/>
    <w:rsid w:val="00797E67"/>
    <w:rsid w:val="007A0BF3"/>
    <w:rsid w:val="007A1314"/>
    <w:rsid w:val="007A1672"/>
    <w:rsid w:val="007A18F1"/>
    <w:rsid w:val="007A1B18"/>
    <w:rsid w:val="007A27E9"/>
    <w:rsid w:val="007A2DCA"/>
    <w:rsid w:val="007A3544"/>
    <w:rsid w:val="007A3B2E"/>
    <w:rsid w:val="007A4068"/>
    <w:rsid w:val="007A47CF"/>
    <w:rsid w:val="007A50A3"/>
    <w:rsid w:val="007A6037"/>
    <w:rsid w:val="007A60F6"/>
    <w:rsid w:val="007A63EB"/>
    <w:rsid w:val="007A6DB8"/>
    <w:rsid w:val="007A7998"/>
    <w:rsid w:val="007A7A30"/>
    <w:rsid w:val="007A7C93"/>
    <w:rsid w:val="007B19C9"/>
    <w:rsid w:val="007B1E68"/>
    <w:rsid w:val="007B24E3"/>
    <w:rsid w:val="007B265B"/>
    <w:rsid w:val="007B2831"/>
    <w:rsid w:val="007B2F1D"/>
    <w:rsid w:val="007B35A5"/>
    <w:rsid w:val="007B3848"/>
    <w:rsid w:val="007B38FF"/>
    <w:rsid w:val="007B3D62"/>
    <w:rsid w:val="007B4322"/>
    <w:rsid w:val="007B4692"/>
    <w:rsid w:val="007B4AEE"/>
    <w:rsid w:val="007B4CA4"/>
    <w:rsid w:val="007B4D57"/>
    <w:rsid w:val="007B5206"/>
    <w:rsid w:val="007B52CF"/>
    <w:rsid w:val="007B5E3A"/>
    <w:rsid w:val="007B5E81"/>
    <w:rsid w:val="007B61B9"/>
    <w:rsid w:val="007B6B96"/>
    <w:rsid w:val="007B7465"/>
    <w:rsid w:val="007C10DC"/>
    <w:rsid w:val="007C146D"/>
    <w:rsid w:val="007C1999"/>
    <w:rsid w:val="007C1A2D"/>
    <w:rsid w:val="007C2319"/>
    <w:rsid w:val="007C3021"/>
    <w:rsid w:val="007C3922"/>
    <w:rsid w:val="007C3CF9"/>
    <w:rsid w:val="007C3E77"/>
    <w:rsid w:val="007C431B"/>
    <w:rsid w:val="007C44A8"/>
    <w:rsid w:val="007C4DDC"/>
    <w:rsid w:val="007C5A25"/>
    <w:rsid w:val="007C662E"/>
    <w:rsid w:val="007C6D49"/>
    <w:rsid w:val="007C7222"/>
    <w:rsid w:val="007C733F"/>
    <w:rsid w:val="007C761B"/>
    <w:rsid w:val="007C780A"/>
    <w:rsid w:val="007D0569"/>
    <w:rsid w:val="007D05B2"/>
    <w:rsid w:val="007D0A9E"/>
    <w:rsid w:val="007D1620"/>
    <w:rsid w:val="007D1689"/>
    <w:rsid w:val="007D16D5"/>
    <w:rsid w:val="007D1EA0"/>
    <w:rsid w:val="007D23FA"/>
    <w:rsid w:val="007D3155"/>
    <w:rsid w:val="007D32C0"/>
    <w:rsid w:val="007D3CBF"/>
    <w:rsid w:val="007D3E5C"/>
    <w:rsid w:val="007D406D"/>
    <w:rsid w:val="007D4CA0"/>
    <w:rsid w:val="007D6417"/>
    <w:rsid w:val="007D64AE"/>
    <w:rsid w:val="007D65BD"/>
    <w:rsid w:val="007D662E"/>
    <w:rsid w:val="007D682A"/>
    <w:rsid w:val="007D7AD6"/>
    <w:rsid w:val="007E00A5"/>
    <w:rsid w:val="007E02EF"/>
    <w:rsid w:val="007E0AB7"/>
    <w:rsid w:val="007E0C5B"/>
    <w:rsid w:val="007E0D78"/>
    <w:rsid w:val="007E0E59"/>
    <w:rsid w:val="007E105C"/>
    <w:rsid w:val="007E1262"/>
    <w:rsid w:val="007E1563"/>
    <w:rsid w:val="007E23AE"/>
    <w:rsid w:val="007E28D8"/>
    <w:rsid w:val="007E30E8"/>
    <w:rsid w:val="007E3BE0"/>
    <w:rsid w:val="007E435B"/>
    <w:rsid w:val="007E4595"/>
    <w:rsid w:val="007E4E18"/>
    <w:rsid w:val="007E6249"/>
    <w:rsid w:val="007E690A"/>
    <w:rsid w:val="007F0025"/>
    <w:rsid w:val="007F004D"/>
    <w:rsid w:val="007F0269"/>
    <w:rsid w:val="007F02EC"/>
    <w:rsid w:val="007F0A13"/>
    <w:rsid w:val="007F0BF6"/>
    <w:rsid w:val="007F1532"/>
    <w:rsid w:val="007F1A7A"/>
    <w:rsid w:val="007F1A96"/>
    <w:rsid w:val="007F24A2"/>
    <w:rsid w:val="007F2692"/>
    <w:rsid w:val="007F2914"/>
    <w:rsid w:val="007F3E79"/>
    <w:rsid w:val="007F45DD"/>
    <w:rsid w:val="007F4C39"/>
    <w:rsid w:val="007F4DD5"/>
    <w:rsid w:val="007F5306"/>
    <w:rsid w:val="007F578A"/>
    <w:rsid w:val="007F585E"/>
    <w:rsid w:val="007F5F6F"/>
    <w:rsid w:val="007F5FCF"/>
    <w:rsid w:val="007F67C7"/>
    <w:rsid w:val="007F6BC9"/>
    <w:rsid w:val="007F6DCA"/>
    <w:rsid w:val="007F732F"/>
    <w:rsid w:val="00800076"/>
    <w:rsid w:val="0080023E"/>
    <w:rsid w:val="0080073B"/>
    <w:rsid w:val="008011A1"/>
    <w:rsid w:val="008013AC"/>
    <w:rsid w:val="0080165B"/>
    <w:rsid w:val="0080185E"/>
    <w:rsid w:val="00801EF7"/>
    <w:rsid w:val="00802471"/>
    <w:rsid w:val="00802489"/>
    <w:rsid w:val="00802C7A"/>
    <w:rsid w:val="00803EC7"/>
    <w:rsid w:val="00804EA2"/>
    <w:rsid w:val="00805653"/>
    <w:rsid w:val="00805C1B"/>
    <w:rsid w:val="008066D2"/>
    <w:rsid w:val="00806A2B"/>
    <w:rsid w:val="00806BDB"/>
    <w:rsid w:val="00807198"/>
    <w:rsid w:val="00807494"/>
    <w:rsid w:val="0081071C"/>
    <w:rsid w:val="008115CB"/>
    <w:rsid w:val="00812DB1"/>
    <w:rsid w:val="00815228"/>
    <w:rsid w:val="0081539A"/>
    <w:rsid w:val="00815453"/>
    <w:rsid w:val="00815DEB"/>
    <w:rsid w:val="00815E35"/>
    <w:rsid w:val="0081667C"/>
    <w:rsid w:val="00816746"/>
    <w:rsid w:val="008168DD"/>
    <w:rsid w:val="00816B18"/>
    <w:rsid w:val="00817360"/>
    <w:rsid w:val="00820447"/>
    <w:rsid w:val="0082163A"/>
    <w:rsid w:val="00821704"/>
    <w:rsid w:val="008245C6"/>
    <w:rsid w:val="00824D59"/>
    <w:rsid w:val="00824E7D"/>
    <w:rsid w:val="008254F6"/>
    <w:rsid w:val="00825D5E"/>
    <w:rsid w:val="00826842"/>
    <w:rsid w:val="00826B6F"/>
    <w:rsid w:val="00826FBE"/>
    <w:rsid w:val="0082749B"/>
    <w:rsid w:val="008279F3"/>
    <w:rsid w:val="00830BBD"/>
    <w:rsid w:val="00830CF4"/>
    <w:rsid w:val="00830D24"/>
    <w:rsid w:val="00830DE7"/>
    <w:rsid w:val="008318AC"/>
    <w:rsid w:val="00831EE3"/>
    <w:rsid w:val="008331AA"/>
    <w:rsid w:val="00833340"/>
    <w:rsid w:val="00833B2A"/>
    <w:rsid w:val="00833F99"/>
    <w:rsid w:val="0083441F"/>
    <w:rsid w:val="00834733"/>
    <w:rsid w:val="0083634A"/>
    <w:rsid w:val="00836A45"/>
    <w:rsid w:val="00836A91"/>
    <w:rsid w:val="008371C4"/>
    <w:rsid w:val="0084085E"/>
    <w:rsid w:val="00840BF3"/>
    <w:rsid w:val="00842123"/>
    <w:rsid w:val="008425A0"/>
    <w:rsid w:val="00842EB4"/>
    <w:rsid w:val="00843838"/>
    <w:rsid w:val="008445AD"/>
    <w:rsid w:val="008453F8"/>
    <w:rsid w:val="008455AC"/>
    <w:rsid w:val="00845A4C"/>
    <w:rsid w:val="008460B0"/>
    <w:rsid w:val="0084701A"/>
    <w:rsid w:val="00847115"/>
    <w:rsid w:val="00847AD3"/>
    <w:rsid w:val="00850060"/>
    <w:rsid w:val="00850A9C"/>
    <w:rsid w:val="00850F7F"/>
    <w:rsid w:val="008510C0"/>
    <w:rsid w:val="00852838"/>
    <w:rsid w:val="0085374D"/>
    <w:rsid w:val="008538CD"/>
    <w:rsid w:val="00853FD7"/>
    <w:rsid w:val="008544AE"/>
    <w:rsid w:val="00854CBA"/>
    <w:rsid w:val="008556E9"/>
    <w:rsid w:val="00856910"/>
    <w:rsid w:val="00856ABB"/>
    <w:rsid w:val="00856B7B"/>
    <w:rsid w:val="00856F4F"/>
    <w:rsid w:val="008572AD"/>
    <w:rsid w:val="008578C5"/>
    <w:rsid w:val="00857949"/>
    <w:rsid w:val="00857C33"/>
    <w:rsid w:val="00860526"/>
    <w:rsid w:val="008610FF"/>
    <w:rsid w:val="00861395"/>
    <w:rsid w:val="00861734"/>
    <w:rsid w:val="00861C2B"/>
    <w:rsid w:val="0086242B"/>
    <w:rsid w:val="00862660"/>
    <w:rsid w:val="008632FF"/>
    <w:rsid w:val="008636D9"/>
    <w:rsid w:val="00863982"/>
    <w:rsid w:val="00863B57"/>
    <w:rsid w:val="00863C55"/>
    <w:rsid w:val="00863F23"/>
    <w:rsid w:val="00864D95"/>
    <w:rsid w:val="0086556F"/>
    <w:rsid w:val="00865E82"/>
    <w:rsid w:val="008663B9"/>
    <w:rsid w:val="00867396"/>
    <w:rsid w:val="008675E0"/>
    <w:rsid w:val="00870333"/>
    <w:rsid w:val="00871872"/>
    <w:rsid w:val="008719D4"/>
    <w:rsid w:val="00871B31"/>
    <w:rsid w:val="00872A04"/>
    <w:rsid w:val="0087336B"/>
    <w:rsid w:val="008749A5"/>
    <w:rsid w:val="00874A6D"/>
    <w:rsid w:val="00874B0E"/>
    <w:rsid w:val="00874C04"/>
    <w:rsid w:val="00874C5E"/>
    <w:rsid w:val="00874DEE"/>
    <w:rsid w:val="0087500F"/>
    <w:rsid w:val="00875770"/>
    <w:rsid w:val="0087588A"/>
    <w:rsid w:val="00875F6B"/>
    <w:rsid w:val="008761A6"/>
    <w:rsid w:val="0087622D"/>
    <w:rsid w:val="00876599"/>
    <w:rsid w:val="00876876"/>
    <w:rsid w:val="00876CA3"/>
    <w:rsid w:val="00876ECB"/>
    <w:rsid w:val="00877229"/>
    <w:rsid w:val="00877796"/>
    <w:rsid w:val="00880306"/>
    <w:rsid w:val="008809FA"/>
    <w:rsid w:val="00880C12"/>
    <w:rsid w:val="00881134"/>
    <w:rsid w:val="00881196"/>
    <w:rsid w:val="00881790"/>
    <w:rsid w:val="00881934"/>
    <w:rsid w:val="00881B3E"/>
    <w:rsid w:val="00881D32"/>
    <w:rsid w:val="00881F2E"/>
    <w:rsid w:val="00881FEE"/>
    <w:rsid w:val="008821B0"/>
    <w:rsid w:val="008821C5"/>
    <w:rsid w:val="008825BE"/>
    <w:rsid w:val="00882618"/>
    <w:rsid w:val="008829F9"/>
    <w:rsid w:val="00882ABB"/>
    <w:rsid w:val="00887261"/>
    <w:rsid w:val="008872CE"/>
    <w:rsid w:val="00887BB0"/>
    <w:rsid w:val="00890E87"/>
    <w:rsid w:val="0089101D"/>
    <w:rsid w:val="0089140F"/>
    <w:rsid w:val="00891DD4"/>
    <w:rsid w:val="00891DF4"/>
    <w:rsid w:val="008923C3"/>
    <w:rsid w:val="008928C2"/>
    <w:rsid w:val="00892F03"/>
    <w:rsid w:val="00893239"/>
    <w:rsid w:val="00893FD9"/>
    <w:rsid w:val="008943AF"/>
    <w:rsid w:val="0089474F"/>
    <w:rsid w:val="008954E9"/>
    <w:rsid w:val="008963AD"/>
    <w:rsid w:val="00896A81"/>
    <w:rsid w:val="00896CE9"/>
    <w:rsid w:val="00896EB8"/>
    <w:rsid w:val="008970F3"/>
    <w:rsid w:val="00897133"/>
    <w:rsid w:val="0089777C"/>
    <w:rsid w:val="00897B3C"/>
    <w:rsid w:val="008A059E"/>
    <w:rsid w:val="008A094C"/>
    <w:rsid w:val="008A0C57"/>
    <w:rsid w:val="008A1FEB"/>
    <w:rsid w:val="008A2AF6"/>
    <w:rsid w:val="008A2F12"/>
    <w:rsid w:val="008A3C2E"/>
    <w:rsid w:val="008A3E3D"/>
    <w:rsid w:val="008A446E"/>
    <w:rsid w:val="008A4570"/>
    <w:rsid w:val="008A4811"/>
    <w:rsid w:val="008A4817"/>
    <w:rsid w:val="008A4A0B"/>
    <w:rsid w:val="008A4A23"/>
    <w:rsid w:val="008A4BE6"/>
    <w:rsid w:val="008A523E"/>
    <w:rsid w:val="008A530E"/>
    <w:rsid w:val="008A5327"/>
    <w:rsid w:val="008A5790"/>
    <w:rsid w:val="008A75B7"/>
    <w:rsid w:val="008A7C5B"/>
    <w:rsid w:val="008A7F59"/>
    <w:rsid w:val="008B0031"/>
    <w:rsid w:val="008B08A2"/>
    <w:rsid w:val="008B0E20"/>
    <w:rsid w:val="008B1210"/>
    <w:rsid w:val="008B20BB"/>
    <w:rsid w:val="008B2A49"/>
    <w:rsid w:val="008B34E3"/>
    <w:rsid w:val="008B3995"/>
    <w:rsid w:val="008B3E84"/>
    <w:rsid w:val="008B5E9A"/>
    <w:rsid w:val="008B65CD"/>
    <w:rsid w:val="008B7C1B"/>
    <w:rsid w:val="008B7FA7"/>
    <w:rsid w:val="008C02FF"/>
    <w:rsid w:val="008C0EEC"/>
    <w:rsid w:val="008C1DB8"/>
    <w:rsid w:val="008C230F"/>
    <w:rsid w:val="008C240B"/>
    <w:rsid w:val="008C2C82"/>
    <w:rsid w:val="008C368F"/>
    <w:rsid w:val="008C4150"/>
    <w:rsid w:val="008C431E"/>
    <w:rsid w:val="008C4AD3"/>
    <w:rsid w:val="008C4D5B"/>
    <w:rsid w:val="008C5520"/>
    <w:rsid w:val="008C5951"/>
    <w:rsid w:val="008C5A32"/>
    <w:rsid w:val="008C68C4"/>
    <w:rsid w:val="008C693A"/>
    <w:rsid w:val="008C6EE7"/>
    <w:rsid w:val="008C706A"/>
    <w:rsid w:val="008C7408"/>
    <w:rsid w:val="008C77F7"/>
    <w:rsid w:val="008C7AEE"/>
    <w:rsid w:val="008C7C4E"/>
    <w:rsid w:val="008C7C6F"/>
    <w:rsid w:val="008C7D78"/>
    <w:rsid w:val="008D01D0"/>
    <w:rsid w:val="008D023C"/>
    <w:rsid w:val="008D12B0"/>
    <w:rsid w:val="008D1537"/>
    <w:rsid w:val="008D1B74"/>
    <w:rsid w:val="008D2A66"/>
    <w:rsid w:val="008D2DBF"/>
    <w:rsid w:val="008D353C"/>
    <w:rsid w:val="008D3835"/>
    <w:rsid w:val="008D3EAB"/>
    <w:rsid w:val="008D41AE"/>
    <w:rsid w:val="008D590C"/>
    <w:rsid w:val="008D5E89"/>
    <w:rsid w:val="008D62D5"/>
    <w:rsid w:val="008D62DA"/>
    <w:rsid w:val="008D6737"/>
    <w:rsid w:val="008D6DEB"/>
    <w:rsid w:val="008D6EEB"/>
    <w:rsid w:val="008D78E0"/>
    <w:rsid w:val="008E098C"/>
    <w:rsid w:val="008E0A72"/>
    <w:rsid w:val="008E0C04"/>
    <w:rsid w:val="008E12DE"/>
    <w:rsid w:val="008E1D89"/>
    <w:rsid w:val="008E1F8B"/>
    <w:rsid w:val="008E22CE"/>
    <w:rsid w:val="008E28DF"/>
    <w:rsid w:val="008E2B05"/>
    <w:rsid w:val="008E3C6E"/>
    <w:rsid w:val="008E3E3B"/>
    <w:rsid w:val="008E3F64"/>
    <w:rsid w:val="008E517D"/>
    <w:rsid w:val="008E5745"/>
    <w:rsid w:val="008E5863"/>
    <w:rsid w:val="008E5B61"/>
    <w:rsid w:val="008E6DE0"/>
    <w:rsid w:val="008E6FDC"/>
    <w:rsid w:val="008E74F4"/>
    <w:rsid w:val="008E77A4"/>
    <w:rsid w:val="008E7DC5"/>
    <w:rsid w:val="008F142E"/>
    <w:rsid w:val="008F2156"/>
    <w:rsid w:val="008F22A0"/>
    <w:rsid w:val="008F28D7"/>
    <w:rsid w:val="008F2934"/>
    <w:rsid w:val="008F382A"/>
    <w:rsid w:val="008F3A3B"/>
    <w:rsid w:val="008F4D9F"/>
    <w:rsid w:val="008F5BB0"/>
    <w:rsid w:val="008F5D8E"/>
    <w:rsid w:val="008F627A"/>
    <w:rsid w:val="008F6A5D"/>
    <w:rsid w:val="008F6ACD"/>
    <w:rsid w:val="008F6B41"/>
    <w:rsid w:val="008F70F2"/>
    <w:rsid w:val="008F72E4"/>
    <w:rsid w:val="008F7393"/>
    <w:rsid w:val="008F75AD"/>
    <w:rsid w:val="008F7D0D"/>
    <w:rsid w:val="008F7EB7"/>
    <w:rsid w:val="00900175"/>
    <w:rsid w:val="00900229"/>
    <w:rsid w:val="00900887"/>
    <w:rsid w:val="0090128E"/>
    <w:rsid w:val="00901567"/>
    <w:rsid w:val="00901851"/>
    <w:rsid w:val="009019F1"/>
    <w:rsid w:val="00901C57"/>
    <w:rsid w:val="0090274E"/>
    <w:rsid w:val="00902885"/>
    <w:rsid w:val="00902A1C"/>
    <w:rsid w:val="00902A5F"/>
    <w:rsid w:val="00902E27"/>
    <w:rsid w:val="00903016"/>
    <w:rsid w:val="0090301B"/>
    <w:rsid w:val="009032C9"/>
    <w:rsid w:val="0090336F"/>
    <w:rsid w:val="00903911"/>
    <w:rsid w:val="0090397F"/>
    <w:rsid w:val="00904F77"/>
    <w:rsid w:val="00905DC2"/>
    <w:rsid w:val="00906014"/>
    <w:rsid w:val="0090628C"/>
    <w:rsid w:val="00906483"/>
    <w:rsid w:val="009070EA"/>
    <w:rsid w:val="009072B6"/>
    <w:rsid w:val="00907356"/>
    <w:rsid w:val="009103E2"/>
    <w:rsid w:val="00912004"/>
    <w:rsid w:val="009123EF"/>
    <w:rsid w:val="00912838"/>
    <w:rsid w:val="00912AFA"/>
    <w:rsid w:val="00912B8C"/>
    <w:rsid w:val="00912D65"/>
    <w:rsid w:val="00913026"/>
    <w:rsid w:val="009152CC"/>
    <w:rsid w:val="00915314"/>
    <w:rsid w:val="00916B2A"/>
    <w:rsid w:val="0092044E"/>
    <w:rsid w:val="0092049B"/>
    <w:rsid w:val="0092062B"/>
    <w:rsid w:val="00920718"/>
    <w:rsid w:val="00921C74"/>
    <w:rsid w:val="00921D4B"/>
    <w:rsid w:val="00922C1C"/>
    <w:rsid w:val="00924CA0"/>
    <w:rsid w:val="009255EA"/>
    <w:rsid w:val="009258F1"/>
    <w:rsid w:val="00926122"/>
    <w:rsid w:val="00926D84"/>
    <w:rsid w:val="00927DFE"/>
    <w:rsid w:val="00927F71"/>
    <w:rsid w:val="00930166"/>
    <w:rsid w:val="009303A8"/>
    <w:rsid w:val="00930850"/>
    <w:rsid w:val="00930A37"/>
    <w:rsid w:val="00930CA0"/>
    <w:rsid w:val="00931418"/>
    <w:rsid w:val="00931C7A"/>
    <w:rsid w:val="00931DC2"/>
    <w:rsid w:val="00931F22"/>
    <w:rsid w:val="00932686"/>
    <w:rsid w:val="00932C9A"/>
    <w:rsid w:val="00932E2D"/>
    <w:rsid w:val="00933453"/>
    <w:rsid w:val="00933804"/>
    <w:rsid w:val="00933A04"/>
    <w:rsid w:val="00933BB1"/>
    <w:rsid w:val="00933E80"/>
    <w:rsid w:val="00933E9E"/>
    <w:rsid w:val="00933F5F"/>
    <w:rsid w:val="0093434B"/>
    <w:rsid w:val="009347E9"/>
    <w:rsid w:val="00936470"/>
    <w:rsid w:val="0093678D"/>
    <w:rsid w:val="009367FD"/>
    <w:rsid w:val="00936C10"/>
    <w:rsid w:val="00937196"/>
    <w:rsid w:val="0093736B"/>
    <w:rsid w:val="00937451"/>
    <w:rsid w:val="009400D4"/>
    <w:rsid w:val="00940118"/>
    <w:rsid w:val="0094174B"/>
    <w:rsid w:val="00941818"/>
    <w:rsid w:val="00943B0A"/>
    <w:rsid w:val="00943E51"/>
    <w:rsid w:val="00943EB1"/>
    <w:rsid w:val="009440AF"/>
    <w:rsid w:val="00944BF2"/>
    <w:rsid w:val="00944D3B"/>
    <w:rsid w:val="009451F4"/>
    <w:rsid w:val="00945C82"/>
    <w:rsid w:val="00945E89"/>
    <w:rsid w:val="0094687C"/>
    <w:rsid w:val="00947173"/>
    <w:rsid w:val="00947B5E"/>
    <w:rsid w:val="0095223B"/>
    <w:rsid w:val="00952393"/>
    <w:rsid w:val="00952768"/>
    <w:rsid w:val="00952BE6"/>
    <w:rsid w:val="0095405C"/>
    <w:rsid w:val="009540D5"/>
    <w:rsid w:val="00954471"/>
    <w:rsid w:val="00954DE9"/>
    <w:rsid w:val="00956051"/>
    <w:rsid w:val="0095630D"/>
    <w:rsid w:val="00956B82"/>
    <w:rsid w:val="00957BD7"/>
    <w:rsid w:val="00957CDD"/>
    <w:rsid w:val="00960AA3"/>
    <w:rsid w:val="00960BA7"/>
    <w:rsid w:val="00960F87"/>
    <w:rsid w:val="00961519"/>
    <w:rsid w:val="009615A4"/>
    <w:rsid w:val="00961789"/>
    <w:rsid w:val="00961832"/>
    <w:rsid w:val="009625DD"/>
    <w:rsid w:val="00962677"/>
    <w:rsid w:val="009626B7"/>
    <w:rsid w:val="00962D4B"/>
    <w:rsid w:val="00962E92"/>
    <w:rsid w:val="009647F5"/>
    <w:rsid w:val="00964B5D"/>
    <w:rsid w:val="009651E1"/>
    <w:rsid w:val="009655F3"/>
    <w:rsid w:val="00966483"/>
    <w:rsid w:val="00966681"/>
    <w:rsid w:val="00966923"/>
    <w:rsid w:val="0096719F"/>
    <w:rsid w:val="009674BB"/>
    <w:rsid w:val="009675F1"/>
    <w:rsid w:val="009677DE"/>
    <w:rsid w:val="00967BD7"/>
    <w:rsid w:val="00967FCA"/>
    <w:rsid w:val="00970081"/>
    <w:rsid w:val="00970631"/>
    <w:rsid w:val="00970FA9"/>
    <w:rsid w:val="00971233"/>
    <w:rsid w:val="00971661"/>
    <w:rsid w:val="009717B2"/>
    <w:rsid w:val="009718FF"/>
    <w:rsid w:val="00971A7F"/>
    <w:rsid w:val="00972A48"/>
    <w:rsid w:val="00972BDD"/>
    <w:rsid w:val="00972FB9"/>
    <w:rsid w:val="00972FF5"/>
    <w:rsid w:val="00973233"/>
    <w:rsid w:val="0097360C"/>
    <w:rsid w:val="0097402B"/>
    <w:rsid w:val="009743BB"/>
    <w:rsid w:val="00974894"/>
    <w:rsid w:val="00975391"/>
    <w:rsid w:val="00975E4D"/>
    <w:rsid w:val="00976533"/>
    <w:rsid w:val="00976AA2"/>
    <w:rsid w:val="00976F80"/>
    <w:rsid w:val="0097784E"/>
    <w:rsid w:val="0098086C"/>
    <w:rsid w:val="009812A1"/>
    <w:rsid w:val="009824D0"/>
    <w:rsid w:val="00982754"/>
    <w:rsid w:val="00982E60"/>
    <w:rsid w:val="00982F07"/>
    <w:rsid w:val="00982F2C"/>
    <w:rsid w:val="00983042"/>
    <w:rsid w:val="00983347"/>
    <w:rsid w:val="009836FA"/>
    <w:rsid w:val="009838C6"/>
    <w:rsid w:val="00984005"/>
    <w:rsid w:val="00984330"/>
    <w:rsid w:val="00984359"/>
    <w:rsid w:val="009846E3"/>
    <w:rsid w:val="00984E93"/>
    <w:rsid w:val="009856D0"/>
    <w:rsid w:val="0098650A"/>
    <w:rsid w:val="009866C5"/>
    <w:rsid w:val="00987ABA"/>
    <w:rsid w:val="00987BD7"/>
    <w:rsid w:val="00987C72"/>
    <w:rsid w:val="0099049B"/>
    <w:rsid w:val="009906A3"/>
    <w:rsid w:val="00990844"/>
    <w:rsid w:val="00990869"/>
    <w:rsid w:val="00990DBF"/>
    <w:rsid w:val="00990FDF"/>
    <w:rsid w:val="00991946"/>
    <w:rsid w:val="00991A96"/>
    <w:rsid w:val="00991CD5"/>
    <w:rsid w:val="00991E85"/>
    <w:rsid w:val="0099260E"/>
    <w:rsid w:val="00993796"/>
    <w:rsid w:val="009938B5"/>
    <w:rsid w:val="00993A97"/>
    <w:rsid w:val="0099485C"/>
    <w:rsid w:val="0099579F"/>
    <w:rsid w:val="0099595C"/>
    <w:rsid w:val="00995CF4"/>
    <w:rsid w:val="00995E25"/>
    <w:rsid w:val="009967B0"/>
    <w:rsid w:val="00997B93"/>
    <w:rsid w:val="00997BBF"/>
    <w:rsid w:val="00997FAE"/>
    <w:rsid w:val="009A012A"/>
    <w:rsid w:val="009A0EFF"/>
    <w:rsid w:val="009A108C"/>
    <w:rsid w:val="009A1846"/>
    <w:rsid w:val="009A317D"/>
    <w:rsid w:val="009A3251"/>
    <w:rsid w:val="009A3B5B"/>
    <w:rsid w:val="009A44C8"/>
    <w:rsid w:val="009A45E9"/>
    <w:rsid w:val="009A4744"/>
    <w:rsid w:val="009A4A04"/>
    <w:rsid w:val="009A4AD3"/>
    <w:rsid w:val="009A4FA0"/>
    <w:rsid w:val="009A556E"/>
    <w:rsid w:val="009A578D"/>
    <w:rsid w:val="009A58EC"/>
    <w:rsid w:val="009A58F4"/>
    <w:rsid w:val="009A5A98"/>
    <w:rsid w:val="009A5BE8"/>
    <w:rsid w:val="009A5D63"/>
    <w:rsid w:val="009A63C3"/>
    <w:rsid w:val="009A6A0E"/>
    <w:rsid w:val="009A6D63"/>
    <w:rsid w:val="009A6ED7"/>
    <w:rsid w:val="009A709E"/>
    <w:rsid w:val="009A77D9"/>
    <w:rsid w:val="009A7842"/>
    <w:rsid w:val="009B0BA2"/>
    <w:rsid w:val="009B1ED2"/>
    <w:rsid w:val="009B2A0F"/>
    <w:rsid w:val="009B2C37"/>
    <w:rsid w:val="009B3032"/>
    <w:rsid w:val="009B3B7C"/>
    <w:rsid w:val="009B3F8F"/>
    <w:rsid w:val="009B4015"/>
    <w:rsid w:val="009B48FF"/>
    <w:rsid w:val="009B4950"/>
    <w:rsid w:val="009B4EC5"/>
    <w:rsid w:val="009B5195"/>
    <w:rsid w:val="009B5218"/>
    <w:rsid w:val="009B53EA"/>
    <w:rsid w:val="009B542B"/>
    <w:rsid w:val="009B565D"/>
    <w:rsid w:val="009B56E8"/>
    <w:rsid w:val="009B5B7A"/>
    <w:rsid w:val="009B5FC7"/>
    <w:rsid w:val="009B6177"/>
    <w:rsid w:val="009B655D"/>
    <w:rsid w:val="009B6C12"/>
    <w:rsid w:val="009B72E2"/>
    <w:rsid w:val="009B7AC0"/>
    <w:rsid w:val="009C006A"/>
    <w:rsid w:val="009C032C"/>
    <w:rsid w:val="009C0485"/>
    <w:rsid w:val="009C0AD4"/>
    <w:rsid w:val="009C0E4F"/>
    <w:rsid w:val="009C1345"/>
    <w:rsid w:val="009C162A"/>
    <w:rsid w:val="009C22A0"/>
    <w:rsid w:val="009C25FD"/>
    <w:rsid w:val="009C269A"/>
    <w:rsid w:val="009C2795"/>
    <w:rsid w:val="009C2E92"/>
    <w:rsid w:val="009C3F77"/>
    <w:rsid w:val="009C47F2"/>
    <w:rsid w:val="009C4883"/>
    <w:rsid w:val="009C652F"/>
    <w:rsid w:val="009C68F3"/>
    <w:rsid w:val="009C6B8B"/>
    <w:rsid w:val="009C6BE4"/>
    <w:rsid w:val="009C70C7"/>
    <w:rsid w:val="009C7208"/>
    <w:rsid w:val="009C7885"/>
    <w:rsid w:val="009C7F72"/>
    <w:rsid w:val="009D0188"/>
    <w:rsid w:val="009D1486"/>
    <w:rsid w:val="009D1971"/>
    <w:rsid w:val="009D1B2E"/>
    <w:rsid w:val="009D20C6"/>
    <w:rsid w:val="009D282E"/>
    <w:rsid w:val="009D32D4"/>
    <w:rsid w:val="009D3C30"/>
    <w:rsid w:val="009D3DD2"/>
    <w:rsid w:val="009D3FDA"/>
    <w:rsid w:val="009D4044"/>
    <w:rsid w:val="009D4808"/>
    <w:rsid w:val="009D4A70"/>
    <w:rsid w:val="009D4F06"/>
    <w:rsid w:val="009D6E1B"/>
    <w:rsid w:val="009D71BC"/>
    <w:rsid w:val="009D760E"/>
    <w:rsid w:val="009D7B12"/>
    <w:rsid w:val="009D7DF1"/>
    <w:rsid w:val="009E0161"/>
    <w:rsid w:val="009E066A"/>
    <w:rsid w:val="009E07C2"/>
    <w:rsid w:val="009E09C3"/>
    <w:rsid w:val="009E1440"/>
    <w:rsid w:val="009E1DDE"/>
    <w:rsid w:val="009E2BE6"/>
    <w:rsid w:val="009E2BF1"/>
    <w:rsid w:val="009E2F9C"/>
    <w:rsid w:val="009E3566"/>
    <w:rsid w:val="009E35FD"/>
    <w:rsid w:val="009E3627"/>
    <w:rsid w:val="009E3727"/>
    <w:rsid w:val="009E4208"/>
    <w:rsid w:val="009E429F"/>
    <w:rsid w:val="009E4A71"/>
    <w:rsid w:val="009E6255"/>
    <w:rsid w:val="009E71CB"/>
    <w:rsid w:val="009E7539"/>
    <w:rsid w:val="009E7911"/>
    <w:rsid w:val="009F19C6"/>
    <w:rsid w:val="009F1DD8"/>
    <w:rsid w:val="009F2455"/>
    <w:rsid w:val="009F2698"/>
    <w:rsid w:val="009F280E"/>
    <w:rsid w:val="009F2D3F"/>
    <w:rsid w:val="009F3586"/>
    <w:rsid w:val="009F3922"/>
    <w:rsid w:val="009F39F2"/>
    <w:rsid w:val="009F469F"/>
    <w:rsid w:val="009F58DB"/>
    <w:rsid w:val="009F6E04"/>
    <w:rsid w:val="009F759C"/>
    <w:rsid w:val="009F76C9"/>
    <w:rsid w:val="009F7F0C"/>
    <w:rsid w:val="009F7FE5"/>
    <w:rsid w:val="00A000A6"/>
    <w:rsid w:val="00A001CA"/>
    <w:rsid w:val="00A01374"/>
    <w:rsid w:val="00A020EC"/>
    <w:rsid w:val="00A02471"/>
    <w:rsid w:val="00A02C11"/>
    <w:rsid w:val="00A03034"/>
    <w:rsid w:val="00A034C6"/>
    <w:rsid w:val="00A0405E"/>
    <w:rsid w:val="00A0583E"/>
    <w:rsid w:val="00A05F15"/>
    <w:rsid w:val="00A065A0"/>
    <w:rsid w:val="00A069C4"/>
    <w:rsid w:val="00A06A06"/>
    <w:rsid w:val="00A06DEF"/>
    <w:rsid w:val="00A070AF"/>
    <w:rsid w:val="00A072E5"/>
    <w:rsid w:val="00A07901"/>
    <w:rsid w:val="00A07BBE"/>
    <w:rsid w:val="00A07D81"/>
    <w:rsid w:val="00A100CC"/>
    <w:rsid w:val="00A10799"/>
    <w:rsid w:val="00A10A49"/>
    <w:rsid w:val="00A10C1D"/>
    <w:rsid w:val="00A1283C"/>
    <w:rsid w:val="00A1367D"/>
    <w:rsid w:val="00A1386F"/>
    <w:rsid w:val="00A13C4B"/>
    <w:rsid w:val="00A13CE3"/>
    <w:rsid w:val="00A13FD1"/>
    <w:rsid w:val="00A14115"/>
    <w:rsid w:val="00A14D72"/>
    <w:rsid w:val="00A14E61"/>
    <w:rsid w:val="00A15843"/>
    <w:rsid w:val="00A15C40"/>
    <w:rsid w:val="00A160E5"/>
    <w:rsid w:val="00A16815"/>
    <w:rsid w:val="00A16D78"/>
    <w:rsid w:val="00A1785E"/>
    <w:rsid w:val="00A17A06"/>
    <w:rsid w:val="00A17AA4"/>
    <w:rsid w:val="00A17C70"/>
    <w:rsid w:val="00A17D90"/>
    <w:rsid w:val="00A20F28"/>
    <w:rsid w:val="00A2139A"/>
    <w:rsid w:val="00A2149D"/>
    <w:rsid w:val="00A219D6"/>
    <w:rsid w:val="00A21A77"/>
    <w:rsid w:val="00A231C9"/>
    <w:rsid w:val="00A2371A"/>
    <w:rsid w:val="00A248B5"/>
    <w:rsid w:val="00A25499"/>
    <w:rsid w:val="00A256F6"/>
    <w:rsid w:val="00A25D7B"/>
    <w:rsid w:val="00A269E1"/>
    <w:rsid w:val="00A26A2E"/>
    <w:rsid w:val="00A26C36"/>
    <w:rsid w:val="00A26C70"/>
    <w:rsid w:val="00A26F77"/>
    <w:rsid w:val="00A27716"/>
    <w:rsid w:val="00A304C4"/>
    <w:rsid w:val="00A30899"/>
    <w:rsid w:val="00A312FE"/>
    <w:rsid w:val="00A3145F"/>
    <w:rsid w:val="00A32171"/>
    <w:rsid w:val="00A324F6"/>
    <w:rsid w:val="00A32C68"/>
    <w:rsid w:val="00A33B02"/>
    <w:rsid w:val="00A34B8B"/>
    <w:rsid w:val="00A35608"/>
    <w:rsid w:val="00A3562D"/>
    <w:rsid w:val="00A35CAE"/>
    <w:rsid w:val="00A35E76"/>
    <w:rsid w:val="00A35EA8"/>
    <w:rsid w:val="00A360CD"/>
    <w:rsid w:val="00A36617"/>
    <w:rsid w:val="00A36D14"/>
    <w:rsid w:val="00A37690"/>
    <w:rsid w:val="00A3797D"/>
    <w:rsid w:val="00A40374"/>
    <w:rsid w:val="00A4057F"/>
    <w:rsid w:val="00A413E0"/>
    <w:rsid w:val="00A416FB"/>
    <w:rsid w:val="00A41769"/>
    <w:rsid w:val="00A41BE8"/>
    <w:rsid w:val="00A41FAD"/>
    <w:rsid w:val="00A42993"/>
    <w:rsid w:val="00A42A64"/>
    <w:rsid w:val="00A439B9"/>
    <w:rsid w:val="00A43EA5"/>
    <w:rsid w:val="00A45026"/>
    <w:rsid w:val="00A455CA"/>
    <w:rsid w:val="00A47132"/>
    <w:rsid w:val="00A47ABF"/>
    <w:rsid w:val="00A47DF3"/>
    <w:rsid w:val="00A504D0"/>
    <w:rsid w:val="00A50A32"/>
    <w:rsid w:val="00A51365"/>
    <w:rsid w:val="00A51E11"/>
    <w:rsid w:val="00A5347A"/>
    <w:rsid w:val="00A53A60"/>
    <w:rsid w:val="00A53F31"/>
    <w:rsid w:val="00A540EA"/>
    <w:rsid w:val="00A54514"/>
    <w:rsid w:val="00A54954"/>
    <w:rsid w:val="00A54CD8"/>
    <w:rsid w:val="00A54D76"/>
    <w:rsid w:val="00A55155"/>
    <w:rsid w:val="00A55294"/>
    <w:rsid w:val="00A554CC"/>
    <w:rsid w:val="00A55FB5"/>
    <w:rsid w:val="00A569DC"/>
    <w:rsid w:val="00A57B3C"/>
    <w:rsid w:val="00A60D07"/>
    <w:rsid w:val="00A6120E"/>
    <w:rsid w:val="00A62E06"/>
    <w:rsid w:val="00A62EC4"/>
    <w:rsid w:val="00A647AE"/>
    <w:rsid w:val="00A64AC0"/>
    <w:rsid w:val="00A64B74"/>
    <w:rsid w:val="00A64D7F"/>
    <w:rsid w:val="00A657F5"/>
    <w:rsid w:val="00A65997"/>
    <w:rsid w:val="00A659F3"/>
    <w:rsid w:val="00A667C9"/>
    <w:rsid w:val="00A66EB7"/>
    <w:rsid w:val="00A67968"/>
    <w:rsid w:val="00A67DE8"/>
    <w:rsid w:val="00A70022"/>
    <w:rsid w:val="00A700F7"/>
    <w:rsid w:val="00A703A3"/>
    <w:rsid w:val="00A7078F"/>
    <w:rsid w:val="00A712A8"/>
    <w:rsid w:val="00A71393"/>
    <w:rsid w:val="00A71C94"/>
    <w:rsid w:val="00A72249"/>
    <w:rsid w:val="00A72553"/>
    <w:rsid w:val="00A72898"/>
    <w:rsid w:val="00A731CA"/>
    <w:rsid w:val="00A7451F"/>
    <w:rsid w:val="00A748A5"/>
    <w:rsid w:val="00A74E9A"/>
    <w:rsid w:val="00A74FB6"/>
    <w:rsid w:val="00A754E3"/>
    <w:rsid w:val="00A7648B"/>
    <w:rsid w:val="00A7790F"/>
    <w:rsid w:val="00A77AE0"/>
    <w:rsid w:val="00A800B0"/>
    <w:rsid w:val="00A80975"/>
    <w:rsid w:val="00A80C77"/>
    <w:rsid w:val="00A80E05"/>
    <w:rsid w:val="00A80E0D"/>
    <w:rsid w:val="00A81963"/>
    <w:rsid w:val="00A8262A"/>
    <w:rsid w:val="00A83115"/>
    <w:rsid w:val="00A83C9B"/>
    <w:rsid w:val="00A83EE5"/>
    <w:rsid w:val="00A84070"/>
    <w:rsid w:val="00A84385"/>
    <w:rsid w:val="00A84645"/>
    <w:rsid w:val="00A852AB"/>
    <w:rsid w:val="00A869B1"/>
    <w:rsid w:val="00A87F62"/>
    <w:rsid w:val="00A90028"/>
    <w:rsid w:val="00A904D5"/>
    <w:rsid w:val="00A90C21"/>
    <w:rsid w:val="00A90E90"/>
    <w:rsid w:val="00A910B1"/>
    <w:rsid w:val="00A9179D"/>
    <w:rsid w:val="00A91A05"/>
    <w:rsid w:val="00A91C7D"/>
    <w:rsid w:val="00A91FA8"/>
    <w:rsid w:val="00A9218B"/>
    <w:rsid w:val="00A926D6"/>
    <w:rsid w:val="00A92F76"/>
    <w:rsid w:val="00A9303B"/>
    <w:rsid w:val="00A934C5"/>
    <w:rsid w:val="00A93707"/>
    <w:rsid w:val="00A93A8D"/>
    <w:rsid w:val="00A93B74"/>
    <w:rsid w:val="00A93C9D"/>
    <w:rsid w:val="00A94B3D"/>
    <w:rsid w:val="00A95534"/>
    <w:rsid w:val="00A957B5"/>
    <w:rsid w:val="00A957C5"/>
    <w:rsid w:val="00A963EB"/>
    <w:rsid w:val="00A96575"/>
    <w:rsid w:val="00A96582"/>
    <w:rsid w:val="00A96A5A"/>
    <w:rsid w:val="00A979B0"/>
    <w:rsid w:val="00A97CAA"/>
    <w:rsid w:val="00AA01AC"/>
    <w:rsid w:val="00AA0987"/>
    <w:rsid w:val="00AA2890"/>
    <w:rsid w:val="00AA2D2E"/>
    <w:rsid w:val="00AA48AF"/>
    <w:rsid w:val="00AA5CA4"/>
    <w:rsid w:val="00AA5D36"/>
    <w:rsid w:val="00AA6CCE"/>
    <w:rsid w:val="00AA6D8E"/>
    <w:rsid w:val="00AA75EB"/>
    <w:rsid w:val="00AA7926"/>
    <w:rsid w:val="00AA79EE"/>
    <w:rsid w:val="00AB03F9"/>
    <w:rsid w:val="00AB0545"/>
    <w:rsid w:val="00AB0627"/>
    <w:rsid w:val="00AB075B"/>
    <w:rsid w:val="00AB10DE"/>
    <w:rsid w:val="00AB1931"/>
    <w:rsid w:val="00AB1B3A"/>
    <w:rsid w:val="00AB1C43"/>
    <w:rsid w:val="00AB394E"/>
    <w:rsid w:val="00AB3C7F"/>
    <w:rsid w:val="00AB3DF0"/>
    <w:rsid w:val="00AB443E"/>
    <w:rsid w:val="00AB44FA"/>
    <w:rsid w:val="00AB48C4"/>
    <w:rsid w:val="00AB5334"/>
    <w:rsid w:val="00AB57F4"/>
    <w:rsid w:val="00AB6725"/>
    <w:rsid w:val="00AB6D06"/>
    <w:rsid w:val="00AB7CC0"/>
    <w:rsid w:val="00AB7FE4"/>
    <w:rsid w:val="00AC018D"/>
    <w:rsid w:val="00AC01FE"/>
    <w:rsid w:val="00AC04D9"/>
    <w:rsid w:val="00AC08D7"/>
    <w:rsid w:val="00AC1447"/>
    <w:rsid w:val="00AC1464"/>
    <w:rsid w:val="00AC189A"/>
    <w:rsid w:val="00AC2455"/>
    <w:rsid w:val="00AC2C6A"/>
    <w:rsid w:val="00AC2F17"/>
    <w:rsid w:val="00AC30B6"/>
    <w:rsid w:val="00AC30B8"/>
    <w:rsid w:val="00AC3223"/>
    <w:rsid w:val="00AC3A37"/>
    <w:rsid w:val="00AC4380"/>
    <w:rsid w:val="00AC4434"/>
    <w:rsid w:val="00AC4564"/>
    <w:rsid w:val="00AC4790"/>
    <w:rsid w:val="00AC5549"/>
    <w:rsid w:val="00AC5579"/>
    <w:rsid w:val="00AC61FB"/>
    <w:rsid w:val="00AC67E1"/>
    <w:rsid w:val="00AD079A"/>
    <w:rsid w:val="00AD0D5C"/>
    <w:rsid w:val="00AD1AB2"/>
    <w:rsid w:val="00AD2327"/>
    <w:rsid w:val="00AD2536"/>
    <w:rsid w:val="00AD2A67"/>
    <w:rsid w:val="00AD32F6"/>
    <w:rsid w:val="00AD347A"/>
    <w:rsid w:val="00AD34F8"/>
    <w:rsid w:val="00AD3D13"/>
    <w:rsid w:val="00AD3F99"/>
    <w:rsid w:val="00AD4E82"/>
    <w:rsid w:val="00AD530F"/>
    <w:rsid w:val="00AD5B96"/>
    <w:rsid w:val="00AD5FD8"/>
    <w:rsid w:val="00AD6080"/>
    <w:rsid w:val="00AD6836"/>
    <w:rsid w:val="00AD6964"/>
    <w:rsid w:val="00AD74E0"/>
    <w:rsid w:val="00AE1144"/>
    <w:rsid w:val="00AE12F1"/>
    <w:rsid w:val="00AE1A8D"/>
    <w:rsid w:val="00AE1BAE"/>
    <w:rsid w:val="00AE2B3B"/>
    <w:rsid w:val="00AE2E0E"/>
    <w:rsid w:val="00AE51CC"/>
    <w:rsid w:val="00AE6D30"/>
    <w:rsid w:val="00AF0D14"/>
    <w:rsid w:val="00AF1D31"/>
    <w:rsid w:val="00AF2091"/>
    <w:rsid w:val="00AF20B1"/>
    <w:rsid w:val="00AF2408"/>
    <w:rsid w:val="00AF2F75"/>
    <w:rsid w:val="00AF35D1"/>
    <w:rsid w:val="00AF37EC"/>
    <w:rsid w:val="00AF4F8A"/>
    <w:rsid w:val="00AF5D5B"/>
    <w:rsid w:val="00AF5F6F"/>
    <w:rsid w:val="00AF6290"/>
    <w:rsid w:val="00AF71FF"/>
    <w:rsid w:val="00AF794A"/>
    <w:rsid w:val="00AF7DB1"/>
    <w:rsid w:val="00B004F3"/>
    <w:rsid w:val="00B00A49"/>
    <w:rsid w:val="00B015DC"/>
    <w:rsid w:val="00B018A5"/>
    <w:rsid w:val="00B026CB"/>
    <w:rsid w:val="00B02AF4"/>
    <w:rsid w:val="00B02EFB"/>
    <w:rsid w:val="00B03088"/>
    <w:rsid w:val="00B03532"/>
    <w:rsid w:val="00B03920"/>
    <w:rsid w:val="00B0480B"/>
    <w:rsid w:val="00B054AE"/>
    <w:rsid w:val="00B071D2"/>
    <w:rsid w:val="00B07593"/>
    <w:rsid w:val="00B077D9"/>
    <w:rsid w:val="00B079D8"/>
    <w:rsid w:val="00B07D04"/>
    <w:rsid w:val="00B07EC2"/>
    <w:rsid w:val="00B1074A"/>
    <w:rsid w:val="00B10CB3"/>
    <w:rsid w:val="00B117D1"/>
    <w:rsid w:val="00B124C0"/>
    <w:rsid w:val="00B13173"/>
    <w:rsid w:val="00B13A18"/>
    <w:rsid w:val="00B1517B"/>
    <w:rsid w:val="00B158C1"/>
    <w:rsid w:val="00B1595A"/>
    <w:rsid w:val="00B15C09"/>
    <w:rsid w:val="00B16424"/>
    <w:rsid w:val="00B169C4"/>
    <w:rsid w:val="00B16A6F"/>
    <w:rsid w:val="00B16ABB"/>
    <w:rsid w:val="00B16FB1"/>
    <w:rsid w:val="00B177CA"/>
    <w:rsid w:val="00B17F3D"/>
    <w:rsid w:val="00B20B19"/>
    <w:rsid w:val="00B21288"/>
    <w:rsid w:val="00B21E9B"/>
    <w:rsid w:val="00B22018"/>
    <w:rsid w:val="00B220A1"/>
    <w:rsid w:val="00B22372"/>
    <w:rsid w:val="00B231B7"/>
    <w:rsid w:val="00B235D3"/>
    <w:rsid w:val="00B23983"/>
    <w:rsid w:val="00B23D99"/>
    <w:rsid w:val="00B25592"/>
    <w:rsid w:val="00B255DE"/>
    <w:rsid w:val="00B2637D"/>
    <w:rsid w:val="00B26C53"/>
    <w:rsid w:val="00B27414"/>
    <w:rsid w:val="00B2774B"/>
    <w:rsid w:val="00B301A0"/>
    <w:rsid w:val="00B30625"/>
    <w:rsid w:val="00B30653"/>
    <w:rsid w:val="00B307D6"/>
    <w:rsid w:val="00B307D9"/>
    <w:rsid w:val="00B30CD1"/>
    <w:rsid w:val="00B317AC"/>
    <w:rsid w:val="00B3406D"/>
    <w:rsid w:val="00B346D6"/>
    <w:rsid w:val="00B3496A"/>
    <w:rsid w:val="00B349DE"/>
    <w:rsid w:val="00B35AB1"/>
    <w:rsid w:val="00B35B72"/>
    <w:rsid w:val="00B361CA"/>
    <w:rsid w:val="00B36210"/>
    <w:rsid w:val="00B37575"/>
    <w:rsid w:val="00B3788C"/>
    <w:rsid w:val="00B37AC0"/>
    <w:rsid w:val="00B40002"/>
    <w:rsid w:val="00B401B0"/>
    <w:rsid w:val="00B404DD"/>
    <w:rsid w:val="00B4057B"/>
    <w:rsid w:val="00B4118C"/>
    <w:rsid w:val="00B4142E"/>
    <w:rsid w:val="00B41576"/>
    <w:rsid w:val="00B41A23"/>
    <w:rsid w:val="00B43E9A"/>
    <w:rsid w:val="00B4418D"/>
    <w:rsid w:val="00B4457B"/>
    <w:rsid w:val="00B4591D"/>
    <w:rsid w:val="00B4603D"/>
    <w:rsid w:val="00B465AE"/>
    <w:rsid w:val="00B46ACD"/>
    <w:rsid w:val="00B47B29"/>
    <w:rsid w:val="00B504E1"/>
    <w:rsid w:val="00B50618"/>
    <w:rsid w:val="00B50924"/>
    <w:rsid w:val="00B50B68"/>
    <w:rsid w:val="00B52A50"/>
    <w:rsid w:val="00B52C52"/>
    <w:rsid w:val="00B5340C"/>
    <w:rsid w:val="00B5348A"/>
    <w:rsid w:val="00B5369E"/>
    <w:rsid w:val="00B536A9"/>
    <w:rsid w:val="00B53E59"/>
    <w:rsid w:val="00B54249"/>
    <w:rsid w:val="00B5514E"/>
    <w:rsid w:val="00B55234"/>
    <w:rsid w:val="00B5525D"/>
    <w:rsid w:val="00B553F9"/>
    <w:rsid w:val="00B56763"/>
    <w:rsid w:val="00B56D80"/>
    <w:rsid w:val="00B56E30"/>
    <w:rsid w:val="00B56EF6"/>
    <w:rsid w:val="00B56FED"/>
    <w:rsid w:val="00B57358"/>
    <w:rsid w:val="00B5782C"/>
    <w:rsid w:val="00B57CFA"/>
    <w:rsid w:val="00B6061D"/>
    <w:rsid w:val="00B60799"/>
    <w:rsid w:val="00B60B6C"/>
    <w:rsid w:val="00B61530"/>
    <w:rsid w:val="00B6207D"/>
    <w:rsid w:val="00B62121"/>
    <w:rsid w:val="00B63276"/>
    <w:rsid w:val="00B63D5D"/>
    <w:rsid w:val="00B6462F"/>
    <w:rsid w:val="00B64BE8"/>
    <w:rsid w:val="00B64FCE"/>
    <w:rsid w:val="00B65CB9"/>
    <w:rsid w:val="00B65D9A"/>
    <w:rsid w:val="00B665C1"/>
    <w:rsid w:val="00B66C12"/>
    <w:rsid w:val="00B66F51"/>
    <w:rsid w:val="00B672C3"/>
    <w:rsid w:val="00B67844"/>
    <w:rsid w:val="00B67D05"/>
    <w:rsid w:val="00B714B7"/>
    <w:rsid w:val="00B7184D"/>
    <w:rsid w:val="00B71BDC"/>
    <w:rsid w:val="00B728D4"/>
    <w:rsid w:val="00B72981"/>
    <w:rsid w:val="00B72DB2"/>
    <w:rsid w:val="00B7449C"/>
    <w:rsid w:val="00B74520"/>
    <w:rsid w:val="00B751FC"/>
    <w:rsid w:val="00B757E8"/>
    <w:rsid w:val="00B76090"/>
    <w:rsid w:val="00B76DD9"/>
    <w:rsid w:val="00B77005"/>
    <w:rsid w:val="00B7753E"/>
    <w:rsid w:val="00B779FF"/>
    <w:rsid w:val="00B77CE1"/>
    <w:rsid w:val="00B80504"/>
    <w:rsid w:val="00B806E7"/>
    <w:rsid w:val="00B807D5"/>
    <w:rsid w:val="00B810E8"/>
    <w:rsid w:val="00B811FE"/>
    <w:rsid w:val="00B822CB"/>
    <w:rsid w:val="00B82AC2"/>
    <w:rsid w:val="00B83080"/>
    <w:rsid w:val="00B83AF2"/>
    <w:rsid w:val="00B84A84"/>
    <w:rsid w:val="00B85014"/>
    <w:rsid w:val="00B8514D"/>
    <w:rsid w:val="00B8605D"/>
    <w:rsid w:val="00B86388"/>
    <w:rsid w:val="00B86D9F"/>
    <w:rsid w:val="00B9027A"/>
    <w:rsid w:val="00B907D4"/>
    <w:rsid w:val="00B90F86"/>
    <w:rsid w:val="00B91374"/>
    <w:rsid w:val="00B91AF9"/>
    <w:rsid w:val="00B92055"/>
    <w:rsid w:val="00B9320C"/>
    <w:rsid w:val="00B93E18"/>
    <w:rsid w:val="00B93EE1"/>
    <w:rsid w:val="00B956FF"/>
    <w:rsid w:val="00B958CB"/>
    <w:rsid w:val="00B95A2F"/>
    <w:rsid w:val="00B960C1"/>
    <w:rsid w:val="00B961FC"/>
    <w:rsid w:val="00B96936"/>
    <w:rsid w:val="00B97F2B"/>
    <w:rsid w:val="00BA1DCE"/>
    <w:rsid w:val="00BA21CE"/>
    <w:rsid w:val="00BA24CF"/>
    <w:rsid w:val="00BA2668"/>
    <w:rsid w:val="00BA3771"/>
    <w:rsid w:val="00BA3A94"/>
    <w:rsid w:val="00BA3D22"/>
    <w:rsid w:val="00BA423C"/>
    <w:rsid w:val="00BA4ECC"/>
    <w:rsid w:val="00BA548A"/>
    <w:rsid w:val="00BA5818"/>
    <w:rsid w:val="00BA5BE8"/>
    <w:rsid w:val="00BA5F15"/>
    <w:rsid w:val="00BA6195"/>
    <w:rsid w:val="00BA6EA6"/>
    <w:rsid w:val="00BA71D9"/>
    <w:rsid w:val="00BA7258"/>
    <w:rsid w:val="00BA74CD"/>
    <w:rsid w:val="00BA7E06"/>
    <w:rsid w:val="00BB0610"/>
    <w:rsid w:val="00BB0DCB"/>
    <w:rsid w:val="00BB14FA"/>
    <w:rsid w:val="00BB1E89"/>
    <w:rsid w:val="00BB22E0"/>
    <w:rsid w:val="00BB2E24"/>
    <w:rsid w:val="00BB3311"/>
    <w:rsid w:val="00BB364F"/>
    <w:rsid w:val="00BB4649"/>
    <w:rsid w:val="00BB5E05"/>
    <w:rsid w:val="00BB623E"/>
    <w:rsid w:val="00BB693B"/>
    <w:rsid w:val="00BB6DAD"/>
    <w:rsid w:val="00BB7513"/>
    <w:rsid w:val="00BB764F"/>
    <w:rsid w:val="00BB7776"/>
    <w:rsid w:val="00BC0717"/>
    <w:rsid w:val="00BC0761"/>
    <w:rsid w:val="00BC1426"/>
    <w:rsid w:val="00BC203D"/>
    <w:rsid w:val="00BC21FB"/>
    <w:rsid w:val="00BC270E"/>
    <w:rsid w:val="00BC28C0"/>
    <w:rsid w:val="00BC3AB3"/>
    <w:rsid w:val="00BC409C"/>
    <w:rsid w:val="00BC426F"/>
    <w:rsid w:val="00BC48C3"/>
    <w:rsid w:val="00BC54AA"/>
    <w:rsid w:val="00BC72AA"/>
    <w:rsid w:val="00BC7B26"/>
    <w:rsid w:val="00BD0AAB"/>
    <w:rsid w:val="00BD0C57"/>
    <w:rsid w:val="00BD0D02"/>
    <w:rsid w:val="00BD0F02"/>
    <w:rsid w:val="00BD1006"/>
    <w:rsid w:val="00BD1BD6"/>
    <w:rsid w:val="00BD1F5E"/>
    <w:rsid w:val="00BD2492"/>
    <w:rsid w:val="00BD336C"/>
    <w:rsid w:val="00BD3D0B"/>
    <w:rsid w:val="00BD4373"/>
    <w:rsid w:val="00BD4518"/>
    <w:rsid w:val="00BD4999"/>
    <w:rsid w:val="00BD6248"/>
    <w:rsid w:val="00BD7410"/>
    <w:rsid w:val="00BD789A"/>
    <w:rsid w:val="00BD78E1"/>
    <w:rsid w:val="00BD794B"/>
    <w:rsid w:val="00BE03B6"/>
    <w:rsid w:val="00BE0A92"/>
    <w:rsid w:val="00BE0F59"/>
    <w:rsid w:val="00BE1DB9"/>
    <w:rsid w:val="00BE2C2D"/>
    <w:rsid w:val="00BE3268"/>
    <w:rsid w:val="00BE3510"/>
    <w:rsid w:val="00BE3A3B"/>
    <w:rsid w:val="00BE3AE9"/>
    <w:rsid w:val="00BE415C"/>
    <w:rsid w:val="00BE457F"/>
    <w:rsid w:val="00BE4CC0"/>
    <w:rsid w:val="00BE4FD1"/>
    <w:rsid w:val="00BE544D"/>
    <w:rsid w:val="00BE6B51"/>
    <w:rsid w:val="00BE7D5F"/>
    <w:rsid w:val="00BF0974"/>
    <w:rsid w:val="00BF0F7F"/>
    <w:rsid w:val="00BF2E6D"/>
    <w:rsid w:val="00BF3461"/>
    <w:rsid w:val="00BF34FF"/>
    <w:rsid w:val="00BF3604"/>
    <w:rsid w:val="00BF4498"/>
    <w:rsid w:val="00BF4901"/>
    <w:rsid w:val="00BF4C04"/>
    <w:rsid w:val="00BF67DB"/>
    <w:rsid w:val="00C002A8"/>
    <w:rsid w:val="00C003A8"/>
    <w:rsid w:val="00C003F6"/>
    <w:rsid w:val="00C00443"/>
    <w:rsid w:val="00C006A2"/>
    <w:rsid w:val="00C0079B"/>
    <w:rsid w:val="00C00ABD"/>
    <w:rsid w:val="00C00F50"/>
    <w:rsid w:val="00C02246"/>
    <w:rsid w:val="00C02D58"/>
    <w:rsid w:val="00C042F3"/>
    <w:rsid w:val="00C04DAA"/>
    <w:rsid w:val="00C04F02"/>
    <w:rsid w:val="00C052D8"/>
    <w:rsid w:val="00C05702"/>
    <w:rsid w:val="00C07107"/>
    <w:rsid w:val="00C07117"/>
    <w:rsid w:val="00C07A60"/>
    <w:rsid w:val="00C10A28"/>
    <w:rsid w:val="00C11B56"/>
    <w:rsid w:val="00C122EB"/>
    <w:rsid w:val="00C1256A"/>
    <w:rsid w:val="00C138A0"/>
    <w:rsid w:val="00C1454E"/>
    <w:rsid w:val="00C152F9"/>
    <w:rsid w:val="00C17044"/>
    <w:rsid w:val="00C1796E"/>
    <w:rsid w:val="00C20E86"/>
    <w:rsid w:val="00C210C2"/>
    <w:rsid w:val="00C21287"/>
    <w:rsid w:val="00C21382"/>
    <w:rsid w:val="00C21B08"/>
    <w:rsid w:val="00C21FFF"/>
    <w:rsid w:val="00C22C72"/>
    <w:rsid w:val="00C22EDE"/>
    <w:rsid w:val="00C23237"/>
    <w:rsid w:val="00C23F07"/>
    <w:rsid w:val="00C2425C"/>
    <w:rsid w:val="00C24B4B"/>
    <w:rsid w:val="00C256DC"/>
    <w:rsid w:val="00C25E83"/>
    <w:rsid w:val="00C26648"/>
    <w:rsid w:val="00C26E34"/>
    <w:rsid w:val="00C27568"/>
    <w:rsid w:val="00C27775"/>
    <w:rsid w:val="00C308AD"/>
    <w:rsid w:val="00C31595"/>
    <w:rsid w:val="00C317A3"/>
    <w:rsid w:val="00C325AA"/>
    <w:rsid w:val="00C325C6"/>
    <w:rsid w:val="00C328E7"/>
    <w:rsid w:val="00C332AC"/>
    <w:rsid w:val="00C333FF"/>
    <w:rsid w:val="00C33772"/>
    <w:rsid w:val="00C339D4"/>
    <w:rsid w:val="00C33B95"/>
    <w:rsid w:val="00C34366"/>
    <w:rsid w:val="00C3492D"/>
    <w:rsid w:val="00C35412"/>
    <w:rsid w:val="00C36A1E"/>
    <w:rsid w:val="00C36FE9"/>
    <w:rsid w:val="00C371B6"/>
    <w:rsid w:val="00C40595"/>
    <w:rsid w:val="00C40806"/>
    <w:rsid w:val="00C40BC5"/>
    <w:rsid w:val="00C4178F"/>
    <w:rsid w:val="00C41C17"/>
    <w:rsid w:val="00C42B12"/>
    <w:rsid w:val="00C42DDA"/>
    <w:rsid w:val="00C442BF"/>
    <w:rsid w:val="00C4449B"/>
    <w:rsid w:val="00C44D93"/>
    <w:rsid w:val="00C450C5"/>
    <w:rsid w:val="00C452AC"/>
    <w:rsid w:val="00C453E7"/>
    <w:rsid w:val="00C454E0"/>
    <w:rsid w:val="00C45848"/>
    <w:rsid w:val="00C45A6D"/>
    <w:rsid w:val="00C45A7C"/>
    <w:rsid w:val="00C45ADF"/>
    <w:rsid w:val="00C46252"/>
    <w:rsid w:val="00C46748"/>
    <w:rsid w:val="00C46883"/>
    <w:rsid w:val="00C46CF3"/>
    <w:rsid w:val="00C50643"/>
    <w:rsid w:val="00C51445"/>
    <w:rsid w:val="00C515B1"/>
    <w:rsid w:val="00C5194A"/>
    <w:rsid w:val="00C52B32"/>
    <w:rsid w:val="00C52BDA"/>
    <w:rsid w:val="00C53334"/>
    <w:rsid w:val="00C53B5B"/>
    <w:rsid w:val="00C55764"/>
    <w:rsid w:val="00C57E2E"/>
    <w:rsid w:val="00C60152"/>
    <w:rsid w:val="00C60444"/>
    <w:rsid w:val="00C60F87"/>
    <w:rsid w:val="00C615EA"/>
    <w:rsid w:val="00C61ABC"/>
    <w:rsid w:val="00C622B1"/>
    <w:rsid w:val="00C624DE"/>
    <w:rsid w:val="00C629CA"/>
    <w:rsid w:val="00C633BA"/>
    <w:rsid w:val="00C633E2"/>
    <w:rsid w:val="00C63A2A"/>
    <w:rsid w:val="00C643CF"/>
    <w:rsid w:val="00C645B2"/>
    <w:rsid w:val="00C65559"/>
    <w:rsid w:val="00C65724"/>
    <w:rsid w:val="00C66142"/>
    <w:rsid w:val="00C66149"/>
    <w:rsid w:val="00C66494"/>
    <w:rsid w:val="00C667F3"/>
    <w:rsid w:val="00C672BC"/>
    <w:rsid w:val="00C6732E"/>
    <w:rsid w:val="00C701B7"/>
    <w:rsid w:val="00C7103C"/>
    <w:rsid w:val="00C711DF"/>
    <w:rsid w:val="00C71E4F"/>
    <w:rsid w:val="00C73301"/>
    <w:rsid w:val="00C7370C"/>
    <w:rsid w:val="00C73D02"/>
    <w:rsid w:val="00C73DA4"/>
    <w:rsid w:val="00C73DB4"/>
    <w:rsid w:val="00C74AC1"/>
    <w:rsid w:val="00C75277"/>
    <w:rsid w:val="00C756E8"/>
    <w:rsid w:val="00C75738"/>
    <w:rsid w:val="00C75EAD"/>
    <w:rsid w:val="00C76021"/>
    <w:rsid w:val="00C76170"/>
    <w:rsid w:val="00C768A9"/>
    <w:rsid w:val="00C76A44"/>
    <w:rsid w:val="00C76C28"/>
    <w:rsid w:val="00C76C49"/>
    <w:rsid w:val="00C76C6D"/>
    <w:rsid w:val="00C80303"/>
    <w:rsid w:val="00C80509"/>
    <w:rsid w:val="00C80CC2"/>
    <w:rsid w:val="00C81520"/>
    <w:rsid w:val="00C82D0B"/>
    <w:rsid w:val="00C82FA6"/>
    <w:rsid w:val="00C833A3"/>
    <w:rsid w:val="00C839A9"/>
    <w:rsid w:val="00C83BF4"/>
    <w:rsid w:val="00C84EBF"/>
    <w:rsid w:val="00C8561B"/>
    <w:rsid w:val="00C85661"/>
    <w:rsid w:val="00C856C7"/>
    <w:rsid w:val="00C8595F"/>
    <w:rsid w:val="00C86240"/>
    <w:rsid w:val="00C862BA"/>
    <w:rsid w:val="00C865D1"/>
    <w:rsid w:val="00C866F9"/>
    <w:rsid w:val="00C868C4"/>
    <w:rsid w:val="00C9067F"/>
    <w:rsid w:val="00C90A9A"/>
    <w:rsid w:val="00C90F53"/>
    <w:rsid w:val="00C90F7C"/>
    <w:rsid w:val="00C910B1"/>
    <w:rsid w:val="00C910FD"/>
    <w:rsid w:val="00C913DF"/>
    <w:rsid w:val="00C91F32"/>
    <w:rsid w:val="00C92B1E"/>
    <w:rsid w:val="00C931F9"/>
    <w:rsid w:val="00C94003"/>
    <w:rsid w:val="00C9460B"/>
    <w:rsid w:val="00C94828"/>
    <w:rsid w:val="00C94E1E"/>
    <w:rsid w:val="00C9513A"/>
    <w:rsid w:val="00C95452"/>
    <w:rsid w:val="00C95557"/>
    <w:rsid w:val="00C95D2B"/>
    <w:rsid w:val="00C965D4"/>
    <w:rsid w:val="00C96B7A"/>
    <w:rsid w:val="00C96C69"/>
    <w:rsid w:val="00C96C6B"/>
    <w:rsid w:val="00C96CCB"/>
    <w:rsid w:val="00C97366"/>
    <w:rsid w:val="00C9782D"/>
    <w:rsid w:val="00C97911"/>
    <w:rsid w:val="00C97C5F"/>
    <w:rsid w:val="00CA0305"/>
    <w:rsid w:val="00CA05F0"/>
    <w:rsid w:val="00CA1132"/>
    <w:rsid w:val="00CA12DA"/>
    <w:rsid w:val="00CA1866"/>
    <w:rsid w:val="00CA2E97"/>
    <w:rsid w:val="00CA33C3"/>
    <w:rsid w:val="00CA37CD"/>
    <w:rsid w:val="00CA3CE0"/>
    <w:rsid w:val="00CA526F"/>
    <w:rsid w:val="00CA542E"/>
    <w:rsid w:val="00CA5803"/>
    <w:rsid w:val="00CA5E9A"/>
    <w:rsid w:val="00CA62FC"/>
    <w:rsid w:val="00CA66CB"/>
    <w:rsid w:val="00CA67AC"/>
    <w:rsid w:val="00CA6E8B"/>
    <w:rsid w:val="00CA74F4"/>
    <w:rsid w:val="00CA7B1C"/>
    <w:rsid w:val="00CB024B"/>
    <w:rsid w:val="00CB0399"/>
    <w:rsid w:val="00CB09D1"/>
    <w:rsid w:val="00CB0D49"/>
    <w:rsid w:val="00CB122B"/>
    <w:rsid w:val="00CB2125"/>
    <w:rsid w:val="00CB23A4"/>
    <w:rsid w:val="00CB2AD5"/>
    <w:rsid w:val="00CB3494"/>
    <w:rsid w:val="00CB46EA"/>
    <w:rsid w:val="00CB4A5F"/>
    <w:rsid w:val="00CB4C3F"/>
    <w:rsid w:val="00CB4D06"/>
    <w:rsid w:val="00CB5558"/>
    <w:rsid w:val="00CB56A8"/>
    <w:rsid w:val="00CB6AD6"/>
    <w:rsid w:val="00CB73E9"/>
    <w:rsid w:val="00CB74AA"/>
    <w:rsid w:val="00CB7693"/>
    <w:rsid w:val="00CC049D"/>
    <w:rsid w:val="00CC0518"/>
    <w:rsid w:val="00CC0523"/>
    <w:rsid w:val="00CC05AD"/>
    <w:rsid w:val="00CC1709"/>
    <w:rsid w:val="00CC23AA"/>
    <w:rsid w:val="00CC25F6"/>
    <w:rsid w:val="00CC27F7"/>
    <w:rsid w:val="00CC3641"/>
    <w:rsid w:val="00CC3818"/>
    <w:rsid w:val="00CC3ADB"/>
    <w:rsid w:val="00CC4064"/>
    <w:rsid w:val="00CC499E"/>
    <w:rsid w:val="00CC5AA6"/>
    <w:rsid w:val="00CC609B"/>
    <w:rsid w:val="00CC6180"/>
    <w:rsid w:val="00CC636F"/>
    <w:rsid w:val="00CC6A4A"/>
    <w:rsid w:val="00CC7150"/>
    <w:rsid w:val="00CC776E"/>
    <w:rsid w:val="00CD00E3"/>
    <w:rsid w:val="00CD02D6"/>
    <w:rsid w:val="00CD0860"/>
    <w:rsid w:val="00CD0E2D"/>
    <w:rsid w:val="00CD0E4A"/>
    <w:rsid w:val="00CD0E59"/>
    <w:rsid w:val="00CD142E"/>
    <w:rsid w:val="00CD1828"/>
    <w:rsid w:val="00CD3287"/>
    <w:rsid w:val="00CD422D"/>
    <w:rsid w:val="00CD47BB"/>
    <w:rsid w:val="00CD52CC"/>
    <w:rsid w:val="00CD56D0"/>
    <w:rsid w:val="00CD6063"/>
    <w:rsid w:val="00CD6359"/>
    <w:rsid w:val="00CD6EA0"/>
    <w:rsid w:val="00CD71E3"/>
    <w:rsid w:val="00CD742F"/>
    <w:rsid w:val="00CD76AE"/>
    <w:rsid w:val="00CE0A1E"/>
    <w:rsid w:val="00CE175C"/>
    <w:rsid w:val="00CE2353"/>
    <w:rsid w:val="00CE282C"/>
    <w:rsid w:val="00CE2E8C"/>
    <w:rsid w:val="00CE3926"/>
    <w:rsid w:val="00CE3AF1"/>
    <w:rsid w:val="00CE3CB6"/>
    <w:rsid w:val="00CE3EAF"/>
    <w:rsid w:val="00CE4C45"/>
    <w:rsid w:val="00CE6341"/>
    <w:rsid w:val="00CE67C0"/>
    <w:rsid w:val="00CE68B5"/>
    <w:rsid w:val="00CE784D"/>
    <w:rsid w:val="00CE7B15"/>
    <w:rsid w:val="00CE7E09"/>
    <w:rsid w:val="00CF00FB"/>
    <w:rsid w:val="00CF09A4"/>
    <w:rsid w:val="00CF1106"/>
    <w:rsid w:val="00CF145A"/>
    <w:rsid w:val="00CF1729"/>
    <w:rsid w:val="00CF17FE"/>
    <w:rsid w:val="00CF19B4"/>
    <w:rsid w:val="00CF2D98"/>
    <w:rsid w:val="00CF32C7"/>
    <w:rsid w:val="00CF4153"/>
    <w:rsid w:val="00CF4716"/>
    <w:rsid w:val="00CF60BA"/>
    <w:rsid w:val="00CF63EA"/>
    <w:rsid w:val="00CF68F3"/>
    <w:rsid w:val="00CF6E35"/>
    <w:rsid w:val="00CF74DF"/>
    <w:rsid w:val="00CF77D0"/>
    <w:rsid w:val="00D0058A"/>
    <w:rsid w:val="00D00A11"/>
    <w:rsid w:val="00D00DC1"/>
    <w:rsid w:val="00D015F0"/>
    <w:rsid w:val="00D01615"/>
    <w:rsid w:val="00D019B8"/>
    <w:rsid w:val="00D020C5"/>
    <w:rsid w:val="00D0304E"/>
    <w:rsid w:val="00D034CF"/>
    <w:rsid w:val="00D0374E"/>
    <w:rsid w:val="00D05790"/>
    <w:rsid w:val="00D057F0"/>
    <w:rsid w:val="00D068D0"/>
    <w:rsid w:val="00D06962"/>
    <w:rsid w:val="00D07082"/>
    <w:rsid w:val="00D07AB1"/>
    <w:rsid w:val="00D07B67"/>
    <w:rsid w:val="00D10897"/>
    <w:rsid w:val="00D109DA"/>
    <w:rsid w:val="00D109E7"/>
    <w:rsid w:val="00D10A3A"/>
    <w:rsid w:val="00D11048"/>
    <w:rsid w:val="00D11F3B"/>
    <w:rsid w:val="00D1256C"/>
    <w:rsid w:val="00D12978"/>
    <w:rsid w:val="00D12A64"/>
    <w:rsid w:val="00D13E51"/>
    <w:rsid w:val="00D1472E"/>
    <w:rsid w:val="00D14EF0"/>
    <w:rsid w:val="00D15BB4"/>
    <w:rsid w:val="00D1640B"/>
    <w:rsid w:val="00D1683F"/>
    <w:rsid w:val="00D17AE6"/>
    <w:rsid w:val="00D200EE"/>
    <w:rsid w:val="00D20986"/>
    <w:rsid w:val="00D20A5E"/>
    <w:rsid w:val="00D20AB3"/>
    <w:rsid w:val="00D211E9"/>
    <w:rsid w:val="00D216CA"/>
    <w:rsid w:val="00D22907"/>
    <w:rsid w:val="00D22B87"/>
    <w:rsid w:val="00D2321E"/>
    <w:rsid w:val="00D23B2B"/>
    <w:rsid w:val="00D23E5C"/>
    <w:rsid w:val="00D2424B"/>
    <w:rsid w:val="00D243AD"/>
    <w:rsid w:val="00D24651"/>
    <w:rsid w:val="00D24799"/>
    <w:rsid w:val="00D252CB"/>
    <w:rsid w:val="00D2540B"/>
    <w:rsid w:val="00D25E82"/>
    <w:rsid w:val="00D26462"/>
    <w:rsid w:val="00D27B55"/>
    <w:rsid w:val="00D3023B"/>
    <w:rsid w:val="00D3036D"/>
    <w:rsid w:val="00D3077E"/>
    <w:rsid w:val="00D312D3"/>
    <w:rsid w:val="00D31342"/>
    <w:rsid w:val="00D31479"/>
    <w:rsid w:val="00D32713"/>
    <w:rsid w:val="00D32B0D"/>
    <w:rsid w:val="00D3335C"/>
    <w:rsid w:val="00D339BB"/>
    <w:rsid w:val="00D33A34"/>
    <w:rsid w:val="00D34168"/>
    <w:rsid w:val="00D346DB"/>
    <w:rsid w:val="00D35102"/>
    <w:rsid w:val="00D35E41"/>
    <w:rsid w:val="00D367F5"/>
    <w:rsid w:val="00D36E5E"/>
    <w:rsid w:val="00D375F4"/>
    <w:rsid w:val="00D3787B"/>
    <w:rsid w:val="00D37D23"/>
    <w:rsid w:val="00D404C3"/>
    <w:rsid w:val="00D41174"/>
    <w:rsid w:val="00D41919"/>
    <w:rsid w:val="00D41960"/>
    <w:rsid w:val="00D41B3F"/>
    <w:rsid w:val="00D41D85"/>
    <w:rsid w:val="00D42C7A"/>
    <w:rsid w:val="00D43274"/>
    <w:rsid w:val="00D43E54"/>
    <w:rsid w:val="00D442EB"/>
    <w:rsid w:val="00D44346"/>
    <w:rsid w:val="00D45DE4"/>
    <w:rsid w:val="00D46342"/>
    <w:rsid w:val="00D46A13"/>
    <w:rsid w:val="00D474B2"/>
    <w:rsid w:val="00D47AD8"/>
    <w:rsid w:val="00D47ADB"/>
    <w:rsid w:val="00D47F4F"/>
    <w:rsid w:val="00D50116"/>
    <w:rsid w:val="00D5064B"/>
    <w:rsid w:val="00D5094B"/>
    <w:rsid w:val="00D51899"/>
    <w:rsid w:val="00D51AC0"/>
    <w:rsid w:val="00D51C41"/>
    <w:rsid w:val="00D52523"/>
    <w:rsid w:val="00D533E4"/>
    <w:rsid w:val="00D555CE"/>
    <w:rsid w:val="00D560D1"/>
    <w:rsid w:val="00D57007"/>
    <w:rsid w:val="00D5768B"/>
    <w:rsid w:val="00D57E24"/>
    <w:rsid w:val="00D60DDC"/>
    <w:rsid w:val="00D62387"/>
    <w:rsid w:val="00D62541"/>
    <w:rsid w:val="00D6268B"/>
    <w:rsid w:val="00D62CD9"/>
    <w:rsid w:val="00D63160"/>
    <w:rsid w:val="00D63AA2"/>
    <w:rsid w:val="00D63D49"/>
    <w:rsid w:val="00D63DE1"/>
    <w:rsid w:val="00D64602"/>
    <w:rsid w:val="00D6492E"/>
    <w:rsid w:val="00D66A4B"/>
    <w:rsid w:val="00D66B3E"/>
    <w:rsid w:val="00D66BC6"/>
    <w:rsid w:val="00D6735C"/>
    <w:rsid w:val="00D70B73"/>
    <w:rsid w:val="00D70BAA"/>
    <w:rsid w:val="00D71EB2"/>
    <w:rsid w:val="00D73BB5"/>
    <w:rsid w:val="00D73C15"/>
    <w:rsid w:val="00D751B2"/>
    <w:rsid w:val="00D75C19"/>
    <w:rsid w:val="00D75F49"/>
    <w:rsid w:val="00D76948"/>
    <w:rsid w:val="00D76E25"/>
    <w:rsid w:val="00D77472"/>
    <w:rsid w:val="00D775B4"/>
    <w:rsid w:val="00D77C3C"/>
    <w:rsid w:val="00D80108"/>
    <w:rsid w:val="00D80BBB"/>
    <w:rsid w:val="00D80E0C"/>
    <w:rsid w:val="00D814B2"/>
    <w:rsid w:val="00D8220F"/>
    <w:rsid w:val="00D8259C"/>
    <w:rsid w:val="00D839E3"/>
    <w:rsid w:val="00D84016"/>
    <w:rsid w:val="00D845DC"/>
    <w:rsid w:val="00D8506C"/>
    <w:rsid w:val="00D85A60"/>
    <w:rsid w:val="00D861BF"/>
    <w:rsid w:val="00D86497"/>
    <w:rsid w:val="00D86553"/>
    <w:rsid w:val="00D871BB"/>
    <w:rsid w:val="00D8725C"/>
    <w:rsid w:val="00D872D9"/>
    <w:rsid w:val="00D87938"/>
    <w:rsid w:val="00D900BE"/>
    <w:rsid w:val="00D902A6"/>
    <w:rsid w:val="00D90E7D"/>
    <w:rsid w:val="00D9182E"/>
    <w:rsid w:val="00D92D99"/>
    <w:rsid w:val="00D93C37"/>
    <w:rsid w:val="00D94AA7"/>
    <w:rsid w:val="00D9507F"/>
    <w:rsid w:val="00D95F02"/>
    <w:rsid w:val="00D96F79"/>
    <w:rsid w:val="00D97409"/>
    <w:rsid w:val="00D97963"/>
    <w:rsid w:val="00DA1980"/>
    <w:rsid w:val="00DA240B"/>
    <w:rsid w:val="00DA2493"/>
    <w:rsid w:val="00DA29DB"/>
    <w:rsid w:val="00DA2FE8"/>
    <w:rsid w:val="00DA3B2E"/>
    <w:rsid w:val="00DA4795"/>
    <w:rsid w:val="00DA62BA"/>
    <w:rsid w:val="00DA7287"/>
    <w:rsid w:val="00DA7855"/>
    <w:rsid w:val="00DA78FA"/>
    <w:rsid w:val="00DA7D81"/>
    <w:rsid w:val="00DB0ECE"/>
    <w:rsid w:val="00DB1014"/>
    <w:rsid w:val="00DB17E6"/>
    <w:rsid w:val="00DB19FF"/>
    <w:rsid w:val="00DB20E7"/>
    <w:rsid w:val="00DB266B"/>
    <w:rsid w:val="00DB2792"/>
    <w:rsid w:val="00DB27F3"/>
    <w:rsid w:val="00DB358D"/>
    <w:rsid w:val="00DB3914"/>
    <w:rsid w:val="00DB3CB6"/>
    <w:rsid w:val="00DB41E1"/>
    <w:rsid w:val="00DB42AF"/>
    <w:rsid w:val="00DB492C"/>
    <w:rsid w:val="00DB5639"/>
    <w:rsid w:val="00DB579A"/>
    <w:rsid w:val="00DB58C3"/>
    <w:rsid w:val="00DB6829"/>
    <w:rsid w:val="00DB7135"/>
    <w:rsid w:val="00DC0BE0"/>
    <w:rsid w:val="00DC1D9D"/>
    <w:rsid w:val="00DC22F2"/>
    <w:rsid w:val="00DC347A"/>
    <w:rsid w:val="00DC537F"/>
    <w:rsid w:val="00DC55C2"/>
    <w:rsid w:val="00DC5BF2"/>
    <w:rsid w:val="00DC62B3"/>
    <w:rsid w:val="00DC74F6"/>
    <w:rsid w:val="00DC7509"/>
    <w:rsid w:val="00DC7C83"/>
    <w:rsid w:val="00DC7FFA"/>
    <w:rsid w:val="00DD02EA"/>
    <w:rsid w:val="00DD0890"/>
    <w:rsid w:val="00DD1000"/>
    <w:rsid w:val="00DD153A"/>
    <w:rsid w:val="00DD1957"/>
    <w:rsid w:val="00DD2288"/>
    <w:rsid w:val="00DD33DB"/>
    <w:rsid w:val="00DD3485"/>
    <w:rsid w:val="00DD3A1E"/>
    <w:rsid w:val="00DD3A9F"/>
    <w:rsid w:val="00DD3BD9"/>
    <w:rsid w:val="00DD3EA2"/>
    <w:rsid w:val="00DD4028"/>
    <w:rsid w:val="00DD50AE"/>
    <w:rsid w:val="00DD5406"/>
    <w:rsid w:val="00DD7091"/>
    <w:rsid w:val="00DD7B27"/>
    <w:rsid w:val="00DE0242"/>
    <w:rsid w:val="00DE06C6"/>
    <w:rsid w:val="00DE077F"/>
    <w:rsid w:val="00DE0C63"/>
    <w:rsid w:val="00DE0F3E"/>
    <w:rsid w:val="00DE1204"/>
    <w:rsid w:val="00DE123E"/>
    <w:rsid w:val="00DE31D4"/>
    <w:rsid w:val="00DE3C52"/>
    <w:rsid w:val="00DE58CE"/>
    <w:rsid w:val="00DE5C07"/>
    <w:rsid w:val="00DE607C"/>
    <w:rsid w:val="00DE7036"/>
    <w:rsid w:val="00DF033C"/>
    <w:rsid w:val="00DF076C"/>
    <w:rsid w:val="00DF126E"/>
    <w:rsid w:val="00DF12FF"/>
    <w:rsid w:val="00DF179F"/>
    <w:rsid w:val="00DF1C64"/>
    <w:rsid w:val="00DF1E16"/>
    <w:rsid w:val="00DF370D"/>
    <w:rsid w:val="00DF400E"/>
    <w:rsid w:val="00DF48E1"/>
    <w:rsid w:val="00DF4B09"/>
    <w:rsid w:val="00DF4D51"/>
    <w:rsid w:val="00DF5028"/>
    <w:rsid w:val="00DF6C0E"/>
    <w:rsid w:val="00DF7F83"/>
    <w:rsid w:val="00E01243"/>
    <w:rsid w:val="00E0145F"/>
    <w:rsid w:val="00E0223E"/>
    <w:rsid w:val="00E0281C"/>
    <w:rsid w:val="00E0308C"/>
    <w:rsid w:val="00E030A3"/>
    <w:rsid w:val="00E031FF"/>
    <w:rsid w:val="00E03415"/>
    <w:rsid w:val="00E03CDA"/>
    <w:rsid w:val="00E03E7D"/>
    <w:rsid w:val="00E04265"/>
    <w:rsid w:val="00E047D2"/>
    <w:rsid w:val="00E04DE7"/>
    <w:rsid w:val="00E05228"/>
    <w:rsid w:val="00E06160"/>
    <w:rsid w:val="00E065B2"/>
    <w:rsid w:val="00E0662C"/>
    <w:rsid w:val="00E0664D"/>
    <w:rsid w:val="00E06B01"/>
    <w:rsid w:val="00E10D61"/>
    <w:rsid w:val="00E11386"/>
    <w:rsid w:val="00E12720"/>
    <w:rsid w:val="00E13C18"/>
    <w:rsid w:val="00E141B0"/>
    <w:rsid w:val="00E14276"/>
    <w:rsid w:val="00E146FC"/>
    <w:rsid w:val="00E14E42"/>
    <w:rsid w:val="00E14FB3"/>
    <w:rsid w:val="00E1567B"/>
    <w:rsid w:val="00E15683"/>
    <w:rsid w:val="00E15955"/>
    <w:rsid w:val="00E165E8"/>
    <w:rsid w:val="00E17692"/>
    <w:rsid w:val="00E2036D"/>
    <w:rsid w:val="00E20572"/>
    <w:rsid w:val="00E20665"/>
    <w:rsid w:val="00E206AB"/>
    <w:rsid w:val="00E20B75"/>
    <w:rsid w:val="00E20FAF"/>
    <w:rsid w:val="00E226D3"/>
    <w:rsid w:val="00E22C75"/>
    <w:rsid w:val="00E22FFA"/>
    <w:rsid w:val="00E23C45"/>
    <w:rsid w:val="00E23D43"/>
    <w:rsid w:val="00E24E98"/>
    <w:rsid w:val="00E25450"/>
    <w:rsid w:val="00E25487"/>
    <w:rsid w:val="00E2599A"/>
    <w:rsid w:val="00E259A3"/>
    <w:rsid w:val="00E25DA2"/>
    <w:rsid w:val="00E26125"/>
    <w:rsid w:val="00E266CB"/>
    <w:rsid w:val="00E26B36"/>
    <w:rsid w:val="00E26C52"/>
    <w:rsid w:val="00E274E6"/>
    <w:rsid w:val="00E30BB6"/>
    <w:rsid w:val="00E30C5E"/>
    <w:rsid w:val="00E30D31"/>
    <w:rsid w:val="00E30DDA"/>
    <w:rsid w:val="00E30F91"/>
    <w:rsid w:val="00E311D0"/>
    <w:rsid w:val="00E312A5"/>
    <w:rsid w:val="00E31568"/>
    <w:rsid w:val="00E31685"/>
    <w:rsid w:val="00E3202D"/>
    <w:rsid w:val="00E3282C"/>
    <w:rsid w:val="00E3287D"/>
    <w:rsid w:val="00E32980"/>
    <w:rsid w:val="00E33335"/>
    <w:rsid w:val="00E3333F"/>
    <w:rsid w:val="00E33C98"/>
    <w:rsid w:val="00E342B3"/>
    <w:rsid w:val="00E34E1C"/>
    <w:rsid w:val="00E34F80"/>
    <w:rsid w:val="00E35616"/>
    <w:rsid w:val="00E35860"/>
    <w:rsid w:val="00E3608E"/>
    <w:rsid w:val="00E36376"/>
    <w:rsid w:val="00E36395"/>
    <w:rsid w:val="00E3656D"/>
    <w:rsid w:val="00E37235"/>
    <w:rsid w:val="00E3748E"/>
    <w:rsid w:val="00E3770B"/>
    <w:rsid w:val="00E37D7D"/>
    <w:rsid w:val="00E405E0"/>
    <w:rsid w:val="00E40D7D"/>
    <w:rsid w:val="00E41630"/>
    <w:rsid w:val="00E41C25"/>
    <w:rsid w:val="00E41C94"/>
    <w:rsid w:val="00E4227D"/>
    <w:rsid w:val="00E43548"/>
    <w:rsid w:val="00E43555"/>
    <w:rsid w:val="00E44BB5"/>
    <w:rsid w:val="00E44D91"/>
    <w:rsid w:val="00E468BC"/>
    <w:rsid w:val="00E46F2B"/>
    <w:rsid w:val="00E47033"/>
    <w:rsid w:val="00E470C8"/>
    <w:rsid w:val="00E50A4A"/>
    <w:rsid w:val="00E50D05"/>
    <w:rsid w:val="00E514C8"/>
    <w:rsid w:val="00E51758"/>
    <w:rsid w:val="00E5182E"/>
    <w:rsid w:val="00E522EF"/>
    <w:rsid w:val="00E52377"/>
    <w:rsid w:val="00E53264"/>
    <w:rsid w:val="00E5409F"/>
    <w:rsid w:val="00E54555"/>
    <w:rsid w:val="00E55B18"/>
    <w:rsid w:val="00E566A5"/>
    <w:rsid w:val="00E56EA0"/>
    <w:rsid w:val="00E56EA3"/>
    <w:rsid w:val="00E57C10"/>
    <w:rsid w:val="00E60468"/>
    <w:rsid w:val="00E607E7"/>
    <w:rsid w:val="00E6185A"/>
    <w:rsid w:val="00E61C26"/>
    <w:rsid w:val="00E61EB4"/>
    <w:rsid w:val="00E620A3"/>
    <w:rsid w:val="00E62943"/>
    <w:rsid w:val="00E62D9E"/>
    <w:rsid w:val="00E630D8"/>
    <w:rsid w:val="00E632DC"/>
    <w:rsid w:val="00E643C4"/>
    <w:rsid w:val="00E64A9C"/>
    <w:rsid w:val="00E650A0"/>
    <w:rsid w:val="00E651F5"/>
    <w:rsid w:val="00E655D6"/>
    <w:rsid w:val="00E667E1"/>
    <w:rsid w:val="00E667F9"/>
    <w:rsid w:val="00E66BFC"/>
    <w:rsid w:val="00E66D20"/>
    <w:rsid w:val="00E67239"/>
    <w:rsid w:val="00E678DC"/>
    <w:rsid w:val="00E70A22"/>
    <w:rsid w:val="00E70A46"/>
    <w:rsid w:val="00E70C90"/>
    <w:rsid w:val="00E7158E"/>
    <w:rsid w:val="00E71C76"/>
    <w:rsid w:val="00E72384"/>
    <w:rsid w:val="00E732ED"/>
    <w:rsid w:val="00E73468"/>
    <w:rsid w:val="00E73499"/>
    <w:rsid w:val="00E73603"/>
    <w:rsid w:val="00E74BBA"/>
    <w:rsid w:val="00E74DA8"/>
    <w:rsid w:val="00E75F90"/>
    <w:rsid w:val="00E763E3"/>
    <w:rsid w:val="00E76724"/>
    <w:rsid w:val="00E76B25"/>
    <w:rsid w:val="00E76E60"/>
    <w:rsid w:val="00E7708D"/>
    <w:rsid w:val="00E77335"/>
    <w:rsid w:val="00E806F7"/>
    <w:rsid w:val="00E80791"/>
    <w:rsid w:val="00E80EAA"/>
    <w:rsid w:val="00E8136E"/>
    <w:rsid w:val="00E81CEA"/>
    <w:rsid w:val="00E81EB3"/>
    <w:rsid w:val="00E82DB6"/>
    <w:rsid w:val="00E8385F"/>
    <w:rsid w:val="00E84870"/>
    <w:rsid w:val="00E84981"/>
    <w:rsid w:val="00E84B87"/>
    <w:rsid w:val="00E84B88"/>
    <w:rsid w:val="00E86F6A"/>
    <w:rsid w:val="00E87979"/>
    <w:rsid w:val="00E879DE"/>
    <w:rsid w:val="00E87CCD"/>
    <w:rsid w:val="00E91628"/>
    <w:rsid w:val="00E931DA"/>
    <w:rsid w:val="00E93827"/>
    <w:rsid w:val="00E93E9C"/>
    <w:rsid w:val="00E93F3B"/>
    <w:rsid w:val="00E94028"/>
    <w:rsid w:val="00E9428C"/>
    <w:rsid w:val="00E94334"/>
    <w:rsid w:val="00E946D5"/>
    <w:rsid w:val="00E94858"/>
    <w:rsid w:val="00E962FB"/>
    <w:rsid w:val="00E96A2A"/>
    <w:rsid w:val="00E975EE"/>
    <w:rsid w:val="00EA0657"/>
    <w:rsid w:val="00EA1021"/>
    <w:rsid w:val="00EA1645"/>
    <w:rsid w:val="00EA1F59"/>
    <w:rsid w:val="00EA2C0C"/>
    <w:rsid w:val="00EA2E57"/>
    <w:rsid w:val="00EA3049"/>
    <w:rsid w:val="00EA31CB"/>
    <w:rsid w:val="00EA41BD"/>
    <w:rsid w:val="00EA4238"/>
    <w:rsid w:val="00EA42A1"/>
    <w:rsid w:val="00EA43AA"/>
    <w:rsid w:val="00EA579D"/>
    <w:rsid w:val="00EA7964"/>
    <w:rsid w:val="00EB02AF"/>
    <w:rsid w:val="00EB044A"/>
    <w:rsid w:val="00EB18E1"/>
    <w:rsid w:val="00EB1A78"/>
    <w:rsid w:val="00EB1CBB"/>
    <w:rsid w:val="00EB3035"/>
    <w:rsid w:val="00EB418B"/>
    <w:rsid w:val="00EB4AF0"/>
    <w:rsid w:val="00EB553C"/>
    <w:rsid w:val="00EB572E"/>
    <w:rsid w:val="00EB6D85"/>
    <w:rsid w:val="00EB6E36"/>
    <w:rsid w:val="00EB710C"/>
    <w:rsid w:val="00EB721F"/>
    <w:rsid w:val="00EB747F"/>
    <w:rsid w:val="00EB76F9"/>
    <w:rsid w:val="00EB777D"/>
    <w:rsid w:val="00EB7C38"/>
    <w:rsid w:val="00EC039F"/>
    <w:rsid w:val="00EC05DC"/>
    <w:rsid w:val="00EC0667"/>
    <w:rsid w:val="00EC1562"/>
    <w:rsid w:val="00EC219B"/>
    <w:rsid w:val="00EC21C6"/>
    <w:rsid w:val="00EC27A5"/>
    <w:rsid w:val="00EC29DC"/>
    <w:rsid w:val="00EC2B6E"/>
    <w:rsid w:val="00EC2D9F"/>
    <w:rsid w:val="00EC30CA"/>
    <w:rsid w:val="00EC30F4"/>
    <w:rsid w:val="00EC32F4"/>
    <w:rsid w:val="00EC342A"/>
    <w:rsid w:val="00EC3466"/>
    <w:rsid w:val="00EC3B43"/>
    <w:rsid w:val="00EC3CEA"/>
    <w:rsid w:val="00EC3D82"/>
    <w:rsid w:val="00EC3E5E"/>
    <w:rsid w:val="00EC3ED2"/>
    <w:rsid w:val="00EC4115"/>
    <w:rsid w:val="00EC4658"/>
    <w:rsid w:val="00EC4A2A"/>
    <w:rsid w:val="00EC4C85"/>
    <w:rsid w:val="00EC4DBF"/>
    <w:rsid w:val="00EC5629"/>
    <w:rsid w:val="00EC5C21"/>
    <w:rsid w:val="00EC71F3"/>
    <w:rsid w:val="00EC74FF"/>
    <w:rsid w:val="00EC76B0"/>
    <w:rsid w:val="00EC79F0"/>
    <w:rsid w:val="00ED0287"/>
    <w:rsid w:val="00ED02C0"/>
    <w:rsid w:val="00ED088E"/>
    <w:rsid w:val="00ED113E"/>
    <w:rsid w:val="00ED2026"/>
    <w:rsid w:val="00ED2920"/>
    <w:rsid w:val="00ED2953"/>
    <w:rsid w:val="00ED38D2"/>
    <w:rsid w:val="00ED479C"/>
    <w:rsid w:val="00ED4893"/>
    <w:rsid w:val="00ED4B34"/>
    <w:rsid w:val="00ED4CF8"/>
    <w:rsid w:val="00ED4F4F"/>
    <w:rsid w:val="00ED55B3"/>
    <w:rsid w:val="00ED5608"/>
    <w:rsid w:val="00ED593E"/>
    <w:rsid w:val="00ED5DD3"/>
    <w:rsid w:val="00ED5E1F"/>
    <w:rsid w:val="00ED745D"/>
    <w:rsid w:val="00ED7540"/>
    <w:rsid w:val="00ED7874"/>
    <w:rsid w:val="00EE0057"/>
    <w:rsid w:val="00EE0288"/>
    <w:rsid w:val="00EE066C"/>
    <w:rsid w:val="00EE0FB2"/>
    <w:rsid w:val="00EE13EB"/>
    <w:rsid w:val="00EE1433"/>
    <w:rsid w:val="00EE17FD"/>
    <w:rsid w:val="00EE18C5"/>
    <w:rsid w:val="00EE2B42"/>
    <w:rsid w:val="00EE3165"/>
    <w:rsid w:val="00EE4728"/>
    <w:rsid w:val="00EE4F05"/>
    <w:rsid w:val="00EE4F5B"/>
    <w:rsid w:val="00EE54D2"/>
    <w:rsid w:val="00EE5758"/>
    <w:rsid w:val="00EE5BCA"/>
    <w:rsid w:val="00EE5BFA"/>
    <w:rsid w:val="00EE5CDC"/>
    <w:rsid w:val="00EE6040"/>
    <w:rsid w:val="00EE6838"/>
    <w:rsid w:val="00EE72A4"/>
    <w:rsid w:val="00EE7321"/>
    <w:rsid w:val="00EE7517"/>
    <w:rsid w:val="00EE7649"/>
    <w:rsid w:val="00EE7FF4"/>
    <w:rsid w:val="00EF02A4"/>
    <w:rsid w:val="00EF058B"/>
    <w:rsid w:val="00EF074F"/>
    <w:rsid w:val="00EF11E2"/>
    <w:rsid w:val="00EF146E"/>
    <w:rsid w:val="00EF1977"/>
    <w:rsid w:val="00EF1F8E"/>
    <w:rsid w:val="00EF3F8F"/>
    <w:rsid w:val="00EF3FD1"/>
    <w:rsid w:val="00EF402C"/>
    <w:rsid w:val="00EF4733"/>
    <w:rsid w:val="00EF4EE6"/>
    <w:rsid w:val="00EF501E"/>
    <w:rsid w:val="00EF542D"/>
    <w:rsid w:val="00EF5495"/>
    <w:rsid w:val="00EF5553"/>
    <w:rsid w:val="00EF56B9"/>
    <w:rsid w:val="00EF6E9D"/>
    <w:rsid w:val="00EF6FFE"/>
    <w:rsid w:val="00EF7C0A"/>
    <w:rsid w:val="00F00743"/>
    <w:rsid w:val="00F01387"/>
    <w:rsid w:val="00F013A5"/>
    <w:rsid w:val="00F01F1A"/>
    <w:rsid w:val="00F020D4"/>
    <w:rsid w:val="00F027AE"/>
    <w:rsid w:val="00F038FD"/>
    <w:rsid w:val="00F03BC7"/>
    <w:rsid w:val="00F05228"/>
    <w:rsid w:val="00F05B65"/>
    <w:rsid w:val="00F066CC"/>
    <w:rsid w:val="00F075DB"/>
    <w:rsid w:val="00F076D3"/>
    <w:rsid w:val="00F10D37"/>
    <w:rsid w:val="00F111BE"/>
    <w:rsid w:val="00F1142C"/>
    <w:rsid w:val="00F12312"/>
    <w:rsid w:val="00F12BBE"/>
    <w:rsid w:val="00F1356B"/>
    <w:rsid w:val="00F1366B"/>
    <w:rsid w:val="00F13907"/>
    <w:rsid w:val="00F140BD"/>
    <w:rsid w:val="00F1421C"/>
    <w:rsid w:val="00F14BEF"/>
    <w:rsid w:val="00F15614"/>
    <w:rsid w:val="00F15D76"/>
    <w:rsid w:val="00F16608"/>
    <w:rsid w:val="00F1681B"/>
    <w:rsid w:val="00F17502"/>
    <w:rsid w:val="00F17B88"/>
    <w:rsid w:val="00F17E3A"/>
    <w:rsid w:val="00F17FF2"/>
    <w:rsid w:val="00F2001A"/>
    <w:rsid w:val="00F20282"/>
    <w:rsid w:val="00F20EFA"/>
    <w:rsid w:val="00F232F1"/>
    <w:rsid w:val="00F237F6"/>
    <w:rsid w:val="00F23C45"/>
    <w:rsid w:val="00F23E34"/>
    <w:rsid w:val="00F2452F"/>
    <w:rsid w:val="00F24E08"/>
    <w:rsid w:val="00F2569B"/>
    <w:rsid w:val="00F25820"/>
    <w:rsid w:val="00F266A1"/>
    <w:rsid w:val="00F275FB"/>
    <w:rsid w:val="00F303D9"/>
    <w:rsid w:val="00F304FD"/>
    <w:rsid w:val="00F30DAC"/>
    <w:rsid w:val="00F311A8"/>
    <w:rsid w:val="00F31545"/>
    <w:rsid w:val="00F3169F"/>
    <w:rsid w:val="00F327E8"/>
    <w:rsid w:val="00F33AD5"/>
    <w:rsid w:val="00F34A56"/>
    <w:rsid w:val="00F3506C"/>
    <w:rsid w:val="00F354B8"/>
    <w:rsid w:val="00F354C1"/>
    <w:rsid w:val="00F355AC"/>
    <w:rsid w:val="00F361C1"/>
    <w:rsid w:val="00F36549"/>
    <w:rsid w:val="00F36696"/>
    <w:rsid w:val="00F36AC1"/>
    <w:rsid w:val="00F36ADB"/>
    <w:rsid w:val="00F37274"/>
    <w:rsid w:val="00F373FB"/>
    <w:rsid w:val="00F375F7"/>
    <w:rsid w:val="00F3787F"/>
    <w:rsid w:val="00F40219"/>
    <w:rsid w:val="00F4027E"/>
    <w:rsid w:val="00F40906"/>
    <w:rsid w:val="00F40F90"/>
    <w:rsid w:val="00F41372"/>
    <w:rsid w:val="00F41B61"/>
    <w:rsid w:val="00F41CD2"/>
    <w:rsid w:val="00F423F5"/>
    <w:rsid w:val="00F4326F"/>
    <w:rsid w:val="00F436F4"/>
    <w:rsid w:val="00F43B90"/>
    <w:rsid w:val="00F43D04"/>
    <w:rsid w:val="00F444DE"/>
    <w:rsid w:val="00F4484F"/>
    <w:rsid w:val="00F448EB"/>
    <w:rsid w:val="00F455E8"/>
    <w:rsid w:val="00F45604"/>
    <w:rsid w:val="00F45FA3"/>
    <w:rsid w:val="00F462BD"/>
    <w:rsid w:val="00F4798A"/>
    <w:rsid w:val="00F50E2E"/>
    <w:rsid w:val="00F5102B"/>
    <w:rsid w:val="00F51C09"/>
    <w:rsid w:val="00F51F8B"/>
    <w:rsid w:val="00F5206D"/>
    <w:rsid w:val="00F520F0"/>
    <w:rsid w:val="00F52151"/>
    <w:rsid w:val="00F52950"/>
    <w:rsid w:val="00F52AC6"/>
    <w:rsid w:val="00F53122"/>
    <w:rsid w:val="00F53260"/>
    <w:rsid w:val="00F537A8"/>
    <w:rsid w:val="00F54A4D"/>
    <w:rsid w:val="00F54CA5"/>
    <w:rsid w:val="00F556EB"/>
    <w:rsid w:val="00F561F4"/>
    <w:rsid w:val="00F56592"/>
    <w:rsid w:val="00F567D2"/>
    <w:rsid w:val="00F56BA3"/>
    <w:rsid w:val="00F56E48"/>
    <w:rsid w:val="00F57E39"/>
    <w:rsid w:val="00F60F57"/>
    <w:rsid w:val="00F61028"/>
    <w:rsid w:val="00F614F1"/>
    <w:rsid w:val="00F6231A"/>
    <w:rsid w:val="00F62D82"/>
    <w:rsid w:val="00F638C5"/>
    <w:rsid w:val="00F64CEB"/>
    <w:rsid w:val="00F64D7F"/>
    <w:rsid w:val="00F65DD3"/>
    <w:rsid w:val="00F65E95"/>
    <w:rsid w:val="00F665AA"/>
    <w:rsid w:val="00F668E6"/>
    <w:rsid w:val="00F67184"/>
    <w:rsid w:val="00F67209"/>
    <w:rsid w:val="00F67E17"/>
    <w:rsid w:val="00F70173"/>
    <w:rsid w:val="00F70537"/>
    <w:rsid w:val="00F705D3"/>
    <w:rsid w:val="00F70726"/>
    <w:rsid w:val="00F70897"/>
    <w:rsid w:val="00F70AB5"/>
    <w:rsid w:val="00F710E0"/>
    <w:rsid w:val="00F716F8"/>
    <w:rsid w:val="00F719C3"/>
    <w:rsid w:val="00F72290"/>
    <w:rsid w:val="00F722CC"/>
    <w:rsid w:val="00F72908"/>
    <w:rsid w:val="00F72D9D"/>
    <w:rsid w:val="00F7338D"/>
    <w:rsid w:val="00F7429A"/>
    <w:rsid w:val="00F742B3"/>
    <w:rsid w:val="00F74A96"/>
    <w:rsid w:val="00F75B5D"/>
    <w:rsid w:val="00F77278"/>
    <w:rsid w:val="00F77E44"/>
    <w:rsid w:val="00F800C7"/>
    <w:rsid w:val="00F80147"/>
    <w:rsid w:val="00F80B1A"/>
    <w:rsid w:val="00F81190"/>
    <w:rsid w:val="00F814DD"/>
    <w:rsid w:val="00F83180"/>
    <w:rsid w:val="00F8388D"/>
    <w:rsid w:val="00F84D41"/>
    <w:rsid w:val="00F85A36"/>
    <w:rsid w:val="00F85FAE"/>
    <w:rsid w:val="00F867CF"/>
    <w:rsid w:val="00F86952"/>
    <w:rsid w:val="00F86CBF"/>
    <w:rsid w:val="00F871EB"/>
    <w:rsid w:val="00F87931"/>
    <w:rsid w:val="00F87DB9"/>
    <w:rsid w:val="00F87E01"/>
    <w:rsid w:val="00F92E63"/>
    <w:rsid w:val="00F93313"/>
    <w:rsid w:val="00F93578"/>
    <w:rsid w:val="00F93756"/>
    <w:rsid w:val="00F93905"/>
    <w:rsid w:val="00F93EE8"/>
    <w:rsid w:val="00F9478D"/>
    <w:rsid w:val="00F94CBC"/>
    <w:rsid w:val="00F95835"/>
    <w:rsid w:val="00F964B4"/>
    <w:rsid w:val="00F9658B"/>
    <w:rsid w:val="00F965B7"/>
    <w:rsid w:val="00F974F2"/>
    <w:rsid w:val="00FA01B5"/>
    <w:rsid w:val="00FA06A9"/>
    <w:rsid w:val="00FA06D7"/>
    <w:rsid w:val="00FA0CF6"/>
    <w:rsid w:val="00FA19C2"/>
    <w:rsid w:val="00FA1CC1"/>
    <w:rsid w:val="00FA2D41"/>
    <w:rsid w:val="00FA2E88"/>
    <w:rsid w:val="00FA3D60"/>
    <w:rsid w:val="00FA4CB2"/>
    <w:rsid w:val="00FA5319"/>
    <w:rsid w:val="00FA5DE5"/>
    <w:rsid w:val="00FA5E99"/>
    <w:rsid w:val="00FA61E3"/>
    <w:rsid w:val="00FA691C"/>
    <w:rsid w:val="00FA6F19"/>
    <w:rsid w:val="00FA6F3C"/>
    <w:rsid w:val="00FA6F64"/>
    <w:rsid w:val="00FA7609"/>
    <w:rsid w:val="00FB0068"/>
    <w:rsid w:val="00FB0B3F"/>
    <w:rsid w:val="00FB12AA"/>
    <w:rsid w:val="00FB19C2"/>
    <w:rsid w:val="00FB30F4"/>
    <w:rsid w:val="00FB3187"/>
    <w:rsid w:val="00FB335B"/>
    <w:rsid w:val="00FB525A"/>
    <w:rsid w:val="00FB544B"/>
    <w:rsid w:val="00FB576F"/>
    <w:rsid w:val="00FB5794"/>
    <w:rsid w:val="00FB5B93"/>
    <w:rsid w:val="00FB5D47"/>
    <w:rsid w:val="00FB6900"/>
    <w:rsid w:val="00FB7820"/>
    <w:rsid w:val="00FB7B32"/>
    <w:rsid w:val="00FB7FCF"/>
    <w:rsid w:val="00FC052B"/>
    <w:rsid w:val="00FC05BD"/>
    <w:rsid w:val="00FC06E2"/>
    <w:rsid w:val="00FC0FEA"/>
    <w:rsid w:val="00FC18DF"/>
    <w:rsid w:val="00FC2B15"/>
    <w:rsid w:val="00FC2DFE"/>
    <w:rsid w:val="00FC31EE"/>
    <w:rsid w:val="00FC3317"/>
    <w:rsid w:val="00FC3687"/>
    <w:rsid w:val="00FC3787"/>
    <w:rsid w:val="00FC3AC1"/>
    <w:rsid w:val="00FC52BC"/>
    <w:rsid w:val="00FC5CD5"/>
    <w:rsid w:val="00FC6360"/>
    <w:rsid w:val="00FC6798"/>
    <w:rsid w:val="00FC690B"/>
    <w:rsid w:val="00FC6C8E"/>
    <w:rsid w:val="00FC7307"/>
    <w:rsid w:val="00FD01E5"/>
    <w:rsid w:val="00FD029F"/>
    <w:rsid w:val="00FD058B"/>
    <w:rsid w:val="00FD142B"/>
    <w:rsid w:val="00FD1BCC"/>
    <w:rsid w:val="00FD1C71"/>
    <w:rsid w:val="00FD1D7E"/>
    <w:rsid w:val="00FD1E01"/>
    <w:rsid w:val="00FD2100"/>
    <w:rsid w:val="00FD220C"/>
    <w:rsid w:val="00FD3231"/>
    <w:rsid w:val="00FD342D"/>
    <w:rsid w:val="00FD4A22"/>
    <w:rsid w:val="00FD4F34"/>
    <w:rsid w:val="00FD54B7"/>
    <w:rsid w:val="00FD5744"/>
    <w:rsid w:val="00FD5A5D"/>
    <w:rsid w:val="00FD5B61"/>
    <w:rsid w:val="00FD6382"/>
    <w:rsid w:val="00FD6D88"/>
    <w:rsid w:val="00FD7058"/>
    <w:rsid w:val="00FD71C7"/>
    <w:rsid w:val="00FD7415"/>
    <w:rsid w:val="00FD746B"/>
    <w:rsid w:val="00FD785A"/>
    <w:rsid w:val="00FD7F20"/>
    <w:rsid w:val="00FE0C09"/>
    <w:rsid w:val="00FE0E64"/>
    <w:rsid w:val="00FE176F"/>
    <w:rsid w:val="00FE1BED"/>
    <w:rsid w:val="00FE1C9F"/>
    <w:rsid w:val="00FE3544"/>
    <w:rsid w:val="00FE3EF2"/>
    <w:rsid w:val="00FE408A"/>
    <w:rsid w:val="00FE4186"/>
    <w:rsid w:val="00FE4E4B"/>
    <w:rsid w:val="00FE5A86"/>
    <w:rsid w:val="00FE5D29"/>
    <w:rsid w:val="00FE6006"/>
    <w:rsid w:val="00FE68F6"/>
    <w:rsid w:val="00FE6B93"/>
    <w:rsid w:val="00FE7051"/>
    <w:rsid w:val="00FE773B"/>
    <w:rsid w:val="00FE7C1B"/>
    <w:rsid w:val="00FF22FA"/>
    <w:rsid w:val="00FF2756"/>
    <w:rsid w:val="00FF27E0"/>
    <w:rsid w:val="00FF2FD1"/>
    <w:rsid w:val="00FF32AD"/>
    <w:rsid w:val="00FF396F"/>
    <w:rsid w:val="00FF3B71"/>
    <w:rsid w:val="00FF4030"/>
    <w:rsid w:val="00FF4148"/>
    <w:rsid w:val="00FF4159"/>
    <w:rsid w:val="00FF48E2"/>
    <w:rsid w:val="00FF5413"/>
    <w:rsid w:val="00FF568E"/>
    <w:rsid w:val="00FF61CC"/>
    <w:rsid w:val="00FF64F9"/>
    <w:rsid w:val="00FF68E1"/>
    <w:rsid w:val="00FF6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4:docId w14:val="11846A17"/>
  <w15:docId w15:val="{D2E5FE4A-1B09-4200-89FA-49C3E58E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395"/>
    <w:rPr>
      <w:sz w:val="24"/>
      <w:szCs w:val="24"/>
    </w:rPr>
  </w:style>
  <w:style w:type="paragraph" w:styleId="berschrift1">
    <w:name w:val="heading 1"/>
    <w:basedOn w:val="Standard"/>
    <w:next w:val="Standard"/>
    <w:qFormat/>
    <w:pPr>
      <w:keepNext/>
      <w:tabs>
        <w:tab w:val="left" w:pos="1890"/>
      </w:tabs>
      <w:spacing w:line="240" w:lineRule="exact"/>
      <w:jc w:val="both"/>
      <w:outlineLvl w:val="0"/>
    </w:pPr>
    <w:rPr>
      <w:rFonts w:ascii="Verdana" w:hAnsi="Verdana"/>
      <w:b/>
      <w:sz w:val="20"/>
    </w:rPr>
  </w:style>
  <w:style w:type="paragraph" w:styleId="berschrift2">
    <w:name w:val="heading 2"/>
    <w:basedOn w:val="Standard"/>
    <w:next w:val="Standard"/>
    <w:qFormat/>
    <w:pPr>
      <w:keepNext/>
      <w:jc w:val="center"/>
      <w:outlineLvl w:val="1"/>
    </w:pPr>
    <w:rPr>
      <w:rFonts w:ascii="Arial" w:hAnsi="Arial" w:cs="Arial"/>
      <w:b/>
      <w:bCs/>
      <w:sz w:val="28"/>
    </w:rPr>
  </w:style>
  <w:style w:type="paragraph" w:styleId="berschrift3">
    <w:name w:val="heading 3"/>
    <w:basedOn w:val="Standard"/>
    <w:next w:val="Standard"/>
    <w:qFormat/>
    <w:pPr>
      <w:keepNext/>
      <w:spacing w:line="360" w:lineRule="auto"/>
      <w:jc w:val="both"/>
      <w:outlineLvl w:val="2"/>
    </w:pPr>
    <w:rPr>
      <w:rFonts w:ascii="Verdana" w:hAnsi="Verdana"/>
      <w:i/>
      <w:iCs/>
      <w:sz w:val="20"/>
    </w:rPr>
  </w:style>
  <w:style w:type="paragraph" w:styleId="berschrift4">
    <w:name w:val="heading 4"/>
    <w:basedOn w:val="Standard"/>
    <w:next w:val="Standard"/>
    <w:qFormat/>
    <w:pPr>
      <w:keepNext/>
      <w:widowControl w:val="0"/>
      <w:autoSpaceDE w:val="0"/>
      <w:autoSpaceDN w:val="0"/>
      <w:adjustRightInd w:val="0"/>
      <w:ind w:left="448" w:hanging="448"/>
      <w:jc w:val="both"/>
      <w:outlineLvl w:val="3"/>
    </w:pPr>
    <w:rPr>
      <w:rFonts w:ascii="Verdana" w:hAnsi="Verdana" w:cs="Arial"/>
      <w:i/>
      <w:iCs/>
      <w:sz w:val="20"/>
      <w:szCs w:val="20"/>
    </w:rPr>
  </w:style>
  <w:style w:type="paragraph" w:styleId="berschrift5">
    <w:name w:val="heading 5"/>
    <w:basedOn w:val="Standard"/>
    <w:next w:val="Standard"/>
    <w:qFormat/>
    <w:pPr>
      <w:keepNext/>
      <w:outlineLvl w:val="4"/>
    </w:pPr>
    <w:rPr>
      <w:rFonts w:ascii="Arial" w:hAnsi="Arial" w:cs="Arial"/>
      <w:b/>
      <w:bCs/>
      <w:smallCaps/>
    </w:rPr>
  </w:style>
  <w:style w:type="paragraph" w:styleId="berschrift6">
    <w:name w:val="heading 6"/>
    <w:basedOn w:val="Standard"/>
    <w:next w:val="Standard"/>
    <w:qFormat/>
    <w:pPr>
      <w:keepNext/>
      <w:tabs>
        <w:tab w:val="left" w:pos="1320"/>
      </w:tabs>
      <w:spacing w:line="360" w:lineRule="auto"/>
      <w:ind w:left="2127" w:hanging="2127"/>
      <w:jc w:val="both"/>
      <w:outlineLvl w:val="5"/>
    </w:pPr>
    <w:rPr>
      <w:rFonts w:ascii="Verdana" w:hAnsi="Verdana"/>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autoSpaceDE w:val="0"/>
      <w:autoSpaceDN w:val="0"/>
    </w:pPr>
    <w:rPr>
      <w:rFonts w:ascii="Arial" w:hAnsi="Arial" w:cs="Arial"/>
    </w:rPr>
  </w:style>
  <w:style w:type="character" w:styleId="Seitenzahl">
    <w:name w:val="page number"/>
    <w:basedOn w:val="Absatz-Standardschriftart"/>
    <w:uiPriority w:val="99"/>
  </w:style>
  <w:style w:type="character" w:styleId="Hyperlink">
    <w:name w:val="Hyperlink"/>
    <w:uiPriority w:val="99"/>
    <w:rPr>
      <w:color w:val="0000FF"/>
      <w:u w:val="single"/>
    </w:rPr>
  </w:style>
  <w:style w:type="paragraph" w:styleId="Textkrper-Zeileneinzug">
    <w:name w:val="Body Text Indent"/>
    <w:basedOn w:val="Standard"/>
    <w:pPr>
      <w:ind w:left="1410" w:hanging="1410"/>
    </w:pPr>
    <w:rPr>
      <w:rFonts w:ascii="Arial" w:hAnsi="Arial" w:cs="Arial"/>
      <w:sz w:val="20"/>
    </w:rPr>
  </w:style>
  <w:style w:type="paragraph" w:styleId="Funotentext">
    <w:name w:val="footnote text"/>
    <w:basedOn w:val="Standard"/>
    <w:link w:val="FunotentextZchn"/>
    <w:uiPriority w:val="99"/>
    <w:rPr>
      <w:sz w:val="20"/>
      <w:szCs w:val="20"/>
    </w:rPr>
  </w:style>
  <w:style w:type="character" w:styleId="Funotenzeichen">
    <w:name w:val="footnote reference"/>
    <w:uiPriority w:val="99"/>
    <w:semiHidden/>
    <w:rPr>
      <w:vertAlign w:val="superscript"/>
    </w:rPr>
  </w:style>
  <w:style w:type="paragraph" w:styleId="Textkrper">
    <w:name w:val="Body Text"/>
    <w:basedOn w:val="Standard"/>
    <w:pPr>
      <w:tabs>
        <w:tab w:val="left" w:pos="2160"/>
      </w:tabs>
      <w:spacing w:line="360" w:lineRule="auto"/>
      <w:jc w:val="both"/>
    </w:pPr>
    <w:rPr>
      <w:rFonts w:ascii="Verdana" w:hAnsi="Verdana"/>
      <w:sz w:val="20"/>
    </w:rPr>
  </w:style>
  <w:style w:type="paragraph" w:styleId="Textkrper3">
    <w:name w:val="Body Text 3"/>
    <w:basedOn w:val="Standard"/>
    <w:pPr>
      <w:autoSpaceDE w:val="0"/>
      <w:autoSpaceDN w:val="0"/>
      <w:spacing w:line="480" w:lineRule="exact"/>
      <w:ind w:right="187"/>
      <w:jc w:val="both"/>
    </w:pPr>
    <w:rPr>
      <w:rFonts w:ascii="Helvetica" w:hAnsi="Helvetica"/>
      <w:b/>
      <w:bCs/>
      <w:lang w:val="en-US"/>
    </w:rPr>
  </w:style>
  <w:style w:type="paragraph" w:styleId="Textkrper2">
    <w:name w:val="Body Text 2"/>
    <w:basedOn w:val="Standard"/>
    <w:rPr>
      <w:rFonts w:ascii="Verdana" w:hAnsi="Verdana" w:cs="Arial"/>
      <w:sz w:val="20"/>
      <w:lang w:val="en-US"/>
    </w:rPr>
  </w:style>
  <w:style w:type="paragraph" w:styleId="Textkrper-Einzug2">
    <w:name w:val="Body Text Indent 2"/>
    <w:basedOn w:val="Standard"/>
    <w:pPr>
      <w:tabs>
        <w:tab w:val="left" w:pos="1320"/>
      </w:tabs>
      <w:spacing w:line="360" w:lineRule="auto"/>
      <w:ind w:left="2127" w:hanging="2127"/>
      <w:jc w:val="both"/>
    </w:pPr>
    <w:rPr>
      <w:rFonts w:ascii="Verdana" w:hAnsi="Verdana"/>
      <w:sz w:val="20"/>
    </w:rPr>
  </w:style>
  <w:style w:type="paragraph" w:styleId="Textkrper-Einzug3">
    <w:name w:val="Body Text Indent 3"/>
    <w:basedOn w:val="Standard"/>
    <w:pPr>
      <w:spacing w:line="280" w:lineRule="exact"/>
      <w:ind w:left="1418" w:hanging="1418"/>
    </w:pPr>
    <w:rPr>
      <w:rFonts w:ascii="Verdana" w:hAnsi="Verdana"/>
      <w:sz w:val="20"/>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rsid w:val="00A74E9A"/>
    <w:rPr>
      <w:rFonts w:ascii="Tahoma" w:hAnsi="Tahoma" w:cs="Tahoma"/>
      <w:sz w:val="16"/>
      <w:szCs w:val="16"/>
    </w:rPr>
  </w:style>
  <w:style w:type="paragraph" w:styleId="HTMLVorformatiert">
    <w:name w:val="HTML Preformatted"/>
    <w:basedOn w:val="Standard"/>
    <w:rsid w:val="007D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styleId="Fett">
    <w:name w:val="Strong"/>
    <w:qFormat/>
    <w:rsid w:val="00480236"/>
    <w:rPr>
      <w:b/>
      <w:bCs/>
    </w:rPr>
  </w:style>
  <w:style w:type="character" w:styleId="BesuchterLink">
    <w:name w:val="FollowedHyperlink"/>
    <w:rsid w:val="00C868C4"/>
    <w:rPr>
      <w:color w:val="800080"/>
      <w:u w:val="single"/>
    </w:rPr>
  </w:style>
  <w:style w:type="paragraph" w:customStyle="1" w:styleId="jbtexte">
    <w:name w:val="jbtexte"/>
    <w:basedOn w:val="Standard"/>
    <w:rsid w:val="006B7596"/>
    <w:pPr>
      <w:spacing w:before="120"/>
      <w:ind w:firstLine="709"/>
      <w:jc w:val="both"/>
    </w:pPr>
    <w:rPr>
      <w:rFonts w:ascii="Times" w:hAnsi="Times" w:cs="Times"/>
    </w:rPr>
  </w:style>
  <w:style w:type="table" w:styleId="Tabellenraster">
    <w:name w:val="Table Grid"/>
    <w:basedOn w:val="NormaleTabelle"/>
    <w:uiPriority w:val="59"/>
    <w:rsid w:val="00F4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eibmaschine">
    <w:name w:val="HTML Typewriter"/>
    <w:rsid w:val="009A6A0E"/>
    <w:rPr>
      <w:rFonts w:ascii="Courier New" w:eastAsia="Times New Roman" w:hAnsi="Courier New" w:cs="Courier New"/>
      <w:sz w:val="20"/>
      <w:szCs w:val="20"/>
    </w:rPr>
  </w:style>
  <w:style w:type="character" w:styleId="Kommentarzeichen">
    <w:name w:val="annotation reference"/>
    <w:uiPriority w:val="99"/>
    <w:semiHidden/>
    <w:rsid w:val="00CD6359"/>
    <w:rPr>
      <w:sz w:val="16"/>
      <w:szCs w:val="16"/>
    </w:rPr>
  </w:style>
  <w:style w:type="paragraph" w:styleId="Kommentartext">
    <w:name w:val="annotation text"/>
    <w:basedOn w:val="Standard"/>
    <w:link w:val="KommentartextZchn"/>
    <w:uiPriority w:val="99"/>
    <w:rsid w:val="00CD6359"/>
    <w:rPr>
      <w:sz w:val="20"/>
      <w:szCs w:val="20"/>
    </w:rPr>
  </w:style>
  <w:style w:type="paragraph" w:styleId="Kommentarthema">
    <w:name w:val="annotation subject"/>
    <w:basedOn w:val="Kommentartext"/>
    <w:next w:val="Kommentartext"/>
    <w:link w:val="KommentarthemaZchn"/>
    <w:uiPriority w:val="99"/>
    <w:semiHidden/>
    <w:rsid w:val="00CD6359"/>
    <w:rPr>
      <w:b/>
      <w:bCs/>
    </w:rPr>
  </w:style>
  <w:style w:type="paragraph" w:styleId="NurText">
    <w:name w:val="Plain Text"/>
    <w:basedOn w:val="Standard"/>
    <w:link w:val="NurTextZchn"/>
    <w:uiPriority w:val="99"/>
    <w:rsid w:val="002F4270"/>
  </w:style>
  <w:style w:type="character" w:customStyle="1" w:styleId="jrnl">
    <w:name w:val="jrnl"/>
    <w:basedOn w:val="Absatz-Standardschriftart"/>
    <w:rsid w:val="00762D4E"/>
  </w:style>
  <w:style w:type="paragraph" w:styleId="berarbeitung">
    <w:name w:val="Revision"/>
    <w:hidden/>
    <w:uiPriority w:val="99"/>
    <w:semiHidden/>
    <w:rsid w:val="009E2F9C"/>
    <w:rPr>
      <w:sz w:val="24"/>
      <w:szCs w:val="24"/>
    </w:rPr>
  </w:style>
  <w:style w:type="character" w:customStyle="1" w:styleId="NurTextZchn">
    <w:name w:val="Nur Text Zchn"/>
    <w:link w:val="NurText"/>
    <w:uiPriority w:val="99"/>
    <w:rsid w:val="00F00743"/>
    <w:rPr>
      <w:sz w:val="24"/>
      <w:szCs w:val="24"/>
    </w:rPr>
  </w:style>
  <w:style w:type="character" w:customStyle="1" w:styleId="st1">
    <w:name w:val="st1"/>
    <w:basedOn w:val="Absatz-Standardschriftart"/>
    <w:rsid w:val="00B8514D"/>
  </w:style>
  <w:style w:type="paragraph" w:customStyle="1" w:styleId="Authortext">
    <w:name w:val="Author text"/>
    <w:basedOn w:val="Standard"/>
    <w:rsid w:val="00A83EE5"/>
    <w:pPr>
      <w:spacing w:after="240" w:line="480" w:lineRule="auto"/>
    </w:pPr>
    <w:rPr>
      <w:rFonts w:ascii="Arial" w:hAnsi="Arial"/>
      <w:b/>
      <w:szCs w:val="20"/>
      <w:lang w:val="en-GB" w:eastAsia="en-US"/>
    </w:rPr>
  </w:style>
  <w:style w:type="paragraph" w:customStyle="1" w:styleId="Default">
    <w:name w:val="Default"/>
    <w:rsid w:val="000A2B5F"/>
    <w:pPr>
      <w:autoSpaceDE w:val="0"/>
      <w:autoSpaceDN w:val="0"/>
      <w:adjustRightInd w:val="0"/>
    </w:pPr>
    <w:rPr>
      <w:color w:val="000000"/>
      <w:sz w:val="24"/>
      <w:szCs w:val="24"/>
    </w:rPr>
  </w:style>
  <w:style w:type="paragraph" w:customStyle="1" w:styleId="desc">
    <w:name w:val="desc"/>
    <w:basedOn w:val="Standard"/>
    <w:rsid w:val="005341C4"/>
    <w:pPr>
      <w:spacing w:before="100" w:beforeAutospacing="1" w:after="100" w:afterAutospacing="1"/>
    </w:pPr>
  </w:style>
  <w:style w:type="paragraph" w:customStyle="1" w:styleId="Titel1">
    <w:name w:val="Titel1"/>
    <w:basedOn w:val="Standard"/>
    <w:rsid w:val="005341C4"/>
    <w:pPr>
      <w:spacing w:before="100" w:beforeAutospacing="1" w:after="100" w:afterAutospacing="1"/>
    </w:pPr>
  </w:style>
  <w:style w:type="paragraph" w:styleId="Listenabsatz">
    <w:name w:val="List Paragraph"/>
    <w:basedOn w:val="Standard"/>
    <w:uiPriority w:val="34"/>
    <w:qFormat/>
    <w:rsid w:val="00630AD5"/>
    <w:pPr>
      <w:spacing w:after="200"/>
      <w:ind w:left="720"/>
      <w:contextualSpacing/>
    </w:pPr>
    <w:rPr>
      <w:rFonts w:asciiTheme="minorHAnsi" w:eastAsiaTheme="minorHAnsi" w:hAnsiTheme="minorHAnsi" w:cstheme="minorBidi"/>
      <w:lang w:val="fr-FR" w:eastAsia="en-US"/>
    </w:rPr>
  </w:style>
  <w:style w:type="paragraph" w:customStyle="1" w:styleId="EndNoteBibliographyTitle">
    <w:name w:val="EndNote Bibliography Title"/>
    <w:basedOn w:val="Standard"/>
    <w:rsid w:val="00630AD5"/>
    <w:pPr>
      <w:jc w:val="center"/>
    </w:pPr>
    <w:rPr>
      <w:rFonts w:ascii="Cambria" w:eastAsia="Cambria" w:hAnsi="Cambria"/>
      <w:lang w:val="en-US" w:eastAsia="en-US"/>
    </w:rPr>
  </w:style>
  <w:style w:type="paragraph" w:customStyle="1" w:styleId="EndNoteBibliography">
    <w:name w:val="EndNote Bibliography"/>
    <w:basedOn w:val="Standard"/>
    <w:rsid w:val="00630AD5"/>
    <w:pPr>
      <w:spacing w:after="200"/>
    </w:pPr>
    <w:rPr>
      <w:rFonts w:ascii="Cambria" w:eastAsia="Cambria" w:hAnsi="Cambria"/>
      <w:lang w:val="en-US" w:eastAsia="en-US"/>
    </w:rPr>
  </w:style>
  <w:style w:type="character" w:customStyle="1" w:styleId="FuzeileZchn">
    <w:name w:val="Fußzeile Zchn"/>
    <w:basedOn w:val="Absatz-Standardschriftart"/>
    <w:link w:val="Fuzeile"/>
    <w:uiPriority w:val="99"/>
    <w:rsid w:val="00630AD5"/>
    <w:rPr>
      <w:rFonts w:ascii="Arial" w:hAnsi="Arial" w:cs="Arial"/>
      <w:sz w:val="24"/>
      <w:szCs w:val="24"/>
    </w:rPr>
  </w:style>
  <w:style w:type="character" w:customStyle="1" w:styleId="SprechblasentextZchn">
    <w:name w:val="Sprechblasentext Zchn"/>
    <w:basedOn w:val="Absatz-Standardschriftart"/>
    <w:link w:val="Sprechblasentext"/>
    <w:uiPriority w:val="99"/>
    <w:semiHidden/>
    <w:rsid w:val="00630AD5"/>
    <w:rPr>
      <w:rFonts w:ascii="Tahoma" w:hAnsi="Tahoma" w:cs="Tahoma"/>
      <w:sz w:val="16"/>
      <w:szCs w:val="16"/>
    </w:rPr>
  </w:style>
  <w:style w:type="character" w:customStyle="1" w:styleId="hps">
    <w:name w:val="hps"/>
    <w:basedOn w:val="Absatz-Standardschriftart"/>
    <w:rsid w:val="00630AD5"/>
  </w:style>
  <w:style w:type="character" w:customStyle="1" w:styleId="atn">
    <w:name w:val="atn"/>
    <w:basedOn w:val="Absatz-Standardschriftart"/>
    <w:rsid w:val="00630AD5"/>
  </w:style>
  <w:style w:type="character" w:customStyle="1" w:styleId="KommentartextZchn">
    <w:name w:val="Kommentartext Zchn"/>
    <w:basedOn w:val="Absatz-Standardschriftart"/>
    <w:link w:val="Kommentartext"/>
    <w:uiPriority w:val="99"/>
    <w:rsid w:val="00630AD5"/>
  </w:style>
  <w:style w:type="character" w:customStyle="1" w:styleId="KommentarthemaZchn">
    <w:name w:val="Kommentarthema Zchn"/>
    <w:basedOn w:val="KommentartextZchn"/>
    <w:link w:val="Kommentarthema"/>
    <w:uiPriority w:val="99"/>
    <w:semiHidden/>
    <w:rsid w:val="00630AD5"/>
    <w:rPr>
      <w:b/>
      <w:bCs/>
    </w:rPr>
  </w:style>
  <w:style w:type="character" w:customStyle="1" w:styleId="KopfzeileZchn">
    <w:name w:val="Kopfzeile Zchn"/>
    <w:basedOn w:val="Absatz-Standardschriftart"/>
    <w:link w:val="Kopfzeile"/>
    <w:uiPriority w:val="99"/>
    <w:rsid w:val="00630AD5"/>
    <w:rPr>
      <w:sz w:val="24"/>
      <w:szCs w:val="24"/>
    </w:rPr>
  </w:style>
  <w:style w:type="character" w:customStyle="1" w:styleId="FunotentextZchn">
    <w:name w:val="Fußnotentext Zchn"/>
    <w:basedOn w:val="Absatz-Standardschriftart"/>
    <w:link w:val="Funotentext"/>
    <w:uiPriority w:val="99"/>
    <w:rsid w:val="00630AD5"/>
  </w:style>
  <w:style w:type="character" w:customStyle="1" w:styleId="apple-converted-space">
    <w:name w:val="apple-converted-space"/>
    <w:basedOn w:val="Absatz-Standardschriftart"/>
    <w:rsid w:val="0073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2426">
      <w:bodyDiv w:val="1"/>
      <w:marLeft w:val="0"/>
      <w:marRight w:val="0"/>
      <w:marTop w:val="0"/>
      <w:marBottom w:val="0"/>
      <w:divBdr>
        <w:top w:val="none" w:sz="0" w:space="0" w:color="auto"/>
        <w:left w:val="none" w:sz="0" w:space="0" w:color="auto"/>
        <w:bottom w:val="none" w:sz="0" w:space="0" w:color="auto"/>
        <w:right w:val="none" w:sz="0" w:space="0" w:color="auto"/>
      </w:divBdr>
    </w:div>
    <w:div w:id="238906668">
      <w:bodyDiv w:val="1"/>
      <w:marLeft w:val="0"/>
      <w:marRight w:val="0"/>
      <w:marTop w:val="0"/>
      <w:marBottom w:val="0"/>
      <w:divBdr>
        <w:top w:val="none" w:sz="0" w:space="0" w:color="auto"/>
        <w:left w:val="none" w:sz="0" w:space="0" w:color="auto"/>
        <w:bottom w:val="none" w:sz="0" w:space="0" w:color="auto"/>
        <w:right w:val="none" w:sz="0" w:space="0" w:color="auto"/>
      </w:divBdr>
    </w:div>
    <w:div w:id="382678938">
      <w:bodyDiv w:val="1"/>
      <w:marLeft w:val="0"/>
      <w:marRight w:val="0"/>
      <w:marTop w:val="0"/>
      <w:marBottom w:val="0"/>
      <w:divBdr>
        <w:top w:val="none" w:sz="0" w:space="0" w:color="auto"/>
        <w:left w:val="none" w:sz="0" w:space="0" w:color="auto"/>
        <w:bottom w:val="none" w:sz="0" w:space="0" w:color="auto"/>
        <w:right w:val="none" w:sz="0" w:space="0" w:color="auto"/>
      </w:divBdr>
    </w:div>
    <w:div w:id="517618951">
      <w:bodyDiv w:val="1"/>
      <w:marLeft w:val="0"/>
      <w:marRight w:val="0"/>
      <w:marTop w:val="0"/>
      <w:marBottom w:val="0"/>
      <w:divBdr>
        <w:top w:val="none" w:sz="0" w:space="0" w:color="auto"/>
        <w:left w:val="none" w:sz="0" w:space="0" w:color="auto"/>
        <w:bottom w:val="none" w:sz="0" w:space="0" w:color="auto"/>
        <w:right w:val="none" w:sz="0" w:space="0" w:color="auto"/>
      </w:divBdr>
    </w:div>
    <w:div w:id="551845136">
      <w:bodyDiv w:val="1"/>
      <w:marLeft w:val="0"/>
      <w:marRight w:val="0"/>
      <w:marTop w:val="0"/>
      <w:marBottom w:val="0"/>
      <w:divBdr>
        <w:top w:val="none" w:sz="0" w:space="0" w:color="auto"/>
        <w:left w:val="none" w:sz="0" w:space="0" w:color="auto"/>
        <w:bottom w:val="none" w:sz="0" w:space="0" w:color="auto"/>
        <w:right w:val="none" w:sz="0" w:space="0" w:color="auto"/>
      </w:divBdr>
    </w:div>
    <w:div w:id="553006199">
      <w:bodyDiv w:val="1"/>
      <w:marLeft w:val="0"/>
      <w:marRight w:val="0"/>
      <w:marTop w:val="0"/>
      <w:marBottom w:val="0"/>
      <w:divBdr>
        <w:top w:val="none" w:sz="0" w:space="0" w:color="auto"/>
        <w:left w:val="none" w:sz="0" w:space="0" w:color="auto"/>
        <w:bottom w:val="none" w:sz="0" w:space="0" w:color="auto"/>
        <w:right w:val="none" w:sz="0" w:space="0" w:color="auto"/>
      </w:divBdr>
    </w:div>
    <w:div w:id="567693093">
      <w:bodyDiv w:val="1"/>
      <w:marLeft w:val="0"/>
      <w:marRight w:val="0"/>
      <w:marTop w:val="0"/>
      <w:marBottom w:val="0"/>
      <w:divBdr>
        <w:top w:val="none" w:sz="0" w:space="0" w:color="auto"/>
        <w:left w:val="none" w:sz="0" w:space="0" w:color="auto"/>
        <w:bottom w:val="none" w:sz="0" w:space="0" w:color="auto"/>
        <w:right w:val="none" w:sz="0" w:space="0" w:color="auto"/>
      </w:divBdr>
    </w:div>
    <w:div w:id="653605960">
      <w:bodyDiv w:val="1"/>
      <w:marLeft w:val="0"/>
      <w:marRight w:val="0"/>
      <w:marTop w:val="0"/>
      <w:marBottom w:val="0"/>
      <w:divBdr>
        <w:top w:val="none" w:sz="0" w:space="0" w:color="auto"/>
        <w:left w:val="none" w:sz="0" w:space="0" w:color="auto"/>
        <w:bottom w:val="none" w:sz="0" w:space="0" w:color="auto"/>
        <w:right w:val="none" w:sz="0" w:space="0" w:color="auto"/>
      </w:divBdr>
    </w:div>
    <w:div w:id="825783689">
      <w:bodyDiv w:val="1"/>
      <w:marLeft w:val="0"/>
      <w:marRight w:val="0"/>
      <w:marTop w:val="0"/>
      <w:marBottom w:val="0"/>
      <w:divBdr>
        <w:top w:val="none" w:sz="0" w:space="0" w:color="auto"/>
        <w:left w:val="none" w:sz="0" w:space="0" w:color="auto"/>
        <w:bottom w:val="none" w:sz="0" w:space="0" w:color="auto"/>
        <w:right w:val="none" w:sz="0" w:space="0" w:color="auto"/>
      </w:divBdr>
    </w:div>
    <w:div w:id="845093363">
      <w:bodyDiv w:val="1"/>
      <w:marLeft w:val="0"/>
      <w:marRight w:val="0"/>
      <w:marTop w:val="0"/>
      <w:marBottom w:val="0"/>
      <w:divBdr>
        <w:top w:val="none" w:sz="0" w:space="0" w:color="auto"/>
        <w:left w:val="none" w:sz="0" w:space="0" w:color="auto"/>
        <w:bottom w:val="none" w:sz="0" w:space="0" w:color="auto"/>
        <w:right w:val="none" w:sz="0" w:space="0" w:color="auto"/>
      </w:divBdr>
    </w:div>
    <w:div w:id="931477971">
      <w:bodyDiv w:val="1"/>
      <w:marLeft w:val="0"/>
      <w:marRight w:val="0"/>
      <w:marTop w:val="0"/>
      <w:marBottom w:val="0"/>
      <w:divBdr>
        <w:top w:val="none" w:sz="0" w:space="0" w:color="auto"/>
        <w:left w:val="none" w:sz="0" w:space="0" w:color="auto"/>
        <w:bottom w:val="none" w:sz="0" w:space="0" w:color="auto"/>
        <w:right w:val="none" w:sz="0" w:space="0" w:color="auto"/>
      </w:divBdr>
      <w:divsChild>
        <w:div w:id="435294564">
          <w:marLeft w:val="0"/>
          <w:marRight w:val="0"/>
          <w:marTop w:val="0"/>
          <w:marBottom w:val="0"/>
          <w:divBdr>
            <w:top w:val="none" w:sz="0" w:space="0" w:color="auto"/>
            <w:left w:val="none" w:sz="0" w:space="0" w:color="auto"/>
            <w:bottom w:val="none" w:sz="0" w:space="0" w:color="auto"/>
            <w:right w:val="none" w:sz="0" w:space="0" w:color="auto"/>
          </w:divBdr>
        </w:div>
      </w:divsChild>
    </w:div>
    <w:div w:id="934871798">
      <w:bodyDiv w:val="1"/>
      <w:marLeft w:val="0"/>
      <w:marRight w:val="0"/>
      <w:marTop w:val="0"/>
      <w:marBottom w:val="0"/>
      <w:divBdr>
        <w:top w:val="none" w:sz="0" w:space="0" w:color="auto"/>
        <w:left w:val="none" w:sz="0" w:space="0" w:color="auto"/>
        <w:bottom w:val="none" w:sz="0" w:space="0" w:color="auto"/>
        <w:right w:val="none" w:sz="0" w:space="0" w:color="auto"/>
      </w:divBdr>
    </w:div>
    <w:div w:id="937326469">
      <w:bodyDiv w:val="1"/>
      <w:marLeft w:val="0"/>
      <w:marRight w:val="0"/>
      <w:marTop w:val="0"/>
      <w:marBottom w:val="0"/>
      <w:divBdr>
        <w:top w:val="none" w:sz="0" w:space="0" w:color="auto"/>
        <w:left w:val="none" w:sz="0" w:space="0" w:color="auto"/>
        <w:bottom w:val="none" w:sz="0" w:space="0" w:color="auto"/>
        <w:right w:val="none" w:sz="0" w:space="0" w:color="auto"/>
      </w:divBdr>
    </w:div>
    <w:div w:id="1200632514">
      <w:bodyDiv w:val="1"/>
      <w:marLeft w:val="0"/>
      <w:marRight w:val="0"/>
      <w:marTop w:val="0"/>
      <w:marBottom w:val="0"/>
      <w:divBdr>
        <w:top w:val="none" w:sz="0" w:space="0" w:color="auto"/>
        <w:left w:val="none" w:sz="0" w:space="0" w:color="auto"/>
        <w:bottom w:val="none" w:sz="0" w:space="0" w:color="auto"/>
        <w:right w:val="none" w:sz="0" w:space="0" w:color="auto"/>
      </w:divBdr>
    </w:div>
    <w:div w:id="1203522495">
      <w:bodyDiv w:val="1"/>
      <w:marLeft w:val="0"/>
      <w:marRight w:val="0"/>
      <w:marTop w:val="0"/>
      <w:marBottom w:val="0"/>
      <w:divBdr>
        <w:top w:val="none" w:sz="0" w:space="0" w:color="auto"/>
        <w:left w:val="none" w:sz="0" w:space="0" w:color="auto"/>
        <w:bottom w:val="none" w:sz="0" w:space="0" w:color="auto"/>
        <w:right w:val="none" w:sz="0" w:space="0" w:color="auto"/>
      </w:divBdr>
    </w:div>
    <w:div w:id="1239632886">
      <w:bodyDiv w:val="1"/>
      <w:marLeft w:val="0"/>
      <w:marRight w:val="0"/>
      <w:marTop w:val="0"/>
      <w:marBottom w:val="0"/>
      <w:divBdr>
        <w:top w:val="none" w:sz="0" w:space="0" w:color="auto"/>
        <w:left w:val="none" w:sz="0" w:space="0" w:color="auto"/>
        <w:bottom w:val="none" w:sz="0" w:space="0" w:color="auto"/>
        <w:right w:val="none" w:sz="0" w:space="0" w:color="auto"/>
      </w:divBdr>
    </w:div>
    <w:div w:id="1293747432">
      <w:bodyDiv w:val="1"/>
      <w:marLeft w:val="0"/>
      <w:marRight w:val="0"/>
      <w:marTop w:val="0"/>
      <w:marBottom w:val="0"/>
      <w:divBdr>
        <w:top w:val="none" w:sz="0" w:space="0" w:color="auto"/>
        <w:left w:val="none" w:sz="0" w:space="0" w:color="auto"/>
        <w:bottom w:val="none" w:sz="0" w:space="0" w:color="auto"/>
        <w:right w:val="none" w:sz="0" w:space="0" w:color="auto"/>
      </w:divBdr>
    </w:div>
    <w:div w:id="1305044660">
      <w:bodyDiv w:val="1"/>
      <w:marLeft w:val="0"/>
      <w:marRight w:val="0"/>
      <w:marTop w:val="0"/>
      <w:marBottom w:val="0"/>
      <w:divBdr>
        <w:top w:val="none" w:sz="0" w:space="0" w:color="auto"/>
        <w:left w:val="none" w:sz="0" w:space="0" w:color="auto"/>
        <w:bottom w:val="none" w:sz="0" w:space="0" w:color="auto"/>
        <w:right w:val="none" w:sz="0" w:space="0" w:color="auto"/>
      </w:divBdr>
    </w:div>
    <w:div w:id="1345208171">
      <w:bodyDiv w:val="1"/>
      <w:marLeft w:val="0"/>
      <w:marRight w:val="0"/>
      <w:marTop w:val="0"/>
      <w:marBottom w:val="0"/>
      <w:divBdr>
        <w:top w:val="none" w:sz="0" w:space="0" w:color="auto"/>
        <w:left w:val="none" w:sz="0" w:space="0" w:color="auto"/>
        <w:bottom w:val="none" w:sz="0" w:space="0" w:color="auto"/>
        <w:right w:val="none" w:sz="0" w:space="0" w:color="auto"/>
      </w:divBdr>
    </w:div>
    <w:div w:id="1452237253">
      <w:bodyDiv w:val="1"/>
      <w:marLeft w:val="120"/>
      <w:marRight w:val="120"/>
      <w:marTop w:val="45"/>
      <w:marBottom w:val="45"/>
      <w:divBdr>
        <w:top w:val="none" w:sz="0" w:space="0" w:color="auto"/>
        <w:left w:val="none" w:sz="0" w:space="0" w:color="auto"/>
        <w:bottom w:val="none" w:sz="0" w:space="0" w:color="auto"/>
        <w:right w:val="none" w:sz="0" w:space="0" w:color="auto"/>
      </w:divBdr>
      <w:divsChild>
        <w:div w:id="1094278980">
          <w:marLeft w:val="0"/>
          <w:marRight w:val="0"/>
          <w:marTop w:val="0"/>
          <w:marBottom w:val="0"/>
          <w:divBdr>
            <w:top w:val="none" w:sz="0" w:space="0" w:color="auto"/>
            <w:left w:val="none" w:sz="0" w:space="0" w:color="auto"/>
            <w:bottom w:val="none" w:sz="0" w:space="0" w:color="auto"/>
            <w:right w:val="none" w:sz="0" w:space="0" w:color="auto"/>
          </w:divBdr>
          <w:divsChild>
            <w:div w:id="1219903954">
              <w:marLeft w:val="0"/>
              <w:marRight w:val="0"/>
              <w:marTop w:val="0"/>
              <w:marBottom w:val="0"/>
              <w:divBdr>
                <w:top w:val="none" w:sz="0" w:space="0" w:color="auto"/>
                <w:left w:val="none" w:sz="0" w:space="0" w:color="auto"/>
                <w:bottom w:val="none" w:sz="0" w:space="0" w:color="auto"/>
                <w:right w:val="none" w:sz="0" w:space="0" w:color="auto"/>
              </w:divBdr>
              <w:divsChild>
                <w:div w:id="1073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4386">
      <w:bodyDiv w:val="1"/>
      <w:marLeft w:val="0"/>
      <w:marRight w:val="0"/>
      <w:marTop w:val="0"/>
      <w:marBottom w:val="0"/>
      <w:divBdr>
        <w:top w:val="none" w:sz="0" w:space="0" w:color="auto"/>
        <w:left w:val="none" w:sz="0" w:space="0" w:color="auto"/>
        <w:bottom w:val="none" w:sz="0" w:space="0" w:color="auto"/>
        <w:right w:val="none" w:sz="0" w:space="0" w:color="auto"/>
      </w:divBdr>
      <w:divsChild>
        <w:div w:id="448817412">
          <w:marLeft w:val="0"/>
          <w:marRight w:val="0"/>
          <w:marTop w:val="0"/>
          <w:marBottom w:val="0"/>
          <w:divBdr>
            <w:top w:val="none" w:sz="0" w:space="0" w:color="auto"/>
            <w:left w:val="none" w:sz="0" w:space="0" w:color="auto"/>
            <w:bottom w:val="none" w:sz="0" w:space="0" w:color="auto"/>
            <w:right w:val="none" w:sz="0" w:space="0" w:color="auto"/>
          </w:divBdr>
          <w:divsChild>
            <w:div w:id="2049648176">
              <w:marLeft w:val="0"/>
              <w:marRight w:val="0"/>
              <w:marTop w:val="0"/>
              <w:marBottom w:val="0"/>
              <w:divBdr>
                <w:top w:val="none" w:sz="0" w:space="0" w:color="auto"/>
                <w:left w:val="none" w:sz="0" w:space="0" w:color="auto"/>
                <w:bottom w:val="none" w:sz="0" w:space="0" w:color="auto"/>
                <w:right w:val="none" w:sz="0" w:space="0" w:color="auto"/>
              </w:divBdr>
              <w:divsChild>
                <w:div w:id="1228490930">
                  <w:marLeft w:val="0"/>
                  <w:marRight w:val="0"/>
                  <w:marTop w:val="0"/>
                  <w:marBottom w:val="0"/>
                  <w:divBdr>
                    <w:top w:val="none" w:sz="0" w:space="0" w:color="auto"/>
                    <w:left w:val="none" w:sz="0" w:space="0" w:color="auto"/>
                    <w:bottom w:val="none" w:sz="0" w:space="0" w:color="auto"/>
                    <w:right w:val="none" w:sz="0" w:space="0" w:color="auto"/>
                  </w:divBdr>
                  <w:divsChild>
                    <w:div w:id="909385018">
                      <w:marLeft w:val="0"/>
                      <w:marRight w:val="0"/>
                      <w:marTop w:val="0"/>
                      <w:marBottom w:val="0"/>
                      <w:divBdr>
                        <w:top w:val="none" w:sz="0" w:space="0" w:color="auto"/>
                        <w:left w:val="none" w:sz="0" w:space="0" w:color="auto"/>
                        <w:bottom w:val="none" w:sz="0" w:space="0" w:color="auto"/>
                        <w:right w:val="none" w:sz="0" w:space="0" w:color="auto"/>
                      </w:divBdr>
                      <w:divsChild>
                        <w:div w:id="1583906142">
                          <w:marLeft w:val="0"/>
                          <w:marRight w:val="0"/>
                          <w:marTop w:val="0"/>
                          <w:marBottom w:val="0"/>
                          <w:divBdr>
                            <w:top w:val="none" w:sz="0" w:space="0" w:color="auto"/>
                            <w:left w:val="none" w:sz="0" w:space="0" w:color="auto"/>
                            <w:bottom w:val="none" w:sz="0" w:space="0" w:color="auto"/>
                            <w:right w:val="none" w:sz="0" w:space="0" w:color="auto"/>
                          </w:divBdr>
                          <w:divsChild>
                            <w:div w:id="562721272">
                              <w:marLeft w:val="0"/>
                              <w:marRight w:val="0"/>
                              <w:marTop w:val="0"/>
                              <w:marBottom w:val="0"/>
                              <w:divBdr>
                                <w:top w:val="none" w:sz="0" w:space="0" w:color="auto"/>
                                <w:left w:val="none" w:sz="0" w:space="0" w:color="auto"/>
                                <w:bottom w:val="none" w:sz="0" w:space="0" w:color="auto"/>
                                <w:right w:val="none" w:sz="0" w:space="0" w:color="auto"/>
                              </w:divBdr>
                              <w:divsChild>
                                <w:div w:id="1034887351">
                                  <w:marLeft w:val="0"/>
                                  <w:marRight w:val="0"/>
                                  <w:marTop w:val="0"/>
                                  <w:marBottom w:val="0"/>
                                  <w:divBdr>
                                    <w:top w:val="none" w:sz="0" w:space="0" w:color="auto"/>
                                    <w:left w:val="none" w:sz="0" w:space="0" w:color="auto"/>
                                    <w:bottom w:val="none" w:sz="0" w:space="0" w:color="auto"/>
                                    <w:right w:val="none" w:sz="0" w:space="0" w:color="auto"/>
                                  </w:divBdr>
                                  <w:divsChild>
                                    <w:div w:id="1863007261">
                                      <w:marLeft w:val="0"/>
                                      <w:marRight w:val="0"/>
                                      <w:marTop w:val="0"/>
                                      <w:marBottom w:val="0"/>
                                      <w:divBdr>
                                        <w:top w:val="none" w:sz="0" w:space="0" w:color="auto"/>
                                        <w:left w:val="none" w:sz="0" w:space="0" w:color="auto"/>
                                        <w:bottom w:val="none" w:sz="0" w:space="0" w:color="auto"/>
                                        <w:right w:val="none" w:sz="0" w:space="0" w:color="auto"/>
                                      </w:divBdr>
                                      <w:divsChild>
                                        <w:div w:id="6956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87880">
      <w:bodyDiv w:val="1"/>
      <w:marLeft w:val="0"/>
      <w:marRight w:val="0"/>
      <w:marTop w:val="0"/>
      <w:marBottom w:val="0"/>
      <w:divBdr>
        <w:top w:val="none" w:sz="0" w:space="0" w:color="auto"/>
        <w:left w:val="none" w:sz="0" w:space="0" w:color="auto"/>
        <w:bottom w:val="none" w:sz="0" w:space="0" w:color="auto"/>
        <w:right w:val="none" w:sz="0" w:space="0" w:color="auto"/>
      </w:divBdr>
      <w:divsChild>
        <w:div w:id="1714884461">
          <w:marLeft w:val="0"/>
          <w:marRight w:val="0"/>
          <w:marTop w:val="0"/>
          <w:marBottom w:val="0"/>
          <w:divBdr>
            <w:top w:val="none" w:sz="0" w:space="0" w:color="auto"/>
            <w:left w:val="none" w:sz="0" w:space="0" w:color="auto"/>
            <w:bottom w:val="none" w:sz="0" w:space="0" w:color="auto"/>
            <w:right w:val="none" w:sz="0" w:space="0" w:color="auto"/>
          </w:divBdr>
          <w:divsChild>
            <w:div w:id="1362559936">
              <w:marLeft w:val="0"/>
              <w:marRight w:val="0"/>
              <w:marTop w:val="0"/>
              <w:marBottom w:val="0"/>
              <w:divBdr>
                <w:top w:val="none" w:sz="0" w:space="0" w:color="auto"/>
                <w:left w:val="none" w:sz="0" w:space="0" w:color="auto"/>
                <w:bottom w:val="none" w:sz="0" w:space="0" w:color="auto"/>
                <w:right w:val="none" w:sz="0" w:space="0" w:color="auto"/>
              </w:divBdr>
              <w:divsChild>
                <w:div w:id="1796021112">
                  <w:marLeft w:val="0"/>
                  <w:marRight w:val="0"/>
                  <w:marTop w:val="0"/>
                  <w:marBottom w:val="0"/>
                  <w:divBdr>
                    <w:top w:val="none" w:sz="0" w:space="0" w:color="auto"/>
                    <w:left w:val="none" w:sz="0" w:space="0" w:color="auto"/>
                    <w:bottom w:val="none" w:sz="0" w:space="0" w:color="auto"/>
                    <w:right w:val="none" w:sz="0" w:space="0" w:color="auto"/>
                  </w:divBdr>
                  <w:divsChild>
                    <w:div w:id="536744774">
                      <w:marLeft w:val="0"/>
                      <w:marRight w:val="0"/>
                      <w:marTop w:val="0"/>
                      <w:marBottom w:val="0"/>
                      <w:divBdr>
                        <w:top w:val="none" w:sz="0" w:space="0" w:color="auto"/>
                        <w:left w:val="none" w:sz="0" w:space="0" w:color="auto"/>
                        <w:bottom w:val="none" w:sz="0" w:space="0" w:color="auto"/>
                        <w:right w:val="none" w:sz="0" w:space="0" w:color="auto"/>
                      </w:divBdr>
                      <w:divsChild>
                        <w:div w:id="1982997330">
                          <w:marLeft w:val="0"/>
                          <w:marRight w:val="0"/>
                          <w:marTop w:val="0"/>
                          <w:marBottom w:val="0"/>
                          <w:divBdr>
                            <w:top w:val="none" w:sz="0" w:space="0" w:color="auto"/>
                            <w:left w:val="none" w:sz="0" w:space="0" w:color="auto"/>
                            <w:bottom w:val="none" w:sz="0" w:space="0" w:color="auto"/>
                            <w:right w:val="none" w:sz="0" w:space="0" w:color="auto"/>
                          </w:divBdr>
                          <w:divsChild>
                            <w:div w:id="76681143">
                              <w:marLeft w:val="0"/>
                              <w:marRight w:val="0"/>
                              <w:marTop w:val="0"/>
                              <w:marBottom w:val="0"/>
                              <w:divBdr>
                                <w:top w:val="none" w:sz="0" w:space="0" w:color="auto"/>
                                <w:left w:val="none" w:sz="0" w:space="0" w:color="auto"/>
                                <w:bottom w:val="none" w:sz="0" w:space="0" w:color="auto"/>
                                <w:right w:val="none" w:sz="0" w:space="0" w:color="auto"/>
                              </w:divBdr>
                              <w:divsChild>
                                <w:div w:id="850875598">
                                  <w:marLeft w:val="0"/>
                                  <w:marRight w:val="0"/>
                                  <w:marTop w:val="0"/>
                                  <w:marBottom w:val="0"/>
                                  <w:divBdr>
                                    <w:top w:val="none" w:sz="0" w:space="0" w:color="auto"/>
                                    <w:left w:val="none" w:sz="0" w:space="0" w:color="auto"/>
                                    <w:bottom w:val="none" w:sz="0" w:space="0" w:color="auto"/>
                                    <w:right w:val="none" w:sz="0" w:space="0" w:color="auto"/>
                                  </w:divBdr>
                                  <w:divsChild>
                                    <w:div w:id="535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946564">
      <w:bodyDiv w:val="1"/>
      <w:marLeft w:val="0"/>
      <w:marRight w:val="0"/>
      <w:marTop w:val="0"/>
      <w:marBottom w:val="0"/>
      <w:divBdr>
        <w:top w:val="none" w:sz="0" w:space="0" w:color="auto"/>
        <w:left w:val="none" w:sz="0" w:space="0" w:color="auto"/>
        <w:bottom w:val="none" w:sz="0" w:space="0" w:color="auto"/>
        <w:right w:val="none" w:sz="0" w:space="0" w:color="auto"/>
      </w:divBdr>
    </w:div>
    <w:div w:id="1519932432">
      <w:bodyDiv w:val="1"/>
      <w:marLeft w:val="0"/>
      <w:marRight w:val="0"/>
      <w:marTop w:val="0"/>
      <w:marBottom w:val="0"/>
      <w:divBdr>
        <w:top w:val="none" w:sz="0" w:space="0" w:color="auto"/>
        <w:left w:val="none" w:sz="0" w:space="0" w:color="auto"/>
        <w:bottom w:val="none" w:sz="0" w:space="0" w:color="auto"/>
        <w:right w:val="none" w:sz="0" w:space="0" w:color="auto"/>
      </w:divBdr>
    </w:div>
    <w:div w:id="1524971934">
      <w:bodyDiv w:val="1"/>
      <w:marLeft w:val="0"/>
      <w:marRight w:val="0"/>
      <w:marTop w:val="0"/>
      <w:marBottom w:val="0"/>
      <w:divBdr>
        <w:top w:val="none" w:sz="0" w:space="0" w:color="auto"/>
        <w:left w:val="none" w:sz="0" w:space="0" w:color="auto"/>
        <w:bottom w:val="none" w:sz="0" w:space="0" w:color="auto"/>
        <w:right w:val="none" w:sz="0" w:space="0" w:color="auto"/>
      </w:divBdr>
    </w:div>
    <w:div w:id="1549027762">
      <w:bodyDiv w:val="1"/>
      <w:marLeft w:val="0"/>
      <w:marRight w:val="0"/>
      <w:marTop w:val="0"/>
      <w:marBottom w:val="0"/>
      <w:divBdr>
        <w:top w:val="none" w:sz="0" w:space="0" w:color="auto"/>
        <w:left w:val="none" w:sz="0" w:space="0" w:color="auto"/>
        <w:bottom w:val="none" w:sz="0" w:space="0" w:color="auto"/>
        <w:right w:val="none" w:sz="0" w:space="0" w:color="auto"/>
      </w:divBdr>
      <w:divsChild>
        <w:div w:id="1075666623">
          <w:marLeft w:val="0"/>
          <w:marRight w:val="0"/>
          <w:marTop w:val="100"/>
          <w:marBottom w:val="100"/>
          <w:divBdr>
            <w:top w:val="none" w:sz="0" w:space="0" w:color="auto"/>
            <w:left w:val="none" w:sz="0" w:space="0" w:color="auto"/>
            <w:bottom w:val="none" w:sz="0" w:space="0" w:color="auto"/>
            <w:right w:val="none" w:sz="0" w:space="0" w:color="auto"/>
          </w:divBdr>
          <w:divsChild>
            <w:div w:id="1746144629">
              <w:marLeft w:val="0"/>
              <w:marRight w:val="0"/>
              <w:marTop w:val="0"/>
              <w:marBottom w:val="0"/>
              <w:divBdr>
                <w:top w:val="none" w:sz="0" w:space="0" w:color="auto"/>
                <w:left w:val="none" w:sz="0" w:space="0" w:color="auto"/>
                <w:bottom w:val="none" w:sz="0" w:space="0" w:color="auto"/>
                <w:right w:val="none" w:sz="0" w:space="0" w:color="auto"/>
              </w:divBdr>
              <w:divsChild>
                <w:div w:id="1858494480">
                  <w:marLeft w:val="0"/>
                  <w:marRight w:val="0"/>
                  <w:marTop w:val="0"/>
                  <w:marBottom w:val="0"/>
                  <w:divBdr>
                    <w:top w:val="none" w:sz="0" w:space="0" w:color="auto"/>
                    <w:left w:val="none" w:sz="0" w:space="0" w:color="auto"/>
                    <w:bottom w:val="none" w:sz="0" w:space="0" w:color="auto"/>
                    <w:right w:val="none" w:sz="0" w:space="0" w:color="auto"/>
                  </w:divBdr>
                  <w:divsChild>
                    <w:div w:id="171116627">
                      <w:marLeft w:val="0"/>
                      <w:marRight w:val="0"/>
                      <w:marTop w:val="0"/>
                      <w:marBottom w:val="0"/>
                      <w:divBdr>
                        <w:top w:val="none" w:sz="0" w:space="0" w:color="auto"/>
                        <w:left w:val="none" w:sz="0" w:space="0" w:color="auto"/>
                        <w:bottom w:val="none" w:sz="0" w:space="0" w:color="auto"/>
                        <w:right w:val="none" w:sz="0" w:space="0" w:color="auto"/>
                      </w:divBdr>
                      <w:divsChild>
                        <w:div w:id="807087801">
                          <w:marLeft w:val="0"/>
                          <w:marRight w:val="0"/>
                          <w:marTop w:val="0"/>
                          <w:marBottom w:val="0"/>
                          <w:divBdr>
                            <w:top w:val="none" w:sz="0" w:space="0" w:color="auto"/>
                            <w:left w:val="none" w:sz="0" w:space="0" w:color="auto"/>
                            <w:bottom w:val="none" w:sz="0" w:space="0" w:color="auto"/>
                            <w:right w:val="none" w:sz="0" w:space="0" w:color="auto"/>
                          </w:divBdr>
                          <w:divsChild>
                            <w:div w:id="1113015812">
                              <w:marLeft w:val="0"/>
                              <w:marRight w:val="0"/>
                              <w:marTop w:val="0"/>
                              <w:marBottom w:val="0"/>
                              <w:divBdr>
                                <w:top w:val="none" w:sz="0" w:space="0" w:color="auto"/>
                                <w:left w:val="none" w:sz="0" w:space="0" w:color="auto"/>
                                <w:bottom w:val="none" w:sz="0" w:space="0" w:color="auto"/>
                                <w:right w:val="none" w:sz="0" w:space="0" w:color="auto"/>
                              </w:divBdr>
                              <w:divsChild>
                                <w:div w:id="1304699157">
                                  <w:marLeft w:val="0"/>
                                  <w:marRight w:val="0"/>
                                  <w:marTop w:val="0"/>
                                  <w:marBottom w:val="0"/>
                                  <w:divBdr>
                                    <w:top w:val="none" w:sz="0" w:space="0" w:color="auto"/>
                                    <w:left w:val="none" w:sz="0" w:space="0" w:color="auto"/>
                                    <w:bottom w:val="none" w:sz="0" w:space="0" w:color="auto"/>
                                    <w:right w:val="none" w:sz="0" w:space="0" w:color="auto"/>
                                  </w:divBdr>
                                  <w:divsChild>
                                    <w:div w:id="732388310">
                                      <w:marLeft w:val="0"/>
                                      <w:marRight w:val="0"/>
                                      <w:marTop w:val="0"/>
                                      <w:marBottom w:val="0"/>
                                      <w:divBdr>
                                        <w:top w:val="none" w:sz="0" w:space="0" w:color="auto"/>
                                        <w:left w:val="none" w:sz="0" w:space="0" w:color="auto"/>
                                        <w:bottom w:val="none" w:sz="0" w:space="0" w:color="auto"/>
                                        <w:right w:val="none" w:sz="0" w:space="0" w:color="auto"/>
                                      </w:divBdr>
                                      <w:divsChild>
                                        <w:div w:id="464665675">
                                          <w:marLeft w:val="0"/>
                                          <w:marRight w:val="0"/>
                                          <w:marTop w:val="0"/>
                                          <w:marBottom w:val="0"/>
                                          <w:divBdr>
                                            <w:top w:val="none" w:sz="0" w:space="0" w:color="auto"/>
                                            <w:left w:val="none" w:sz="0" w:space="0" w:color="auto"/>
                                            <w:bottom w:val="none" w:sz="0" w:space="0" w:color="auto"/>
                                            <w:right w:val="none" w:sz="0" w:space="0" w:color="auto"/>
                                          </w:divBdr>
                                          <w:divsChild>
                                            <w:div w:id="577441997">
                                              <w:marLeft w:val="0"/>
                                              <w:marRight w:val="0"/>
                                              <w:marTop w:val="0"/>
                                              <w:marBottom w:val="0"/>
                                              <w:divBdr>
                                                <w:top w:val="none" w:sz="0" w:space="0" w:color="auto"/>
                                                <w:left w:val="none" w:sz="0" w:space="0" w:color="auto"/>
                                                <w:bottom w:val="none" w:sz="0" w:space="0" w:color="auto"/>
                                                <w:right w:val="none" w:sz="0" w:space="0" w:color="auto"/>
                                              </w:divBdr>
                                              <w:divsChild>
                                                <w:div w:id="1587614602">
                                                  <w:marLeft w:val="0"/>
                                                  <w:marRight w:val="0"/>
                                                  <w:marTop w:val="0"/>
                                                  <w:marBottom w:val="0"/>
                                                  <w:divBdr>
                                                    <w:top w:val="none" w:sz="0" w:space="0" w:color="auto"/>
                                                    <w:left w:val="none" w:sz="0" w:space="0" w:color="auto"/>
                                                    <w:bottom w:val="none" w:sz="0" w:space="0" w:color="auto"/>
                                                    <w:right w:val="none" w:sz="0" w:space="0" w:color="auto"/>
                                                  </w:divBdr>
                                                  <w:divsChild>
                                                    <w:div w:id="1932424670">
                                                      <w:marLeft w:val="0"/>
                                                      <w:marRight w:val="0"/>
                                                      <w:marTop w:val="0"/>
                                                      <w:marBottom w:val="0"/>
                                                      <w:divBdr>
                                                        <w:top w:val="none" w:sz="0" w:space="0" w:color="auto"/>
                                                        <w:left w:val="none" w:sz="0" w:space="0" w:color="auto"/>
                                                        <w:bottom w:val="none" w:sz="0" w:space="0" w:color="auto"/>
                                                        <w:right w:val="none" w:sz="0" w:space="0" w:color="auto"/>
                                                      </w:divBdr>
                                                      <w:divsChild>
                                                        <w:div w:id="50740281">
                                                          <w:marLeft w:val="0"/>
                                                          <w:marRight w:val="0"/>
                                                          <w:marTop w:val="0"/>
                                                          <w:marBottom w:val="0"/>
                                                          <w:divBdr>
                                                            <w:top w:val="none" w:sz="0" w:space="0" w:color="auto"/>
                                                            <w:left w:val="none" w:sz="0" w:space="0" w:color="auto"/>
                                                            <w:bottom w:val="none" w:sz="0" w:space="0" w:color="auto"/>
                                                            <w:right w:val="none" w:sz="0" w:space="0" w:color="auto"/>
                                                          </w:divBdr>
                                                          <w:divsChild>
                                                            <w:div w:id="411970286">
                                                              <w:marLeft w:val="0"/>
                                                              <w:marRight w:val="0"/>
                                                              <w:marTop w:val="0"/>
                                                              <w:marBottom w:val="0"/>
                                                              <w:divBdr>
                                                                <w:top w:val="none" w:sz="0" w:space="0" w:color="auto"/>
                                                                <w:left w:val="none" w:sz="0" w:space="0" w:color="auto"/>
                                                                <w:bottom w:val="none" w:sz="0" w:space="0" w:color="auto"/>
                                                                <w:right w:val="none" w:sz="0" w:space="0" w:color="auto"/>
                                                              </w:divBdr>
                                                              <w:divsChild>
                                                                <w:div w:id="1179464681">
                                                                  <w:marLeft w:val="0"/>
                                                                  <w:marRight w:val="0"/>
                                                                  <w:marTop w:val="0"/>
                                                                  <w:marBottom w:val="0"/>
                                                                  <w:divBdr>
                                                                    <w:top w:val="none" w:sz="0" w:space="0" w:color="auto"/>
                                                                    <w:left w:val="none" w:sz="0" w:space="0" w:color="auto"/>
                                                                    <w:bottom w:val="none" w:sz="0" w:space="0" w:color="auto"/>
                                                                    <w:right w:val="none" w:sz="0" w:space="0" w:color="auto"/>
                                                                  </w:divBdr>
                                                                  <w:divsChild>
                                                                    <w:div w:id="2018998345">
                                                                      <w:marLeft w:val="0"/>
                                                                      <w:marRight w:val="0"/>
                                                                      <w:marTop w:val="0"/>
                                                                      <w:marBottom w:val="0"/>
                                                                      <w:divBdr>
                                                                        <w:top w:val="none" w:sz="0" w:space="0" w:color="auto"/>
                                                                        <w:left w:val="none" w:sz="0" w:space="0" w:color="auto"/>
                                                                        <w:bottom w:val="none" w:sz="0" w:space="0" w:color="auto"/>
                                                                        <w:right w:val="none" w:sz="0" w:space="0" w:color="auto"/>
                                                                      </w:divBdr>
                                                                      <w:divsChild>
                                                                        <w:div w:id="1200438242">
                                                                          <w:marLeft w:val="0"/>
                                                                          <w:marRight w:val="0"/>
                                                                          <w:marTop w:val="0"/>
                                                                          <w:marBottom w:val="0"/>
                                                                          <w:divBdr>
                                                                            <w:top w:val="none" w:sz="0" w:space="0" w:color="auto"/>
                                                                            <w:left w:val="none" w:sz="0" w:space="0" w:color="auto"/>
                                                                            <w:bottom w:val="none" w:sz="0" w:space="0" w:color="auto"/>
                                                                            <w:right w:val="none" w:sz="0" w:space="0" w:color="auto"/>
                                                                          </w:divBdr>
                                                                          <w:divsChild>
                                                                            <w:div w:id="1660814425">
                                                                              <w:marLeft w:val="0"/>
                                                                              <w:marRight w:val="0"/>
                                                                              <w:marTop w:val="0"/>
                                                                              <w:marBottom w:val="0"/>
                                                                              <w:divBdr>
                                                                                <w:top w:val="none" w:sz="0" w:space="0" w:color="auto"/>
                                                                                <w:left w:val="none" w:sz="0" w:space="0" w:color="auto"/>
                                                                                <w:bottom w:val="none" w:sz="0" w:space="0" w:color="auto"/>
                                                                                <w:right w:val="none" w:sz="0" w:space="0" w:color="auto"/>
                                                                              </w:divBdr>
                                                                              <w:divsChild>
                                                                                <w:div w:id="590890478">
                                                                                  <w:marLeft w:val="0"/>
                                                                                  <w:marRight w:val="0"/>
                                                                                  <w:marTop w:val="0"/>
                                                                                  <w:marBottom w:val="0"/>
                                                                                  <w:divBdr>
                                                                                    <w:top w:val="none" w:sz="0" w:space="0" w:color="auto"/>
                                                                                    <w:left w:val="none" w:sz="0" w:space="0" w:color="auto"/>
                                                                                    <w:bottom w:val="none" w:sz="0" w:space="0" w:color="auto"/>
                                                                                    <w:right w:val="none" w:sz="0" w:space="0" w:color="auto"/>
                                                                                  </w:divBdr>
                                                                                  <w:divsChild>
                                                                                    <w:div w:id="1083841442">
                                                                                      <w:marLeft w:val="0"/>
                                                                                      <w:marRight w:val="0"/>
                                                                                      <w:marTop w:val="0"/>
                                                                                      <w:marBottom w:val="0"/>
                                                                                      <w:divBdr>
                                                                                        <w:top w:val="none" w:sz="0" w:space="0" w:color="auto"/>
                                                                                        <w:left w:val="none" w:sz="0" w:space="0" w:color="auto"/>
                                                                                        <w:bottom w:val="none" w:sz="0" w:space="0" w:color="auto"/>
                                                                                        <w:right w:val="none" w:sz="0" w:space="0" w:color="auto"/>
                                                                                      </w:divBdr>
                                                                                      <w:divsChild>
                                                                                        <w:div w:id="373309347">
                                                                                          <w:marLeft w:val="0"/>
                                                                                          <w:marRight w:val="0"/>
                                                                                          <w:marTop w:val="0"/>
                                                                                          <w:marBottom w:val="0"/>
                                                                                          <w:divBdr>
                                                                                            <w:top w:val="none" w:sz="0" w:space="0" w:color="auto"/>
                                                                                            <w:left w:val="none" w:sz="0" w:space="0" w:color="auto"/>
                                                                                            <w:bottom w:val="none" w:sz="0" w:space="0" w:color="auto"/>
                                                                                            <w:right w:val="none" w:sz="0" w:space="0" w:color="auto"/>
                                                                                          </w:divBdr>
                                                                                          <w:divsChild>
                                                                                            <w:div w:id="1180393139">
                                                                                              <w:marLeft w:val="0"/>
                                                                                              <w:marRight w:val="0"/>
                                                                                              <w:marTop w:val="0"/>
                                                                                              <w:marBottom w:val="0"/>
                                                                                              <w:divBdr>
                                                                                                <w:top w:val="none" w:sz="0" w:space="0" w:color="auto"/>
                                                                                                <w:left w:val="none" w:sz="0" w:space="0" w:color="auto"/>
                                                                                                <w:bottom w:val="none" w:sz="0" w:space="0" w:color="auto"/>
                                                                                                <w:right w:val="none" w:sz="0" w:space="0" w:color="auto"/>
                                                                                              </w:divBdr>
                                                                                              <w:divsChild>
                                                                                                <w:div w:id="609163955">
                                                                                                  <w:marLeft w:val="0"/>
                                                                                                  <w:marRight w:val="0"/>
                                                                                                  <w:marTop w:val="0"/>
                                                                                                  <w:marBottom w:val="0"/>
                                                                                                  <w:divBdr>
                                                                                                    <w:top w:val="none" w:sz="0" w:space="0" w:color="auto"/>
                                                                                                    <w:left w:val="none" w:sz="0" w:space="0" w:color="auto"/>
                                                                                                    <w:bottom w:val="none" w:sz="0" w:space="0" w:color="auto"/>
                                                                                                    <w:right w:val="none" w:sz="0" w:space="0" w:color="auto"/>
                                                                                                  </w:divBdr>
                                                                                                </w:div>
                                                                                                <w:div w:id="8525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4971">
                                                                                          <w:marLeft w:val="0"/>
                                                                                          <w:marRight w:val="0"/>
                                                                                          <w:marTop w:val="0"/>
                                                                                          <w:marBottom w:val="0"/>
                                                                                          <w:divBdr>
                                                                                            <w:top w:val="none" w:sz="0" w:space="0" w:color="auto"/>
                                                                                            <w:left w:val="none" w:sz="0" w:space="0" w:color="auto"/>
                                                                                            <w:bottom w:val="none" w:sz="0" w:space="0" w:color="auto"/>
                                                                                            <w:right w:val="none" w:sz="0" w:space="0" w:color="auto"/>
                                                                                          </w:divBdr>
                                                                                          <w:divsChild>
                                                                                            <w:div w:id="231089919">
                                                                                              <w:marLeft w:val="0"/>
                                                                                              <w:marRight w:val="0"/>
                                                                                              <w:marTop w:val="0"/>
                                                                                              <w:marBottom w:val="0"/>
                                                                                              <w:divBdr>
                                                                                                <w:top w:val="none" w:sz="0" w:space="0" w:color="auto"/>
                                                                                                <w:left w:val="none" w:sz="0" w:space="0" w:color="auto"/>
                                                                                                <w:bottom w:val="none" w:sz="0" w:space="0" w:color="auto"/>
                                                                                                <w:right w:val="none" w:sz="0" w:space="0" w:color="auto"/>
                                                                                              </w:divBdr>
                                                                                              <w:divsChild>
                                                                                                <w:div w:id="378630132">
                                                                                                  <w:marLeft w:val="0"/>
                                                                                                  <w:marRight w:val="0"/>
                                                                                                  <w:marTop w:val="0"/>
                                                                                                  <w:marBottom w:val="0"/>
                                                                                                  <w:divBdr>
                                                                                                    <w:top w:val="none" w:sz="0" w:space="0" w:color="auto"/>
                                                                                                    <w:left w:val="none" w:sz="0" w:space="0" w:color="auto"/>
                                                                                                    <w:bottom w:val="none" w:sz="0" w:space="0" w:color="auto"/>
                                                                                                    <w:right w:val="none" w:sz="0" w:space="0" w:color="auto"/>
                                                                                                  </w:divBdr>
                                                                                                </w:div>
                                                                                                <w:div w:id="18925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5343">
                                                                                          <w:marLeft w:val="0"/>
                                                                                          <w:marRight w:val="0"/>
                                                                                          <w:marTop w:val="0"/>
                                                                                          <w:marBottom w:val="0"/>
                                                                                          <w:divBdr>
                                                                                            <w:top w:val="none" w:sz="0" w:space="0" w:color="auto"/>
                                                                                            <w:left w:val="none" w:sz="0" w:space="0" w:color="auto"/>
                                                                                            <w:bottom w:val="none" w:sz="0" w:space="0" w:color="auto"/>
                                                                                            <w:right w:val="none" w:sz="0" w:space="0" w:color="auto"/>
                                                                                          </w:divBdr>
                                                                                          <w:divsChild>
                                                                                            <w:div w:id="1580208894">
                                                                                              <w:marLeft w:val="0"/>
                                                                                              <w:marRight w:val="0"/>
                                                                                              <w:marTop w:val="0"/>
                                                                                              <w:marBottom w:val="0"/>
                                                                                              <w:divBdr>
                                                                                                <w:top w:val="none" w:sz="0" w:space="0" w:color="auto"/>
                                                                                                <w:left w:val="none" w:sz="0" w:space="0" w:color="auto"/>
                                                                                                <w:bottom w:val="none" w:sz="0" w:space="0" w:color="auto"/>
                                                                                                <w:right w:val="none" w:sz="0" w:space="0" w:color="auto"/>
                                                                                              </w:divBdr>
                                                                                              <w:divsChild>
                                                                                                <w:div w:id="94401562">
                                                                                                  <w:marLeft w:val="0"/>
                                                                                                  <w:marRight w:val="0"/>
                                                                                                  <w:marTop w:val="0"/>
                                                                                                  <w:marBottom w:val="0"/>
                                                                                                  <w:divBdr>
                                                                                                    <w:top w:val="none" w:sz="0" w:space="0" w:color="auto"/>
                                                                                                    <w:left w:val="none" w:sz="0" w:space="0" w:color="auto"/>
                                                                                                    <w:bottom w:val="none" w:sz="0" w:space="0" w:color="auto"/>
                                                                                                    <w:right w:val="none" w:sz="0" w:space="0" w:color="auto"/>
                                                                                                  </w:divBdr>
                                                                                                </w:div>
                                                                                                <w:div w:id="157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4368">
                                                                                          <w:marLeft w:val="0"/>
                                                                                          <w:marRight w:val="0"/>
                                                                                          <w:marTop w:val="0"/>
                                                                                          <w:marBottom w:val="0"/>
                                                                                          <w:divBdr>
                                                                                            <w:top w:val="none" w:sz="0" w:space="0" w:color="auto"/>
                                                                                            <w:left w:val="none" w:sz="0" w:space="0" w:color="auto"/>
                                                                                            <w:bottom w:val="none" w:sz="0" w:space="0" w:color="auto"/>
                                                                                            <w:right w:val="none" w:sz="0" w:space="0" w:color="auto"/>
                                                                                          </w:divBdr>
                                                                                          <w:divsChild>
                                                                                            <w:div w:id="358630966">
                                                                                              <w:marLeft w:val="0"/>
                                                                                              <w:marRight w:val="0"/>
                                                                                              <w:marTop w:val="0"/>
                                                                                              <w:marBottom w:val="0"/>
                                                                                              <w:divBdr>
                                                                                                <w:top w:val="none" w:sz="0" w:space="0" w:color="auto"/>
                                                                                                <w:left w:val="none" w:sz="0" w:space="0" w:color="auto"/>
                                                                                                <w:bottom w:val="none" w:sz="0" w:space="0" w:color="auto"/>
                                                                                                <w:right w:val="none" w:sz="0" w:space="0" w:color="auto"/>
                                                                                              </w:divBdr>
                                                                                              <w:divsChild>
                                                                                                <w:div w:id="1387290268">
                                                                                                  <w:marLeft w:val="0"/>
                                                                                                  <w:marRight w:val="0"/>
                                                                                                  <w:marTop w:val="0"/>
                                                                                                  <w:marBottom w:val="0"/>
                                                                                                  <w:divBdr>
                                                                                                    <w:top w:val="none" w:sz="0" w:space="0" w:color="auto"/>
                                                                                                    <w:left w:val="none" w:sz="0" w:space="0" w:color="auto"/>
                                                                                                    <w:bottom w:val="none" w:sz="0" w:space="0" w:color="auto"/>
                                                                                                    <w:right w:val="none" w:sz="0" w:space="0" w:color="auto"/>
                                                                                                  </w:divBdr>
                                                                                                </w:div>
                                                                                                <w:div w:id="1712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4764">
                                                                                          <w:marLeft w:val="0"/>
                                                                                          <w:marRight w:val="0"/>
                                                                                          <w:marTop w:val="0"/>
                                                                                          <w:marBottom w:val="0"/>
                                                                                          <w:divBdr>
                                                                                            <w:top w:val="none" w:sz="0" w:space="0" w:color="auto"/>
                                                                                            <w:left w:val="none" w:sz="0" w:space="0" w:color="auto"/>
                                                                                            <w:bottom w:val="none" w:sz="0" w:space="0" w:color="auto"/>
                                                                                            <w:right w:val="none" w:sz="0" w:space="0" w:color="auto"/>
                                                                                          </w:divBdr>
                                                                                          <w:divsChild>
                                                                                            <w:div w:id="1947928808">
                                                                                              <w:marLeft w:val="0"/>
                                                                                              <w:marRight w:val="0"/>
                                                                                              <w:marTop w:val="0"/>
                                                                                              <w:marBottom w:val="0"/>
                                                                                              <w:divBdr>
                                                                                                <w:top w:val="none" w:sz="0" w:space="0" w:color="auto"/>
                                                                                                <w:left w:val="none" w:sz="0" w:space="0" w:color="auto"/>
                                                                                                <w:bottom w:val="none" w:sz="0" w:space="0" w:color="auto"/>
                                                                                                <w:right w:val="none" w:sz="0" w:space="0" w:color="auto"/>
                                                                                              </w:divBdr>
                                                                                              <w:divsChild>
                                                                                                <w:div w:id="1135098640">
                                                                                                  <w:marLeft w:val="0"/>
                                                                                                  <w:marRight w:val="0"/>
                                                                                                  <w:marTop w:val="0"/>
                                                                                                  <w:marBottom w:val="0"/>
                                                                                                  <w:divBdr>
                                                                                                    <w:top w:val="none" w:sz="0" w:space="0" w:color="auto"/>
                                                                                                    <w:left w:val="none" w:sz="0" w:space="0" w:color="auto"/>
                                                                                                    <w:bottom w:val="none" w:sz="0" w:space="0" w:color="auto"/>
                                                                                                    <w:right w:val="none" w:sz="0" w:space="0" w:color="auto"/>
                                                                                                  </w:divBdr>
                                                                                                </w:div>
                                                                                                <w:div w:id="1974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189">
                                                                                          <w:marLeft w:val="0"/>
                                                                                          <w:marRight w:val="0"/>
                                                                                          <w:marTop w:val="0"/>
                                                                                          <w:marBottom w:val="0"/>
                                                                                          <w:divBdr>
                                                                                            <w:top w:val="none" w:sz="0" w:space="0" w:color="auto"/>
                                                                                            <w:left w:val="none" w:sz="0" w:space="0" w:color="auto"/>
                                                                                            <w:bottom w:val="none" w:sz="0" w:space="0" w:color="auto"/>
                                                                                            <w:right w:val="none" w:sz="0" w:space="0" w:color="auto"/>
                                                                                          </w:divBdr>
                                                                                          <w:divsChild>
                                                                                            <w:div w:id="1666739209">
                                                                                              <w:marLeft w:val="0"/>
                                                                                              <w:marRight w:val="0"/>
                                                                                              <w:marTop w:val="0"/>
                                                                                              <w:marBottom w:val="0"/>
                                                                                              <w:divBdr>
                                                                                                <w:top w:val="none" w:sz="0" w:space="0" w:color="auto"/>
                                                                                                <w:left w:val="none" w:sz="0" w:space="0" w:color="auto"/>
                                                                                                <w:bottom w:val="none" w:sz="0" w:space="0" w:color="auto"/>
                                                                                                <w:right w:val="none" w:sz="0" w:space="0" w:color="auto"/>
                                                                                              </w:divBdr>
                                                                                              <w:divsChild>
                                                                                                <w:div w:id="914363666">
                                                                                                  <w:marLeft w:val="0"/>
                                                                                                  <w:marRight w:val="0"/>
                                                                                                  <w:marTop w:val="0"/>
                                                                                                  <w:marBottom w:val="0"/>
                                                                                                  <w:divBdr>
                                                                                                    <w:top w:val="none" w:sz="0" w:space="0" w:color="auto"/>
                                                                                                    <w:left w:val="none" w:sz="0" w:space="0" w:color="auto"/>
                                                                                                    <w:bottom w:val="none" w:sz="0" w:space="0" w:color="auto"/>
                                                                                                    <w:right w:val="none" w:sz="0" w:space="0" w:color="auto"/>
                                                                                                  </w:divBdr>
                                                                                                </w:div>
                                                                                                <w:div w:id="19313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8060">
                                                                                          <w:marLeft w:val="0"/>
                                                                                          <w:marRight w:val="0"/>
                                                                                          <w:marTop w:val="0"/>
                                                                                          <w:marBottom w:val="0"/>
                                                                                          <w:divBdr>
                                                                                            <w:top w:val="none" w:sz="0" w:space="0" w:color="auto"/>
                                                                                            <w:left w:val="none" w:sz="0" w:space="0" w:color="auto"/>
                                                                                            <w:bottom w:val="none" w:sz="0" w:space="0" w:color="auto"/>
                                                                                            <w:right w:val="none" w:sz="0" w:space="0" w:color="auto"/>
                                                                                          </w:divBdr>
                                                                                          <w:divsChild>
                                                                                            <w:div w:id="1451703339">
                                                                                              <w:marLeft w:val="0"/>
                                                                                              <w:marRight w:val="0"/>
                                                                                              <w:marTop w:val="0"/>
                                                                                              <w:marBottom w:val="0"/>
                                                                                              <w:divBdr>
                                                                                                <w:top w:val="none" w:sz="0" w:space="0" w:color="auto"/>
                                                                                                <w:left w:val="none" w:sz="0" w:space="0" w:color="auto"/>
                                                                                                <w:bottom w:val="none" w:sz="0" w:space="0" w:color="auto"/>
                                                                                                <w:right w:val="none" w:sz="0" w:space="0" w:color="auto"/>
                                                                                              </w:divBdr>
                                                                                              <w:divsChild>
                                                                                                <w:div w:id="1567841885">
                                                                                                  <w:marLeft w:val="0"/>
                                                                                                  <w:marRight w:val="0"/>
                                                                                                  <w:marTop w:val="0"/>
                                                                                                  <w:marBottom w:val="0"/>
                                                                                                  <w:divBdr>
                                                                                                    <w:top w:val="none" w:sz="0" w:space="0" w:color="auto"/>
                                                                                                    <w:left w:val="none" w:sz="0" w:space="0" w:color="auto"/>
                                                                                                    <w:bottom w:val="none" w:sz="0" w:space="0" w:color="auto"/>
                                                                                                    <w:right w:val="none" w:sz="0" w:space="0" w:color="auto"/>
                                                                                                  </w:divBdr>
                                                                                                </w:div>
                                                                                                <w:div w:id="20627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3952">
                                                                                          <w:marLeft w:val="0"/>
                                                                                          <w:marRight w:val="0"/>
                                                                                          <w:marTop w:val="0"/>
                                                                                          <w:marBottom w:val="0"/>
                                                                                          <w:divBdr>
                                                                                            <w:top w:val="none" w:sz="0" w:space="0" w:color="auto"/>
                                                                                            <w:left w:val="none" w:sz="0" w:space="0" w:color="auto"/>
                                                                                            <w:bottom w:val="none" w:sz="0" w:space="0" w:color="auto"/>
                                                                                            <w:right w:val="none" w:sz="0" w:space="0" w:color="auto"/>
                                                                                          </w:divBdr>
                                                                                          <w:divsChild>
                                                                                            <w:div w:id="972095874">
                                                                                              <w:marLeft w:val="0"/>
                                                                                              <w:marRight w:val="0"/>
                                                                                              <w:marTop w:val="0"/>
                                                                                              <w:marBottom w:val="0"/>
                                                                                              <w:divBdr>
                                                                                                <w:top w:val="none" w:sz="0" w:space="0" w:color="auto"/>
                                                                                                <w:left w:val="none" w:sz="0" w:space="0" w:color="auto"/>
                                                                                                <w:bottom w:val="none" w:sz="0" w:space="0" w:color="auto"/>
                                                                                                <w:right w:val="none" w:sz="0" w:space="0" w:color="auto"/>
                                                                                              </w:divBdr>
                                                                                              <w:divsChild>
                                                                                                <w:div w:id="867453665">
                                                                                                  <w:marLeft w:val="0"/>
                                                                                                  <w:marRight w:val="0"/>
                                                                                                  <w:marTop w:val="0"/>
                                                                                                  <w:marBottom w:val="0"/>
                                                                                                  <w:divBdr>
                                                                                                    <w:top w:val="none" w:sz="0" w:space="0" w:color="auto"/>
                                                                                                    <w:left w:val="none" w:sz="0" w:space="0" w:color="auto"/>
                                                                                                    <w:bottom w:val="none" w:sz="0" w:space="0" w:color="auto"/>
                                                                                                    <w:right w:val="none" w:sz="0" w:space="0" w:color="auto"/>
                                                                                                  </w:divBdr>
                                                                                                </w:div>
                                                                                                <w:div w:id="10101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1483">
                                                                                          <w:marLeft w:val="0"/>
                                                                                          <w:marRight w:val="0"/>
                                                                                          <w:marTop w:val="0"/>
                                                                                          <w:marBottom w:val="0"/>
                                                                                          <w:divBdr>
                                                                                            <w:top w:val="none" w:sz="0" w:space="0" w:color="auto"/>
                                                                                            <w:left w:val="none" w:sz="0" w:space="0" w:color="auto"/>
                                                                                            <w:bottom w:val="none" w:sz="0" w:space="0" w:color="auto"/>
                                                                                            <w:right w:val="none" w:sz="0" w:space="0" w:color="auto"/>
                                                                                          </w:divBdr>
                                                                                          <w:divsChild>
                                                                                            <w:div w:id="1502350340">
                                                                                              <w:marLeft w:val="0"/>
                                                                                              <w:marRight w:val="0"/>
                                                                                              <w:marTop w:val="0"/>
                                                                                              <w:marBottom w:val="0"/>
                                                                                              <w:divBdr>
                                                                                                <w:top w:val="none" w:sz="0" w:space="0" w:color="auto"/>
                                                                                                <w:left w:val="none" w:sz="0" w:space="0" w:color="auto"/>
                                                                                                <w:bottom w:val="none" w:sz="0" w:space="0" w:color="auto"/>
                                                                                                <w:right w:val="none" w:sz="0" w:space="0" w:color="auto"/>
                                                                                              </w:divBdr>
                                                                                              <w:divsChild>
                                                                                                <w:div w:id="469639416">
                                                                                                  <w:marLeft w:val="0"/>
                                                                                                  <w:marRight w:val="0"/>
                                                                                                  <w:marTop w:val="0"/>
                                                                                                  <w:marBottom w:val="0"/>
                                                                                                  <w:divBdr>
                                                                                                    <w:top w:val="none" w:sz="0" w:space="0" w:color="auto"/>
                                                                                                    <w:left w:val="none" w:sz="0" w:space="0" w:color="auto"/>
                                                                                                    <w:bottom w:val="none" w:sz="0" w:space="0" w:color="auto"/>
                                                                                                    <w:right w:val="none" w:sz="0" w:space="0" w:color="auto"/>
                                                                                                  </w:divBdr>
                                                                                                </w:div>
                                                                                                <w:div w:id="20279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642661">
      <w:bodyDiv w:val="1"/>
      <w:marLeft w:val="0"/>
      <w:marRight w:val="0"/>
      <w:marTop w:val="0"/>
      <w:marBottom w:val="0"/>
      <w:divBdr>
        <w:top w:val="none" w:sz="0" w:space="0" w:color="auto"/>
        <w:left w:val="none" w:sz="0" w:space="0" w:color="auto"/>
        <w:bottom w:val="none" w:sz="0" w:space="0" w:color="auto"/>
        <w:right w:val="none" w:sz="0" w:space="0" w:color="auto"/>
      </w:divBdr>
      <w:divsChild>
        <w:div w:id="1680502257">
          <w:marLeft w:val="0"/>
          <w:marRight w:val="0"/>
          <w:marTop w:val="0"/>
          <w:marBottom w:val="0"/>
          <w:divBdr>
            <w:top w:val="none" w:sz="0" w:space="0" w:color="auto"/>
            <w:left w:val="none" w:sz="0" w:space="0" w:color="auto"/>
            <w:bottom w:val="none" w:sz="0" w:space="0" w:color="auto"/>
            <w:right w:val="none" w:sz="0" w:space="0" w:color="auto"/>
          </w:divBdr>
        </w:div>
      </w:divsChild>
    </w:div>
    <w:div w:id="1611736572">
      <w:bodyDiv w:val="1"/>
      <w:marLeft w:val="0"/>
      <w:marRight w:val="0"/>
      <w:marTop w:val="0"/>
      <w:marBottom w:val="0"/>
      <w:divBdr>
        <w:top w:val="none" w:sz="0" w:space="0" w:color="auto"/>
        <w:left w:val="none" w:sz="0" w:space="0" w:color="auto"/>
        <w:bottom w:val="none" w:sz="0" w:space="0" w:color="auto"/>
        <w:right w:val="none" w:sz="0" w:space="0" w:color="auto"/>
      </w:divBdr>
    </w:div>
    <w:div w:id="1672414163">
      <w:bodyDiv w:val="1"/>
      <w:marLeft w:val="0"/>
      <w:marRight w:val="0"/>
      <w:marTop w:val="0"/>
      <w:marBottom w:val="0"/>
      <w:divBdr>
        <w:top w:val="none" w:sz="0" w:space="0" w:color="auto"/>
        <w:left w:val="none" w:sz="0" w:space="0" w:color="auto"/>
        <w:bottom w:val="none" w:sz="0" w:space="0" w:color="auto"/>
        <w:right w:val="none" w:sz="0" w:space="0" w:color="auto"/>
      </w:divBdr>
    </w:div>
    <w:div w:id="1680893007">
      <w:bodyDiv w:val="1"/>
      <w:marLeft w:val="0"/>
      <w:marRight w:val="0"/>
      <w:marTop w:val="0"/>
      <w:marBottom w:val="0"/>
      <w:divBdr>
        <w:top w:val="none" w:sz="0" w:space="0" w:color="auto"/>
        <w:left w:val="none" w:sz="0" w:space="0" w:color="auto"/>
        <w:bottom w:val="none" w:sz="0" w:space="0" w:color="auto"/>
        <w:right w:val="none" w:sz="0" w:space="0" w:color="auto"/>
      </w:divBdr>
    </w:div>
    <w:div w:id="1823958723">
      <w:bodyDiv w:val="1"/>
      <w:marLeft w:val="0"/>
      <w:marRight w:val="0"/>
      <w:marTop w:val="0"/>
      <w:marBottom w:val="0"/>
      <w:divBdr>
        <w:top w:val="none" w:sz="0" w:space="0" w:color="auto"/>
        <w:left w:val="none" w:sz="0" w:space="0" w:color="auto"/>
        <w:bottom w:val="none" w:sz="0" w:space="0" w:color="auto"/>
        <w:right w:val="none" w:sz="0" w:space="0" w:color="auto"/>
      </w:divBdr>
    </w:div>
    <w:div w:id="1979257481">
      <w:bodyDiv w:val="1"/>
      <w:marLeft w:val="0"/>
      <w:marRight w:val="0"/>
      <w:marTop w:val="0"/>
      <w:marBottom w:val="0"/>
      <w:divBdr>
        <w:top w:val="none" w:sz="0" w:space="0" w:color="auto"/>
        <w:left w:val="none" w:sz="0" w:space="0" w:color="auto"/>
        <w:bottom w:val="none" w:sz="0" w:space="0" w:color="auto"/>
        <w:right w:val="none" w:sz="0" w:space="0" w:color="auto"/>
      </w:divBdr>
    </w:div>
    <w:div w:id="1999307388">
      <w:bodyDiv w:val="1"/>
      <w:marLeft w:val="0"/>
      <w:marRight w:val="0"/>
      <w:marTop w:val="0"/>
      <w:marBottom w:val="0"/>
      <w:divBdr>
        <w:top w:val="none" w:sz="0" w:space="0" w:color="auto"/>
        <w:left w:val="none" w:sz="0" w:space="0" w:color="auto"/>
        <w:bottom w:val="none" w:sz="0" w:space="0" w:color="auto"/>
        <w:right w:val="none" w:sz="0" w:space="0" w:color="auto"/>
      </w:divBdr>
    </w:div>
    <w:div w:id="20337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650565/" TargetMode="External"/><Relationship Id="rId13" Type="http://schemas.openxmlformats.org/officeDocument/2006/relationships/footer" Target="footer1.xml"/><Relationship Id="rId3" Type="http://schemas.openxmlformats.org/officeDocument/2006/relationships/styles" Target="styles.xml"/><Relationship Id="rId32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derma-ne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ma-ne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22242678" TargetMode="External"/><Relationship Id="rId4" Type="http://schemas.openxmlformats.org/officeDocument/2006/relationships/settings" Target="settings.xml"/><Relationship Id="rId9" Type="http://schemas.openxmlformats.org/officeDocument/2006/relationships/hyperlink" Target="http://www.ncbi.nlm.nih.gov/pubmed/24898678" TargetMode="External"/><Relationship Id="rId14" Type="http://schemas.openxmlformats.org/officeDocument/2006/relationships/fontTable" Target="fontTable.xml"/><Relationship Id="rId325"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92E8-78DC-4366-B88F-D7C60EF9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39099</Words>
  <Characters>246324</Characters>
  <Application>Microsoft Office Word</Application>
  <DocSecurity>0</DocSecurity>
  <Lines>2052</Lines>
  <Paragraphs>569</Paragraphs>
  <ScaleCrop>false</ScaleCrop>
  <HeadingPairs>
    <vt:vector size="2" baseType="variant">
      <vt:variant>
        <vt:lpstr>Titel</vt:lpstr>
      </vt:variant>
      <vt:variant>
        <vt:i4>1</vt:i4>
      </vt:variant>
    </vt:vector>
  </HeadingPairs>
  <TitlesOfParts>
    <vt:vector size="1" baseType="lpstr">
      <vt:lpstr>List of Publications Marcus Maurer</vt:lpstr>
    </vt:vector>
  </TitlesOfParts>
  <Company>Uniklinik-Mainz</Company>
  <LinksUpToDate>false</LinksUpToDate>
  <CharactersWithSpaces>284854</CharactersWithSpaces>
  <SharedDoc>false</SharedDoc>
  <HLinks>
    <vt:vector size="18" baseType="variant">
      <vt:variant>
        <vt:i4>6291515</vt:i4>
      </vt:variant>
      <vt:variant>
        <vt:i4>6</vt:i4>
      </vt:variant>
      <vt:variant>
        <vt:i4>0</vt:i4>
      </vt:variant>
      <vt:variant>
        <vt:i4>5</vt:i4>
      </vt:variant>
      <vt:variant>
        <vt:lpwstr>http://www.derma-net-online.de/</vt:lpwstr>
      </vt:variant>
      <vt:variant>
        <vt:lpwstr/>
      </vt:variant>
      <vt:variant>
        <vt:i4>6291515</vt:i4>
      </vt:variant>
      <vt:variant>
        <vt:i4>3</vt:i4>
      </vt:variant>
      <vt:variant>
        <vt:i4>0</vt:i4>
      </vt:variant>
      <vt:variant>
        <vt:i4>5</vt:i4>
      </vt:variant>
      <vt:variant>
        <vt:lpwstr>http://www.derma-net-online.de/</vt:lpwstr>
      </vt:variant>
      <vt:variant>
        <vt:lpwstr/>
      </vt:variant>
      <vt:variant>
        <vt:i4>3473446</vt:i4>
      </vt:variant>
      <vt:variant>
        <vt:i4>0</vt:i4>
      </vt:variant>
      <vt:variant>
        <vt:i4>0</vt:i4>
      </vt:variant>
      <vt:variant>
        <vt:i4>5</vt:i4>
      </vt:variant>
      <vt:variant>
        <vt:lpwstr>http://www.ncbi.nlm.nih.gov/pubmed/22242678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Marcus Maurer</dc:title>
  <dc:subject/>
  <dc:creator>bschinze</dc:creator>
  <cp:keywords/>
  <dc:description/>
  <cp:lastModifiedBy>Beate Schinzel</cp:lastModifiedBy>
  <cp:revision>2</cp:revision>
  <cp:lastPrinted>2022-11-02T07:19:00Z</cp:lastPrinted>
  <dcterms:created xsi:type="dcterms:W3CDTF">2023-12-11T09:26:00Z</dcterms:created>
  <dcterms:modified xsi:type="dcterms:W3CDTF">2023-12-11T09:26:00Z</dcterms:modified>
</cp:coreProperties>
</file>